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E5CBE" w14:textId="77777777" w:rsidR="00B86C5A" w:rsidRDefault="00757D5B" w:rsidP="00CB3BB5">
      <w:pPr>
        <w:jc w:val="both"/>
        <w:rPr>
          <w:b/>
          <w:color w:val="000000"/>
          <w:lang w:val="cs-CZ"/>
        </w:rPr>
      </w:pPr>
      <w:r>
        <w:rPr>
          <w:b/>
          <w:noProof/>
          <w:color w:val="000000"/>
          <w:lang w:val="cs-CZ"/>
        </w:rPr>
        <w:drawing>
          <wp:anchor distT="0" distB="0" distL="114300" distR="114300" simplePos="0" relativeHeight="251658240" behindDoc="1" locked="0" layoutInCell="1" allowOverlap="1" wp14:anchorId="3215B69C" wp14:editId="060B56DE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673009" cy="10703848"/>
            <wp:effectExtent l="0" t="0" r="4445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D2017_Obálk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352" cy="10709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58B6C5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306883ED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3499E534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0EFAC805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45D83046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11C0B9B6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29A12B26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270114D7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6F89533F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024B7B3F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24C3CDF8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06C171C6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463678C5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32C3EE1E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2192B27E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13D64B17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1F0B777E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15F3D0DA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459FF7E3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24F59E40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7DC4CE78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0231CDE7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4BB4D795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73BF3F9A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0AF7EAF0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63FCB38E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70813B87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28D5AE4B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288C3DA7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2725F14F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75A71BAB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26DD6343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1635C9CC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288B6363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0670A35C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2A37C475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387893A5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04C5044D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1542ABE8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39C9A405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07A62B43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0CD65BD8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168E3148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68055964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3043410C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1F233C88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25D5F8B6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1CB326A6" w14:textId="77777777" w:rsidR="003A770C" w:rsidRDefault="003A770C" w:rsidP="00CB3BB5">
      <w:pPr>
        <w:jc w:val="both"/>
        <w:rPr>
          <w:b/>
          <w:color w:val="000000"/>
          <w:lang w:val="cs-CZ"/>
        </w:rPr>
      </w:pPr>
    </w:p>
    <w:p w14:paraId="1FDE818D" w14:textId="77777777" w:rsidR="003A770C" w:rsidRPr="00CB3BB5" w:rsidRDefault="003A770C" w:rsidP="00CB3BB5">
      <w:pPr>
        <w:jc w:val="both"/>
        <w:rPr>
          <w:b/>
          <w:color w:val="000000"/>
          <w:lang w:val="cs-CZ"/>
        </w:rPr>
      </w:pPr>
    </w:p>
    <w:p w14:paraId="361CD07F" w14:textId="77777777" w:rsidR="00BA5A86" w:rsidRPr="00CB3BB5" w:rsidRDefault="00BA5A86" w:rsidP="00CB3BB5">
      <w:pPr>
        <w:keepNext/>
        <w:outlineLvl w:val="0"/>
        <w:rPr>
          <w:bCs w:val="0"/>
          <w:color w:val="000000"/>
          <w:sz w:val="20"/>
          <w:szCs w:val="20"/>
          <w:u w:val="single"/>
          <w:lang w:val="cs-CZ"/>
        </w:rPr>
      </w:pPr>
    </w:p>
    <w:p w14:paraId="0A775C8D" w14:textId="77777777" w:rsidR="00BA5A86" w:rsidRPr="00CB3BB5" w:rsidRDefault="00F561C7" w:rsidP="00CB3BB5">
      <w:pPr>
        <w:tabs>
          <w:tab w:val="left" w:pos="1712"/>
          <w:tab w:val="center" w:pos="4536"/>
        </w:tabs>
        <w:jc w:val="center"/>
        <w:rPr>
          <w:b/>
          <w:sz w:val="36"/>
          <w:szCs w:val="36"/>
          <w:lang w:val="cs-CZ"/>
        </w:rPr>
      </w:pPr>
      <w:r>
        <w:rPr>
          <w:b/>
          <w:sz w:val="36"/>
          <w:szCs w:val="36"/>
          <w:lang w:val="cs-CZ"/>
        </w:rPr>
        <w:t>Plán realizace Strategického záměru</w:t>
      </w:r>
      <w:r w:rsidR="00BA5A86" w:rsidRPr="00CB3BB5">
        <w:rPr>
          <w:b/>
          <w:sz w:val="36"/>
          <w:szCs w:val="36"/>
          <w:lang w:val="cs-CZ"/>
        </w:rPr>
        <w:t xml:space="preserve"> vzdělávací a tvůrčí činnosti Univerzity Tomáše Bati ve Zlíně</w:t>
      </w:r>
    </w:p>
    <w:p w14:paraId="20263A7B" w14:textId="77777777" w:rsidR="00BA5A86" w:rsidRPr="00CB3BB5" w:rsidRDefault="00BA5A86" w:rsidP="00CB3BB5">
      <w:pPr>
        <w:tabs>
          <w:tab w:val="left" w:pos="1712"/>
          <w:tab w:val="center" w:pos="4536"/>
        </w:tabs>
        <w:jc w:val="center"/>
        <w:rPr>
          <w:b/>
          <w:sz w:val="36"/>
          <w:szCs w:val="36"/>
          <w:lang w:val="cs-CZ"/>
        </w:rPr>
      </w:pPr>
      <w:r w:rsidRPr="00CB3BB5">
        <w:rPr>
          <w:b/>
          <w:sz w:val="36"/>
          <w:szCs w:val="36"/>
          <w:lang w:val="cs-CZ"/>
        </w:rPr>
        <w:t xml:space="preserve">pro rok </w:t>
      </w:r>
      <w:r w:rsidR="00065DF6" w:rsidRPr="00CB3BB5">
        <w:rPr>
          <w:b/>
          <w:sz w:val="36"/>
          <w:szCs w:val="36"/>
          <w:lang w:val="cs-CZ"/>
        </w:rPr>
        <w:t>201</w:t>
      </w:r>
      <w:r w:rsidR="00065DF6">
        <w:rPr>
          <w:b/>
          <w:sz w:val="36"/>
          <w:szCs w:val="36"/>
          <w:lang w:val="cs-CZ"/>
        </w:rPr>
        <w:t>7</w:t>
      </w:r>
    </w:p>
    <w:p w14:paraId="759E4F6E" w14:textId="77777777" w:rsidR="00BA5A86" w:rsidRPr="00CB3BB5" w:rsidRDefault="00BA5A86" w:rsidP="00CB3BB5">
      <w:pPr>
        <w:keepNext/>
        <w:outlineLvl w:val="0"/>
        <w:rPr>
          <w:bCs w:val="0"/>
          <w:sz w:val="20"/>
          <w:szCs w:val="20"/>
          <w:u w:val="single"/>
          <w:lang w:val="cs-CZ"/>
        </w:rPr>
      </w:pPr>
    </w:p>
    <w:p w14:paraId="555A2B7E" w14:textId="77777777" w:rsidR="00BA5A86" w:rsidRDefault="00BA5A86" w:rsidP="00CB3BB5">
      <w:pPr>
        <w:keepNext/>
        <w:outlineLvl w:val="0"/>
        <w:rPr>
          <w:bCs w:val="0"/>
          <w:sz w:val="20"/>
          <w:szCs w:val="20"/>
          <w:u w:val="single"/>
          <w:lang w:val="cs-CZ"/>
        </w:rPr>
      </w:pPr>
    </w:p>
    <w:p w14:paraId="5A4E951C" w14:textId="77777777" w:rsidR="00582784" w:rsidRPr="00CB3BB5" w:rsidRDefault="00582784" w:rsidP="00CB3BB5">
      <w:pPr>
        <w:keepNext/>
        <w:outlineLvl w:val="0"/>
        <w:rPr>
          <w:bCs w:val="0"/>
          <w:sz w:val="20"/>
          <w:szCs w:val="20"/>
          <w:u w:val="single"/>
          <w:lang w:val="cs-CZ"/>
        </w:rPr>
      </w:pPr>
    </w:p>
    <w:p w14:paraId="7F43566A" w14:textId="77777777" w:rsidR="00BA5A86" w:rsidRPr="00CB3BB5" w:rsidRDefault="00BA5A86" w:rsidP="00CB3BB5">
      <w:pPr>
        <w:pStyle w:val="Nadpis1"/>
        <w:spacing w:before="0" w:after="0" w:line="240" w:lineRule="auto"/>
        <w:rPr>
          <w:rFonts w:ascii="Times New Roman" w:hAnsi="Times New Roman"/>
          <w:sz w:val="28"/>
          <w:szCs w:val="28"/>
          <w:lang w:val="cs-CZ"/>
        </w:rPr>
      </w:pPr>
      <w:r w:rsidRPr="00CB3BB5">
        <w:rPr>
          <w:rFonts w:ascii="Times New Roman" w:hAnsi="Times New Roman"/>
          <w:sz w:val="28"/>
          <w:szCs w:val="28"/>
          <w:lang w:val="cs-CZ"/>
        </w:rPr>
        <w:t>Úvod</w:t>
      </w:r>
    </w:p>
    <w:p w14:paraId="555711F3" w14:textId="77777777" w:rsidR="00BA5A86" w:rsidRPr="00CB3BB5" w:rsidRDefault="00BA5A86" w:rsidP="00CB3BB5">
      <w:pPr>
        <w:jc w:val="both"/>
        <w:rPr>
          <w:lang w:val="cs-CZ"/>
        </w:rPr>
      </w:pPr>
    </w:p>
    <w:p w14:paraId="0858716B" w14:textId="4F876191" w:rsidR="00BA5A86" w:rsidRPr="000E392A" w:rsidRDefault="00E57AC1" w:rsidP="00CB3BB5">
      <w:pPr>
        <w:jc w:val="both"/>
        <w:rPr>
          <w:lang w:val="cs-CZ"/>
        </w:rPr>
      </w:pPr>
      <w:r>
        <w:rPr>
          <w:lang w:val="cs-CZ"/>
        </w:rPr>
        <w:t>Plán realizace Strategického záměru vzdělávací a</w:t>
      </w:r>
      <w:r w:rsidR="00BA5A86" w:rsidRPr="00CB3BB5">
        <w:rPr>
          <w:lang w:val="cs-CZ"/>
        </w:rPr>
        <w:t xml:space="preserve"> tvůrčí činnosti Univerzity Tomáše Bati </w:t>
      </w:r>
      <w:r w:rsidR="002B2002">
        <w:rPr>
          <w:lang w:val="cs-CZ"/>
        </w:rPr>
        <w:br/>
      </w:r>
      <w:r w:rsidR="00BA5A86" w:rsidRPr="00CB3BB5">
        <w:rPr>
          <w:lang w:val="cs-CZ"/>
        </w:rPr>
        <w:t xml:space="preserve">ve Zlíně (dále jen UTB) pro rok </w:t>
      </w:r>
      <w:r w:rsidR="00065DF6" w:rsidRPr="00CB3BB5">
        <w:rPr>
          <w:lang w:val="cs-CZ"/>
        </w:rPr>
        <w:t>201</w:t>
      </w:r>
      <w:r w:rsidR="00065DF6">
        <w:rPr>
          <w:lang w:val="cs-CZ"/>
        </w:rPr>
        <w:t>7</w:t>
      </w:r>
      <w:r w:rsidR="002B2002">
        <w:rPr>
          <w:lang w:val="cs-CZ"/>
        </w:rPr>
        <w:t xml:space="preserve">, </w:t>
      </w:r>
      <w:r w:rsidR="002B2002" w:rsidRPr="002B2002">
        <w:rPr>
          <w:lang w:val="cs-CZ"/>
        </w:rPr>
        <w:t xml:space="preserve">původně dle vyhlášení Ministerstva školství, mládeže </w:t>
      </w:r>
      <w:r w:rsidR="002B2002">
        <w:rPr>
          <w:lang w:val="cs-CZ"/>
        </w:rPr>
        <w:br/>
      </w:r>
      <w:r w:rsidR="002B2002" w:rsidRPr="002B2002">
        <w:rPr>
          <w:lang w:val="cs-CZ"/>
        </w:rPr>
        <w:t xml:space="preserve">a tělovýchovy „Aktualizace Dlouhodobého záměru vzdělávací a vědecké, výzkumné, vývojové a inovační, umělecké a další tvůrčí činnosti </w:t>
      </w:r>
      <w:r w:rsidR="002B2002">
        <w:rPr>
          <w:lang w:val="cs-CZ"/>
        </w:rPr>
        <w:t>Univerzity Tomáše Bati ve Zlíně</w:t>
      </w:r>
      <w:r w:rsidR="002B2002" w:rsidRPr="002B2002">
        <w:rPr>
          <w:lang w:val="cs-CZ"/>
        </w:rPr>
        <w:t xml:space="preserve"> </w:t>
      </w:r>
      <w:r w:rsidR="002B2002">
        <w:rPr>
          <w:lang w:val="cs-CZ"/>
        </w:rPr>
        <w:br/>
      </w:r>
      <w:r w:rsidR="002B2002" w:rsidRPr="002B2002">
        <w:rPr>
          <w:lang w:val="cs-CZ"/>
        </w:rPr>
        <w:t xml:space="preserve">pro rok 2017“, </w:t>
      </w:r>
      <w:r w:rsidR="00BA5A86" w:rsidRPr="00CB3BB5">
        <w:rPr>
          <w:lang w:val="cs-CZ"/>
        </w:rPr>
        <w:t>je součástí Dlouhodobého záměru UTB na období 2016-2020. Stanovuje cíle ve vazbě</w:t>
      </w:r>
      <w:r>
        <w:rPr>
          <w:lang w:val="cs-CZ"/>
        </w:rPr>
        <w:t xml:space="preserve"> </w:t>
      </w:r>
      <w:r w:rsidR="00BA5A86" w:rsidRPr="00CB3BB5">
        <w:rPr>
          <w:lang w:val="cs-CZ"/>
        </w:rPr>
        <w:t xml:space="preserve">na dlouhodobé priority a rozvojové programy vyhlášené MŠMT pro rok </w:t>
      </w:r>
      <w:r w:rsidR="00065DF6" w:rsidRPr="00CB3BB5">
        <w:rPr>
          <w:lang w:val="cs-CZ"/>
        </w:rPr>
        <w:t>201</w:t>
      </w:r>
      <w:r w:rsidR="00065DF6">
        <w:rPr>
          <w:lang w:val="cs-CZ"/>
        </w:rPr>
        <w:t>7</w:t>
      </w:r>
      <w:r w:rsidR="00BA5A86" w:rsidRPr="00CB3BB5">
        <w:rPr>
          <w:lang w:val="cs-CZ"/>
        </w:rPr>
        <w:t xml:space="preserve">, zejména na Aktualizaci Dlouhodobého záměru vzdělávací a vědecké, výzkumné, vývojové </w:t>
      </w:r>
      <w:r w:rsidR="002B2002">
        <w:rPr>
          <w:lang w:val="cs-CZ"/>
        </w:rPr>
        <w:br/>
      </w:r>
      <w:r w:rsidR="00BA5A86" w:rsidRPr="00CB3BB5">
        <w:rPr>
          <w:lang w:val="cs-CZ"/>
        </w:rPr>
        <w:t xml:space="preserve">a inovační, umělecké a další tvůrčí činnosti pro oblast vysokých škol pro rok </w:t>
      </w:r>
      <w:r w:rsidR="00065DF6" w:rsidRPr="00CB3BB5">
        <w:rPr>
          <w:lang w:val="cs-CZ"/>
        </w:rPr>
        <w:t>201</w:t>
      </w:r>
      <w:r w:rsidR="00065DF6">
        <w:rPr>
          <w:lang w:val="cs-CZ"/>
        </w:rPr>
        <w:t>7</w:t>
      </w:r>
      <w:r w:rsidR="00BA5A86" w:rsidRPr="00CB3BB5">
        <w:rPr>
          <w:lang w:val="cs-CZ"/>
        </w:rPr>
        <w:t>.</w:t>
      </w:r>
      <w:r w:rsidR="000E392A">
        <w:rPr>
          <w:lang w:val="cs-CZ"/>
        </w:rPr>
        <w:t xml:space="preserve"> </w:t>
      </w:r>
      <w:r w:rsidR="000E392A" w:rsidRPr="000E392A">
        <w:rPr>
          <w:lang w:val="cs-CZ"/>
        </w:rPr>
        <w:t xml:space="preserve">Priority </w:t>
      </w:r>
      <w:r w:rsidR="00582784">
        <w:rPr>
          <w:lang w:val="cs-CZ"/>
        </w:rPr>
        <w:br/>
      </w:r>
      <w:r w:rsidR="000E392A" w:rsidRPr="000E392A">
        <w:rPr>
          <w:lang w:val="cs-CZ"/>
        </w:rPr>
        <w:t>a nov</w:t>
      </w:r>
      <w:r w:rsidR="00CD3B15">
        <w:rPr>
          <w:lang w:val="cs-CZ"/>
        </w:rPr>
        <w:t>á</w:t>
      </w:r>
      <w:r w:rsidR="000E392A" w:rsidRPr="000E392A">
        <w:rPr>
          <w:lang w:val="cs-CZ"/>
        </w:rPr>
        <w:t xml:space="preserve"> názvosloví vycházejí z novely zákona č. 111/1998 Sb., o vysokých školách a o změně a doplnění dalších zákonů (zákon o vysokých školách).</w:t>
      </w:r>
    </w:p>
    <w:p w14:paraId="4403DD0E" w14:textId="77777777" w:rsidR="00BA5A86" w:rsidRPr="00CB3BB5" w:rsidRDefault="00BA5A86" w:rsidP="00CB3BB5">
      <w:pPr>
        <w:pStyle w:val="Default"/>
        <w:jc w:val="both"/>
        <w:rPr>
          <w:color w:val="auto"/>
        </w:rPr>
      </w:pPr>
    </w:p>
    <w:p w14:paraId="63442AFD" w14:textId="77777777" w:rsidR="00BA5A86" w:rsidRPr="00CB3BB5" w:rsidRDefault="00BA5A86" w:rsidP="00CB3BB5">
      <w:pPr>
        <w:pStyle w:val="Default"/>
        <w:jc w:val="both"/>
        <w:rPr>
          <w:color w:val="auto"/>
        </w:rPr>
      </w:pPr>
    </w:p>
    <w:p w14:paraId="493221FF" w14:textId="77777777" w:rsidR="00BA5A86" w:rsidRPr="00CB3BB5" w:rsidRDefault="00BA5A86" w:rsidP="002B6CB6">
      <w:pPr>
        <w:pStyle w:val="Default"/>
        <w:jc w:val="both"/>
        <w:rPr>
          <w:b/>
          <w:color w:val="auto"/>
          <w:sz w:val="28"/>
          <w:szCs w:val="28"/>
        </w:rPr>
      </w:pPr>
      <w:r w:rsidRPr="00CB3BB5">
        <w:rPr>
          <w:b/>
          <w:color w:val="auto"/>
          <w:sz w:val="28"/>
          <w:szCs w:val="28"/>
        </w:rPr>
        <w:t xml:space="preserve">Priority </w:t>
      </w:r>
      <w:r w:rsidR="002B6CB6" w:rsidRPr="002B6CB6">
        <w:rPr>
          <w:b/>
          <w:color w:val="auto"/>
          <w:sz w:val="28"/>
          <w:szCs w:val="28"/>
        </w:rPr>
        <w:t>Plán</w:t>
      </w:r>
      <w:r w:rsidR="002B6CB6">
        <w:rPr>
          <w:b/>
          <w:color w:val="auto"/>
          <w:sz w:val="28"/>
          <w:szCs w:val="28"/>
        </w:rPr>
        <w:t>u</w:t>
      </w:r>
      <w:r w:rsidR="002B6CB6" w:rsidRPr="002B6CB6">
        <w:rPr>
          <w:b/>
          <w:color w:val="auto"/>
          <w:sz w:val="28"/>
          <w:szCs w:val="28"/>
        </w:rPr>
        <w:t xml:space="preserve"> realizace Strategického záměru vzdělávací a tvůrčí činnosti Univerzity Tomáše Bati ve Zlíně</w:t>
      </w:r>
      <w:r w:rsidR="002B6CB6">
        <w:rPr>
          <w:b/>
          <w:color w:val="auto"/>
          <w:sz w:val="28"/>
          <w:szCs w:val="28"/>
        </w:rPr>
        <w:t xml:space="preserve"> </w:t>
      </w:r>
      <w:r w:rsidR="002B6CB6" w:rsidRPr="002B6CB6">
        <w:rPr>
          <w:b/>
          <w:color w:val="auto"/>
          <w:sz w:val="28"/>
          <w:szCs w:val="28"/>
        </w:rPr>
        <w:t>pro rok 2017</w:t>
      </w:r>
    </w:p>
    <w:p w14:paraId="234F17AB" w14:textId="77777777" w:rsidR="00BA5A86" w:rsidRPr="00CB3BB5" w:rsidRDefault="00BA5A86" w:rsidP="00CB3BB5">
      <w:pPr>
        <w:pStyle w:val="Default"/>
        <w:jc w:val="both"/>
        <w:rPr>
          <w:i/>
          <w:color w:val="auto"/>
          <w:sz w:val="28"/>
          <w:szCs w:val="28"/>
        </w:rPr>
      </w:pPr>
    </w:p>
    <w:p w14:paraId="2C4BC168" w14:textId="77777777" w:rsidR="00A37ADC" w:rsidRPr="00CB3BB5" w:rsidRDefault="00A37ADC" w:rsidP="00CB3BB5">
      <w:pPr>
        <w:pStyle w:val="Nadpis2"/>
        <w:numPr>
          <w:ilvl w:val="0"/>
          <w:numId w:val="6"/>
        </w:numPr>
        <w:spacing w:before="0" w:after="0" w:line="240" w:lineRule="auto"/>
        <w:rPr>
          <w:rFonts w:ascii="Times New Roman" w:hAnsi="Times New Roman"/>
        </w:rPr>
      </w:pPr>
      <w:r w:rsidRPr="00CB3BB5">
        <w:rPr>
          <w:rFonts w:ascii="Times New Roman" w:hAnsi="Times New Roman"/>
        </w:rPr>
        <w:t>Vzdělávání</w:t>
      </w:r>
    </w:p>
    <w:p w14:paraId="714774CA" w14:textId="77777777" w:rsidR="00A37ADC" w:rsidRPr="00CB3BB5" w:rsidRDefault="00A37ADC" w:rsidP="00CB3BB5">
      <w:pPr>
        <w:pStyle w:val="Bezmezer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586A8F" w14:textId="77777777" w:rsidR="00F038CB" w:rsidRPr="00CB3BB5" w:rsidRDefault="00CB3BB5" w:rsidP="00CB3BB5">
      <w:pPr>
        <w:ind w:left="705" w:hanging="705"/>
        <w:jc w:val="both"/>
        <w:rPr>
          <w:i/>
          <w:lang w:val="cs-CZ"/>
        </w:rPr>
      </w:pPr>
      <w:r w:rsidRPr="00CB3BB5">
        <w:rPr>
          <w:bCs w:val="0"/>
          <w:i/>
          <w:lang w:val="cs-CZ"/>
        </w:rPr>
        <w:t>Cíl 1:</w:t>
      </w:r>
      <w:r w:rsidRPr="00CB3BB5">
        <w:rPr>
          <w:bCs w:val="0"/>
          <w:i/>
          <w:lang w:val="cs-CZ"/>
        </w:rPr>
        <w:tab/>
      </w:r>
      <w:r w:rsidR="002A5FBB" w:rsidRPr="002A5FBB">
        <w:rPr>
          <w:bCs w:val="0"/>
          <w:i/>
          <w:lang w:val="cs-CZ"/>
        </w:rPr>
        <w:t>Propojit studijní obory, vytvořit modulární systém vzdělávání. Podpořit vznik interdisciplinárních předmětů zaměřených na transfer znalostí a řízení inovačního procesu</w:t>
      </w:r>
      <w:r w:rsidR="00A37ADC" w:rsidRPr="00CB3BB5">
        <w:rPr>
          <w:i/>
          <w:lang w:val="cs-CZ"/>
        </w:rPr>
        <w:t>.</w:t>
      </w:r>
    </w:p>
    <w:p w14:paraId="23FCCF7C" w14:textId="77777777" w:rsidR="00F038CB" w:rsidRPr="00CB3BB5" w:rsidRDefault="008C55E0" w:rsidP="00CB3BB5">
      <w:pPr>
        <w:pStyle w:val="Odstavecseseznamem"/>
        <w:numPr>
          <w:ilvl w:val="0"/>
          <w:numId w:val="4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Zahájit realizaci </w:t>
      </w:r>
      <w:r w:rsidRPr="00CB3BB5">
        <w:rPr>
          <w:rFonts w:ascii="Times New Roman" w:hAnsi="Times New Roman"/>
          <w:sz w:val="24"/>
        </w:rPr>
        <w:t>koncepc</w:t>
      </w:r>
      <w:r>
        <w:rPr>
          <w:rFonts w:ascii="Times New Roman" w:hAnsi="Times New Roman"/>
          <w:sz w:val="24"/>
        </w:rPr>
        <w:t>e</w:t>
      </w:r>
      <w:r w:rsidRPr="00CB3BB5">
        <w:rPr>
          <w:rFonts w:ascii="Times New Roman" w:hAnsi="Times New Roman"/>
          <w:sz w:val="24"/>
        </w:rPr>
        <w:t xml:space="preserve"> </w:t>
      </w:r>
      <w:r w:rsidR="00F038CB" w:rsidRPr="00CB3BB5">
        <w:rPr>
          <w:rFonts w:ascii="Times New Roman" w:hAnsi="Times New Roman"/>
          <w:sz w:val="24"/>
        </w:rPr>
        <w:t>modulárního systému vzdělávání</w:t>
      </w:r>
      <w:r>
        <w:rPr>
          <w:rFonts w:ascii="Times New Roman" w:hAnsi="Times New Roman"/>
          <w:sz w:val="24"/>
        </w:rPr>
        <w:t xml:space="preserve"> v podobě volitelných bloků předmětů dostupných pro studenty všech fakult</w:t>
      </w:r>
      <w:r w:rsidRPr="00CB3BB5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dále</w:t>
      </w:r>
      <w:r w:rsidRPr="00CB3BB5">
        <w:rPr>
          <w:rFonts w:ascii="Times New Roman" w:hAnsi="Times New Roman"/>
          <w:sz w:val="24"/>
        </w:rPr>
        <w:t xml:space="preserve"> </w:t>
      </w:r>
      <w:r w:rsidR="00F038CB" w:rsidRPr="00CB3BB5">
        <w:rPr>
          <w:rFonts w:ascii="Times New Roman" w:hAnsi="Times New Roman"/>
          <w:sz w:val="24"/>
        </w:rPr>
        <w:t>analyzovat možnosti propojení studijních oborů v rámci vzdělávacích procesů.</w:t>
      </w:r>
    </w:p>
    <w:p w14:paraId="34B0923A" w14:textId="17B6C920" w:rsidR="00663B40" w:rsidRPr="00CB3BB5" w:rsidRDefault="008C55E0" w:rsidP="00CB3BB5">
      <w:pPr>
        <w:pStyle w:val="Odstavecseseznamem"/>
        <w:numPr>
          <w:ilvl w:val="0"/>
          <w:numId w:val="3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Implementovat návrhy </w:t>
      </w:r>
      <w:r w:rsidR="00663B40" w:rsidRPr="00CB3BB5">
        <w:rPr>
          <w:rFonts w:ascii="Times New Roman" w:hAnsi="Times New Roman"/>
          <w:sz w:val="24"/>
        </w:rPr>
        <w:t>interdisciplinární</w:t>
      </w:r>
      <w:r w:rsidR="00B037E5" w:rsidRPr="00CB3BB5">
        <w:rPr>
          <w:rFonts w:ascii="Times New Roman" w:hAnsi="Times New Roman"/>
          <w:sz w:val="24"/>
        </w:rPr>
        <w:t>ch</w:t>
      </w:r>
      <w:r w:rsidR="00663B40" w:rsidRPr="00CB3BB5">
        <w:rPr>
          <w:rFonts w:ascii="Times New Roman" w:hAnsi="Times New Roman"/>
          <w:sz w:val="24"/>
        </w:rPr>
        <w:t xml:space="preserve"> </w:t>
      </w:r>
      <w:r w:rsidR="00B037E5" w:rsidRPr="00CB3BB5">
        <w:rPr>
          <w:rFonts w:ascii="Times New Roman" w:hAnsi="Times New Roman"/>
          <w:sz w:val="24"/>
        </w:rPr>
        <w:t xml:space="preserve">předmětů, </w:t>
      </w:r>
      <w:r w:rsidR="00663B40" w:rsidRPr="00CB3BB5">
        <w:rPr>
          <w:rFonts w:ascii="Times New Roman" w:hAnsi="Times New Roman"/>
          <w:sz w:val="24"/>
        </w:rPr>
        <w:t>zaměřen</w:t>
      </w:r>
      <w:r w:rsidR="00B037E5" w:rsidRPr="00CB3BB5">
        <w:rPr>
          <w:rFonts w:ascii="Times New Roman" w:hAnsi="Times New Roman"/>
          <w:sz w:val="24"/>
        </w:rPr>
        <w:t>ých</w:t>
      </w:r>
      <w:r w:rsidR="00663B40" w:rsidRPr="00CB3BB5">
        <w:rPr>
          <w:rFonts w:ascii="Times New Roman" w:hAnsi="Times New Roman"/>
          <w:sz w:val="24"/>
        </w:rPr>
        <w:t xml:space="preserve"> na transfer </w:t>
      </w:r>
      <w:r w:rsidR="00582784">
        <w:rPr>
          <w:rFonts w:ascii="Times New Roman" w:hAnsi="Times New Roman"/>
          <w:sz w:val="24"/>
        </w:rPr>
        <w:br/>
      </w:r>
      <w:r w:rsidR="00663B40" w:rsidRPr="00CB3BB5">
        <w:rPr>
          <w:rFonts w:ascii="Times New Roman" w:hAnsi="Times New Roman"/>
          <w:sz w:val="24"/>
        </w:rPr>
        <w:t>a řízení inovačního procesu</w:t>
      </w:r>
      <w:r w:rsidR="002C3D98">
        <w:rPr>
          <w:rFonts w:ascii="Times New Roman" w:hAnsi="Times New Roman"/>
          <w:sz w:val="24"/>
        </w:rPr>
        <w:t xml:space="preserve"> a Průmysl 4.0</w:t>
      </w:r>
      <w:r>
        <w:rPr>
          <w:rFonts w:ascii="Times New Roman" w:hAnsi="Times New Roman"/>
          <w:sz w:val="24"/>
        </w:rPr>
        <w:t xml:space="preserve"> do studijních plánů vybraných studijních programů</w:t>
      </w:r>
      <w:r w:rsidR="00663B40" w:rsidRPr="00CB3BB5">
        <w:rPr>
          <w:rFonts w:ascii="Times New Roman" w:hAnsi="Times New Roman"/>
          <w:sz w:val="24"/>
        </w:rPr>
        <w:t>.</w:t>
      </w:r>
    </w:p>
    <w:p w14:paraId="74E68E2A" w14:textId="77777777" w:rsidR="00A37ADC" w:rsidRPr="00CB3BB5" w:rsidRDefault="00A37ADC" w:rsidP="00CB3BB5">
      <w:pPr>
        <w:ind w:left="705" w:hanging="705"/>
        <w:jc w:val="both"/>
        <w:rPr>
          <w:bCs w:val="0"/>
          <w:lang w:val="cs-CZ"/>
        </w:rPr>
      </w:pPr>
    </w:p>
    <w:p w14:paraId="4BE8CBF5" w14:textId="77777777" w:rsidR="00A37ADC" w:rsidRPr="00CB3BB5" w:rsidRDefault="00CB3BB5" w:rsidP="00CB3BB5">
      <w:pPr>
        <w:ind w:left="705" w:hanging="705"/>
        <w:jc w:val="both"/>
        <w:rPr>
          <w:bCs w:val="0"/>
          <w:i/>
          <w:lang w:val="cs-CZ"/>
        </w:rPr>
      </w:pPr>
      <w:r w:rsidRPr="00CB3BB5">
        <w:rPr>
          <w:bCs w:val="0"/>
          <w:i/>
          <w:lang w:val="cs-CZ"/>
        </w:rPr>
        <w:t>Cíl 2:</w:t>
      </w:r>
      <w:r w:rsidRPr="00CB3BB5">
        <w:rPr>
          <w:bCs w:val="0"/>
          <w:i/>
          <w:lang w:val="cs-CZ"/>
        </w:rPr>
        <w:tab/>
      </w:r>
      <w:r w:rsidR="002A5FBB" w:rsidRPr="002A5FBB">
        <w:rPr>
          <w:bCs w:val="0"/>
          <w:i/>
          <w:lang w:val="cs-CZ"/>
        </w:rPr>
        <w:t>Vytvořit a realizovat novou koncepci výuky jazyků na UTB</w:t>
      </w:r>
      <w:r w:rsidR="00A37ADC" w:rsidRPr="00CB3BB5">
        <w:rPr>
          <w:bCs w:val="0"/>
          <w:i/>
          <w:lang w:val="cs-CZ"/>
        </w:rPr>
        <w:t>.</w:t>
      </w:r>
    </w:p>
    <w:p w14:paraId="3CE542A8" w14:textId="77777777" w:rsidR="00724D41" w:rsidRPr="00CB3BB5" w:rsidRDefault="00F561C7" w:rsidP="00CB3BB5">
      <w:pPr>
        <w:pStyle w:val="Odstavecseseznamem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Zahájit realizaci </w:t>
      </w:r>
      <w:r w:rsidRPr="00CB3BB5">
        <w:rPr>
          <w:rFonts w:ascii="Times New Roman" w:hAnsi="Times New Roman"/>
          <w:sz w:val="24"/>
        </w:rPr>
        <w:t>nov</w:t>
      </w:r>
      <w:r>
        <w:rPr>
          <w:rFonts w:ascii="Times New Roman" w:hAnsi="Times New Roman"/>
          <w:sz w:val="24"/>
        </w:rPr>
        <w:t>é</w:t>
      </w:r>
      <w:r w:rsidRPr="00CB3BB5">
        <w:rPr>
          <w:rFonts w:ascii="Times New Roman" w:hAnsi="Times New Roman"/>
          <w:sz w:val="24"/>
        </w:rPr>
        <w:t xml:space="preserve"> koncepc</w:t>
      </w:r>
      <w:r>
        <w:rPr>
          <w:rFonts w:ascii="Times New Roman" w:hAnsi="Times New Roman"/>
          <w:sz w:val="24"/>
        </w:rPr>
        <w:t>e</w:t>
      </w:r>
      <w:r w:rsidRPr="00CB3BB5">
        <w:rPr>
          <w:rFonts w:ascii="Times New Roman" w:hAnsi="Times New Roman"/>
          <w:sz w:val="24"/>
        </w:rPr>
        <w:t xml:space="preserve"> </w:t>
      </w:r>
      <w:r w:rsidR="00724D41" w:rsidRPr="00CB3BB5">
        <w:rPr>
          <w:rFonts w:ascii="Times New Roman" w:hAnsi="Times New Roman"/>
          <w:sz w:val="24"/>
        </w:rPr>
        <w:t>výuky jazyků na UTB</w:t>
      </w:r>
      <w:r w:rsidR="0045506C">
        <w:rPr>
          <w:rFonts w:ascii="Times New Roman" w:hAnsi="Times New Roman"/>
          <w:sz w:val="24"/>
        </w:rPr>
        <w:t>.</w:t>
      </w:r>
    </w:p>
    <w:p w14:paraId="423AF9E7" w14:textId="77777777" w:rsidR="00724D41" w:rsidRPr="00CB3BB5" w:rsidRDefault="00724D41" w:rsidP="00CB3BB5">
      <w:pPr>
        <w:ind w:left="705" w:hanging="705"/>
        <w:jc w:val="both"/>
        <w:rPr>
          <w:bCs w:val="0"/>
          <w:lang w:val="cs-CZ"/>
        </w:rPr>
      </w:pPr>
    </w:p>
    <w:p w14:paraId="6B91E8B5" w14:textId="77777777" w:rsidR="00937EBB" w:rsidRPr="00CB3BB5" w:rsidRDefault="00CB3BB5" w:rsidP="00CB3BB5">
      <w:pPr>
        <w:pStyle w:val="Zkladntext"/>
        <w:widowControl/>
        <w:tabs>
          <w:tab w:val="left" w:pos="0"/>
          <w:tab w:val="left" w:pos="709"/>
        </w:tabs>
        <w:ind w:left="709" w:hanging="709"/>
        <w:rPr>
          <w:bCs/>
          <w:i/>
          <w:szCs w:val="24"/>
          <w:lang w:val="cs-CZ"/>
        </w:rPr>
      </w:pPr>
      <w:r w:rsidRPr="00CB3BB5">
        <w:rPr>
          <w:bCs/>
          <w:i/>
          <w:szCs w:val="24"/>
          <w:lang w:val="cs-CZ"/>
        </w:rPr>
        <w:t>Cíl 3:</w:t>
      </w:r>
      <w:r w:rsidRPr="00CB3BB5">
        <w:rPr>
          <w:bCs/>
          <w:i/>
          <w:szCs w:val="24"/>
          <w:lang w:val="cs-CZ"/>
        </w:rPr>
        <w:tab/>
      </w:r>
      <w:r w:rsidR="002A5FBB" w:rsidRPr="002A5FBB">
        <w:rPr>
          <w:bCs/>
          <w:i/>
          <w:szCs w:val="24"/>
          <w:lang w:val="cs-CZ"/>
        </w:rPr>
        <w:t xml:space="preserve">Připravit a akreditovat nové studijní programy, a to </w:t>
      </w:r>
      <w:r w:rsidR="006E10D9">
        <w:rPr>
          <w:bCs/>
          <w:i/>
          <w:szCs w:val="24"/>
          <w:lang w:val="cs-CZ"/>
        </w:rPr>
        <w:t xml:space="preserve">bakalářské, navazující magisterské i </w:t>
      </w:r>
      <w:r w:rsidR="00CC2F7F">
        <w:rPr>
          <w:bCs/>
          <w:i/>
          <w:szCs w:val="24"/>
          <w:lang w:val="cs-CZ"/>
        </w:rPr>
        <w:t xml:space="preserve">doktorské. </w:t>
      </w:r>
      <w:r w:rsidR="002A5FBB" w:rsidRPr="002A5FBB">
        <w:rPr>
          <w:bCs/>
          <w:i/>
          <w:szCs w:val="24"/>
          <w:lang w:val="cs-CZ"/>
        </w:rPr>
        <w:t>Pro potřeby regionálních strojírenských firem připravit odpovídající mezioborové strojírenské studijní programy</w:t>
      </w:r>
      <w:r w:rsidR="00937EBB" w:rsidRPr="00CB3BB5">
        <w:rPr>
          <w:bCs/>
          <w:i/>
          <w:szCs w:val="24"/>
          <w:lang w:val="cs-CZ"/>
        </w:rPr>
        <w:t>.</w:t>
      </w:r>
    </w:p>
    <w:p w14:paraId="57996722" w14:textId="77777777" w:rsidR="00CB3BB5" w:rsidRDefault="00CB3BB5" w:rsidP="00CB3BB5">
      <w:pPr>
        <w:jc w:val="both"/>
        <w:rPr>
          <w:b/>
          <w:color w:val="000000"/>
          <w:lang w:val="cs-CZ"/>
        </w:rPr>
      </w:pPr>
    </w:p>
    <w:p w14:paraId="7ACB8070" w14:textId="77777777" w:rsidR="002700C3" w:rsidRPr="00CB3BB5" w:rsidRDefault="000E392A" w:rsidP="00CB3BB5">
      <w:pPr>
        <w:jc w:val="both"/>
        <w:rPr>
          <w:b/>
          <w:color w:val="000000"/>
          <w:lang w:val="cs-CZ"/>
        </w:rPr>
      </w:pPr>
      <w:r>
        <w:rPr>
          <w:b/>
          <w:color w:val="000000"/>
          <w:lang w:val="cs-CZ"/>
        </w:rPr>
        <w:t>Příprava a</w:t>
      </w:r>
      <w:r w:rsidR="00822739" w:rsidRPr="00CB3BB5">
        <w:rPr>
          <w:b/>
          <w:color w:val="000000"/>
          <w:lang w:val="cs-CZ"/>
        </w:rPr>
        <w:t>kreditace studijních programů</w:t>
      </w:r>
      <w:r>
        <w:rPr>
          <w:b/>
          <w:color w:val="000000"/>
          <w:lang w:val="cs-CZ"/>
        </w:rPr>
        <w:t xml:space="preserve"> v rámci </w:t>
      </w:r>
      <w:r w:rsidR="00134FED" w:rsidRPr="00134FED">
        <w:rPr>
          <w:b/>
          <w:color w:val="000000"/>
          <w:lang w:val="cs-CZ"/>
        </w:rPr>
        <w:t>Strategického projektu UTB (ESF výzva pro vysoké školy</w:t>
      </w:r>
      <w:r w:rsidR="00134FED">
        <w:rPr>
          <w:b/>
          <w:color w:val="000000"/>
          <w:lang w:val="cs-CZ"/>
        </w:rPr>
        <w:t>,</w:t>
      </w:r>
      <w:r>
        <w:rPr>
          <w:b/>
          <w:color w:val="000000"/>
          <w:lang w:val="cs-CZ"/>
        </w:rPr>
        <w:t xml:space="preserve"> OP VVV):</w:t>
      </w:r>
    </w:p>
    <w:p w14:paraId="6C0B3927" w14:textId="77777777" w:rsidR="009A0A8D" w:rsidRDefault="009A0A8D" w:rsidP="009A0A8D">
      <w:pPr>
        <w:pStyle w:val="odrazky"/>
        <w:numPr>
          <w:ilvl w:val="0"/>
          <w:numId w:val="0"/>
        </w:numPr>
        <w:ind w:left="360" w:hanging="360"/>
        <w:jc w:val="both"/>
      </w:pPr>
    </w:p>
    <w:p w14:paraId="0ED75C79" w14:textId="77777777" w:rsidR="00582784" w:rsidRDefault="00582784" w:rsidP="009A0A8D">
      <w:pPr>
        <w:jc w:val="both"/>
        <w:rPr>
          <w:color w:val="000000"/>
          <w:lang w:val="cs-CZ"/>
        </w:rPr>
      </w:pPr>
    </w:p>
    <w:p w14:paraId="77033E22" w14:textId="77777777" w:rsidR="00582784" w:rsidRDefault="00582784" w:rsidP="009A0A8D">
      <w:pPr>
        <w:jc w:val="both"/>
        <w:rPr>
          <w:color w:val="000000"/>
          <w:lang w:val="cs-CZ"/>
        </w:rPr>
      </w:pPr>
    </w:p>
    <w:p w14:paraId="059C7FBD" w14:textId="77777777" w:rsidR="009A0A8D" w:rsidRPr="00CB3BB5" w:rsidRDefault="009A0A8D" w:rsidP="009A0A8D">
      <w:pPr>
        <w:jc w:val="both"/>
        <w:rPr>
          <w:color w:val="000000"/>
          <w:lang w:val="cs-CZ"/>
        </w:rPr>
      </w:pPr>
      <w:r w:rsidRPr="00CB3BB5">
        <w:rPr>
          <w:color w:val="000000"/>
          <w:lang w:val="cs-CZ"/>
        </w:rPr>
        <w:lastRenderedPageBreak/>
        <w:t>Fakulta multimediálních komunikací</w:t>
      </w:r>
    </w:p>
    <w:p w14:paraId="5FDD1ECB" w14:textId="77777777" w:rsidR="009A0A8D" w:rsidRDefault="009A0A8D" w:rsidP="009A0A8D">
      <w:pPr>
        <w:jc w:val="both"/>
        <w:rPr>
          <w:color w:val="000000"/>
          <w:lang w:val="cs-CZ"/>
        </w:rPr>
      </w:pPr>
    </w:p>
    <w:p w14:paraId="40F3473C" w14:textId="77777777" w:rsidR="00264FA5" w:rsidRPr="00264FA5" w:rsidRDefault="000E392A" w:rsidP="00264FA5">
      <w:pPr>
        <w:pStyle w:val="Odstavecseseznamem1"/>
        <w:numPr>
          <w:ilvl w:val="0"/>
          <w:numId w:val="2"/>
        </w:numPr>
        <w:contextualSpacing/>
        <w:jc w:val="both"/>
        <w:rPr>
          <w:color w:val="000000"/>
        </w:rPr>
      </w:pPr>
      <w:r>
        <w:rPr>
          <w:rFonts w:ascii="Times New Roman" w:hAnsi="Times New Roman"/>
          <w:sz w:val="24"/>
        </w:rPr>
        <w:t xml:space="preserve">Příprava žádosti o akreditaci </w:t>
      </w:r>
      <w:r w:rsidR="00134FED">
        <w:rPr>
          <w:rFonts w:ascii="Times New Roman" w:hAnsi="Times New Roman"/>
          <w:sz w:val="24"/>
        </w:rPr>
        <w:t xml:space="preserve">navazujícího magisterského </w:t>
      </w:r>
      <w:r>
        <w:rPr>
          <w:rFonts w:ascii="Times New Roman" w:hAnsi="Times New Roman"/>
          <w:sz w:val="24"/>
        </w:rPr>
        <w:t>s</w:t>
      </w:r>
      <w:r w:rsidR="00264FA5">
        <w:rPr>
          <w:rFonts w:ascii="Times New Roman" w:hAnsi="Times New Roman"/>
          <w:sz w:val="24"/>
        </w:rPr>
        <w:t>tudijní</w:t>
      </w:r>
      <w:r>
        <w:rPr>
          <w:rFonts w:ascii="Times New Roman" w:hAnsi="Times New Roman"/>
          <w:sz w:val="24"/>
        </w:rPr>
        <w:t>ho</w:t>
      </w:r>
      <w:r w:rsidR="00264FA5">
        <w:rPr>
          <w:rFonts w:ascii="Times New Roman" w:hAnsi="Times New Roman"/>
          <w:sz w:val="24"/>
        </w:rPr>
        <w:t xml:space="preserve"> program</w:t>
      </w:r>
      <w:r>
        <w:rPr>
          <w:rFonts w:ascii="Times New Roman" w:hAnsi="Times New Roman"/>
          <w:sz w:val="24"/>
        </w:rPr>
        <w:t>u</w:t>
      </w:r>
      <w:r w:rsidR="00264FA5">
        <w:rPr>
          <w:rFonts w:ascii="Times New Roman" w:hAnsi="Times New Roman"/>
          <w:sz w:val="24"/>
        </w:rPr>
        <w:t xml:space="preserve"> Art Business Management</w:t>
      </w:r>
      <w:r w:rsidR="003D0E76">
        <w:rPr>
          <w:rFonts w:ascii="Times New Roman" w:hAnsi="Times New Roman"/>
          <w:sz w:val="24"/>
        </w:rPr>
        <w:t xml:space="preserve"> (prezenční forma) s výukou v českém jazyce</w:t>
      </w:r>
      <w:r w:rsidR="00264FA5">
        <w:rPr>
          <w:rFonts w:ascii="Times New Roman" w:hAnsi="Times New Roman"/>
          <w:sz w:val="24"/>
        </w:rPr>
        <w:t>.</w:t>
      </w:r>
    </w:p>
    <w:p w14:paraId="50009B71" w14:textId="77777777" w:rsidR="009A0A8D" w:rsidRPr="00CB3BB5" w:rsidRDefault="009A0A8D" w:rsidP="009A0A8D">
      <w:pPr>
        <w:jc w:val="both"/>
        <w:rPr>
          <w:lang w:val="cs-CZ"/>
        </w:rPr>
      </w:pPr>
    </w:p>
    <w:p w14:paraId="4258254D" w14:textId="77777777" w:rsidR="007B1C89" w:rsidRPr="00CB3BB5" w:rsidRDefault="00CF7C4A" w:rsidP="00CB3BB5">
      <w:pPr>
        <w:jc w:val="both"/>
        <w:rPr>
          <w:bCs w:val="0"/>
          <w:lang w:val="cs-CZ"/>
        </w:rPr>
      </w:pPr>
      <w:r>
        <w:rPr>
          <w:bCs w:val="0"/>
          <w:lang w:val="cs-CZ"/>
        </w:rPr>
        <w:t>Fakulta humanitních studií</w:t>
      </w:r>
    </w:p>
    <w:p w14:paraId="4A9BE05A" w14:textId="77777777" w:rsidR="00CB3BB5" w:rsidRPr="00CB3BB5" w:rsidRDefault="00CB3BB5" w:rsidP="00CB3BB5">
      <w:pPr>
        <w:jc w:val="both"/>
        <w:rPr>
          <w:bCs w:val="0"/>
          <w:lang w:val="cs-CZ"/>
        </w:rPr>
      </w:pPr>
    </w:p>
    <w:p w14:paraId="58FAAD51" w14:textId="77777777" w:rsidR="007D79C8" w:rsidRPr="00CB3BB5" w:rsidRDefault="000E392A" w:rsidP="00CB3BB5">
      <w:pPr>
        <w:numPr>
          <w:ilvl w:val="0"/>
          <w:numId w:val="5"/>
        </w:numPr>
        <w:ind w:left="360"/>
        <w:jc w:val="both"/>
        <w:rPr>
          <w:lang w:val="cs-CZ"/>
        </w:rPr>
      </w:pPr>
      <w:r w:rsidRPr="000E392A">
        <w:rPr>
          <w:bCs w:val="0"/>
          <w:lang w:val="cs-CZ"/>
        </w:rPr>
        <w:t>Příprava</w:t>
      </w:r>
      <w:r w:rsidRPr="000E392A">
        <w:rPr>
          <w:lang w:val="cs-CZ"/>
        </w:rPr>
        <w:t xml:space="preserve"> žádosti o akreditaci navazujícího magisterského studijního programu Ošetřovatelství (prezenční a kombinovaná </w:t>
      </w:r>
      <w:r>
        <w:rPr>
          <w:lang w:val="cs-CZ"/>
        </w:rPr>
        <w:t>forma) s výukou v českém jazyce</w:t>
      </w:r>
      <w:r w:rsidR="00264FA5">
        <w:rPr>
          <w:lang w:val="cs-CZ"/>
        </w:rPr>
        <w:t>.</w:t>
      </w:r>
    </w:p>
    <w:p w14:paraId="23D7E75A" w14:textId="77777777" w:rsidR="00B342FE" w:rsidRPr="00882FD6" w:rsidRDefault="00B342FE" w:rsidP="00CB3BB5">
      <w:pPr>
        <w:jc w:val="both"/>
        <w:rPr>
          <w:color w:val="000000" w:themeColor="text1"/>
          <w:lang w:val="cs-CZ"/>
        </w:rPr>
      </w:pPr>
    </w:p>
    <w:p w14:paraId="2CD322E4" w14:textId="77777777" w:rsidR="00EA3335" w:rsidRPr="00882FD6" w:rsidRDefault="00EA3335" w:rsidP="00CB3BB5">
      <w:pPr>
        <w:jc w:val="both"/>
        <w:rPr>
          <w:color w:val="000000" w:themeColor="text1"/>
          <w:lang w:val="cs-CZ"/>
        </w:rPr>
      </w:pPr>
      <w:r w:rsidRPr="00882FD6">
        <w:rPr>
          <w:color w:val="000000" w:themeColor="text1"/>
          <w:lang w:val="cs-CZ"/>
        </w:rPr>
        <w:t>Fakult</w:t>
      </w:r>
      <w:r w:rsidR="006E490F" w:rsidRPr="00882FD6">
        <w:rPr>
          <w:color w:val="000000" w:themeColor="text1"/>
          <w:lang w:val="cs-CZ"/>
        </w:rPr>
        <w:t>a</w:t>
      </w:r>
      <w:r w:rsidRPr="00882FD6">
        <w:rPr>
          <w:color w:val="000000" w:themeColor="text1"/>
          <w:lang w:val="cs-CZ"/>
        </w:rPr>
        <w:t xml:space="preserve"> logistiky a krizového řízení </w:t>
      </w:r>
    </w:p>
    <w:p w14:paraId="3AEE4B56" w14:textId="77777777" w:rsidR="00EA3335" w:rsidRDefault="00EA3335" w:rsidP="00264FA5">
      <w:pPr>
        <w:pStyle w:val="odrazky"/>
        <w:numPr>
          <w:ilvl w:val="0"/>
          <w:numId w:val="0"/>
        </w:numPr>
        <w:jc w:val="both"/>
        <w:rPr>
          <w:color w:val="000000" w:themeColor="text1"/>
        </w:rPr>
      </w:pPr>
    </w:p>
    <w:p w14:paraId="62CCF928" w14:textId="77777777" w:rsidR="00262CB3" w:rsidRPr="00963FA7" w:rsidRDefault="00D05347" w:rsidP="00262CB3">
      <w:pPr>
        <w:pStyle w:val="Odstavecseseznamem1"/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</w:t>
      </w:r>
      <w:r w:rsidR="00262CB3">
        <w:rPr>
          <w:rFonts w:ascii="Times New Roman" w:hAnsi="Times New Roman"/>
          <w:sz w:val="24"/>
        </w:rPr>
        <w:t xml:space="preserve">říprava </w:t>
      </w:r>
      <w:r>
        <w:rPr>
          <w:rFonts w:ascii="Times New Roman" w:hAnsi="Times New Roman"/>
          <w:sz w:val="24"/>
        </w:rPr>
        <w:t xml:space="preserve">žádosti o akreditaci </w:t>
      </w:r>
      <w:r w:rsidR="00262CB3" w:rsidRPr="00D47F84">
        <w:rPr>
          <w:rFonts w:ascii="Times New Roman" w:hAnsi="Times New Roman"/>
          <w:sz w:val="24"/>
        </w:rPr>
        <w:t>bakalářsk</w:t>
      </w:r>
      <w:r w:rsidR="00262CB3">
        <w:rPr>
          <w:rFonts w:ascii="Times New Roman" w:hAnsi="Times New Roman"/>
          <w:sz w:val="24"/>
        </w:rPr>
        <w:t>ého</w:t>
      </w:r>
      <w:r w:rsidR="00262CB3" w:rsidRPr="00D47F84">
        <w:rPr>
          <w:rFonts w:ascii="Times New Roman" w:hAnsi="Times New Roman"/>
          <w:sz w:val="24"/>
        </w:rPr>
        <w:t xml:space="preserve"> studijní</w:t>
      </w:r>
      <w:r w:rsidR="00262CB3">
        <w:rPr>
          <w:rFonts w:ascii="Times New Roman" w:hAnsi="Times New Roman"/>
          <w:sz w:val="24"/>
        </w:rPr>
        <w:t>ho</w:t>
      </w:r>
      <w:r w:rsidR="00262CB3" w:rsidRPr="00D47F84">
        <w:rPr>
          <w:rFonts w:ascii="Times New Roman" w:hAnsi="Times New Roman"/>
          <w:sz w:val="24"/>
        </w:rPr>
        <w:t xml:space="preserve"> program</w:t>
      </w:r>
      <w:r>
        <w:rPr>
          <w:rFonts w:ascii="Times New Roman" w:hAnsi="Times New Roman"/>
          <w:sz w:val="24"/>
        </w:rPr>
        <w:t>u</w:t>
      </w:r>
      <w:r w:rsidR="00262CB3" w:rsidRPr="00D47F84">
        <w:rPr>
          <w:rFonts w:ascii="Times New Roman" w:hAnsi="Times New Roman"/>
          <w:sz w:val="24"/>
        </w:rPr>
        <w:t xml:space="preserve"> Logistika (prezenční forma) s výukou v českém jazyce</w:t>
      </w:r>
      <w:r w:rsidR="00262CB3">
        <w:rPr>
          <w:rFonts w:ascii="Times New Roman" w:hAnsi="Times New Roman"/>
          <w:sz w:val="24"/>
        </w:rPr>
        <w:t xml:space="preserve">. </w:t>
      </w:r>
    </w:p>
    <w:p w14:paraId="6C7F6858" w14:textId="2E6FD30E" w:rsidR="00262CB3" w:rsidRPr="00882FD6" w:rsidRDefault="00D05347" w:rsidP="00262CB3">
      <w:pPr>
        <w:pStyle w:val="odrazky"/>
        <w:numPr>
          <w:ilvl w:val="0"/>
          <w:numId w:val="2"/>
        </w:numPr>
        <w:jc w:val="both"/>
        <w:rPr>
          <w:color w:val="000000" w:themeColor="text1"/>
        </w:rPr>
      </w:pPr>
      <w:r>
        <w:t>P</w:t>
      </w:r>
      <w:r w:rsidR="00262CB3">
        <w:t xml:space="preserve">říprava </w:t>
      </w:r>
      <w:r>
        <w:t xml:space="preserve">žádosti o </w:t>
      </w:r>
      <w:proofErr w:type="spellStart"/>
      <w:r w:rsidR="00262CB3">
        <w:t>reakred</w:t>
      </w:r>
      <w:r w:rsidR="000D3142">
        <w:t>itac</w:t>
      </w:r>
      <w:r>
        <w:t>i</w:t>
      </w:r>
      <w:proofErr w:type="spellEnd"/>
      <w:r w:rsidR="000D3142">
        <w:t xml:space="preserve"> </w:t>
      </w:r>
      <w:r w:rsidR="00CD3B15">
        <w:t>n</w:t>
      </w:r>
      <w:r>
        <w:t xml:space="preserve">avazujícího magisterského studijního programu </w:t>
      </w:r>
      <w:r w:rsidR="000D3142">
        <w:t>Bezpečnost společnosti</w:t>
      </w:r>
      <w:r w:rsidR="002D158F">
        <w:t xml:space="preserve"> (prezenční forma) s výukou v jazyce českém.</w:t>
      </w:r>
    </w:p>
    <w:p w14:paraId="6ED2D8A0" w14:textId="77777777" w:rsidR="00FD22BA" w:rsidRPr="009363B4" w:rsidRDefault="00FD22BA" w:rsidP="00D501C4">
      <w:pPr>
        <w:pStyle w:val="odrazky"/>
        <w:numPr>
          <w:ilvl w:val="0"/>
          <w:numId w:val="0"/>
        </w:numPr>
        <w:jc w:val="both"/>
      </w:pPr>
    </w:p>
    <w:p w14:paraId="22B261C4" w14:textId="77777777" w:rsidR="00D501C4" w:rsidRPr="009363B4" w:rsidRDefault="00D501C4" w:rsidP="00D501C4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  <w:r w:rsidRPr="009363B4">
        <w:rPr>
          <w:rFonts w:ascii="Times New Roman" w:hAnsi="Times New Roman"/>
          <w:i/>
          <w:sz w:val="24"/>
        </w:rPr>
        <w:t>Cíl 4:</w:t>
      </w:r>
      <w:r w:rsidRPr="009363B4">
        <w:rPr>
          <w:rFonts w:ascii="Times New Roman" w:hAnsi="Times New Roman"/>
          <w:i/>
          <w:sz w:val="24"/>
        </w:rPr>
        <w:tab/>
        <w:t xml:space="preserve">Připravit a akreditovat navazující magisterské a doktorské studijní programy </w:t>
      </w:r>
      <w:r w:rsidRPr="009363B4">
        <w:rPr>
          <w:rFonts w:ascii="Times New Roman" w:hAnsi="Times New Roman"/>
          <w:i/>
          <w:sz w:val="24"/>
        </w:rPr>
        <w:br/>
        <w:t xml:space="preserve">pro potřeby výzkumných institucí. </w:t>
      </w:r>
    </w:p>
    <w:p w14:paraId="31FF1AC2" w14:textId="77777777" w:rsidR="00D501C4" w:rsidRPr="009363B4" w:rsidRDefault="00D501C4" w:rsidP="00D501C4">
      <w:pPr>
        <w:pStyle w:val="odrazky"/>
        <w:numPr>
          <w:ilvl w:val="0"/>
          <w:numId w:val="0"/>
        </w:numPr>
        <w:jc w:val="both"/>
      </w:pPr>
    </w:p>
    <w:p w14:paraId="29CD5841" w14:textId="77777777" w:rsidR="001F0A36" w:rsidRPr="00CB3BB5" w:rsidRDefault="00990E15" w:rsidP="00264FA5">
      <w:pPr>
        <w:jc w:val="both"/>
        <w:rPr>
          <w:bCs w:val="0"/>
          <w:i/>
          <w:lang w:val="cs-CZ"/>
        </w:rPr>
      </w:pPr>
      <w:r>
        <w:rPr>
          <w:bCs w:val="0"/>
          <w:i/>
          <w:lang w:val="cs-CZ"/>
        </w:rPr>
        <w:t xml:space="preserve">Cíl </w:t>
      </w:r>
      <w:r w:rsidR="00882FD6">
        <w:rPr>
          <w:bCs w:val="0"/>
          <w:i/>
          <w:lang w:val="cs-CZ"/>
        </w:rPr>
        <w:t>5</w:t>
      </w:r>
      <w:r w:rsidR="002A5FBB">
        <w:rPr>
          <w:bCs w:val="0"/>
          <w:i/>
          <w:lang w:val="cs-CZ"/>
        </w:rPr>
        <w:t>:</w:t>
      </w:r>
      <w:r w:rsidR="002A5FBB">
        <w:rPr>
          <w:bCs w:val="0"/>
          <w:i/>
          <w:lang w:val="cs-CZ"/>
        </w:rPr>
        <w:tab/>
      </w:r>
      <w:r w:rsidR="002A5FBB" w:rsidRPr="002A5FBB">
        <w:rPr>
          <w:bCs w:val="0"/>
          <w:i/>
          <w:lang w:val="cs-CZ"/>
        </w:rPr>
        <w:t xml:space="preserve">Zlepšit prezentační, komunikační, IT, </w:t>
      </w:r>
      <w:bookmarkStart w:id="0" w:name="_GoBack"/>
      <w:bookmarkEnd w:id="0"/>
      <w:r w:rsidR="002A5FBB" w:rsidRPr="002A5FBB">
        <w:rPr>
          <w:bCs w:val="0"/>
          <w:i/>
          <w:lang w:val="cs-CZ"/>
        </w:rPr>
        <w:t>projektové a podnikatelské dovednosti</w:t>
      </w:r>
      <w:r w:rsidR="002A5FBB">
        <w:rPr>
          <w:bCs w:val="0"/>
          <w:i/>
          <w:lang w:val="cs-CZ"/>
        </w:rPr>
        <w:br/>
      </w:r>
      <w:r w:rsidR="002A5FBB" w:rsidRPr="002A5FBB">
        <w:rPr>
          <w:bCs w:val="0"/>
          <w:i/>
          <w:lang w:val="cs-CZ"/>
        </w:rPr>
        <w:t>a kompetence studentů, podporovat kreativitu a samostatné rozhodování a řešení problémů</w:t>
      </w:r>
      <w:r w:rsidR="001F0A36" w:rsidRPr="00CB3BB5">
        <w:rPr>
          <w:bCs w:val="0"/>
          <w:i/>
          <w:lang w:val="cs-CZ"/>
        </w:rPr>
        <w:t>.</w:t>
      </w:r>
    </w:p>
    <w:p w14:paraId="45BF7F45" w14:textId="77777777" w:rsidR="001F0A36" w:rsidRPr="00CB3BB5" w:rsidRDefault="001F0A36" w:rsidP="00990E15">
      <w:pPr>
        <w:pStyle w:val="Odstavecseseznamem"/>
        <w:numPr>
          <w:ilvl w:val="0"/>
          <w:numId w:val="17"/>
        </w:numPr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CB3BB5">
        <w:rPr>
          <w:rFonts w:ascii="Times New Roman" w:hAnsi="Times New Roman"/>
          <w:sz w:val="24"/>
        </w:rPr>
        <w:t>Rozvíjet další přenositelné kompetence studentů a absolventů, např. dovednost komunikovat s lidmi, identifikovat a řešit problémy, samostatně se rozhodovat, samostatně se učit, tvořivě myslet, pracovat v týmu, ovládat moderní technologie či komunikovat v cizím jazyce atd.</w:t>
      </w:r>
    </w:p>
    <w:p w14:paraId="5E8242BF" w14:textId="77777777" w:rsidR="009123C8" w:rsidRPr="00CB3BB5" w:rsidRDefault="009123C8" w:rsidP="00990E15">
      <w:pPr>
        <w:pStyle w:val="Odstavecseseznamem"/>
        <w:numPr>
          <w:ilvl w:val="0"/>
          <w:numId w:val="17"/>
        </w:numPr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CB3BB5">
        <w:rPr>
          <w:rFonts w:ascii="Times New Roman" w:hAnsi="Times New Roman"/>
          <w:sz w:val="24"/>
        </w:rPr>
        <w:t>Rozvíjet aktivity v oblasti podpory podnikatelských dovednost</w:t>
      </w:r>
      <w:r w:rsidR="0079704C" w:rsidRPr="00CB3BB5">
        <w:rPr>
          <w:rFonts w:ascii="Times New Roman" w:hAnsi="Times New Roman"/>
          <w:sz w:val="24"/>
        </w:rPr>
        <w:t>í</w:t>
      </w:r>
      <w:r w:rsidRPr="00CB3BB5">
        <w:rPr>
          <w:rFonts w:ascii="Times New Roman" w:hAnsi="Times New Roman"/>
          <w:sz w:val="24"/>
        </w:rPr>
        <w:t xml:space="preserve"> a kompetencí studentů rozšířením výuky Základů podnikání</w:t>
      </w:r>
      <w:r w:rsidR="00836109">
        <w:rPr>
          <w:rFonts w:ascii="Times New Roman" w:hAnsi="Times New Roman"/>
          <w:sz w:val="24"/>
        </w:rPr>
        <w:t>, implementovat do výuky výsledky projektu Erasmus+</w:t>
      </w:r>
      <w:r w:rsidR="00BC340D" w:rsidRPr="00CB3BB5">
        <w:rPr>
          <w:rFonts w:ascii="Times New Roman" w:hAnsi="Times New Roman"/>
          <w:sz w:val="24"/>
        </w:rPr>
        <w:t>.</w:t>
      </w:r>
    </w:p>
    <w:p w14:paraId="46477A92" w14:textId="77777777" w:rsidR="00B060C3" w:rsidRPr="00CB3BB5" w:rsidRDefault="00B060C3" w:rsidP="00990E15">
      <w:pPr>
        <w:pStyle w:val="Odstavecseseznamem"/>
        <w:numPr>
          <w:ilvl w:val="0"/>
          <w:numId w:val="17"/>
        </w:numPr>
        <w:suppressAutoHyphens/>
        <w:ind w:left="1134" w:hanging="425"/>
        <w:jc w:val="both"/>
        <w:rPr>
          <w:rFonts w:ascii="Times New Roman" w:hAnsi="Times New Roman"/>
          <w:sz w:val="24"/>
        </w:rPr>
      </w:pPr>
      <w:r w:rsidRPr="00CB3BB5">
        <w:rPr>
          <w:rFonts w:ascii="Times New Roman" w:hAnsi="Times New Roman"/>
          <w:sz w:val="24"/>
        </w:rPr>
        <w:t>Zvyšovat podíl zahraničních pedagogů a odborníků ve výuce.</w:t>
      </w:r>
    </w:p>
    <w:p w14:paraId="3F35FD12" w14:textId="77777777" w:rsidR="001F0A36" w:rsidRPr="00CB3BB5" w:rsidRDefault="001F0A36" w:rsidP="00990E15">
      <w:pPr>
        <w:pStyle w:val="Bezmezer"/>
        <w:ind w:left="993" w:hanging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3A60B3" w14:textId="77777777" w:rsidR="001F0A36" w:rsidRPr="00CB3BB5" w:rsidRDefault="001F0A36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BB5">
        <w:rPr>
          <w:rFonts w:ascii="Times New Roman" w:hAnsi="Times New Roman" w:cs="Times New Roman"/>
          <w:i/>
          <w:sz w:val="24"/>
          <w:szCs w:val="24"/>
        </w:rPr>
        <w:t>Cí</w:t>
      </w:r>
      <w:r w:rsidR="00990E15">
        <w:rPr>
          <w:rFonts w:ascii="Times New Roman" w:hAnsi="Times New Roman" w:cs="Times New Roman"/>
          <w:i/>
          <w:sz w:val="24"/>
          <w:szCs w:val="24"/>
        </w:rPr>
        <w:t xml:space="preserve">l </w:t>
      </w:r>
      <w:r w:rsidR="00882FD6">
        <w:rPr>
          <w:rFonts w:ascii="Times New Roman" w:hAnsi="Times New Roman" w:cs="Times New Roman"/>
          <w:i/>
          <w:sz w:val="24"/>
          <w:szCs w:val="24"/>
        </w:rPr>
        <w:t>6</w:t>
      </w:r>
      <w:r w:rsidR="00990E15">
        <w:rPr>
          <w:rFonts w:ascii="Times New Roman" w:hAnsi="Times New Roman" w:cs="Times New Roman"/>
          <w:i/>
          <w:sz w:val="24"/>
          <w:szCs w:val="24"/>
        </w:rPr>
        <w:t>:</w:t>
      </w:r>
      <w:r w:rsidR="00990E15">
        <w:rPr>
          <w:rFonts w:ascii="Times New Roman" w:hAnsi="Times New Roman" w:cs="Times New Roman"/>
          <w:i/>
          <w:sz w:val="24"/>
          <w:szCs w:val="24"/>
        </w:rPr>
        <w:tab/>
      </w:r>
      <w:r w:rsidR="002A5FBB" w:rsidRPr="002A5FBB">
        <w:rPr>
          <w:rFonts w:ascii="Times New Roman" w:hAnsi="Times New Roman" w:cs="Times New Roman"/>
          <w:i/>
          <w:sz w:val="24"/>
        </w:rPr>
        <w:t xml:space="preserve">Implementovat Národní kvalifikační rámec terciárního vzdělávání do profilu absolventa a popisů výsledků učení v jednotlivých </w:t>
      </w:r>
      <w:r w:rsidR="00A1560F">
        <w:rPr>
          <w:rFonts w:ascii="Times New Roman" w:hAnsi="Times New Roman" w:cs="Times New Roman"/>
          <w:i/>
          <w:sz w:val="24"/>
        </w:rPr>
        <w:t>typech</w:t>
      </w:r>
      <w:r w:rsidR="00CC2F7F">
        <w:rPr>
          <w:rFonts w:ascii="Times New Roman" w:hAnsi="Times New Roman" w:cs="Times New Roman"/>
          <w:i/>
          <w:sz w:val="24"/>
        </w:rPr>
        <w:t xml:space="preserve"> </w:t>
      </w:r>
      <w:r w:rsidR="002A5FBB" w:rsidRPr="002A5FBB">
        <w:rPr>
          <w:rFonts w:ascii="Times New Roman" w:hAnsi="Times New Roman" w:cs="Times New Roman"/>
          <w:i/>
          <w:sz w:val="24"/>
        </w:rPr>
        <w:t>studia</w:t>
      </w:r>
      <w:r w:rsidRPr="00CB3BB5">
        <w:rPr>
          <w:rFonts w:ascii="Times New Roman" w:hAnsi="Times New Roman" w:cs="Times New Roman"/>
          <w:i/>
          <w:sz w:val="24"/>
        </w:rPr>
        <w:t>.</w:t>
      </w:r>
      <w:r w:rsidRPr="00CB3BB5">
        <w:rPr>
          <w:rFonts w:ascii="Times New Roman" w:hAnsi="Times New Roman" w:cs="Times New Roman"/>
          <w:b/>
          <w:i/>
          <w:sz w:val="24"/>
        </w:rPr>
        <w:t xml:space="preserve"> </w:t>
      </w:r>
    </w:p>
    <w:p w14:paraId="7B9C7F9A" w14:textId="77777777" w:rsidR="00674E54" w:rsidRPr="00CB3BB5" w:rsidRDefault="002A165A" w:rsidP="00003101">
      <w:pPr>
        <w:pStyle w:val="Odstavecseseznamem"/>
        <w:numPr>
          <w:ilvl w:val="1"/>
          <w:numId w:val="45"/>
        </w:numPr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Implementovat přístup popisu </w:t>
      </w:r>
      <w:r w:rsidR="00674E54" w:rsidRPr="00CB3BB5">
        <w:rPr>
          <w:rFonts w:ascii="Times New Roman" w:hAnsi="Times New Roman"/>
          <w:sz w:val="24"/>
        </w:rPr>
        <w:t xml:space="preserve">výsledků učení </w:t>
      </w:r>
      <w:r>
        <w:rPr>
          <w:rFonts w:ascii="Times New Roman" w:hAnsi="Times New Roman"/>
          <w:sz w:val="24"/>
        </w:rPr>
        <w:t>do jednotlivých předmětů ve všech typech studia a studijních programů</w:t>
      </w:r>
      <w:r w:rsidR="00674E54" w:rsidRPr="00CB3BB5">
        <w:rPr>
          <w:rFonts w:ascii="Times New Roman" w:hAnsi="Times New Roman"/>
          <w:sz w:val="24"/>
        </w:rPr>
        <w:t xml:space="preserve">. </w:t>
      </w:r>
    </w:p>
    <w:p w14:paraId="3DD82936" w14:textId="77777777" w:rsidR="001F0A36" w:rsidRPr="00CB3BB5" w:rsidRDefault="001F0A36" w:rsidP="00CB3BB5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B1D69C" w14:textId="77777777" w:rsidR="001F0A36" w:rsidRDefault="00990E15" w:rsidP="002A5FBB">
      <w:pPr>
        <w:suppressAutoHyphens/>
        <w:ind w:left="709" w:hanging="709"/>
        <w:jc w:val="both"/>
        <w:rPr>
          <w:i/>
          <w:lang w:val="cs-CZ"/>
        </w:rPr>
      </w:pPr>
      <w:r>
        <w:rPr>
          <w:i/>
          <w:lang w:val="cs-CZ"/>
        </w:rPr>
        <w:t xml:space="preserve">Cíl </w:t>
      </w:r>
      <w:r w:rsidR="00882FD6">
        <w:rPr>
          <w:i/>
          <w:lang w:val="cs-CZ"/>
        </w:rPr>
        <w:t>7</w:t>
      </w:r>
      <w:r>
        <w:rPr>
          <w:i/>
          <w:lang w:val="cs-CZ"/>
        </w:rPr>
        <w:t>:</w:t>
      </w:r>
      <w:r>
        <w:rPr>
          <w:i/>
          <w:lang w:val="cs-CZ"/>
        </w:rPr>
        <w:tab/>
      </w:r>
      <w:r w:rsidR="002A5FBB" w:rsidRPr="002A5FBB">
        <w:rPr>
          <w:i/>
          <w:lang w:val="cs-CZ"/>
        </w:rPr>
        <w:t xml:space="preserve">Podporovat zapojení studentů do praxí, firemních stáží a tvůrčí činnosti součástí, aktivně vyhledávat možnosti spolupráce s praxí. Zvyšovat počet bakalářských </w:t>
      </w:r>
      <w:r w:rsidR="002A5FBB">
        <w:rPr>
          <w:i/>
          <w:lang w:val="cs-CZ"/>
        </w:rPr>
        <w:br/>
      </w:r>
      <w:r w:rsidR="002A5FBB" w:rsidRPr="002A5FBB">
        <w:rPr>
          <w:i/>
          <w:lang w:val="cs-CZ"/>
        </w:rPr>
        <w:t>a diplomových prací řešených v souladu s požadavky praxe</w:t>
      </w:r>
      <w:r w:rsidR="001F0A36" w:rsidRPr="00CB3BB5">
        <w:rPr>
          <w:i/>
          <w:lang w:val="cs-CZ"/>
        </w:rPr>
        <w:t>.</w:t>
      </w:r>
    </w:p>
    <w:p w14:paraId="4982D7EB" w14:textId="77777777" w:rsidR="00990E15" w:rsidRDefault="00990E15" w:rsidP="00990E15">
      <w:pPr>
        <w:pStyle w:val="Odstavecseseznamem"/>
        <w:numPr>
          <w:ilvl w:val="0"/>
          <w:numId w:val="17"/>
        </w:numPr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CB3BB5">
        <w:rPr>
          <w:rFonts w:ascii="Times New Roman" w:hAnsi="Times New Roman"/>
          <w:sz w:val="24"/>
        </w:rPr>
        <w:t xml:space="preserve">Zajistit dostatečné množství vhodných odborných stáží v podnicích, zadání z praxe pro řešení </w:t>
      </w:r>
      <w:r w:rsidR="00C76D7F">
        <w:rPr>
          <w:rFonts w:ascii="Times New Roman" w:hAnsi="Times New Roman"/>
          <w:sz w:val="24"/>
        </w:rPr>
        <w:t xml:space="preserve">bakalářských a diplomových prací </w:t>
      </w:r>
      <w:r w:rsidRPr="00CB3BB5">
        <w:rPr>
          <w:rFonts w:ascii="Times New Roman" w:hAnsi="Times New Roman"/>
          <w:sz w:val="24"/>
        </w:rPr>
        <w:t xml:space="preserve">a jejich zprostředkování studentům </w:t>
      </w:r>
      <w:r w:rsidR="00B602E5">
        <w:rPr>
          <w:rFonts w:ascii="Times New Roman" w:hAnsi="Times New Roman"/>
          <w:sz w:val="24"/>
        </w:rPr>
        <w:t>přes</w:t>
      </w:r>
      <w:r w:rsidRPr="00CB3BB5">
        <w:rPr>
          <w:rFonts w:ascii="Times New Roman" w:hAnsi="Times New Roman"/>
          <w:sz w:val="24"/>
        </w:rPr>
        <w:t xml:space="preserve"> portál</w:t>
      </w:r>
      <w:r w:rsidR="00827A58">
        <w:rPr>
          <w:rFonts w:ascii="Times New Roman" w:hAnsi="Times New Roman"/>
          <w:sz w:val="24"/>
        </w:rPr>
        <w:t xml:space="preserve"> Job Centr</w:t>
      </w:r>
      <w:r w:rsidR="00DE1981">
        <w:rPr>
          <w:rFonts w:ascii="Times New Roman" w:hAnsi="Times New Roman"/>
          <w:sz w:val="24"/>
        </w:rPr>
        <w:t>a UTB</w:t>
      </w:r>
      <w:r w:rsidRPr="00CB3BB5">
        <w:rPr>
          <w:rFonts w:ascii="Times New Roman" w:hAnsi="Times New Roman"/>
          <w:sz w:val="24"/>
        </w:rPr>
        <w:t>.</w:t>
      </w:r>
    </w:p>
    <w:p w14:paraId="3BA22385" w14:textId="77777777" w:rsidR="00FB45C0" w:rsidRDefault="002A5FBB" w:rsidP="002A5FBB">
      <w:pPr>
        <w:pStyle w:val="Odstavecseseznamem"/>
        <w:numPr>
          <w:ilvl w:val="0"/>
          <w:numId w:val="17"/>
        </w:numPr>
        <w:ind w:left="1134" w:hanging="425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Uspořádat Veletrh pracovních příležitostí – </w:t>
      </w:r>
      <w:r w:rsidR="00134FED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 xml:space="preserve">Business </w:t>
      </w:r>
      <w:proofErr w:type="spellStart"/>
      <w:r>
        <w:rPr>
          <w:rFonts w:ascii="Times New Roman" w:hAnsi="Times New Roman"/>
          <w:sz w:val="24"/>
        </w:rPr>
        <w:t>Days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836109">
        <w:rPr>
          <w:rFonts w:ascii="Times New Roman" w:hAnsi="Times New Roman"/>
          <w:sz w:val="24"/>
        </w:rPr>
        <w:t>2017</w:t>
      </w:r>
      <w:r w:rsidR="00134FED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, na kterém budou studentům jednotlivými zástupci firem nabídnuty pracovní pozice, odborné stáže a témata pro zpracování bakalářských a diplomových prací.</w:t>
      </w:r>
    </w:p>
    <w:p w14:paraId="5639744A" w14:textId="77777777" w:rsidR="00E134A9" w:rsidRDefault="00E134A9" w:rsidP="002A5FBB">
      <w:pPr>
        <w:pStyle w:val="Odstavecseseznamem"/>
        <w:numPr>
          <w:ilvl w:val="0"/>
          <w:numId w:val="17"/>
        </w:numPr>
        <w:ind w:left="1134" w:hanging="425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Podpořit celospolečensky prospěšný projekt </w:t>
      </w:r>
      <w:r w:rsidR="00134FED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Voda pro všechny</w:t>
      </w:r>
      <w:r w:rsidR="00134FED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 xml:space="preserve"> realizovaný F</w:t>
      </w:r>
      <w:r w:rsidR="00D05347">
        <w:rPr>
          <w:rFonts w:ascii="Times New Roman" w:hAnsi="Times New Roman"/>
          <w:sz w:val="24"/>
        </w:rPr>
        <w:t>akultou multimediálních komunikací</w:t>
      </w:r>
      <w:r>
        <w:rPr>
          <w:rFonts w:ascii="Times New Roman" w:hAnsi="Times New Roman"/>
          <w:sz w:val="24"/>
        </w:rPr>
        <w:t xml:space="preserve"> ve spolupráci s veřejnou i výrobní sférou, pod záštitou Ministerstva životního prostředí.</w:t>
      </w:r>
    </w:p>
    <w:p w14:paraId="752F25F4" w14:textId="77777777" w:rsidR="001F0A36" w:rsidRDefault="00836109" w:rsidP="008077F7">
      <w:pPr>
        <w:pStyle w:val="Odstavecseseznamem"/>
        <w:numPr>
          <w:ilvl w:val="0"/>
          <w:numId w:val="17"/>
        </w:numPr>
        <w:ind w:left="1134" w:hanging="425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Realizovat odborné přednášky/workshopy se zástupci </w:t>
      </w:r>
      <w:r w:rsidR="008077F7">
        <w:rPr>
          <w:rFonts w:ascii="Times New Roman" w:hAnsi="Times New Roman"/>
          <w:sz w:val="24"/>
        </w:rPr>
        <w:t xml:space="preserve">z </w:t>
      </w:r>
      <w:r>
        <w:rPr>
          <w:rFonts w:ascii="Times New Roman" w:hAnsi="Times New Roman"/>
          <w:sz w:val="24"/>
        </w:rPr>
        <w:t>praxe.</w:t>
      </w:r>
    </w:p>
    <w:p w14:paraId="2CCFF123" w14:textId="77777777" w:rsidR="008077F7" w:rsidRPr="008077F7" w:rsidRDefault="008077F7" w:rsidP="008077F7">
      <w:pPr>
        <w:ind w:left="709"/>
        <w:contextualSpacing/>
        <w:jc w:val="both"/>
        <w:rPr>
          <w:lang w:val="cs-CZ"/>
        </w:rPr>
      </w:pPr>
    </w:p>
    <w:p w14:paraId="406289FB" w14:textId="77777777" w:rsidR="008077F7" w:rsidRPr="008077F7" w:rsidRDefault="008077F7" w:rsidP="008077F7">
      <w:pPr>
        <w:ind w:left="709"/>
        <w:contextualSpacing/>
        <w:jc w:val="both"/>
      </w:pPr>
    </w:p>
    <w:p w14:paraId="1F5439DA" w14:textId="77777777" w:rsidR="00A37ADC" w:rsidRPr="00CB3BB5" w:rsidRDefault="00A37ADC" w:rsidP="00CB3BB5">
      <w:pPr>
        <w:pStyle w:val="Nadpis2"/>
        <w:numPr>
          <w:ilvl w:val="0"/>
          <w:numId w:val="6"/>
        </w:numPr>
        <w:spacing w:before="0" w:after="0" w:line="240" w:lineRule="auto"/>
        <w:rPr>
          <w:rFonts w:ascii="Times New Roman" w:hAnsi="Times New Roman"/>
        </w:rPr>
      </w:pPr>
      <w:r w:rsidRPr="00CB3BB5">
        <w:rPr>
          <w:rFonts w:ascii="Times New Roman" w:hAnsi="Times New Roman"/>
        </w:rPr>
        <w:t>Kvalitní a relevantní výzkum, vývoj</w:t>
      </w:r>
      <w:r w:rsidR="000B4228">
        <w:rPr>
          <w:rFonts w:ascii="Times New Roman" w:hAnsi="Times New Roman"/>
        </w:rPr>
        <w:t>,</w:t>
      </w:r>
      <w:r w:rsidRPr="00CB3BB5">
        <w:rPr>
          <w:rFonts w:ascii="Times New Roman" w:hAnsi="Times New Roman"/>
        </w:rPr>
        <w:t xml:space="preserve"> inovace a další tvůrčí činnosti</w:t>
      </w:r>
    </w:p>
    <w:p w14:paraId="7D3C2799" w14:textId="77777777" w:rsidR="00A37ADC" w:rsidRDefault="00A37ADC" w:rsidP="00CB3BB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C81CC2" w14:textId="77777777" w:rsidR="001A486F" w:rsidRPr="001A486F" w:rsidRDefault="001A486F" w:rsidP="001A486F">
      <w:pPr>
        <w:ind w:left="705" w:hanging="705"/>
        <w:jc w:val="both"/>
        <w:rPr>
          <w:bCs w:val="0"/>
          <w:i/>
          <w:lang w:val="cs-CZ"/>
        </w:rPr>
      </w:pPr>
      <w:r w:rsidRPr="001A486F">
        <w:rPr>
          <w:bCs w:val="0"/>
          <w:i/>
          <w:lang w:val="cs-CZ"/>
        </w:rPr>
        <w:t>Cíl 1:</w:t>
      </w:r>
      <w:r w:rsidRPr="001A486F">
        <w:rPr>
          <w:bCs w:val="0"/>
          <w:i/>
          <w:lang w:val="cs-CZ"/>
        </w:rPr>
        <w:tab/>
      </w:r>
      <w:r w:rsidR="002A5FBB" w:rsidRPr="002A5FBB">
        <w:rPr>
          <w:bCs w:val="0"/>
          <w:i/>
          <w:lang w:val="cs-CZ"/>
        </w:rPr>
        <w:t xml:space="preserve">Zvyšovat kvalitu tvůrčích činností realizovaných na UTB s cílem meziročního nárůstu počtu publikačních výstupů indexovaných ve sledovaných databázích (evidovaných pro </w:t>
      </w:r>
      <w:proofErr w:type="gramStart"/>
      <w:r w:rsidR="002A5FBB" w:rsidRPr="002A5FBB">
        <w:rPr>
          <w:bCs w:val="0"/>
          <w:i/>
          <w:lang w:val="cs-CZ"/>
        </w:rPr>
        <w:t>RIV</w:t>
      </w:r>
      <w:proofErr w:type="gramEnd"/>
      <w:r w:rsidR="002A5FBB" w:rsidRPr="002A5FBB">
        <w:rPr>
          <w:bCs w:val="0"/>
          <w:i/>
          <w:lang w:val="cs-CZ"/>
        </w:rPr>
        <w:t>) a nárůstu jejich citovanosti</w:t>
      </w:r>
      <w:r w:rsidRPr="001A486F">
        <w:rPr>
          <w:bCs w:val="0"/>
          <w:i/>
          <w:lang w:val="cs-CZ"/>
        </w:rPr>
        <w:t>.</w:t>
      </w:r>
    </w:p>
    <w:p w14:paraId="230401D7" w14:textId="77777777" w:rsidR="00D05347" w:rsidRPr="00D05347" w:rsidRDefault="00134FED" w:rsidP="00990E15">
      <w:pPr>
        <w:pStyle w:val="Odstavecseseznamem"/>
        <w:numPr>
          <w:ilvl w:val="0"/>
          <w:numId w:val="26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lang w:eastAsia="en-US"/>
        </w:rPr>
        <w:t>Formalizovat činnosti Nakladatelství UTB, jako centra vydávání odborných periodik na UTB.</w:t>
      </w:r>
    </w:p>
    <w:p w14:paraId="6BC753E5" w14:textId="77777777" w:rsidR="00215AE8" w:rsidRPr="00CB3BB5" w:rsidRDefault="00215AE8" w:rsidP="00990E15">
      <w:pPr>
        <w:pStyle w:val="Odstavecseseznamem"/>
        <w:numPr>
          <w:ilvl w:val="0"/>
          <w:numId w:val="26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3"/>
        </w:rPr>
      </w:pPr>
      <w:r w:rsidRPr="00CB3BB5">
        <w:rPr>
          <w:rFonts w:ascii="Times New Roman" w:hAnsi="Times New Roman"/>
          <w:sz w:val="24"/>
          <w:lang w:eastAsia="en-US"/>
        </w:rPr>
        <w:t>Systematicky rozvíjet kompetence akademických pracovníků v oblasti tvůrčích činností</w:t>
      </w:r>
      <w:r w:rsidR="00990E15">
        <w:rPr>
          <w:rFonts w:ascii="Times New Roman" w:hAnsi="Times New Roman"/>
          <w:sz w:val="24"/>
          <w:lang w:eastAsia="en-US"/>
        </w:rPr>
        <w:t xml:space="preserve"> </w:t>
      </w:r>
      <w:r w:rsidRPr="00CB3BB5">
        <w:rPr>
          <w:rFonts w:ascii="Times New Roman" w:hAnsi="Times New Roman"/>
          <w:sz w:val="24"/>
          <w:lang w:eastAsia="en-US"/>
        </w:rPr>
        <w:t xml:space="preserve">s důrazem na zvýšení kvality a objemu tvůrčích činností.  </w:t>
      </w:r>
    </w:p>
    <w:p w14:paraId="58EA5A45" w14:textId="77777777" w:rsidR="00D04628" w:rsidRPr="00D05347" w:rsidRDefault="00302C57" w:rsidP="00D05347">
      <w:pPr>
        <w:pStyle w:val="Odstavecseseznamem"/>
        <w:numPr>
          <w:ilvl w:val="0"/>
          <w:numId w:val="26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3"/>
        </w:rPr>
      </w:pPr>
      <w:r w:rsidRPr="00CB3BB5">
        <w:rPr>
          <w:rFonts w:ascii="Times New Roman" w:hAnsi="Times New Roman"/>
          <w:sz w:val="24"/>
          <w:lang w:eastAsia="en-US"/>
        </w:rPr>
        <w:t>Zvyšovat kvalitu a odborný dopad periodik vydávaných na UTB, včetně podpory jejich zařazení do sledovaných databází.</w:t>
      </w:r>
    </w:p>
    <w:p w14:paraId="3196006E" w14:textId="527396B0" w:rsidR="00302C57" w:rsidRPr="00264FA5" w:rsidRDefault="00302C57" w:rsidP="00990E15">
      <w:pPr>
        <w:pStyle w:val="Odstavecseseznamem"/>
        <w:numPr>
          <w:ilvl w:val="0"/>
          <w:numId w:val="26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3"/>
        </w:rPr>
      </w:pPr>
      <w:r w:rsidRPr="00CB3BB5">
        <w:rPr>
          <w:rFonts w:ascii="Times New Roman" w:hAnsi="Times New Roman"/>
          <w:sz w:val="24"/>
          <w:lang w:eastAsia="en-US"/>
        </w:rPr>
        <w:t xml:space="preserve">Zvyšovat efektivitu projektů Interní grantové agentury </w:t>
      </w:r>
      <w:r w:rsidR="00D05347">
        <w:rPr>
          <w:rFonts w:ascii="Times New Roman" w:hAnsi="Times New Roman"/>
          <w:sz w:val="24"/>
          <w:lang w:eastAsia="en-US"/>
        </w:rPr>
        <w:t xml:space="preserve">(IGA) </w:t>
      </w:r>
      <w:r w:rsidRPr="00CB3BB5">
        <w:rPr>
          <w:rFonts w:ascii="Times New Roman" w:hAnsi="Times New Roman"/>
          <w:sz w:val="24"/>
          <w:lang w:eastAsia="en-US"/>
        </w:rPr>
        <w:t xml:space="preserve">ve vazbě </w:t>
      </w:r>
      <w:r w:rsidR="00582784">
        <w:rPr>
          <w:rFonts w:ascii="Times New Roman" w:hAnsi="Times New Roman"/>
          <w:sz w:val="24"/>
          <w:lang w:eastAsia="en-US"/>
        </w:rPr>
        <w:br/>
      </w:r>
      <w:r w:rsidRPr="00CB3BB5">
        <w:rPr>
          <w:rFonts w:ascii="Times New Roman" w:hAnsi="Times New Roman"/>
          <w:sz w:val="24"/>
          <w:lang w:eastAsia="en-US"/>
        </w:rPr>
        <w:t>na produkované</w:t>
      </w:r>
      <w:r w:rsidR="00C76D7F">
        <w:rPr>
          <w:rFonts w:ascii="Times New Roman" w:hAnsi="Times New Roman"/>
          <w:sz w:val="24"/>
          <w:lang w:eastAsia="en-US"/>
        </w:rPr>
        <w:t xml:space="preserve"> uznatelné </w:t>
      </w:r>
      <w:r w:rsidRPr="00CB3BB5">
        <w:rPr>
          <w:rFonts w:ascii="Times New Roman" w:hAnsi="Times New Roman"/>
          <w:sz w:val="24"/>
          <w:lang w:eastAsia="en-US"/>
        </w:rPr>
        <w:t>výstupy a definované oblasti výzkumu dané součásti.</w:t>
      </w:r>
    </w:p>
    <w:p w14:paraId="629B3CFF" w14:textId="77777777" w:rsidR="007A4104" w:rsidRPr="00CB3BB5" w:rsidRDefault="007A4104" w:rsidP="00CB3BB5">
      <w:pPr>
        <w:pStyle w:val="Default"/>
        <w:jc w:val="both"/>
        <w:rPr>
          <w:color w:val="auto"/>
        </w:rPr>
      </w:pPr>
    </w:p>
    <w:p w14:paraId="787FF5F3" w14:textId="77777777" w:rsidR="008861C5" w:rsidRPr="00CB3BB5" w:rsidRDefault="00990E15" w:rsidP="002A5FBB">
      <w:pPr>
        <w:tabs>
          <w:tab w:val="left" w:pos="709"/>
          <w:tab w:val="left" w:pos="1080"/>
        </w:tabs>
        <w:suppressAutoHyphens/>
        <w:ind w:left="709" w:hanging="709"/>
        <w:jc w:val="both"/>
        <w:rPr>
          <w:bCs w:val="0"/>
          <w:i/>
          <w:lang w:val="cs-CZ"/>
        </w:rPr>
      </w:pPr>
      <w:r>
        <w:rPr>
          <w:i/>
          <w:lang w:val="cs-CZ"/>
        </w:rPr>
        <w:t>Cíl 2:</w:t>
      </w:r>
      <w:r w:rsidR="002501FD">
        <w:rPr>
          <w:i/>
          <w:lang w:val="cs-CZ"/>
        </w:rPr>
        <w:tab/>
      </w:r>
      <w:r w:rsidR="002A5FBB" w:rsidRPr="002A5FBB">
        <w:rPr>
          <w:i/>
          <w:lang w:val="cs-CZ"/>
        </w:rPr>
        <w:t>Implementovat hodnocení výsledků tvůrčí umělecké činnosti prostřednictvím Registru uměleckých výstupů (RUV) do celouniverzitního systému hodnocení pedagogických</w:t>
      </w:r>
      <w:r w:rsidR="002A5FBB">
        <w:rPr>
          <w:i/>
          <w:lang w:val="cs-CZ"/>
        </w:rPr>
        <w:t xml:space="preserve"> </w:t>
      </w:r>
      <w:r w:rsidR="002A5FBB">
        <w:rPr>
          <w:i/>
          <w:lang w:val="cs-CZ"/>
        </w:rPr>
        <w:br/>
      </w:r>
      <w:r w:rsidR="002A5FBB" w:rsidRPr="002A5FBB">
        <w:rPr>
          <w:i/>
          <w:lang w:val="cs-CZ"/>
        </w:rPr>
        <w:t>a tvůrčích činností</w:t>
      </w:r>
      <w:r w:rsidR="008861C5" w:rsidRPr="00CB3BB5">
        <w:rPr>
          <w:bCs w:val="0"/>
          <w:i/>
          <w:lang w:val="cs-CZ"/>
        </w:rPr>
        <w:t>.</w:t>
      </w:r>
    </w:p>
    <w:p w14:paraId="600B5A05" w14:textId="77777777" w:rsidR="00D05347" w:rsidRPr="00065DF6" w:rsidRDefault="00D05347" w:rsidP="00D05347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Uplatnit hodnocení výsledků tvůrčí umělecké činnosti prostřednictvím RUV v Pravidlech rozpočtu UTB pro rok 2017.</w:t>
      </w:r>
    </w:p>
    <w:p w14:paraId="2E895DA4" w14:textId="77777777" w:rsidR="008861C5" w:rsidRPr="00CB3BB5" w:rsidRDefault="008861C5" w:rsidP="00CB3BB5">
      <w:pPr>
        <w:tabs>
          <w:tab w:val="left" w:pos="709"/>
          <w:tab w:val="left" w:pos="1080"/>
        </w:tabs>
        <w:suppressAutoHyphens/>
        <w:ind w:left="709" w:hanging="709"/>
        <w:jc w:val="both"/>
        <w:rPr>
          <w:rFonts w:eastAsia="Berlin Sans FB"/>
          <w:lang w:val="cs-CZ"/>
        </w:rPr>
      </w:pPr>
    </w:p>
    <w:p w14:paraId="66DA1EAA" w14:textId="77777777" w:rsidR="008861C5" w:rsidRPr="00CB3BB5" w:rsidRDefault="002501FD" w:rsidP="002A5FBB">
      <w:pPr>
        <w:ind w:left="709" w:hanging="709"/>
        <w:jc w:val="both"/>
        <w:rPr>
          <w:bCs w:val="0"/>
          <w:i/>
          <w:lang w:val="cs-CZ"/>
        </w:rPr>
      </w:pPr>
      <w:r>
        <w:rPr>
          <w:bCs w:val="0"/>
          <w:i/>
          <w:lang w:val="cs-CZ"/>
        </w:rPr>
        <w:t>Cíl 3:</w:t>
      </w:r>
      <w:r>
        <w:rPr>
          <w:bCs w:val="0"/>
          <w:i/>
          <w:lang w:val="cs-CZ"/>
        </w:rPr>
        <w:tab/>
      </w:r>
      <w:r w:rsidR="002A5FBB" w:rsidRPr="002A5FBB">
        <w:rPr>
          <w:bCs w:val="0"/>
          <w:i/>
          <w:lang w:val="cs-CZ"/>
        </w:rPr>
        <w:t>Zkvalitňovat strukturu pro přenos výsledků výzkumu, vývoje a inovací do praxe, zejména posilovat zapojení UTB do aplikovaného výzkumu a vývoje podporovaného</w:t>
      </w:r>
      <w:r w:rsidR="002A5FBB">
        <w:rPr>
          <w:bCs w:val="0"/>
          <w:i/>
          <w:lang w:val="cs-CZ"/>
        </w:rPr>
        <w:t xml:space="preserve"> </w:t>
      </w:r>
      <w:r w:rsidR="002A5FBB">
        <w:rPr>
          <w:bCs w:val="0"/>
          <w:i/>
          <w:lang w:val="cs-CZ"/>
        </w:rPr>
        <w:br/>
      </w:r>
      <w:r w:rsidR="002A5FBB" w:rsidRPr="002A5FBB">
        <w:rPr>
          <w:bCs w:val="0"/>
          <w:i/>
          <w:lang w:val="cs-CZ"/>
        </w:rPr>
        <w:t>z neveřejných zdrojů. Nastavit stabilní mechanismus pro podporu rozvoje Centra transferu technologií</w:t>
      </w:r>
      <w:r w:rsidR="008861C5" w:rsidRPr="00CB3BB5">
        <w:rPr>
          <w:bCs w:val="0"/>
          <w:i/>
          <w:lang w:val="cs-CZ"/>
        </w:rPr>
        <w:t xml:space="preserve">. </w:t>
      </w:r>
    </w:p>
    <w:p w14:paraId="58D7418A" w14:textId="0C65CCCD" w:rsidR="00663B40" w:rsidRPr="00065DF6" w:rsidRDefault="00663B40" w:rsidP="00990E15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bCs/>
          <w:sz w:val="24"/>
        </w:rPr>
      </w:pPr>
      <w:r w:rsidRPr="00CB3BB5">
        <w:rPr>
          <w:rFonts w:ascii="Times New Roman" w:hAnsi="Times New Roman"/>
          <w:sz w:val="24"/>
        </w:rPr>
        <w:t xml:space="preserve">Podpořit rozvoj </w:t>
      </w:r>
      <w:r w:rsidR="00C76D7F">
        <w:rPr>
          <w:rFonts w:ascii="Times New Roman" w:hAnsi="Times New Roman"/>
          <w:sz w:val="24"/>
        </w:rPr>
        <w:t>Centra transferu technologií (</w:t>
      </w:r>
      <w:r w:rsidRPr="00CB3BB5">
        <w:rPr>
          <w:rFonts w:ascii="Times New Roman" w:hAnsi="Times New Roman"/>
          <w:sz w:val="24"/>
        </w:rPr>
        <w:t>CTT</w:t>
      </w:r>
      <w:r w:rsidR="00C76D7F">
        <w:rPr>
          <w:rFonts w:ascii="Times New Roman" w:hAnsi="Times New Roman"/>
          <w:sz w:val="24"/>
        </w:rPr>
        <w:t>)</w:t>
      </w:r>
      <w:r w:rsidRPr="00CB3BB5">
        <w:rPr>
          <w:rFonts w:ascii="Times New Roman" w:hAnsi="Times New Roman"/>
          <w:sz w:val="24"/>
        </w:rPr>
        <w:t xml:space="preserve"> v rámci rozpočtových pravidel</w:t>
      </w:r>
      <w:r w:rsidR="00D05347">
        <w:rPr>
          <w:rFonts w:ascii="Times New Roman" w:hAnsi="Times New Roman"/>
          <w:sz w:val="24"/>
        </w:rPr>
        <w:t xml:space="preserve"> a formou Institucionálního p</w:t>
      </w:r>
      <w:r w:rsidR="00582784">
        <w:rPr>
          <w:rFonts w:ascii="Times New Roman" w:hAnsi="Times New Roman"/>
          <w:sz w:val="24"/>
        </w:rPr>
        <w:t>lánu</w:t>
      </w:r>
      <w:r w:rsidRPr="00CB3BB5">
        <w:rPr>
          <w:rFonts w:ascii="Times New Roman" w:hAnsi="Times New Roman"/>
          <w:sz w:val="24"/>
        </w:rPr>
        <w:t>.</w:t>
      </w:r>
    </w:p>
    <w:p w14:paraId="54FA268B" w14:textId="77777777" w:rsidR="00065DF6" w:rsidRPr="00065DF6" w:rsidRDefault="00065DF6" w:rsidP="00990E15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Zřídit Centrum obuvnického výzkumu a podporovat jeho činnost.</w:t>
      </w:r>
    </w:p>
    <w:p w14:paraId="1BA5936A" w14:textId="77777777" w:rsidR="00065DF6" w:rsidRPr="00065DF6" w:rsidRDefault="00065DF6" w:rsidP="00990E15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Zřídit Centrum kosmetických materiálů a technologií a podporovat jeho činnost.</w:t>
      </w:r>
    </w:p>
    <w:p w14:paraId="3A151915" w14:textId="77777777" w:rsidR="00302C57" w:rsidRPr="00CB3BB5" w:rsidRDefault="00302C57" w:rsidP="00990E15">
      <w:pPr>
        <w:pStyle w:val="Odstavecseseznamem"/>
        <w:numPr>
          <w:ilvl w:val="0"/>
          <w:numId w:val="26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</w:rPr>
        <w:t>Rozvíjet činnost kontaktních osob pro spolupráci s praxí s důrazem na aktivní vyhledávání potenciálních partnerů pro dlouhodobou smluvní spolupráci.</w:t>
      </w:r>
    </w:p>
    <w:p w14:paraId="567010B8" w14:textId="77777777" w:rsidR="00302C57" w:rsidRDefault="00302C57" w:rsidP="00990E15">
      <w:pPr>
        <w:pStyle w:val="Odstavecseseznamem"/>
        <w:numPr>
          <w:ilvl w:val="0"/>
          <w:numId w:val="26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  <w:lang w:eastAsia="en-US"/>
        </w:rPr>
        <w:t>Připravovat nabídky subjektům praxe pro řešení zakázek financovaných z externích veřejných a neveřejných zdrojů s návazností na hlavní směry výzkumu.</w:t>
      </w:r>
    </w:p>
    <w:p w14:paraId="243E57BC" w14:textId="77777777" w:rsidR="00E134A9" w:rsidRDefault="00D05347" w:rsidP="00990E15">
      <w:pPr>
        <w:pStyle w:val="Odstavecseseznamem"/>
        <w:numPr>
          <w:ilvl w:val="0"/>
          <w:numId w:val="26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Podpořit</w:t>
      </w:r>
      <w:r w:rsidR="00E134A9">
        <w:rPr>
          <w:rFonts w:ascii="Times New Roman" w:hAnsi="Times New Roman"/>
          <w:sz w:val="24"/>
          <w:szCs w:val="24"/>
          <w:lang w:eastAsia="en-US"/>
        </w:rPr>
        <w:t xml:space="preserve"> roz</w:t>
      </w:r>
      <w:r w:rsidR="00134FED">
        <w:rPr>
          <w:rFonts w:ascii="Times New Roman" w:hAnsi="Times New Roman"/>
          <w:sz w:val="24"/>
          <w:szCs w:val="24"/>
          <w:lang w:eastAsia="en-US"/>
        </w:rPr>
        <w:t>voj Centra kreativních průmyslů, zejména podporou zpracování projektové dokumentace na realizaci CKPII.</w:t>
      </w:r>
    </w:p>
    <w:p w14:paraId="06B88890" w14:textId="45BB71D9" w:rsidR="00D05347" w:rsidRDefault="00D05347" w:rsidP="00990E15">
      <w:pPr>
        <w:pStyle w:val="Odstavecseseznamem"/>
        <w:numPr>
          <w:ilvl w:val="0"/>
          <w:numId w:val="26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Připravovat projektové žádosti do výzev Operačního programu Výzkum, vývoj </w:t>
      </w:r>
      <w:r w:rsidR="00582784">
        <w:rPr>
          <w:rFonts w:ascii="Times New Roman" w:hAnsi="Times New Roman"/>
          <w:sz w:val="24"/>
          <w:szCs w:val="24"/>
          <w:lang w:eastAsia="en-US"/>
        </w:rPr>
        <w:br/>
      </w:r>
      <w:r>
        <w:rPr>
          <w:rFonts w:ascii="Times New Roman" w:hAnsi="Times New Roman"/>
          <w:sz w:val="24"/>
          <w:szCs w:val="24"/>
          <w:lang w:eastAsia="en-US"/>
        </w:rPr>
        <w:t>a vzdělávání (OP VVV)</w:t>
      </w:r>
      <w:r w:rsidR="00386B2F">
        <w:rPr>
          <w:rFonts w:ascii="Times New Roman" w:hAnsi="Times New Roman"/>
          <w:sz w:val="24"/>
          <w:szCs w:val="24"/>
          <w:lang w:eastAsia="en-US"/>
        </w:rPr>
        <w:t xml:space="preserve"> a Operačního programu Podnikání a inovace </w:t>
      </w:r>
      <w:r w:rsidR="00582784">
        <w:rPr>
          <w:rFonts w:ascii="Times New Roman" w:hAnsi="Times New Roman"/>
          <w:sz w:val="24"/>
          <w:szCs w:val="24"/>
          <w:lang w:eastAsia="en-US"/>
        </w:rPr>
        <w:br/>
      </w:r>
      <w:r w:rsidR="00386B2F">
        <w:rPr>
          <w:rFonts w:ascii="Times New Roman" w:hAnsi="Times New Roman"/>
          <w:sz w:val="24"/>
          <w:szCs w:val="24"/>
          <w:lang w:eastAsia="en-US"/>
        </w:rPr>
        <w:t>pro konkurenceschopnost (OP PIK).</w:t>
      </w:r>
    </w:p>
    <w:p w14:paraId="705BB7CE" w14:textId="77777777" w:rsidR="006E0BC2" w:rsidRPr="006E0BC2" w:rsidRDefault="006E0BC2" w:rsidP="006E0BC2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bCs/>
          <w:sz w:val="24"/>
        </w:rPr>
      </w:pPr>
      <w:r w:rsidRPr="00065DF6">
        <w:rPr>
          <w:rFonts w:ascii="Times New Roman" w:hAnsi="Times New Roman"/>
          <w:sz w:val="24"/>
        </w:rPr>
        <w:t xml:space="preserve">Realizovat projekt </w:t>
      </w:r>
      <w:r w:rsidRPr="00A5284E">
        <w:rPr>
          <w:rFonts w:ascii="Times New Roman" w:hAnsi="Times New Roman"/>
          <w:sz w:val="24"/>
        </w:rPr>
        <w:t>Komercializace na Univerzitě Tomáše Bati ve Zlíně (TAČR GAMA).</w:t>
      </w:r>
    </w:p>
    <w:p w14:paraId="09A73C38" w14:textId="77777777" w:rsidR="008861C5" w:rsidRPr="00CB3BB5" w:rsidRDefault="008861C5" w:rsidP="00CB3BB5">
      <w:pPr>
        <w:ind w:left="709" w:hanging="709"/>
        <w:jc w:val="both"/>
        <w:rPr>
          <w:bCs w:val="0"/>
          <w:lang w:val="cs-CZ"/>
        </w:rPr>
      </w:pPr>
    </w:p>
    <w:p w14:paraId="6FBDF6D9" w14:textId="77777777" w:rsidR="008861C5" w:rsidRPr="00CB3BB5" w:rsidRDefault="002501FD" w:rsidP="00CB3BB5">
      <w:pPr>
        <w:ind w:left="705" w:hanging="705"/>
        <w:jc w:val="both"/>
        <w:rPr>
          <w:bCs w:val="0"/>
          <w:i/>
          <w:lang w:val="cs-CZ"/>
        </w:rPr>
      </w:pPr>
      <w:r>
        <w:rPr>
          <w:bCs w:val="0"/>
          <w:i/>
          <w:lang w:val="cs-CZ"/>
        </w:rPr>
        <w:t>Cíl 4:</w:t>
      </w:r>
      <w:r>
        <w:rPr>
          <w:bCs w:val="0"/>
          <w:i/>
          <w:lang w:val="cs-CZ"/>
        </w:rPr>
        <w:tab/>
      </w:r>
      <w:r w:rsidR="00FA6824" w:rsidRPr="00FA6824">
        <w:rPr>
          <w:bCs w:val="0"/>
          <w:i/>
          <w:lang w:val="cs-CZ"/>
        </w:rPr>
        <w:t xml:space="preserve">Zajistit udržitelnost a rozvoj výzkumných center vybudovaných s podporou OP </w:t>
      </w:r>
      <w:proofErr w:type="spellStart"/>
      <w:r w:rsidR="00FA6824" w:rsidRPr="00FA6824">
        <w:rPr>
          <w:bCs w:val="0"/>
          <w:i/>
          <w:lang w:val="cs-CZ"/>
        </w:rPr>
        <w:t>VaVpI</w:t>
      </w:r>
      <w:proofErr w:type="spellEnd"/>
      <w:r w:rsidR="00FA6824" w:rsidRPr="00FA6824">
        <w:rPr>
          <w:bCs w:val="0"/>
          <w:i/>
          <w:lang w:val="cs-CZ"/>
        </w:rPr>
        <w:t>. Nastavit stabilní a transparentní mechanismus rozdělování institucionální podpory tak, aby se zohlednil strategický přínos center pro další rozvoj UTB</w:t>
      </w:r>
      <w:r w:rsidR="008861C5" w:rsidRPr="00CB3BB5">
        <w:rPr>
          <w:bCs w:val="0"/>
          <w:i/>
          <w:lang w:val="cs-CZ"/>
        </w:rPr>
        <w:t xml:space="preserve">. </w:t>
      </w:r>
    </w:p>
    <w:p w14:paraId="65B3E01C" w14:textId="77777777" w:rsidR="00E57D26" w:rsidRPr="00134FED" w:rsidRDefault="00262AD6" w:rsidP="00134FED">
      <w:pPr>
        <w:pStyle w:val="Default"/>
        <w:numPr>
          <w:ilvl w:val="0"/>
          <w:numId w:val="4"/>
        </w:numPr>
        <w:tabs>
          <w:tab w:val="clear" w:pos="360"/>
        </w:tabs>
        <w:ind w:left="1134"/>
        <w:jc w:val="both"/>
      </w:pPr>
      <w:r w:rsidRPr="00CB3BB5">
        <w:rPr>
          <w:color w:val="auto"/>
        </w:rPr>
        <w:t xml:space="preserve">Zajistit stanovenou udržitelnost projektů OP PI (Vědeckotechnický park ICT) </w:t>
      </w:r>
      <w:r w:rsidR="00990E15">
        <w:rPr>
          <w:color w:val="auto"/>
        </w:rPr>
        <w:br/>
      </w:r>
      <w:r w:rsidRPr="00CB3BB5">
        <w:rPr>
          <w:color w:val="auto"/>
        </w:rPr>
        <w:t xml:space="preserve">a OP </w:t>
      </w:r>
      <w:proofErr w:type="spellStart"/>
      <w:r w:rsidRPr="00CB3BB5">
        <w:rPr>
          <w:color w:val="auto"/>
        </w:rPr>
        <w:t>VaVpI</w:t>
      </w:r>
      <w:proofErr w:type="spellEnd"/>
      <w:r w:rsidRPr="00CB3BB5">
        <w:rPr>
          <w:color w:val="auto"/>
        </w:rPr>
        <w:t xml:space="preserve"> v ose 2 (Centrum polymerních systémů, Centrum bezpečnostních, informačních a pokročilých technologií), v ose 3 (</w:t>
      </w:r>
      <w:r w:rsidRPr="00CB3BB5">
        <w:rPr>
          <w:color w:val="auto"/>
          <w:shd w:val="clear" w:color="auto" w:fill="FFFFFF"/>
        </w:rPr>
        <w:t>Rozvoj CTT na UTB ve Zlíně,</w:t>
      </w:r>
      <w:r w:rsidRPr="00CB3BB5">
        <w:rPr>
          <w:color w:val="auto"/>
        </w:rPr>
        <w:t xml:space="preserve"> </w:t>
      </w:r>
      <w:proofErr w:type="spellStart"/>
      <w:r w:rsidRPr="00CB3BB5">
        <w:rPr>
          <w:color w:val="auto"/>
          <w:shd w:val="clear" w:color="auto" w:fill="FFFFFF"/>
        </w:rPr>
        <w:lastRenderedPageBreak/>
        <w:t>STMFull</w:t>
      </w:r>
      <w:proofErr w:type="spellEnd"/>
      <w:r w:rsidRPr="00CB3BB5">
        <w:rPr>
          <w:color w:val="auto"/>
          <w:shd w:val="clear" w:color="auto" w:fill="FFFFFF"/>
        </w:rPr>
        <w:t>: plnotextové databáze pro výzkum a vývoj</w:t>
      </w:r>
      <w:r w:rsidRPr="00CB3BB5">
        <w:rPr>
          <w:color w:val="auto"/>
        </w:rPr>
        <w:t>) a v ose 4 (Laboratorní centrum Fakulty technologické).</w:t>
      </w:r>
    </w:p>
    <w:p w14:paraId="40A986FC" w14:textId="77777777" w:rsidR="008861C5" w:rsidRPr="00CB3BB5" w:rsidRDefault="008861C5" w:rsidP="00CB3BB5">
      <w:pPr>
        <w:rPr>
          <w:bCs w:val="0"/>
          <w:lang w:val="cs-CZ"/>
        </w:rPr>
      </w:pPr>
    </w:p>
    <w:p w14:paraId="42AC5234" w14:textId="77777777" w:rsidR="008861C5" w:rsidRPr="00CB3BB5" w:rsidRDefault="002501FD" w:rsidP="00FA6824">
      <w:pPr>
        <w:ind w:left="705" w:hanging="705"/>
        <w:jc w:val="both"/>
        <w:rPr>
          <w:bCs w:val="0"/>
          <w:i/>
          <w:lang w:val="cs-CZ"/>
        </w:rPr>
      </w:pPr>
      <w:r>
        <w:rPr>
          <w:bCs w:val="0"/>
          <w:i/>
          <w:lang w:val="cs-CZ"/>
        </w:rPr>
        <w:t>Cíl 5:</w:t>
      </w:r>
      <w:r>
        <w:rPr>
          <w:bCs w:val="0"/>
          <w:i/>
          <w:lang w:val="cs-CZ"/>
        </w:rPr>
        <w:tab/>
      </w:r>
      <w:r w:rsidR="00FA6824" w:rsidRPr="00FA6824">
        <w:rPr>
          <w:bCs w:val="0"/>
          <w:i/>
          <w:lang w:val="cs-CZ"/>
        </w:rPr>
        <w:t>Rozšiřovat integraci výzkumné infrastruktury UTB do mezinárodních výzkumných sítí a intenzivně se podílet na přípravách a realizacích mezinárodních výzkumných projektů. Rozvíjet aktivní zapojení v mezinárodních vědeckých komunitách. Budovat infrastruktury zajišťující projektové aktivity</w:t>
      </w:r>
      <w:r w:rsidR="008861C5" w:rsidRPr="00CB3BB5">
        <w:rPr>
          <w:bCs w:val="0"/>
          <w:i/>
          <w:lang w:val="cs-CZ"/>
        </w:rPr>
        <w:t>.</w:t>
      </w:r>
    </w:p>
    <w:p w14:paraId="67DA7ADE" w14:textId="012B4C09" w:rsidR="00C1202B" w:rsidRPr="00CB3BB5" w:rsidRDefault="00C57B36" w:rsidP="00990E15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bCs/>
          <w:sz w:val="24"/>
        </w:rPr>
      </w:pPr>
      <w:r w:rsidRPr="00CB3BB5">
        <w:rPr>
          <w:rFonts w:ascii="Times New Roman" w:hAnsi="Times New Roman"/>
          <w:sz w:val="24"/>
        </w:rPr>
        <w:t xml:space="preserve">Rozvíjet </w:t>
      </w:r>
      <w:r w:rsidR="00C1202B" w:rsidRPr="00CB3BB5">
        <w:rPr>
          <w:rFonts w:ascii="Times New Roman" w:hAnsi="Times New Roman"/>
          <w:sz w:val="24"/>
        </w:rPr>
        <w:t>projektov</w:t>
      </w:r>
      <w:r w:rsidRPr="00CB3BB5">
        <w:rPr>
          <w:rFonts w:ascii="Times New Roman" w:hAnsi="Times New Roman"/>
          <w:sz w:val="24"/>
        </w:rPr>
        <w:t>ou</w:t>
      </w:r>
      <w:r w:rsidR="00C1202B" w:rsidRPr="00CB3BB5">
        <w:rPr>
          <w:rFonts w:ascii="Times New Roman" w:hAnsi="Times New Roman"/>
          <w:sz w:val="24"/>
        </w:rPr>
        <w:t xml:space="preserve"> podpor</w:t>
      </w:r>
      <w:r w:rsidRPr="00CB3BB5">
        <w:rPr>
          <w:rFonts w:ascii="Times New Roman" w:hAnsi="Times New Roman"/>
          <w:sz w:val="24"/>
        </w:rPr>
        <w:t>u</w:t>
      </w:r>
      <w:r w:rsidR="00C1202B" w:rsidRPr="00CB3BB5">
        <w:rPr>
          <w:rFonts w:ascii="Times New Roman" w:hAnsi="Times New Roman"/>
          <w:sz w:val="24"/>
        </w:rPr>
        <w:t xml:space="preserve"> formou institucionálního </w:t>
      </w:r>
      <w:r w:rsidR="00582784">
        <w:rPr>
          <w:rFonts w:ascii="Times New Roman" w:hAnsi="Times New Roman"/>
          <w:sz w:val="24"/>
        </w:rPr>
        <w:t>plánu.</w:t>
      </w:r>
      <w:r w:rsidR="00582784" w:rsidRPr="00CB3BB5">
        <w:rPr>
          <w:rFonts w:ascii="Times New Roman" w:hAnsi="Times New Roman"/>
          <w:bCs/>
          <w:sz w:val="24"/>
        </w:rPr>
        <w:t xml:space="preserve"> </w:t>
      </w:r>
    </w:p>
    <w:p w14:paraId="43A878A8" w14:textId="77777777" w:rsidR="00302C57" w:rsidRPr="00CB3BB5" w:rsidRDefault="00302C57" w:rsidP="00990E15">
      <w:pPr>
        <w:pStyle w:val="Odstavecseseznamem"/>
        <w:numPr>
          <w:ilvl w:val="0"/>
          <w:numId w:val="26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  <w:lang w:eastAsia="en-US"/>
        </w:rPr>
        <w:t>Navazovat strategická partnerství se zahraničními institucemi pro definované směry výzkumu.</w:t>
      </w:r>
    </w:p>
    <w:p w14:paraId="31298EFD" w14:textId="77777777" w:rsidR="00302C57" w:rsidRPr="00CB3BB5" w:rsidRDefault="00302C57" w:rsidP="00990E15">
      <w:pPr>
        <w:pStyle w:val="Odstavecseseznamem"/>
        <w:numPr>
          <w:ilvl w:val="0"/>
          <w:numId w:val="26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</w:rPr>
        <w:t>Rozvíjet projektovou podporu výzkumných pracovníků ve vazbě na mezinárodní výzkumné sítě a projekty.</w:t>
      </w:r>
    </w:p>
    <w:p w14:paraId="225F3E1A" w14:textId="77777777" w:rsidR="009123C8" w:rsidRPr="00CB3BB5" w:rsidRDefault="009123C8" w:rsidP="00990E15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sz w:val="24"/>
        </w:rPr>
      </w:pPr>
      <w:r w:rsidRPr="00CB3BB5">
        <w:rPr>
          <w:rFonts w:ascii="Times New Roman" w:hAnsi="Times New Roman"/>
          <w:sz w:val="24"/>
        </w:rPr>
        <w:t xml:space="preserve">Dobudovat univerzitní infrastrukturu pro efektivní podporu projektových aktivit v mezinárodních programech typu </w:t>
      </w:r>
      <w:proofErr w:type="spellStart"/>
      <w:r w:rsidRPr="00CB3BB5">
        <w:rPr>
          <w:rFonts w:ascii="Times New Roman" w:hAnsi="Times New Roman"/>
          <w:sz w:val="24"/>
        </w:rPr>
        <w:t>Horizon</w:t>
      </w:r>
      <w:proofErr w:type="spellEnd"/>
      <w:r w:rsidRPr="00CB3BB5">
        <w:rPr>
          <w:rFonts w:ascii="Times New Roman" w:hAnsi="Times New Roman"/>
          <w:sz w:val="24"/>
        </w:rPr>
        <w:t xml:space="preserve"> 2020, COST, </w:t>
      </w:r>
      <w:proofErr w:type="spellStart"/>
      <w:r w:rsidRPr="00CB3BB5">
        <w:rPr>
          <w:rFonts w:ascii="Times New Roman" w:hAnsi="Times New Roman"/>
          <w:sz w:val="24"/>
        </w:rPr>
        <w:t>Interreg</w:t>
      </w:r>
      <w:proofErr w:type="spellEnd"/>
      <w:r w:rsidRPr="00CB3BB5">
        <w:rPr>
          <w:rFonts w:ascii="Times New Roman" w:hAnsi="Times New Roman"/>
          <w:sz w:val="24"/>
        </w:rPr>
        <w:t xml:space="preserve"> </w:t>
      </w:r>
      <w:proofErr w:type="spellStart"/>
      <w:r w:rsidRPr="00CB3BB5">
        <w:rPr>
          <w:rFonts w:ascii="Times New Roman" w:hAnsi="Times New Roman"/>
          <w:sz w:val="24"/>
        </w:rPr>
        <w:t>Danube</w:t>
      </w:r>
      <w:proofErr w:type="spellEnd"/>
      <w:r w:rsidRPr="00CB3BB5">
        <w:rPr>
          <w:rFonts w:ascii="Times New Roman" w:hAnsi="Times New Roman"/>
          <w:sz w:val="24"/>
        </w:rPr>
        <w:t xml:space="preserve">, </w:t>
      </w:r>
      <w:proofErr w:type="spellStart"/>
      <w:r w:rsidRPr="00CB3BB5">
        <w:rPr>
          <w:rFonts w:ascii="Times New Roman" w:hAnsi="Times New Roman"/>
          <w:sz w:val="24"/>
        </w:rPr>
        <w:t>Central</w:t>
      </w:r>
      <w:proofErr w:type="spellEnd"/>
      <w:r w:rsidRPr="00CB3BB5">
        <w:rPr>
          <w:rFonts w:ascii="Times New Roman" w:hAnsi="Times New Roman"/>
          <w:sz w:val="24"/>
        </w:rPr>
        <w:t xml:space="preserve"> </w:t>
      </w:r>
      <w:proofErr w:type="spellStart"/>
      <w:r w:rsidRPr="00CB3BB5">
        <w:rPr>
          <w:rFonts w:ascii="Times New Roman" w:hAnsi="Times New Roman"/>
          <w:sz w:val="24"/>
        </w:rPr>
        <w:t>Europe</w:t>
      </w:r>
      <w:proofErr w:type="spellEnd"/>
      <w:r w:rsidRPr="00CB3BB5">
        <w:rPr>
          <w:rFonts w:ascii="Times New Roman" w:hAnsi="Times New Roman"/>
          <w:sz w:val="24"/>
        </w:rPr>
        <w:t xml:space="preserve">, programů přeshraniční spolupráce a dalších. </w:t>
      </w:r>
    </w:p>
    <w:p w14:paraId="3ADE3C25" w14:textId="77777777" w:rsidR="008861C5" w:rsidRDefault="008861C5" w:rsidP="00CB3BB5">
      <w:pPr>
        <w:ind w:left="705" w:hanging="705"/>
        <w:jc w:val="both"/>
        <w:rPr>
          <w:bCs w:val="0"/>
          <w:lang w:val="cs-CZ"/>
        </w:rPr>
      </w:pPr>
    </w:p>
    <w:p w14:paraId="7AB622F7" w14:textId="77777777" w:rsidR="001A486F" w:rsidRPr="001A486F" w:rsidRDefault="001A486F" w:rsidP="001A486F">
      <w:pPr>
        <w:ind w:left="709" w:hanging="709"/>
        <w:jc w:val="both"/>
        <w:rPr>
          <w:bCs w:val="0"/>
          <w:i/>
          <w:lang w:val="cs-CZ"/>
        </w:rPr>
      </w:pPr>
      <w:r w:rsidRPr="001A486F">
        <w:rPr>
          <w:bCs w:val="0"/>
          <w:i/>
          <w:lang w:val="cs-CZ"/>
        </w:rPr>
        <w:t>Cíl 6:</w:t>
      </w:r>
      <w:r w:rsidRPr="001A486F">
        <w:rPr>
          <w:bCs w:val="0"/>
          <w:i/>
          <w:lang w:val="cs-CZ"/>
        </w:rPr>
        <w:tab/>
      </w:r>
      <w:r w:rsidR="00FA6824" w:rsidRPr="00FA6824">
        <w:rPr>
          <w:bCs w:val="0"/>
          <w:i/>
          <w:lang w:val="cs-CZ"/>
        </w:rPr>
        <w:t>Přijímat projektové mladé výzkumné pracovníky (</w:t>
      </w:r>
      <w:proofErr w:type="spellStart"/>
      <w:r w:rsidR="00FA6824" w:rsidRPr="00FA6824">
        <w:rPr>
          <w:bCs w:val="0"/>
          <w:i/>
          <w:lang w:val="cs-CZ"/>
        </w:rPr>
        <w:t>postdoktorandy</w:t>
      </w:r>
      <w:proofErr w:type="spellEnd"/>
      <w:r w:rsidR="00FA6824" w:rsidRPr="00FA6824">
        <w:rPr>
          <w:bCs w:val="0"/>
          <w:i/>
          <w:lang w:val="cs-CZ"/>
        </w:rPr>
        <w:t>) jako potenciální zdroj personálního zabezpečení kvalitních tvůrčích činností na UTB. Vytvářet grantové pobídky pro mladé vědecké pracovníky, umožňující jejich kariérní rozvoj</w:t>
      </w:r>
      <w:r w:rsidRPr="001A486F">
        <w:rPr>
          <w:bCs w:val="0"/>
          <w:i/>
          <w:lang w:val="cs-CZ"/>
        </w:rPr>
        <w:t>.</w:t>
      </w:r>
    </w:p>
    <w:p w14:paraId="38686188" w14:textId="47D0B418" w:rsidR="008861C5" w:rsidRPr="00CB3BB5" w:rsidRDefault="00C1202B" w:rsidP="00990E15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</w:rPr>
      </w:pPr>
      <w:r w:rsidRPr="00CB3BB5">
        <w:rPr>
          <w:rFonts w:ascii="Times New Roman" w:hAnsi="Times New Roman"/>
          <w:sz w:val="24"/>
        </w:rPr>
        <w:t>Podpořit pobídky pro mladé vědecké pracovníky formou institucionálního</w:t>
      </w:r>
      <w:r w:rsidR="00582784">
        <w:rPr>
          <w:rFonts w:ascii="Times New Roman" w:hAnsi="Times New Roman"/>
          <w:sz w:val="24"/>
        </w:rPr>
        <w:t xml:space="preserve"> plánu.</w:t>
      </w:r>
      <w:r w:rsidR="00582784" w:rsidRPr="00CB3BB5">
        <w:rPr>
          <w:rFonts w:ascii="Times New Roman" w:hAnsi="Times New Roman"/>
        </w:rPr>
        <w:t xml:space="preserve"> </w:t>
      </w:r>
    </w:p>
    <w:p w14:paraId="1772655E" w14:textId="77777777" w:rsidR="00075759" w:rsidRPr="00CB3BB5" w:rsidRDefault="00075759" w:rsidP="00990E15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sz w:val="24"/>
        </w:rPr>
      </w:pPr>
      <w:r w:rsidRPr="00CB3BB5">
        <w:rPr>
          <w:rFonts w:ascii="Times New Roman" w:hAnsi="Times New Roman"/>
          <w:sz w:val="24"/>
        </w:rPr>
        <w:t xml:space="preserve">Zavést systém průběžného a aktivního vyhledávání, přijímání a podpory </w:t>
      </w:r>
      <w:proofErr w:type="spellStart"/>
      <w:r w:rsidRPr="00CB3BB5">
        <w:rPr>
          <w:rFonts w:ascii="Times New Roman" w:hAnsi="Times New Roman"/>
          <w:sz w:val="24"/>
        </w:rPr>
        <w:t>postdoktorandů</w:t>
      </w:r>
      <w:proofErr w:type="spellEnd"/>
      <w:r w:rsidRPr="00CB3BB5">
        <w:rPr>
          <w:rFonts w:ascii="Times New Roman" w:hAnsi="Times New Roman"/>
          <w:sz w:val="24"/>
        </w:rPr>
        <w:t>.</w:t>
      </w:r>
    </w:p>
    <w:p w14:paraId="1AA77B27" w14:textId="77777777" w:rsidR="00C1202B" w:rsidRPr="00CB3BB5" w:rsidRDefault="00C1202B" w:rsidP="00CB3BB5">
      <w:pPr>
        <w:jc w:val="both"/>
        <w:rPr>
          <w:lang w:val="cs-CZ"/>
        </w:rPr>
      </w:pPr>
    </w:p>
    <w:p w14:paraId="262C3CE5" w14:textId="77777777" w:rsidR="008861C5" w:rsidRPr="00CB3BB5" w:rsidRDefault="002501FD" w:rsidP="00CB3BB5">
      <w:pPr>
        <w:ind w:left="709" w:hanging="709"/>
        <w:jc w:val="both"/>
        <w:rPr>
          <w:bCs w:val="0"/>
          <w:i/>
          <w:lang w:val="cs-CZ"/>
        </w:rPr>
      </w:pPr>
      <w:r>
        <w:rPr>
          <w:bCs w:val="0"/>
          <w:i/>
          <w:lang w:val="cs-CZ"/>
        </w:rPr>
        <w:t>Cíl 7:</w:t>
      </w:r>
      <w:r>
        <w:rPr>
          <w:bCs w:val="0"/>
          <w:i/>
          <w:lang w:val="cs-CZ"/>
        </w:rPr>
        <w:tab/>
      </w:r>
      <w:r w:rsidR="00FA6824" w:rsidRPr="00FA6824">
        <w:rPr>
          <w:bCs w:val="0"/>
          <w:i/>
          <w:lang w:val="cs-CZ"/>
        </w:rPr>
        <w:t>Vytvářet podmínky pro vznik projektových mezifakultních výzkumných týmů s cílem zvýšit potenciál a výstupy vědeckovýzkumné činnosti</w:t>
      </w:r>
      <w:r w:rsidR="008861C5" w:rsidRPr="00CB3BB5">
        <w:rPr>
          <w:bCs w:val="0"/>
          <w:i/>
          <w:lang w:val="cs-CZ"/>
        </w:rPr>
        <w:t>.</w:t>
      </w:r>
    </w:p>
    <w:p w14:paraId="0A28D9BD" w14:textId="77777777" w:rsidR="00AA63D7" w:rsidRPr="00CB3BB5" w:rsidRDefault="00AA63D7" w:rsidP="00990E15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bCs/>
          <w:sz w:val="24"/>
        </w:rPr>
      </w:pPr>
      <w:r w:rsidRPr="00CB3BB5">
        <w:rPr>
          <w:rFonts w:ascii="Times New Roman" w:hAnsi="Times New Roman"/>
          <w:sz w:val="24"/>
        </w:rPr>
        <w:t>Vytvářet motivační podporu v rámci pravidel rozpočtu UTB.</w:t>
      </w:r>
    </w:p>
    <w:p w14:paraId="5C35D225" w14:textId="77777777" w:rsidR="00075759" w:rsidRPr="00CB3BB5" w:rsidRDefault="00075759" w:rsidP="00990E15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sz w:val="24"/>
        </w:rPr>
      </w:pPr>
      <w:r w:rsidRPr="00CB3BB5">
        <w:rPr>
          <w:rFonts w:ascii="Times New Roman" w:hAnsi="Times New Roman"/>
          <w:sz w:val="24"/>
        </w:rPr>
        <w:t>Vytvořit systém k podpoře sdílení znalostí o výzkumných směrech a projektových záměrech fakult.</w:t>
      </w:r>
    </w:p>
    <w:p w14:paraId="17CBAEE9" w14:textId="77777777" w:rsidR="008861C5" w:rsidRPr="00CB3BB5" w:rsidRDefault="008861C5" w:rsidP="00CB3BB5">
      <w:pPr>
        <w:ind w:left="709" w:hanging="709"/>
        <w:jc w:val="both"/>
        <w:rPr>
          <w:bCs w:val="0"/>
          <w:lang w:val="cs-CZ"/>
        </w:rPr>
      </w:pPr>
    </w:p>
    <w:p w14:paraId="7C01CF79" w14:textId="77777777" w:rsidR="008861C5" w:rsidRPr="00CB3BB5" w:rsidRDefault="002501FD" w:rsidP="00CB3BB5">
      <w:pPr>
        <w:ind w:left="709" w:hanging="709"/>
        <w:jc w:val="both"/>
        <w:rPr>
          <w:bCs w:val="0"/>
          <w:i/>
          <w:lang w:val="cs-CZ"/>
        </w:rPr>
      </w:pPr>
      <w:r>
        <w:rPr>
          <w:bCs w:val="0"/>
          <w:i/>
          <w:lang w:val="cs-CZ"/>
        </w:rPr>
        <w:t>Cíl 8:</w:t>
      </w:r>
      <w:r>
        <w:rPr>
          <w:bCs w:val="0"/>
          <w:i/>
          <w:lang w:val="cs-CZ"/>
        </w:rPr>
        <w:tab/>
      </w:r>
      <w:r w:rsidR="00FA6824" w:rsidRPr="00FA6824">
        <w:rPr>
          <w:bCs w:val="0"/>
          <w:i/>
          <w:lang w:val="cs-CZ"/>
        </w:rPr>
        <w:t>Vytvořit systém pro management lidských zdrojů ve výzkumu a vývoji, na jehož základě bude řízena a ovlivňována kvalita tvůrčích činností, jak na úrovni jednotlivých součástí, tak i na celouniverzitní úrovni</w:t>
      </w:r>
      <w:r w:rsidR="008861C5" w:rsidRPr="00CB3BB5">
        <w:rPr>
          <w:bCs w:val="0"/>
          <w:i/>
          <w:lang w:val="cs-CZ"/>
        </w:rPr>
        <w:t>.</w:t>
      </w:r>
    </w:p>
    <w:p w14:paraId="6C8142F3" w14:textId="77777777" w:rsidR="00AA63D7" w:rsidRPr="00CB3BB5" w:rsidRDefault="00AA63D7" w:rsidP="00990E15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bCs/>
          <w:sz w:val="24"/>
        </w:rPr>
      </w:pPr>
      <w:r w:rsidRPr="00CB3BB5">
        <w:rPr>
          <w:rFonts w:ascii="Times New Roman" w:hAnsi="Times New Roman"/>
          <w:sz w:val="24"/>
        </w:rPr>
        <w:t>Navrhnout flexibilní projektov</w:t>
      </w:r>
      <w:r w:rsidR="00152591">
        <w:rPr>
          <w:rFonts w:ascii="Times New Roman" w:hAnsi="Times New Roman"/>
          <w:sz w:val="24"/>
        </w:rPr>
        <w:t xml:space="preserve">é </w:t>
      </w:r>
      <w:r w:rsidR="006E0BC2">
        <w:rPr>
          <w:rFonts w:ascii="Times New Roman" w:hAnsi="Times New Roman"/>
          <w:sz w:val="24"/>
        </w:rPr>
        <w:t>řízení VaV podporující projektové týmové činnosti.</w:t>
      </w:r>
    </w:p>
    <w:p w14:paraId="35F256FE" w14:textId="77777777" w:rsidR="008861C5" w:rsidRPr="00CB3BB5" w:rsidRDefault="008861C5" w:rsidP="00CB3BB5">
      <w:pPr>
        <w:ind w:left="709" w:hanging="709"/>
        <w:jc w:val="both"/>
        <w:rPr>
          <w:bCs w:val="0"/>
          <w:lang w:val="cs-CZ"/>
        </w:rPr>
      </w:pPr>
    </w:p>
    <w:p w14:paraId="2D002BB6" w14:textId="77777777" w:rsidR="008861C5" w:rsidRPr="00CB3BB5" w:rsidRDefault="002501FD" w:rsidP="00CB3BB5">
      <w:pPr>
        <w:ind w:left="709" w:hanging="709"/>
        <w:jc w:val="both"/>
        <w:rPr>
          <w:bCs w:val="0"/>
          <w:i/>
          <w:lang w:val="cs-CZ"/>
        </w:rPr>
      </w:pPr>
      <w:r>
        <w:rPr>
          <w:bCs w:val="0"/>
          <w:i/>
          <w:lang w:val="cs-CZ"/>
        </w:rPr>
        <w:t>Cíl 9:</w:t>
      </w:r>
      <w:r>
        <w:rPr>
          <w:bCs w:val="0"/>
          <w:i/>
          <w:lang w:val="cs-CZ"/>
        </w:rPr>
        <w:tab/>
      </w:r>
      <w:r w:rsidR="00FA6824" w:rsidRPr="00FA6824">
        <w:rPr>
          <w:bCs w:val="0"/>
          <w:i/>
          <w:lang w:val="cs-CZ"/>
        </w:rPr>
        <w:t>Vytvořit vnitřní systém hodnocení kvality tvůrčí činnosti jednotlivých týmů na UTB umožňující identifikaci jejich silných a slabých stránek s promítnutím do kvalitnějšího strategického řízení daného týmu</w:t>
      </w:r>
      <w:r w:rsidR="008861C5" w:rsidRPr="00CB3BB5">
        <w:rPr>
          <w:bCs w:val="0"/>
          <w:i/>
          <w:lang w:val="cs-CZ"/>
        </w:rPr>
        <w:t>.</w:t>
      </w:r>
    </w:p>
    <w:p w14:paraId="7A99ABFF" w14:textId="77777777" w:rsidR="00AA63D7" w:rsidRPr="00CB3BB5" w:rsidRDefault="00AA63D7" w:rsidP="00990E15">
      <w:pPr>
        <w:pStyle w:val="Odstavecseseznamem"/>
        <w:numPr>
          <w:ilvl w:val="0"/>
          <w:numId w:val="38"/>
        </w:numPr>
        <w:ind w:left="1134"/>
        <w:jc w:val="both"/>
        <w:rPr>
          <w:rFonts w:ascii="Times New Roman" w:hAnsi="Times New Roman"/>
          <w:sz w:val="24"/>
        </w:rPr>
      </w:pPr>
      <w:r w:rsidRPr="00CB3BB5">
        <w:rPr>
          <w:rFonts w:ascii="Times New Roman" w:hAnsi="Times New Roman"/>
          <w:sz w:val="24"/>
        </w:rPr>
        <w:t xml:space="preserve">Navrhnout vnitřní systém hodnocení kvality v souladu s indikátory </w:t>
      </w:r>
      <w:r w:rsidR="00C76D7F">
        <w:rPr>
          <w:rFonts w:ascii="Times New Roman" w:hAnsi="Times New Roman"/>
          <w:sz w:val="24"/>
        </w:rPr>
        <w:t xml:space="preserve">kvality </w:t>
      </w:r>
      <w:r w:rsidR="00066DAE">
        <w:rPr>
          <w:rFonts w:ascii="Times New Roman" w:hAnsi="Times New Roman"/>
          <w:sz w:val="24"/>
        </w:rPr>
        <w:br/>
      </w:r>
      <w:r w:rsidR="00C76D7F">
        <w:rPr>
          <w:rFonts w:ascii="Times New Roman" w:hAnsi="Times New Roman"/>
          <w:sz w:val="24"/>
        </w:rPr>
        <w:t xml:space="preserve">a výkonu </w:t>
      </w:r>
      <w:r w:rsidRPr="00CB3BB5">
        <w:rPr>
          <w:rFonts w:ascii="Times New Roman" w:hAnsi="Times New Roman"/>
          <w:sz w:val="24"/>
        </w:rPr>
        <w:t>MŠMT.</w:t>
      </w:r>
    </w:p>
    <w:p w14:paraId="74684F64" w14:textId="77777777" w:rsidR="00075759" w:rsidRDefault="00075759" w:rsidP="00990E15">
      <w:pPr>
        <w:pStyle w:val="Default"/>
        <w:numPr>
          <w:ilvl w:val="0"/>
          <w:numId w:val="38"/>
        </w:numPr>
        <w:ind w:left="1134"/>
        <w:jc w:val="both"/>
        <w:rPr>
          <w:color w:val="auto"/>
        </w:rPr>
      </w:pPr>
      <w:r w:rsidRPr="00CB3BB5">
        <w:rPr>
          <w:color w:val="auto"/>
        </w:rPr>
        <w:t xml:space="preserve">Inovovat systém hodnocení tvůrčích činností na UTB </w:t>
      </w:r>
      <w:r w:rsidR="002B5C9B" w:rsidRPr="00CB3BB5">
        <w:rPr>
          <w:color w:val="auto"/>
        </w:rPr>
        <w:t xml:space="preserve">směrem k </w:t>
      </w:r>
      <w:r w:rsidRPr="00CB3BB5">
        <w:rPr>
          <w:color w:val="auto"/>
        </w:rPr>
        <w:t>podpo</w:t>
      </w:r>
      <w:r w:rsidR="002B5C9B" w:rsidRPr="00CB3BB5">
        <w:rPr>
          <w:color w:val="auto"/>
        </w:rPr>
        <w:t>ře</w:t>
      </w:r>
      <w:r w:rsidRPr="00CB3BB5">
        <w:rPr>
          <w:color w:val="auto"/>
        </w:rPr>
        <w:t xml:space="preserve"> dlouhodob</w:t>
      </w:r>
      <w:r w:rsidR="002B5C9B" w:rsidRPr="00CB3BB5">
        <w:rPr>
          <w:color w:val="auto"/>
        </w:rPr>
        <w:t>é</w:t>
      </w:r>
      <w:r w:rsidRPr="00CB3BB5">
        <w:rPr>
          <w:color w:val="auto"/>
        </w:rPr>
        <w:t xml:space="preserve"> kvalit</w:t>
      </w:r>
      <w:r w:rsidR="002B5C9B" w:rsidRPr="00CB3BB5">
        <w:rPr>
          <w:color w:val="auto"/>
        </w:rPr>
        <w:t>y</w:t>
      </w:r>
      <w:r w:rsidRPr="00CB3BB5">
        <w:rPr>
          <w:color w:val="auto"/>
        </w:rPr>
        <w:t xml:space="preserve"> výstupů tvůrčích činností akademických a vědeckých pracovníků.</w:t>
      </w:r>
    </w:p>
    <w:p w14:paraId="60BAB5F9" w14:textId="77777777" w:rsidR="00990E15" w:rsidRDefault="00990E15" w:rsidP="00990E15">
      <w:pPr>
        <w:pStyle w:val="Default"/>
        <w:jc w:val="both"/>
        <w:rPr>
          <w:color w:val="auto"/>
        </w:rPr>
      </w:pPr>
    </w:p>
    <w:p w14:paraId="75E3FB07" w14:textId="77777777" w:rsidR="00FA6824" w:rsidRDefault="00FA6824" w:rsidP="00FA6824">
      <w:pPr>
        <w:pStyle w:val="Default"/>
        <w:ind w:left="709" w:hanging="709"/>
        <w:jc w:val="both"/>
        <w:rPr>
          <w:color w:val="auto"/>
        </w:rPr>
      </w:pPr>
      <w:r>
        <w:rPr>
          <w:i/>
        </w:rPr>
        <w:t>Cíl 10:</w:t>
      </w:r>
      <w:r>
        <w:rPr>
          <w:i/>
        </w:rPr>
        <w:tab/>
      </w:r>
      <w:r w:rsidRPr="00FA6824">
        <w:rPr>
          <w:i/>
        </w:rPr>
        <w:t>Rozvíjet spolupráci s tuzemskými výzkumnými institucemi a s pracovišti Akademie věd ČR</w:t>
      </w:r>
      <w:r>
        <w:rPr>
          <w:i/>
        </w:rPr>
        <w:t>.</w:t>
      </w:r>
    </w:p>
    <w:p w14:paraId="4622391F" w14:textId="574ECEAF" w:rsidR="006E0BC2" w:rsidRPr="006E0BC2" w:rsidRDefault="006E0BC2" w:rsidP="006E0BC2">
      <w:pPr>
        <w:pStyle w:val="Odstavecseseznamem"/>
        <w:numPr>
          <w:ilvl w:val="0"/>
          <w:numId w:val="38"/>
        </w:numP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Analyzovat </w:t>
      </w:r>
      <w:r w:rsidR="00171113">
        <w:rPr>
          <w:rFonts w:ascii="Times New Roman" w:hAnsi="Times New Roman"/>
          <w:sz w:val="24"/>
        </w:rPr>
        <w:t xml:space="preserve">a rozvíjet </w:t>
      </w:r>
      <w:r>
        <w:rPr>
          <w:rFonts w:ascii="Times New Roman" w:hAnsi="Times New Roman"/>
          <w:sz w:val="24"/>
        </w:rPr>
        <w:t xml:space="preserve">stávající spolupráci </w:t>
      </w:r>
      <w:r w:rsidRPr="006E0BC2">
        <w:rPr>
          <w:rFonts w:ascii="Times New Roman" w:hAnsi="Times New Roman"/>
          <w:sz w:val="24"/>
        </w:rPr>
        <w:t>s</w:t>
      </w:r>
      <w:r w:rsidRPr="006E0BC2">
        <w:rPr>
          <w:rFonts w:ascii="Times New Roman" w:hAnsi="Times New Roman"/>
          <w:sz w:val="24"/>
          <w:szCs w:val="24"/>
        </w:rPr>
        <w:t xml:space="preserve"> tuzemskými výzkumnými institucemi </w:t>
      </w:r>
      <w:r w:rsidR="00582784">
        <w:rPr>
          <w:rFonts w:ascii="Times New Roman" w:hAnsi="Times New Roman"/>
          <w:sz w:val="24"/>
          <w:szCs w:val="24"/>
        </w:rPr>
        <w:br/>
      </w:r>
      <w:r w:rsidRPr="006E0BC2">
        <w:rPr>
          <w:rFonts w:ascii="Times New Roman" w:hAnsi="Times New Roman"/>
          <w:sz w:val="24"/>
          <w:szCs w:val="24"/>
        </w:rPr>
        <w:t>a s pracovišti Akademie věd ČR.</w:t>
      </w:r>
    </w:p>
    <w:p w14:paraId="29F64496" w14:textId="77777777" w:rsidR="00990E15" w:rsidRDefault="00990E15" w:rsidP="00990E15">
      <w:pPr>
        <w:pStyle w:val="Default"/>
        <w:jc w:val="both"/>
        <w:rPr>
          <w:color w:val="auto"/>
        </w:rPr>
      </w:pPr>
    </w:p>
    <w:p w14:paraId="67B1FEAA" w14:textId="77777777" w:rsidR="00FA6824" w:rsidRPr="00CB3BB5" w:rsidRDefault="00FA6824" w:rsidP="00990E15">
      <w:pPr>
        <w:pStyle w:val="Default"/>
        <w:jc w:val="both"/>
        <w:rPr>
          <w:color w:val="auto"/>
        </w:rPr>
      </w:pPr>
    </w:p>
    <w:p w14:paraId="3283A73C" w14:textId="77777777" w:rsidR="00A37ADC" w:rsidRPr="00CB3BB5" w:rsidRDefault="00A37ADC" w:rsidP="00CB3BB5">
      <w:pPr>
        <w:pStyle w:val="Nadpis2"/>
        <w:numPr>
          <w:ilvl w:val="0"/>
          <w:numId w:val="6"/>
        </w:numPr>
        <w:spacing w:before="0" w:after="0" w:line="240" w:lineRule="auto"/>
        <w:rPr>
          <w:rFonts w:ascii="Times New Roman" w:hAnsi="Times New Roman"/>
        </w:rPr>
      </w:pPr>
      <w:r w:rsidRPr="00CB3BB5">
        <w:rPr>
          <w:rFonts w:ascii="Times New Roman" w:hAnsi="Times New Roman"/>
        </w:rPr>
        <w:lastRenderedPageBreak/>
        <w:t>Zajišťování kvality</w:t>
      </w:r>
    </w:p>
    <w:p w14:paraId="7FB37CB7" w14:textId="77777777" w:rsidR="00A37ADC" w:rsidRPr="00CB3BB5" w:rsidRDefault="00A37ADC" w:rsidP="00CB3BB5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3C4631B" w14:textId="77777777" w:rsidR="00F60715" w:rsidRPr="0066235C" w:rsidRDefault="00A37ADC" w:rsidP="0066235C">
      <w:pPr>
        <w:ind w:left="705" w:hanging="705"/>
        <w:jc w:val="both"/>
        <w:rPr>
          <w:bCs w:val="0"/>
          <w:i/>
          <w:lang w:val="cs-CZ"/>
        </w:rPr>
      </w:pPr>
      <w:r w:rsidRPr="00CB3BB5">
        <w:rPr>
          <w:i/>
          <w:lang w:val="cs-CZ"/>
        </w:rPr>
        <w:t xml:space="preserve">Cíl 1: </w:t>
      </w:r>
      <w:r w:rsidRPr="00CB3BB5">
        <w:rPr>
          <w:i/>
          <w:lang w:val="cs-CZ"/>
        </w:rPr>
        <w:tab/>
      </w:r>
      <w:r w:rsidRPr="00CB3BB5">
        <w:rPr>
          <w:i/>
          <w:lang w:val="cs-CZ"/>
        </w:rPr>
        <w:tab/>
      </w:r>
      <w:r w:rsidR="001F0451" w:rsidRPr="001F0451">
        <w:rPr>
          <w:i/>
          <w:lang w:val="cs-CZ"/>
        </w:rPr>
        <w:t>Dobudovat komplexní a efektivní systém vnitřního sledování a zajišťování kvality</w:t>
      </w:r>
      <w:r w:rsidR="001F0451">
        <w:rPr>
          <w:i/>
          <w:lang w:val="cs-CZ"/>
        </w:rPr>
        <w:t xml:space="preserve"> </w:t>
      </w:r>
      <w:r w:rsidR="001F0451">
        <w:rPr>
          <w:i/>
          <w:lang w:val="cs-CZ"/>
        </w:rPr>
        <w:br/>
      </w:r>
      <w:r w:rsidR="001F0451" w:rsidRPr="001F0451">
        <w:rPr>
          <w:i/>
          <w:lang w:val="cs-CZ"/>
        </w:rPr>
        <w:t>ve všech oblastech činnosti univerzity. Zajistit pravidelný sběr a vyhodnocování dat relevantních pro kvalitu všech činností UTB, využívat mezinárodní žebříčky vysokých škol pro ověřování kvality výsledků činností a na základě výsledků přijímat opatření</w:t>
      </w:r>
      <w:r w:rsidRPr="00CB3BB5">
        <w:rPr>
          <w:bCs w:val="0"/>
          <w:i/>
          <w:lang w:val="cs-CZ"/>
        </w:rPr>
        <w:t>.</w:t>
      </w:r>
    </w:p>
    <w:p w14:paraId="401AC891" w14:textId="77777777" w:rsidR="00F60715" w:rsidRPr="00CB3BB5" w:rsidRDefault="00F60715" w:rsidP="002501FD">
      <w:pPr>
        <w:pStyle w:val="Odstavecseseznamem"/>
        <w:numPr>
          <w:ilvl w:val="0"/>
          <w:numId w:val="10"/>
        </w:numPr>
        <w:ind w:left="1134"/>
        <w:contextualSpacing/>
        <w:jc w:val="both"/>
        <w:rPr>
          <w:rFonts w:ascii="Times New Roman" w:hAnsi="Times New Roman"/>
          <w:sz w:val="24"/>
        </w:rPr>
      </w:pPr>
      <w:r w:rsidRPr="00CB3BB5">
        <w:rPr>
          <w:rFonts w:ascii="Times New Roman" w:hAnsi="Times New Roman"/>
          <w:sz w:val="24"/>
        </w:rPr>
        <w:t>Nadále rozvíjet a podporovat roli hodnocení kvality výuky a na základě její analýzy navrhovat postupy k jejímu zlepšení.</w:t>
      </w:r>
    </w:p>
    <w:p w14:paraId="5E8D40A2" w14:textId="77777777" w:rsidR="00302C57" w:rsidRPr="00CB3BB5" w:rsidRDefault="00196EDA" w:rsidP="002501FD">
      <w:pPr>
        <w:pStyle w:val="Odstavecseseznamem"/>
        <w:numPr>
          <w:ilvl w:val="0"/>
          <w:numId w:val="10"/>
        </w:numPr>
        <w:ind w:left="113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</w:t>
      </w:r>
      <w:r w:rsidR="00302C57" w:rsidRPr="00CB3BB5">
        <w:rPr>
          <w:rFonts w:ascii="Times New Roman" w:hAnsi="Times New Roman"/>
          <w:sz w:val="24"/>
        </w:rPr>
        <w:t>ormulovat interní standardy kvality vzdělávací činnosti</w:t>
      </w:r>
      <w:r>
        <w:rPr>
          <w:rFonts w:ascii="Times New Roman" w:hAnsi="Times New Roman"/>
          <w:sz w:val="24"/>
        </w:rPr>
        <w:t xml:space="preserve"> ve spolupráci s dalšími vysokými školami při respektování evropských standardů pro vzdělávací činnosti</w:t>
      </w:r>
      <w:r w:rsidR="00302C57" w:rsidRPr="00CB3BB5">
        <w:rPr>
          <w:rFonts w:ascii="Times New Roman" w:hAnsi="Times New Roman"/>
          <w:sz w:val="24"/>
        </w:rPr>
        <w:t>.</w:t>
      </w:r>
    </w:p>
    <w:p w14:paraId="6BF57E82" w14:textId="77777777" w:rsidR="00302C57" w:rsidRPr="00CB3BB5" w:rsidRDefault="00302C57" w:rsidP="00CB3BB5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</w:p>
    <w:p w14:paraId="44034480" w14:textId="77777777" w:rsidR="00A37ADC" w:rsidRPr="00CB3BB5" w:rsidRDefault="002501FD" w:rsidP="001F0451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Cíl 2:</w:t>
      </w:r>
      <w:r>
        <w:rPr>
          <w:rFonts w:ascii="Times New Roman" w:hAnsi="Times New Roman"/>
          <w:i/>
          <w:sz w:val="24"/>
        </w:rPr>
        <w:tab/>
      </w:r>
      <w:r w:rsidR="001F0451" w:rsidRPr="001F0451">
        <w:rPr>
          <w:rFonts w:ascii="Times New Roman" w:hAnsi="Times New Roman"/>
          <w:i/>
          <w:sz w:val="24"/>
        </w:rPr>
        <w:t xml:space="preserve">Využívat dostupné finanční nástroje k ovlivňování kvality činností UTB </w:t>
      </w:r>
      <w:r w:rsidR="00066DAE">
        <w:rPr>
          <w:rFonts w:ascii="Times New Roman" w:hAnsi="Times New Roman"/>
          <w:i/>
          <w:sz w:val="24"/>
        </w:rPr>
        <w:br/>
      </w:r>
      <w:r w:rsidR="001F0451" w:rsidRPr="001F0451">
        <w:rPr>
          <w:rFonts w:ascii="Times New Roman" w:hAnsi="Times New Roman"/>
          <w:i/>
          <w:sz w:val="24"/>
        </w:rPr>
        <w:t>při respektování principu efektivity</w:t>
      </w:r>
      <w:r w:rsidR="00A37ADC" w:rsidRPr="00CB3BB5">
        <w:rPr>
          <w:rFonts w:ascii="Times New Roman" w:hAnsi="Times New Roman"/>
          <w:i/>
          <w:sz w:val="24"/>
        </w:rPr>
        <w:t>.</w:t>
      </w:r>
    </w:p>
    <w:p w14:paraId="4C67C554" w14:textId="77777777" w:rsidR="00960F77" w:rsidRDefault="00960F77" w:rsidP="002501FD">
      <w:pPr>
        <w:pStyle w:val="Odstavecseseznamem"/>
        <w:numPr>
          <w:ilvl w:val="0"/>
          <w:numId w:val="39"/>
        </w:numPr>
        <w:ind w:left="1134"/>
        <w:jc w:val="both"/>
        <w:rPr>
          <w:rFonts w:ascii="Times New Roman" w:hAnsi="Times New Roman"/>
          <w:sz w:val="24"/>
        </w:rPr>
      </w:pPr>
      <w:r w:rsidRPr="00CB3BB5">
        <w:rPr>
          <w:rFonts w:ascii="Times New Roman" w:hAnsi="Times New Roman"/>
          <w:sz w:val="24"/>
        </w:rPr>
        <w:t>Navrhnout motivační nástroje v rámci pravidel rozpočtu UTB.</w:t>
      </w:r>
    </w:p>
    <w:p w14:paraId="440A17C2" w14:textId="386E9849" w:rsidR="00571078" w:rsidRPr="00CB3BB5" w:rsidRDefault="00134FED" w:rsidP="002501FD">
      <w:pPr>
        <w:pStyle w:val="Odstavecseseznamem"/>
        <w:numPr>
          <w:ilvl w:val="0"/>
          <w:numId w:val="39"/>
        </w:numPr>
        <w:ind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Zpracovat a zabezpečit schválení nového </w:t>
      </w:r>
      <w:r w:rsidR="00C363E5">
        <w:rPr>
          <w:rFonts w:ascii="Times New Roman" w:hAnsi="Times New Roman"/>
          <w:sz w:val="24"/>
        </w:rPr>
        <w:t>vnitřního předpisu</w:t>
      </w:r>
      <w:r w:rsidR="0057107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„</w:t>
      </w:r>
      <w:r w:rsidR="00571078">
        <w:rPr>
          <w:rFonts w:ascii="Times New Roman" w:hAnsi="Times New Roman"/>
          <w:sz w:val="24"/>
        </w:rPr>
        <w:t>Mzdový předpis UTB</w:t>
      </w:r>
      <w:r>
        <w:rPr>
          <w:rFonts w:ascii="Times New Roman" w:hAnsi="Times New Roman"/>
          <w:sz w:val="24"/>
        </w:rPr>
        <w:t>“</w:t>
      </w:r>
      <w:r w:rsidR="00571078">
        <w:rPr>
          <w:rFonts w:ascii="Times New Roman" w:hAnsi="Times New Roman"/>
          <w:sz w:val="24"/>
        </w:rPr>
        <w:t>.</w:t>
      </w:r>
    </w:p>
    <w:p w14:paraId="523E4B10" w14:textId="77777777" w:rsidR="002501FD" w:rsidRDefault="002501FD" w:rsidP="00CB3BB5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</w:p>
    <w:p w14:paraId="3AD279A2" w14:textId="77777777" w:rsidR="009F04DC" w:rsidRPr="00CB3BB5" w:rsidRDefault="002501FD" w:rsidP="001F0451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Cíl 3:</w:t>
      </w:r>
      <w:r>
        <w:rPr>
          <w:rFonts w:ascii="Times New Roman" w:hAnsi="Times New Roman"/>
          <w:i/>
          <w:sz w:val="24"/>
        </w:rPr>
        <w:tab/>
      </w:r>
      <w:r w:rsidR="001F0451" w:rsidRPr="001F0451">
        <w:rPr>
          <w:rFonts w:ascii="Times New Roman" w:hAnsi="Times New Roman"/>
          <w:i/>
          <w:sz w:val="24"/>
        </w:rPr>
        <w:t>Vyhodnocovat a zvyšovat kvalitu a relevanci prezenční i kombinované formy studia</w:t>
      </w:r>
      <w:r w:rsidR="001F0451">
        <w:rPr>
          <w:rFonts w:ascii="Times New Roman" w:hAnsi="Times New Roman"/>
          <w:i/>
          <w:sz w:val="24"/>
        </w:rPr>
        <w:t xml:space="preserve"> </w:t>
      </w:r>
      <w:r w:rsidR="001F0451">
        <w:rPr>
          <w:rFonts w:ascii="Times New Roman" w:hAnsi="Times New Roman"/>
          <w:i/>
          <w:sz w:val="24"/>
        </w:rPr>
        <w:br/>
      </w:r>
      <w:r w:rsidR="001F0451" w:rsidRPr="001F0451">
        <w:rPr>
          <w:rFonts w:ascii="Times New Roman" w:hAnsi="Times New Roman"/>
          <w:i/>
          <w:sz w:val="24"/>
        </w:rPr>
        <w:t>s cílem harmonizovat profil absolventa v obou formách studia</w:t>
      </w:r>
      <w:r w:rsidR="009F04DC" w:rsidRPr="00CB3BB5">
        <w:rPr>
          <w:rFonts w:ascii="Times New Roman" w:hAnsi="Times New Roman"/>
          <w:i/>
          <w:sz w:val="24"/>
        </w:rPr>
        <w:t xml:space="preserve">. </w:t>
      </w:r>
    </w:p>
    <w:p w14:paraId="37910701" w14:textId="77777777" w:rsidR="006E0BC2" w:rsidRPr="00CB3BB5" w:rsidRDefault="006E0BC2" w:rsidP="006E0BC2">
      <w:pPr>
        <w:pStyle w:val="Odstavecseseznamem"/>
        <w:numPr>
          <w:ilvl w:val="0"/>
          <w:numId w:val="39"/>
        </w:numPr>
        <w:ind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Uvedený cíl postupně realizovat v rámci </w:t>
      </w:r>
      <w:proofErr w:type="spellStart"/>
      <w:r>
        <w:rPr>
          <w:rFonts w:ascii="Times New Roman" w:hAnsi="Times New Roman"/>
          <w:sz w:val="24"/>
        </w:rPr>
        <w:t>reakreditací</w:t>
      </w:r>
      <w:proofErr w:type="spellEnd"/>
      <w:r>
        <w:rPr>
          <w:rFonts w:ascii="Times New Roman" w:hAnsi="Times New Roman"/>
          <w:sz w:val="24"/>
        </w:rPr>
        <w:t xml:space="preserve"> a přípravy institucionální akreditace.</w:t>
      </w:r>
    </w:p>
    <w:p w14:paraId="51C69252" w14:textId="77777777" w:rsidR="006E0BC2" w:rsidRPr="006E0BC2" w:rsidRDefault="006E0BC2" w:rsidP="006E0BC2">
      <w:pPr>
        <w:jc w:val="both"/>
        <w:rPr>
          <w:i/>
        </w:rPr>
      </w:pPr>
    </w:p>
    <w:p w14:paraId="49E82F47" w14:textId="77777777" w:rsidR="00C743C4" w:rsidRPr="00D04628" w:rsidRDefault="009F04DC" w:rsidP="00D04628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  <w:r w:rsidRPr="00CB3BB5">
        <w:rPr>
          <w:rFonts w:ascii="Times New Roman" w:hAnsi="Times New Roman"/>
          <w:i/>
          <w:sz w:val="24"/>
        </w:rPr>
        <w:t>Cíl 4:</w:t>
      </w:r>
      <w:r w:rsidR="002501FD">
        <w:rPr>
          <w:rFonts w:ascii="Times New Roman" w:hAnsi="Times New Roman"/>
          <w:b/>
          <w:i/>
          <w:sz w:val="24"/>
        </w:rPr>
        <w:tab/>
      </w:r>
      <w:r w:rsidR="001F0451" w:rsidRPr="001F0451">
        <w:rPr>
          <w:rFonts w:ascii="Times New Roman" w:hAnsi="Times New Roman"/>
          <w:i/>
          <w:sz w:val="24"/>
        </w:rPr>
        <w:t>Analyzovat a identifikovat příčiny studijní neúspěšnosti. Na základě analýzy, příkladů dobré praxe a s ohledem na specifika jednotlivých studijních programů a oborů navrhnout opatření vedoucí ke zvýšení úspěšnosti s udržením kvality</w:t>
      </w:r>
      <w:r w:rsidR="00D04628">
        <w:rPr>
          <w:rFonts w:ascii="Times New Roman" w:hAnsi="Times New Roman"/>
          <w:i/>
          <w:sz w:val="24"/>
        </w:rPr>
        <w:t>.</w:t>
      </w:r>
    </w:p>
    <w:p w14:paraId="6B6A8850" w14:textId="66A15CFA" w:rsidR="00F86652" w:rsidRPr="00CB3BB5" w:rsidRDefault="00F86652" w:rsidP="002501FD">
      <w:pPr>
        <w:pStyle w:val="Odstavecseseznamem"/>
        <w:numPr>
          <w:ilvl w:val="0"/>
          <w:numId w:val="39"/>
        </w:numPr>
        <w:ind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základě provedené analýzy studijní neúspěšnosti v jednotlivých oborech </w:t>
      </w:r>
      <w:r w:rsidR="00F316D0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a identifikace příčin studijní neúspěšnosti realizovat opatření pro její snížení.</w:t>
      </w:r>
    </w:p>
    <w:p w14:paraId="70FC56E0" w14:textId="77777777" w:rsidR="009F04DC" w:rsidRDefault="009F04DC" w:rsidP="00CB3BB5">
      <w:pPr>
        <w:jc w:val="both"/>
        <w:rPr>
          <w:lang w:val="cs-CZ"/>
        </w:rPr>
      </w:pPr>
    </w:p>
    <w:p w14:paraId="1B9DCC48" w14:textId="77777777" w:rsidR="001F0451" w:rsidRPr="00CB3BB5" w:rsidRDefault="001F0451" w:rsidP="001F0451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  <w:r w:rsidRPr="00CB3BB5">
        <w:rPr>
          <w:rFonts w:ascii="Times New Roman" w:hAnsi="Times New Roman"/>
          <w:i/>
          <w:sz w:val="24"/>
        </w:rPr>
        <w:t xml:space="preserve">Cíl </w:t>
      </w:r>
      <w:r>
        <w:rPr>
          <w:rFonts w:ascii="Times New Roman" w:hAnsi="Times New Roman"/>
          <w:i/>
          <w:sz w:val="24"/>
        </w:rPr>
        <w:t>5</w:t>
      </w:r>
      <w:r w:rsidRPr="00CB3BB5">
        <w:rPr>
          <w:rFonts w:ascii="Times New Roman" w:hAnsi="Times New Roman"/>
          <w:i/>
          <w:sz w:val="24"/>
        </w:rPr>
        <w:t>:</w:t>
      </w:r>
      <w:r>
        <w:rPr>
          <w:rFonts w:ascii="Times New Roman" w:hAnsi="Times New Roman"/>
          <w:b/>
          <w:i/>
          <w:sz w:val="24"/>
        </w:rPr>
        <w:tab/>
      </w:r>
      <w:r w:rsidRPr="001F0451">
        <w:rPr>
          <w:rFonts w:ascii="Times New Roman" w:hAnsi="Times New Roman"/>
          <w:i/>
          <w:sz w:val="24"/>
        </w:rPr>
        <w:t>Soustavně zvyšovat kvalitu doktorských studijních programů, zlepšovat podmínky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br/>
      </w:r>
      <w:r w:rsidRPr="001F0451">
        <w:rPr>
          <w:rFonts w:ascii="Times New Roman" w:hAnsi="Times New Roman"/>
          <w:i/>
          <w:sz w:val="24"/>
        </w:rPr>
        <w:t>a finanční zabezpečení studentů doktorských studijních programů</w:t>
      </w:r>
      <w:r w:rsidRPr="00CB3BB5">
        <w:rPr>
          <w:rFonts w:ascii="Times New Roman" w:hAnsi="Times New Roman"/>
          <w:i/>
          <w:sz w:val="24"/>
        </w:rPr>
        <w:t>.</w:t>
      </w:r>
      <w:r w:rsidRPr="001F0451">
        <w:rPr>
          <w:rFonts w:ascii="Times New Roman" w:hAnsi="Times New Roman"/>
          <w:i/>
          <w:sz w:val="24"/>
        </w:rPr>
        <w:t xml:space="preserve"> </w:t>
      </w:r>
    </w:p>
    <w:p w14:paraId="0FB2B835" w14:textId="77777777" w:rsidR="001F0451" w:rsidRDefault="001F0451" w:rsidP="001F0451">
      <w:pPr>
        <w:pStyle w:val="Odstavecseseznamem"/>
        <w:numPr>
          <w:ilvl w:val="0"/>
          <w:numId w:val="39"/>
        </w:numPr>
        <w:ind w:left="1134"/>
        <w:jc w:val="both"/>
        <w:rPr>
          <w:rFonts w:ascii="Times New Roman" w:hAnsi="Times New Roman"/>
          <w:sz w:val="24"/>
        </w:rPr>
      </w:pPr>
      <w:r w:rsidRPr="001F0451">
        <w:rPr>
          <w:rFonts w:ascii="Times New Roman" w:hAnsi="Times New Roman"/>
          <w:sz w:val="24"/>
        </w:rPr>
        <w:t xml:space="preserve">Zpracovat analýzy doktorského studia s důrazem na jeho kvalitu, sepětí </w:t>
      </w:r>
      <w:r w:rsidR="0074439B">
        <w:rPr>
          <w:rFonts w:ascii="Times New Roman" w:hAnsi="Times New Roman"/>
          <w:sz w:val="24"/>
        </w:rPr>
        <w:br/>
      </w:r>
      <w:r w:rsidRPr="001F0451">
        <w:rPr>
          <w:rFonts w:ascii="Times New Roman" w:hAnsi="Times New Roman"/>
          <w:sz w:val="24"/>
        </w:rPr>
        <w:t>s vědeckou a tvůrčí činností a zabezpečení; přijmout potřebná opatření na základě výsledků</w:t>
      </w:r>
      <w:r w:rsidR="0074439B">
        <w:rPr>
          <w:rFonts w:ascii="Times New Roman" w:hAnsi="Times New Roman"/>
          <w:sz w:val="24"/>
        </w:rPr>
        <w:t xml:space="preserve"> analýzy</w:t>
      </w:r>
      <w:r w:rsidRPr="00CB3BB5">
        <w:rPr>
          <w:rFonts w:ascii="Times New Roman" w:hAnsi="Times New Roman"/>
          <w:sz w:val="24"/>
        </w:rPr>
        <w:t>.</w:t>
      </w:r>
    </w:p>
    <w:p w14:paraId="565178C2" w14:textId="77777777" w:rsidR="006E0BC2" w:rsidRPr="00CB3BB5" w:rsidRDefault="006E0BC2" w:rsidP="001F0451">
      <w:pPr>
        <w:pStyle w:val="Odstavecseseznamem"/>
        <w:numPr>
          <w:ilvl w:val="0"/>
          <w:numId w:val="39"/>
        </w:numPr>
        <w:ind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Inovovat marketingové nástroje pro nábor studentů do doktorských studijních programů. </w:t>
      </w:r>
    </w:p>
    <w:p w14:paraId="0E928A77" w14:textId="77777777" w:rsidR="001F0451" w:rsidRDefault="001F0451" w:rsidP="00CB3BB5">
      <w:pPr>
        <w:jc w:val="both"/>
        <w:rPr>
          <w:lang w:val="cs-CZ"/>
        </w:rPr>
      </w:pPr>
    </w:p>
    <w:p w14:paraId="26D69E7F" w14:textId="77777777" w:rsidR="0074439B" w:rsidRPr="00CB3BB5" w:rsidRDefault="0074439B" w:rsidP="0074439B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  <w:r w:rsidRPr="00CB3BB5">
        <w:rPr>
          <w:rFonts w:ascii="Times New Roman" w:hAnsi="Times New Roman"/>
          <w:i/>
          <w:sz w:val="24"/>
        </w:rPr>
        <w:t xml:space="preserve">Cíl </w:t>
      </w:r>
      <w:r>
        <w:rPr>
          <w:rFonts w:ascii="Times New Roman" w:hAnsi="Times New Roman"/>
          <w:i/>
          <w:sz w:val="24"/>
        </w:rPr>
        <w:t>6</w:t>
      </w:r>
      <w:r w:rsidRPr="00CB3BB5">
        <w:rPr>
          <w:rFonts w:ascii="Times New Roman" w:hAnsi="Times New Roman"/>
          <w:i/>
          <w:sz w:val="24"/>
        </w:rPr>
        <w:t>:</w:t>
      </w:r>
      <w:r>
        <w:rPr>
          <w:rFonts w:ascii="Times New Roman" w:hAnsi="Times New Roman"/>
          <w:b/>
          <w:i/>
          <w:sz w:val="24"/>
        </w:rPr>
        <w:tab/>
      </w:r>
      <w:r w:rsidRPr="0074439B">
        <w:rPr>
          <w:rFonts w:ascii="Times New Roman" w:hAnsi="Times New Roman"/>
          <w:i/>
          <w:sz w:val="24"/>
        </w:rPr>
        <w:t>Podporovat zapojování studentů všech magisterských a doktorských studijních programů do výzkumných aktivit</w:t>
      </w:r>
      <w:r w:rsidRPr="00CB3BB5">
        <w:rPr>
          <w:rFonts w:ascii="Times New Roman" w:hAnsi="Times New Roman"/>
          <w:i/>
          <w:sz w:val="24"/>
        </w:rPr>
        <w:t>.</w:t>
      </w:r>
      <w:r w:rsidRPr="001F0451">
        <w:rPr>
          <w:rFonts w:ascii="Times New Roman" w:hAnsi="Times New Roman"/>
          <w:i/>
          <w:sz w:val="24"/>
        </w:rPr>
        <w:t xml:space="preserve"> </w:t>
      </w:r>
    </w:p>
    <w:p w14:paraId="128B2882" w14:textId="77777777" w:rsidR="006E0BC2" w:rsidRPr="00CB3BB5" w:rsidRDefault="006E0BC2" w:rsidP="006E0BC2">
      <w:pPr>
        <w:pStyle w:val="Odstavecseseznamem"/>
        <w:numPr>
          <w:ilvl w:val="0"/>
          <w:numId w:val="39"/>
        </w:numPr>
        <w:ind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Zvýšit nabídku výzkumných center UTB pro studenty. </w:t>
      </w:r>
    </w:p>
    <w:p w14:paraId="7F9DC9CE" w14:textId="77777777" w:rsidR="002501FD" w:rsidRDefault="002501FD" w:rsidP="00CB3BB5">
      <w:pPr>
        <w:jc w:val="both"/>
        <w:rPr>
          <w:lang w:val="cs-CZ"/>
        </w:rPr>
      </w:pPr>
    </w:p>
    <w:p w14:paraId="6353E815" w14:textId="77777777" w:rsidR="0074439B" w:rsidRPr="002501FD" w:rsidRDefault="0074439B" w:rsidP="00CB3BB5">
      <w:pPr>
        <w:jc w:val="both"/>
        <w:rPr>
          <w:lang w:val="cs-CZ"/>
        </w:rPr>
      </w:pPr>
    </w:p>
    <w:p w14:paraId="24FB5E66" w14:textId="77777777" w:rsidR="00A37ADC" w:rsidRPr="00CB3BB5" w:rsidRDefault="00A37ADC" w:rsidP="00CB3BB5">
      <w:pPr>
        <w:pStyle w:val="Nadpis2"/>
        <w:numPr>
          <w:ilvl w:val="0"/>
          <w:numId w:val="6"/>
        </w:numPr>
        <w:spacing w:before="0" w:after="0" w:line="240" w:lineRule="auto"/>
        <w:rPr>
          <w:rFonts w:ascii="Times New Roman" w:hAnsi="Times New Roman"/>
        </w:rPr>
      </w:pPr>
      <w:r w:rsidRPr="00CB3BB5">
        <w:rPr>
          <w:rFonts w:ascii="Times New Roman" w:hAnsi="Times New Roman"/>
        </w:rPr>
        <w:t>Diverzita a dostupnost</w:t>
      </w:r>
    </w:p>
    <w:p w14:paraId="5A6130B1" w14:textId="77777777" w:rsidR="00A37ADC" w:rsidRPr="00CB3BB5" w:rsidRDefault="00A37ADC" w:rsidP="00CB3BB5">
      <w:pPr>
        <w:jc w:val="both"/>
        <w:rPr>
          <w:b/>
          <w:bCs w:val="0"/>
          <w:sz w:val="28"/>
          <w:szCs w:val="28"/>
          <w:lang w:val="cs-CZ"/>
        </w:rPr>
      </w:pPr>
    </w:p>
    <w:p w14:paraId="5D95D4A2" w14:textId="77777777" w:rsidR="00A37ADC" w:rsidRPr="00CB3BB5" w:rsidRDefault="002501FD" w:rsidP="0074439B">
      <w:pPr>
        <w:ind w:left="705" w:hanging="705"/>
        <w:jc w:val="both"/>
        <w:rPr>
          <w:bCs w:val="0"/>
          <w:i/>
          <w:lang w:val="cs-CZ"/>
        </w:rPr>
      </w:pPr>
      <w:r>
        <w:rPr>
          <w:bCs w:val="0"/>
          <w:i/>
          <w:lang w:val="cs-CZ"/>
        </w:rPr>
        <w:t>Cíl 1:</w:t>
      </w:r>
      <w:r>
        <w:rPr>
          <w:bCs w:val="0"/>
          <w:i/>
          <w:lang w:val="cs-CZ"/>
        </w:rPr>
        <w:tab/>
      </w:r>
      <w:r w:rsidR="0074439B" w:rsidRPr="0074439B">
        <w:rPr>
          <w:bCs w:val="0"/>
          <w:i/>
          <w:lang w:val="cs-CZ"/>
        </w:rPr>
        <w:t xml:space="preserve">Nastavit podmínky rovného přístupu ke vzdělávání pro uchazeče/studenty </w:t>
      </w:r>
      <w:r w:rsidR="0074439B">
        <w:rPr>
          <w:bCs w:val="0"/>
          <w:i/>
          <w:lang w:val="cs-CZ"/>
        </w:rPr>
        <w:br/>
      </w:r>
      <w:r w:rsidR="0074439B" w:rsidRPr="0074439B">
        <w:rPr>
          <w:bCs w:val="0"/>
          <w:i/>
          <w:lang w:val="cs-CZ"/>
        </w:rPr>
        <w:t>se specifickými potřebami a ze socioekonomicky znevýhodněných prostředí</w:t>
      </w:r>
      <w:r w:rsidR="00A37ADC" w:rsidRPr="00CB3BB5">
        <w:rPr>
          <w:bCs w:val="0"/>
          <w:i/>
          <w:lang w:val="cs-CZ"/>
        </w:rPr>
        <w:t>.</w:t>
      </w:r>
    </w:p>
    <w:p w14:paraId="427C5E94" w14:textId="77777777" w:rsidR="002F4A0B" w:rsidRDefault="002F4A0B" w:rsidP="002F4A0B">
      <w:pPr>
        <w:pStyle w:val="Odstavecseseznamem"/>
        <w:numPr>
          <w:ilvl w:val="0"/>
          <w:numId w:val="19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Vytvořit nástroj pro mapování potenciálních studentů se specifickými potřebami ze </w:t>
      </w:r>
      <w:r w:rsidR="00D04628">
        <w:rPr>
          <w:rFonts w:ascii="Times New Roman" w:hAnsi="Times New Roman"/>
          <w:sz w:val="24"/>
          <w:szCs w:val="24"/>
        </w:rPr>
        <w:t>středních škol</w:t>
      </w:r>
      <w:r>
        <w:rPr>
          <w:rFonts w:ascii="Times New Roman" w:hAnsi="Times New Roman"/>
          <w:sz w:val="24"/>
          <w:szCs w:val="24"/>
        </w:rPr>
        <w:t xml:space="preserve"> ve Zlínském kraji a aktivně spolupracovat se zástupci Zlínského kraje v oblasti inkluzivního vzdělávání.</w:t>
      </w:r>
    </w:p>
    <w:p w14:paraId="38453878" w14:textId="77777777" w:rsidR="002F4A0B" w:rsidRDefault="002F4A0B" w:rsidP="002F4A0B">
      <w:pPr>
        <w:pStyle w:val="Odstavecseseznamem"/>
        <w:numPr>
          <w:ilvl w:val="0"/>
          <w:numId w:val="19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Zlepšit informovanost uchazečů/studentů se specifickými potřebami, zkvalitnit komunikaci mezi tutory, koordinátory a pracovníky UTB, kteří se problematikou zabývají.</w:t>
      </w:r>
    </w:p>
    <w:p w14:paraId="5294323A" w14:textId="77777777" w:rsidR="002F4A0B" w:rsidRPr="00CB3BB5" w:rsidRDefault="002F4A0B" w:rsidP="002F4A0B">
      <w:pPr>
        <w:pStyle w:val="Odstavecseseznamem"/>
        <w:numPr>
          <w:ilvl w:val="0"/>
          <w:numId w:val="19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Zvyšovat odborné kompetence akademických pracovníků v problematice studentů se specifickými potřebami formou odborných seminářů/workshopů.</w:t>
      </w:r>
    </w:p>
    <w:p w14:paraId="1A57C4B9" w14:textId="77777777" w:rsidR="00DB5944" w:rsidRPr="00CB3BB5" w:rsidRDefault="002F4A0B" w:rsidP="002F4A0B">
      <w:pPr>
        <w:pStyle w:val="Odstavecseseznamem"/>
        <w:numPr>
          <w:ilvl w:val="0"/>
          <w:numId w:val="19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Vytvořit technické zázemí Akademické poradny UTB splňující nároky přístupnosti budovy/prostor pro studenty se specifickými potřebami, vybudovat půjčovnu kompenzačních pomůcek sloužících ke studiu či osvětové činnosti </w:t>
      </w:r>
      <w:r w:rsidR="005335B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a vyt</w:t>
      </w:r>
      <w:r w:rsidR="005335B0">
        <w:rPr>
          <w:rFonts w:ascii="Times New Roman" w:hAnsi="Times New Roman"/>
          <w:sz w:val="24"/>
          <w:szCs w:val="24"/>
        </w:rPr>
        <w:t>vořit aktivní síť</w:t>
      </w:r>
      <w:r w:rsidR="00DB5944" w:rsidRPr="00CB3BB5">
        <w:rPr>
          <w:rFonts w:ascii="Times New Roman" w:hAnsi="Times New Roman"/>
          <w:sz w:val="24"/>
          <w:szCs w:val="24"/>
        </w:rPr>
        <w:t xml:space="preserve"> asistenčních služeb pro studenty se specifickými potřebami.</w:t>
      </w:r>
    </w:p>
    <w:p w14:paraId="3422A508" w14:textId="5778C4D3" w:rsidR="002F4A0B" w:rsidRPr="00CB3BB5" w:rsidRDefault="002F4A0B" w:rsidP="002501FD">
      <w:pPr>
        <w:pStyle w:val="Odstavecseseznamem"/>
        <w:numPr>
          <w:ilvl w:val="0"/>
          <w:numId w:val="19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Posílit spolupráci s dalšími centry zaměřenými na podporu studentů </w:t>
      </w:r>
      <w:r w:rsidR="00F316D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se specifickými studijními potřebami.</w:t>
      </w:r>
    </w:p>
    <w:p w14:paraId="3021E3BF" w14:textId="77777777" w:rsidR="00AD2B40" w:rsidRPr="00CB3BB5" w:rsidRDefault="00AD2B40" w:rsidP="002501FD">
      <w:pPr>
        <w:pStyle w:val="Odstavecseseznamem"/>
        <w:numPr>
          <w:ilvl w:val="0"/>
          <w:numId w:val="19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3"/>
        </w:rPr>
      </w:pPr>
      <w:r w:rsidRPr="00CB3BB5">
        <w:rPr>
          <w:rFonts w:ascii="Times New Roman" w:hAnsi="Times New Roman"/>
          <w:sz w:val="24"/>
          <w:lang w:eastAsia="en-US"/>
        </w:rPr>
        <w:t xml:space="preserve">Metodicky podporovat vzdělávací aktivity a přípravu </w:t>
      </w:r>
      <w:r w:rsidR="00A36BD8">
        <w:rPr>
          <w:rFonts w:ascii="Times New Roman" w:hAnsi="Times New Roman"/>
          <w:sz w:val="24"/>
          <w:lang w:eastAsia="en-US"/>
        </w:rPr>
        <w:t xml:space="preserve">budoucích </w:t>
      </w:r>
      <w:r w:rsidRPr="00CB3BB5">
        <w:rPr>
          <w:rFonts w:ascii="Times New Roman" w:hAnsi="Times New Roman"/>
          <w:sz w:val="24"/>
          <w:lang w:eastAsia="en-US"/>
        </w:rPr>
        <w:t xml:space="preserve">pedagogů </w:t>
      </w:r>
      <w:r w:rsidR="005335B0">
        <w:rPr>
          <w:rFonts w:ascii="Times New Roman" w:hAnsi="Times New Roman"/>
          <w:sz w:val="24"/>
          <w:lang w:eastAsia="en-US"/>
        </w:rPr>
        <w:br/>
      </w:r>
      <w:r w:rsidRPr="00CB3BB5">
        <w:rPr>
          <w:rFonts w:ascii="Times New Roman" w:hAnsi="Times New Roman"/>
          <w:sz w:val="24"/>
          <w:lang w:eastAsia="en-US"/>
        </w:rPr>
        <w:t xml:space="preserve">ve Zlínském kraji na všech stupních vzdělávacího systému, včetně podpory inkluzivního vzdělávání. </w:t>
      </w:r>
    </w:p>
    <w:p w14:paraId="1F2AE6F0" w14:textId="77777777" w:rsidR="00A37ADC" w:rsidRPr="00CB3BB5" w:rsidRDefault="00A37ADC" w:rsidP="00CB3BB5">
      <w:pPr>
        <w:ind w:left="705" w:hanging="705"/>
        <w:jc w:val="both"/>
        <w:rPr>
          <w:bCs w:val="0"/>
          <w:lang w:val="cs-CZ"/>
        </w:rPr>
      </w:pPr>
    </w:p>
    <w:p w14:paraId="4BEA42C7" w14:textId="77777777" w:rsidR="00F60715" w:rsidRPr="00CB3BB5" w:rsidRDefault="002501FD" w:rsidP="00CB3BB5">
      <w:pPr>
        <w:ind w:left="705" w:hanging="705"/>
        <w:jc w:val="both"/>
        <w:rPr>
          <w:bCs w:val="0"/>
          <w:i/>
          <w:lang w:val="cs-CZ"/>
        </w:rPr>
      </w:pPr>
      <w:r>
        <w:rPr>
          <w:bCs w:val="0"/>
          <w:i/>
          <w:lang w:val="cs-CZ"/>
        </w:rPr>
        <w:t>Cíl 2:</w:t>
      </w:r>
      <w:r>
        <w:rPr>
          <w:bCs w:val="0"/>
          <w:i/>
          <w:lang w:val="cs-CZ"/>
        </w:rPr>
        <w:tab/>
      </w:r>
      <w:r w:rsidR="0074439B" w:rsidRPr="0074439B">
        <w:rPr>
          <w:bCs w:val="0"/>
          <w:i/>
          <w:lang w:val="cs-CZ"/>
        </w:rPr>
        <w:t>Rozšiřovat možnosti poskytování poradenských služeb pro uchazeče o studium, studenty i zaměstnance</w:t>
      </w:r>
      <w:r w:rsidR="00F60715" w:rsidRPr="00CB3BB5">
        <w:rPr>
          <w:bCs w:val="0"/>
          <w:i/>
          <w:lang w:val="cs-CZ"/>
        </w:rPr>
        <w:t>.</w:t>
      </w:r>
    </w:p>
    <w:p w14:paraId="7510B1F8" w14:textId="77777777" w:rsidR="00294D80" w:rsidRPr="00294D80" w:rsidRDefault="00AB50AA" w:rsidP="0074439B">
      <w:pPr>
        <w:pStyle w:val="Odstavecseseznamem"/>
        <w:numPr>
          <w:ilvl w:val="0"/>
          <w:numId w:val="19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51733" w:rsidRPr="00294D80">
        <w:rPr>
          <w:rFonts w:ascii="Times New Roman" w:hAnsi="Times New Roman"/>
          <w:sz w:val="24"/>
          <w:szCs w:val="24"/>
        </w:rPr>
        <w:t xml:space="preserve">řipravit/realizovat projekty pro zkvalitnění </w:t>
      </w:r>
      <w:r w:rsidR="00FB45C0" w:rsidRPr="00294D80">
        <w:rPr>
          <w:rFonts w:ascii="Times New Roman" w:hAnsi="Times New Roman"/>
          <w:sz w:val="24"/>
          <w:szCs w:val="24"/>
        </w:rPr>
        <w:t xml:space="preserve">služeb Akademické poradny UTB. </w:t>
      </w:r>
    </w:p>
    <w:p w14:paraId="1C886398" w14:textId="77777777" w:rsidR="00751733" w:rsidRPr="00294D80" w:rsidRDefault="00751733" w:rsidP="0074439B">
      <w:pPr>
        <w:pStyle w:val="Odstavecseseznamem"/>
        <w:numPr>
          <w:ilvl w:val="0"/>
          <w:numId w:val="19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294D80">
        <w:rPr>
          <w:rFonts w:ascii="Times New Roman" w:hAnsi="Times New Roman"/>
          <w:sz w:val="24"/>
          <w:szCs w:val="24"/>
        </w:rPr>
        <w:t xml:space="preserve">Poskytovat studijní a pracovní podmínky vhodné pro osoby vracející </w:t>
      </w:r>
      <w:r w:rsidR="002501FD" w:rsidRPr="00294D80">
        <w:rPr>
          <w:rFonts w:ascii="Times New Roman" w:hAnsi="Times New Roman"/>
          <w:sz w:val="24"/>
          <w:szCs w:val="24"/>
        </w:rPr>
        <w:br/>
      </w:r>
      <w:r w:rsidRPr="00294D80">
        <w:rPr>
          <w:rFonts w:ascii="Times New Roman" w:hAnsi="Times New Roman"/>
          <w:sz w:val="24"/>
          <w:szCs w:val="24"/>
        </w:rPr>
        <w:t>se z rodičovské dovolené, zajistit provoz a financování Univerzitní mateřské školy Qočna a Akademické poradny</w:t>
      </w:r>
      <w:r w:rsidR="00C76D7F" w:rsidRPr="00294D80">
        <w:rPr>
          <w:rFonts w:ascii="Times New Roman" w:hAnsi="Times New Roman"/>
          <w:sz w:val="24"/>
          <w:szCs w:val="24"/>
        </w:rPr>
        <w:t xml:space="preserve"> UTB</w:t>
      </w:r>
      <w:r w:rsidRPr="00294D80">
        <w:rPr>
          <w:rFonts w:ascii="Times New Roman" w:hAnsi="Times New Roman"/>
          <w:sz w:val="24"/>
          <w:szCs w:val="24"/>
        </w:rPr>
        <w:t xml:space="preserve">. </w:t>
      </w:r>
    </w:p>
    <w:p w14:paraId="3761724B" w14:textId="77777777" w:rsidR="00C10B8B" w:rsidRPr="00CB3BB5" w:rsidRDefault="00C10B8B" w:rsidP="0074439B">
      <w:pPr>
        <w:contextualSpacing/>
        <w:jc w:val="both"/>
        <w:rPr>
          <w:lang w:val="cs-CZ"/>
        </w:rPr>
      </w:pPr>
    </w:p>
    <w:p w14:paraId="306A8A4D" w14:textId="77777777" w:rsidR="00F60715" w:rsidRPr="00CB3BB5" w:rsidRDefault="00F60715" w:rsidP="0074439B">
      <w:pPr>
        <w:pStyle w:val="Textkomente"/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  <w:lang w:val="cs-CZ"/>
        </w:rPr>
      </w:pPr>
      <w:r w:rsidRPr="00CB3BB5">
        <w:rPr>
          <w:rFonts w:ascii="Times New Roman" w:hAnsi="Times New Roman"/>
          <w:bCs/>
          <w:i/>
          <w:sz w:val="24"/>
          <w:szCs w:val="24"/>
        </w:rPr>
        <w:t xml:space="preserve">Cíl </w:t>
      </w:r>
      <w:r w:rsidRPr="00CB3BB5">
        <w:rPr>
          <w:rFonts w:ascii="Times New Roman" w:hAnsi="Times New Roman"/>
          <w:bCs/>
          <w:i/>
          <w:sz w:val="24"/>
          <w:szCs w:val="24"/>
          <w:lang w:val="cs-CZ"/>
        </w:rPr>
        <w:t>3</w:t>
      </w:r>
      <w:r w:rsidR="00BB118A">
        <w:rPr>
          <w:rFonts w:ascii="Times New Roman" w:hAnsi="Times New Roman"/>
          <w:bCs/>
          <w:i/>
          <w:sz w:val="24"/>
          <w:szCs w:val="24"/>
        </w:rPr>
        <w:t>:</w:t>
      </w:r>
      <w:r w:rsidR="00BB118A">
        <w:rPr>
          <w:rFonts w:ascii="Times New Roman" w:hAnsi="Times New Roman"/>
          <w:bCs/>
          <w:i/>
          <w:sz w:val="24"/>
          <w:szCs w:val="24"/>
          <w:lang w:val="cs-CZ"/>
        </w:rPr>
        <w:tab/>
      </w:r>
      <w:r w:rsidR="0074439B" w:rsidRPr="0074439B">
        <w:rPr>
          <w:rFonts w:ascii="Times New Roman" w:hAnsi="Times New Roman"/>
          <w:i/>
          <w:sz w:val="24"/>
          <w:szCs w:val="24"/>
          <w:lang w:val="cs-CZ"/>
        </w:rPr>
        <w:t xml:space="preserve">Rozvojem individuálního nadání studentů podporovat produkci absolventů </w:t>
      </w:r>
      <w:r w:rsidR="00BF7734">
        <w:rPr>
          <w:rFonts w:ascii="Times New Roman" w:hAnsi="Times New Roman"/>
          <w:i/>
          <w:sz w:val="24"/>
          <w:szCs w:val="24"/>
          <w:lang w:val="cs-CZ"/>
        </w:rPr>
        <w:br/>
      </w:r>
      <w:r w:rsidR="0074439B" w:rsidRPr="0074439B">
        <w:rPr>
          <w:rFonts w:ascii="Times New Roman" w:hAnsi="Times New Roman"/>
          <w:i/>
          <w:sz w:val="24"/>
          <w:szCs w:val="24"/>
          <w:lang w:val="cs-CZ"/>
        </w:rPr>
        <w:t>se specifickými znalostmi a dovednostmi</w:t>
      </w:r>
      <w:r w:rsidRPr="00CB3BB5">
        <w:rPr>
          <w:rFonts w:ascii="Times New Roman" w:hAnsi="Times New Roman"/>
          <w:i/>
          <w:sz w:val="24"/>
          <w:szCs w:val="24"/>
          <w:lang w:val="cs-CZ"/>
        </w:rPr>
        <w:t>.</w:t>
      </w:r>
    </w:p>
    <w:p w14:paraId="02488AC3" w14:textId="77777777" w:rsidR="008E161B" w:rsidRDefault="00DC2767" w:rsidP="0074439B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Realizovat</w:t>
      </w:r>
      <w:r w:rsidRPr="00CB3BB5">
        <w:rPr>
          <w:rFonts w:ascii="Times New Roman" w:hAnsi="Times New Roman"/>
          <w:sz w:val="24"/>
          <w:szCs w:val="24"/>
        </w:rPr>
        <w:t xml:space="preserve"> </w:t>
      </w:r>
      <w:r w:rsidR="008E161B" w:rsidRPr="00CB3BB5">
        <w:rPr>
          <w:rFonts w:ascii="Times New Roman" w:hAnsi="Times New Roman"/>
          <w:sz w:val="24"/>
          <w:szCs w:val="24"/>
        </w:rPr>
        <w:t>systematickou koncepci práce s nadanými studenty na UTB.</w:t>
      </w:r>
    </w:p>
    <w:p w14:paraId="340005B3" w14:textId="77777777" w:rsidR="002501FD" w:rsidRPr="00CB3BB5" w:rsidRDefault="002501FD" w:rsidP="0074439B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B3BB5">
        <w:rPr>
          <w:rFonts w:ascii="Times New Roman" w:hAnsi="Times New Roman" w:cs="Times New Roman"/>
          <w:sz w:val="24"/>
          <w:szCs w:val="24"/>
        </w:rPr>
        <w:t>Zapojovat nadané studenty do projektů tvůrčí činnosti UTB.</w:t>
      </w:r>
    </w:p>
    <w:p w14:paraId="7FE779F8" w14:textId="77777777" w:rsidR="002501FD" w:rsidRPr="00CB3BB5" w:rsidRDefault="00712270" w:rsidP="0074439B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501FD" w:rsidRPr="00CB3BB5">
        <w:rPr>
          <w:rFonts w:ascii="Times New Roman" w:hAnsi="Times New Roman" w:cs="Times New Roman"/>
          <w:sz w:val="24"/>
          <w:szCs w:val="24"/>
        </w:rPr>
        <w:t>otiv</w:t>
      </w:r>
      <w:r>
        <w:rPr>
          <w:rFonts w:ascii="Times New Roman" w:hAnsi="Times New Roman" w:cs="Times New Roman"/>
          <w:sz w:val="24"/>
          <w:szCs w:val="24"/>
        </w:rPr>
        <w:t>ovat</w:t>
      </w:r>
      <w:r w:rsidR="002501FD" w:rsidRPr="00CB3BB5">
        <w:rPr>
          <w:rFonts w:ascii="Times New Roman" w:hAnsi="Times New Roman" w:cs="Times New Roman"/>
          <w:sz w:val="24"/>
          <w:szCs w:val="24"/>
        </w:rPr>
        <w:t xml:space="preserve"> </w:t>
      </w:r>
      <w:r w:rsidRPr="00CB3BB5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B3BB5">
        <w:rPr>
          <w:rFonts w:ascii="Times New Roman" w:hAnsi="Times New Roman" w:cs="Times New Roman"/>
          <w:sz w:val="24"/>
          <w:szCs w:val="24"/>
        </w:rPr>
        <w:t xml:space="preserve"> </w:t>
      </w:r>
      <w:r w:rsidR="002501FD" w:rsidRPr="00CB3BB5">
        <w:rPr>
          <w:rFonts w:ascii="Times New Roman" w:hAnsi="Times New Roman" w:cs="Times New Roman"/>
          <w:sz w:val="24"/>
          <w:szCs w:val="24"/>
        </w:rPr>
        <w:t xml:space="preserve">v oblasti tvůrčích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94D80">
        <w:rPr>
          <w:rFonts w:ascii="Times New Roman" w:hAnsi="Times New Roman" w:cs="Times New Roman"/>
          <w:sz w:val="24"/>
          <w:szCs w:val="24"/>
        </w:rPr>
        <w:t xml:space="preserve"> </w:t>
      </w:r>
      <w:r w:rsidR="002501FD" w:rsidRPr="00CB3BB5">
        <w:rPr>
          <w:rFonts w:ascii="Times New Roman" w:hAnsi="Times New Roman" w:cs="Times New Roman"/>
          <w:sz w:val="24"/>
          <w:szCs w:val="24"/>
        </w:rPr>
        <w:t>sportovní</w:t>
      </w:r>
      <w:r>
        <w:rPr>
          <w:rFonts w:ascii="Times New Roman" w:hAnsi="Times New Roman" w:cs="Times New Roman"/>
          <w:sz w:val="24"/>
          <w:szCs w:val="24"/>
        </w:rPr>
        <w:t>ch</w:t>
      </w:r>
      <w:r w:rsidR="002501FD" w:rsidRPr="00CB3BB5">
        <w:rPr>
          <w:rFonts w:ascii="Times New Roman" w:hAnsi="Times New Roman" w:cs="Times New Roman"/>
          <w:sz w:val="24"/>
          <w:szCs w:val="24"/>
        </w:rPr>
        <w:t xml:space="preserve"> aktivit.</w:t>
      </w:r>
    </w:p>
    <w:p w14:paraId="6E3F1D0C" w14:textId="77777777" w:rsidR="002501FD" w:rsidRPr="008E161B" w:rsidRDefault="002501FD" w:rsidP="008E161B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B3BB5">
        <w:rPr>
          <w:rFonts w:ascii="Times New Roman" w:hAnsi="Times New Roman" w:cs="Times New Roman"/>
          <w:sz w:val="24"/>
          <w:szCs w:val="24"/>
        </w:rPr>
        <w:t xml:space="preserve">Podporovat účast studentů ve studentských soutěžích v České republice </w:t>
      </w:r>
      <w:r>
        <w:rPr>
          <w:rFonts w:ascii="Times New Roman" w:hAnsi="Times New Roman" w:cs="Times New Roman"/>
          <w:sz w:val="24"/>
          <w:szCs w:val="24"/>
        </w:rPr>
        <w:br/>
      </w:r>
      <w:r w:rsidRPr="00CB3BB5">
        <w:rPr>
          <w:rFonts w:ascii="Times New Roman" w:hAnsi="Times New Roman" w:cs="Times New Roman"/>
          <w:sz w:val="24"/>
          <w:szCs w:val="24"/>
        </w:rPr>
        <w:t>i zahraničí.</w:t>
      </w:r>
    </w:p>
    <w:p w14:paraId="064A3C3D" w14:textId="77777777" w:rsidR="002501FD" w:rsidRPr="002501FD" w:rsidRDefault="002501FD" w:rsidP="002501FD">
      <w:pPr>
        <w:contextualSpacing/>
        <w:rPr>
          <w:lang w:val="cs-CZ"/>
        </w:rPr>
      </w:pPr>
    </w:p>
    <w:p w14:paraId="68F5B2C5" w14:textId="77777777" w:rsidR="00F60715" w:rsidRPr="00CB3BB5" w:rsidRDefault="00BB118A" w:rsidP="00CB3BB5">
      <w:pPr>
        <w:pStyle w:val="Bezmezer"/>
        <w:tabs>
          <w:tab w:val="left" w:pos="0"/>
        </w:tabs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Cíl 4: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74439B" w:rsidRPr="0074439B">
        <w:rPr>
          <w:rFonts w:ascii="Times New Roman" w:hAnsi="Times New Roman" w:cs="Times New Roman"/>
          <w:i/>
          <w:sz w:val="24"/>
          <w:szCs w:val="24"/>
        </w:rPr>
        <w:t>Otevřít univerzitu veřejnosti. Zabezpečit prostupnost studijních programů a programů CŽV. Rozšířit nabídku kurzů celoživotního vzdělávání</w:t>
      </w:r>
      <w:r w:rsidR="00F60715" w:rsidRPr="00CB3BB5">
        <w:rPr>
          <w:rFonts w:ascii="Times New Roman" w:hAnsi="Times New Roman" w:cs="Times New Roman"/>
          <w:i/>
          <w:sz w:val="24"/>
          <w:szCs w:val="24"/>
        </w:rPr>
        <w:t>.</w:t>
      </w:r>
    </w:p>
    <w:p w14:paraId="34D81BC4" w14:textId="77777777" w:rsidR="00C10B8B" w:rsidRPr="00CB3BB5" w:rsidRDefault="00C10B8B" w:rsidP="002501FD">
      <w:pPr>
        <w:pStyle w:val="Odstavecseseznamem"/>
        <w:numPr>
          <w:ilvl w:val="0"/>
          <w:numId w:val="31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</w:rPr>
        <w:t>Zvyšovat nabídku a rozvíjet kvalitu programů celoživotního vzdělávání, včetně souvisejících procesů,</w:t>
      </w:r>
      <w:r w:rsidRPr="00CB3BB5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CB3BB5">
        <w:rPr>
          <w:rFonts w:ascii="Times New Roman" w:hAnsi="Times New Roman"/>
          <w:sz w:val="24"/>
          <w:szCs w:val="24"/>
        </w:rPr>
        <w:t xml:space="preserve">rozvíjet celoživotní vzdělávání v souladu s potřebami </w:t>
      </w:r>
      <w:r w:rsidR="002501FD">
        <w:rPr>
          <w:rFonts w:ascii="Times New Roman" w:hAnsi="Times New Roman"/>
          <w:sz w:val="24"/>
          <w:szCs w:val="24"/>
        </w:rPr>
        <w:br/>
      </w:r>
      <w:r w:rsidRPr="00CB3BB5">
        <w:rPr>
          <w:rFonts w:ascii="Times New Roman" w:hAnsi="Times New Roman"/>
          <w:sz w:val="24"/>
          <w:szCs w:val="24"/>
        </w:rPr>
        <w:t xml:space="preserve">a zájmem </w:t>
      </w:r>
      <w:r w:rsidR="00DC431C">
        <w:rPr>
          <w:rFonts w:ascii="Times New Roman" w:hAnsi="Times New Roman"/>
          <w:sz w:val="24"/>
          <w:szCs w:val="24"/>
        </w:rPr>
        <w:t>uchazečů</w:t>
      </w:r>
      <w:r w:rsidRPr="00CB3BB5">
        <w:rPr>
          <w:rFonts w:ascii="Times New Roman" w:hAnsi="Times New Roman"/>
          <w:sz w:val="24"/>
          <w:szCs w:val="24"/>
        </w:rPr>
        <w:t xml:space="preserve"> v regionu.</w:t>
      </w:r>
    </w:p>
    <w:p w14:paraId="61ADECC4" w14:textId="05D4EAC3" w:rsidR="000D31D8" w:rsidRDefault="000D31D8" w:rsidP="002501FD">
      <w:pPr>
        <w:pStyle w:val="Odstavecseseznamem"/>
        <w:numPr>
          <w:ilvl w:val="0"/>
          <w:numId w:val="31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</w:rPr>
        <w:t xml:space="preserve">Připravit rozšíření nabídky profesního vzdělávání se zohledněním ekonomické dimenze nabídky (např. specializační kurzy, </w:t>
      </w:r>
      <w:r w:rsidR="00C363E5">
        <w:rPr>
          <w:rFonts w:ascii="Times New Roman" w:hAnsi="Times New Roman"/>
          <w:sz w:val="24"/>
          <w:szCs w:val="24"/>
        </w:rPr>
        <w:t>…</w:t>
      </w:r>
      <w:r w:rsidRPr="00CB3BB5">
        <w:rPr>
          <w:rFonts w:ascii="Times New Roman" w:hAnsi="Times New Roman"/>
          <w:sz w:val="24"/>
          <w:szCs w:val="24"/>
        </w:rPr>
        <w:t>).</w:t>
      </w:r>
    </w:p>
    <w:p w14:paraId="68610EBE" w14:textId="77777777" w:rsidR="00077BF5" w:rsidRDefault="00077BF5" w:rsidP="00077BF5">
      <w:pPr>
        <w:pStyle w:val="Odstavecseseznamem"/>
        <w:numPr>
          <w:ilvl w:val="0"/>
          <w:numId w:val="31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Zahájit vedení specializovaných soft</w:t>
      </w:r>
      <w:r w:rsidR="005335B0">
        <w:rPr>
          <w:rFonts w:ascii="Times New Roman" w:hAnsi="Times New Roman"/>
          <w:sz w:val="24"/>
          <w:szCs w:val="24"/>
        </w:rPr>
        <w:t>wa</w:t>
      </w:r>
      <w:r>
        <w:rPr>
          <w:rFonts w:ascii="Times New Roman" w:hAnsi="Times New Roman"/>
          <w:sz w:val="24"/>
          <w:szCs w:val="24"/>
        </w:rPr>
        <w:t xml:space="preserve">rových kurzů pro zájemce z firem </w:t>
      </w:r>
      <w:r w:rsidR="005335B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a podniků</w:t>
      </w:r>
      <w:r w:rsidR="005335B0">
        <w:rPr>
          <w:rFonts w:ascii="Times New Roman" w:hAnsi="Times New Roman"/>
          <w:sz w:val="24"/>
          <w:szCs w:val="24"/>
        </w:rPr>
        <w:t>.</w:t>
      </w:r>
    </w:p>
    <w:p w14:paraId="6E7F6C4F" w14:textId="77777777" w:rsidR="00077BF5" w:rsidRDefault="00077BF5" w:rsidP="00077BF5">
      <w:pPr>
        <w:pStyle w:val="Odstavecseseznamem"/>
        <w:numPr>
          <w:ilvl w:val="0"/>
          <w:numId w:val="31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</w:t>
      </w:r>
      <w:r w:rsidR="005335B0">
        <w:rPr>
          <w:rFonts w:ascii="Times New Roman" w:hAnsi="Times New Roman"/>
          <w:sz w:val="24"/>
          <w:szCs w:val="24"/>
        </w:rPr>
        <w:t>ovat</w:t>
      </w:r>
      <w:r>
        <w:rPr>
          <w:rFonts w:ascii="Times New Roman" w:hAnsi="Times New Roman"/>
          <w:sz w:val="24"/>
          <w:szCs w:val="24"/>
        </w:rPr>
        <w:t xml:space="preserve"> kurz</w:t>
      </w:r>
      <w:r w:rsidR="005335B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IT vzdělávání pro širokou veřejnost.</w:t>
      </w:r>
    </w:p>
    <w:p w14:paraId="296AF202" w14:textId="77777777" w:rsidR="00077BF5" w:rsidRDefault="00077BF5" w:rsidP="00077BF5">
      <w:pPr>
        <w:pStyle w:val="Odstavecseseznamem"/>
        <w:numPr>
          <w:ilvl w:val="0"/>
          <w:numId w:val="31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Vypracovat organizační řád a strukturu pro nabídku a realizaci kurzů CŽV v rámci UTB se zapojením jednotlivých fakult.</w:t>
      </w:r>
    </w:p>
    <w:p w14:paraId="06D3125E" w14:textId="77777777" w:rsidR="00077BF5" w:rsidRDefault="00077BF5" w:rsidP="00077BF5">
      <w:pPr>
        <w:pStyle w:val="Odstavecseseznamem"/>
        <w:numPr>
          <w:ilvl w:val="0"/>
          <w:numId w:val="31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Zahájit aktivity s cílem získaní projektů a grantů pro podporu CŽV.</w:t>
      </w:r>
    </w:p>
    <w:p w14:paraId="6A74593E" w14:textId="77777777" w:rsidR="00077BF5" w:rsidRPr="00CB3BB5" w:rsidRDefault="00850749" w:rsidP="00077BF5">
      <w:pPr>
        <w:pStyle w:val="Odstavecseseznamem"/>
        <w:numPr>
          <w:ilvl w:val="0"/>
          <w:numId w:val="31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Rozvíjet</w:t>
      </w:r>
      <w:r w:rsidR="00077BF5">
        <w:rPr>
          <w:rFonts w:ascii="Times New Roman" w:hAnsi="Times New Roman"/>
          <w:sz w:val="24"/>
          <w:szCs w:val="24"/>
        </w:rPr>
        <w:t xml:space="preserve"> spolupráci s </w:t>
      </w:r>
      <w:r>
        <w:rPr>
          <w:rFonts w:ascii="Times New Roman" w:hAnsi="Times New Roman"/>
          <w:sz w:val="24"/>
          <w:szCs w:val="24"/>
        </w:rPr>
        <w:t>K</w:t>
      </w:r>
      <w:r w:rsidR="00077BF5">
        <w:rPr>
          <w:rFonts w:ascii="Times New Roman" w:hAnsi="Times New Roman"/>
          <w:sz w:val="24"/>
          <w:szCs w:val="24"/>
        </w:rPr>
        <w:t>rajským úřadem</w:t>
      </w:r>
      <w:r>
        <w:rPr>
          <w:rFonts w:ascii="Times New Roman" w:hAnsi="Times New Roman"/>
          <w:sz w:val="24"/>
          <w:szCs w:val="24"/>
        </w:rPr>
        <w:t xml:space="preserve"> v oblasti CŽV a U3V</w:t>
      </w:r>
      <w:r w:rsidR="00077BF5">
        <w:rPr>
          <w:rFonts w:ascii="Times New Roman" w:hAnsi="Times New Roman"/>
          <w:sz w:val="24"/>
          <w:szCs w:val="24"/>
        </w:rPr>
        <w:t>.</w:t>
      </w:r>
    </w:p>
    <w:p w14:paraId="0C90891A" w14:textId="77777777" w:rsidR="002501FD" w:rsidRDefault="002501FD" w:rsidP="00CB3BB5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</w:p>
    <w:p w14:paraId="1FE85B4D" w14:textId="77777777" w:rsidR="00F60715" w:rsidRPr="00CB3BB5" w:rsidRDefault="00F60715" w:rsidP="00CB3BB5">
      <w:pPr>
        <w:pStyle w:val="Odstavecseseznamem"/>
        <w:ind w:left="709" w:hanging="709"/>
        <w:jc w:val="both"/>
        <w:rPr>
          <w:rFonts w:ascii="Times New Roman" w:hAnsi="Times New Roman"/>
          <w:b/>
          <w:i/>
          <w:sz w:val="24"/>
        </w:rPr>
      </w:pPr>
      <w:r w:rsidRPr="00CB3BB5">
        <w:rPr>
          <w:rFonts w:ascii="Times New Roman" w:hAnsi="Times New Roman"/>
          <w:i/>
          <w:sz w:val="24"/>
        </w:rPr>
        <w:t>Cíl 5:</w:t>
      </w:r>
      <w:r w:rsidR="00BB118A">
        <w:rPr>
          <w:rFonts w:ascii="Times New Roman" w:hAnsi="Times New Roman"/>
          <w:b/>
          <w:i/>
          <w:sz w:val="24"/>
        </w:rPr>
        <w:tab/>
      </w:r>
      <w:r w:rsidR="0074439B" w:rsidRPr="0074439B">
        <w:rPr>
          <w:rFonts w:ascii="Times New Roman" w:hAnsi="Times New Roman"/>
          <w:i/>
          <w:sz w:val="24"/>
        </w:rPr>
        <w:t>Rozvíjet systémy elektronických studijních materiálů a systémy pro archivaci výstupů tvůrčích činností (VaV) vzniklých na UTB</w:t>
      </w:r>
      <w:r w:rsidRPr="00CB3BB5">
        <w:rPr>
          <w:rFonts w:ascii="Times New Roman" w:hAnsi="Times New Roman"/>
          <w:i/>
          <w:sz w:val="24"/>
        </w:rPr>
        <w:t>.</w:t>
      </w:r>
      <w:r w:rsidRPr="00CB3BB5">
        <w:rPr>
          <w:rFonts w:ascii="Times New Roman" w:hAnsi="Times New Roman"/>
          <w:b/>
          <w:i/>
          <w:sz w:val="24"/>
        </w:rPr>
        <w:t xml:space="preserve"> </w:t>
      </w:r>
    </w:p>
    <w:p w14:paraId="30035CEF" w14:textId="77777777" w:rsidR="00F60715" w:rsidRPr="00CB3BB5" w:rsidRDefault="00F60715" w:rsidP="002501FD">
      <w:pPr>
        <w:pStyle w:val="Odstavecseseznamem"/>
        <w:numPr>
          <w:ilvl w:val="0"/>
          <w:numId w:val="17"/>
        </w:numPr>
        <w:ind w:left="1134"/>
        <w:contextualSpacing/>
        <w:jc w:val="both"/>
        <w:rPr>
          <w:rFonts w:ascii="Times New Roman" w:hAnsi="Times New Roman"/>
          <w:sz w:val="24"/>
        </w:rPr>
      </w:pPr>
      <w:r w:rsidRPr="00CB3BB5">
        <w:rPr>
          <w:rFonts w:ascii="Times New Roman" w:hAnsi="Times New Roman"/>
          <w:sz w:val="24"/>
        </w:rPr>
        <w:lastRenderedPageBreak/>
        <w:t xml:space="preserve">Nadále rozvíjet metody, technologie a obsahy elektronických studijních opor </w:t>
      </w:r>
      <w:r w:rsidR="002501FD">
        <w:rPr>
          <w:rFonts w:ascii="Times New Roman" w:hAnsi="Times New Roman"/>
          <w:sz w:val="24"/>
        </w:rPr>
        <w:br/>
      </w:r>
      <w:r w:rsidRPr="00CB3BB5">
        <w:rPr>
          <w:rFonts w:ascii="Times New Roman" w:hAnsi="Times New Roman"/>
          <w:sz w:val="24"/>
        </w:rPr>
        <w:t xml:space="preserve">a hledat další možnosti jejich využití pro zefektivnění a individualizaci vzdělávacího procesu především v kombinované formě studia. </w:t>
      </w:r>
    </w:p>
    <w:p w14:paraId="0C110D00" w14:textId="77777777" w:rsidR="005B7519" w:rsidRPr="00CB3BB5" w:rsidRDefault="005B7519" w:rsidP="002501FD">
      <w:pPr>
        <w:pStyle w:val="Odstavecseseznamem"/>
        <w:numPr>
          <w:ilvl w:val="0"/>
          <w:numId w:val="30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</w:rPr>
        <w:t>Rozvíjet systémy elektronických opor a využ</w:t>
      </w:r>
      <w:r w:rsidR="00CC1D51">
        <w:rPr>
          <w:rFonts w:ascii="Times New Roman" w:hAnsi="Times New Roman"/>
          <w:sz w:val="24"/>
          <w:szCs w:val="24"/>
        </w:rPr>
        <w:t>ít</w:t>
      </w:r>
      <w:r w:rsidRPr="00CB3BB5">
        <w:rPr>
          <w:rFonts w:ascii="Times New Roman" w:hAnsi="Times New Roman"/>
          <w:sz w:val="24"/>
          <w:szCs w:val="24"/>
        </w:rPr>
        <w:t xml:space="preserve"> jejich potenciálu pro vzdělávání studentů, včetně rozšíření elektronické komunikace se studenty.</w:t>
      </w:r>
    </w:p>
    <w:p w14:paraId="052C7A1E" w14:textId="77777777" w:rsidR="005B7519" w:rsidRPr="00CB3BB5" w:rsidRDefault="005B7519" w:rsidP="00CB3BB5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</w:p>
    <w:p w14:paraId="16557E75" w14:textId="31EA06E4" w:rsidR="00F60715" w:rsidRPr="00CB3BB5" w:rsidRDefault="00BB118A" w:rsidP="0074439B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>Cíl 6:</w:t>
      </w:r>
      <w:r>
        <w:rPr>
          <w:rFonts w:ascii="Times New Roman" w:hAnsi="Times New Roman"/>
          <w:i/>
          <w:sz w:val="24"/>
        </w:rPr>
        <w:tab/>
      </w:r>
      <w:r w:rsidR="0074439B" w:rsidRPr="0074439B">
        <w:rPr>
          <w:rFonts w:ascii="Times New Roman" w:hAnsi="Times New Roman"/>
          <w:i/>
          <w:sz w:val="24"/>
          <w:szCs w:val="24"/>
        </w:rPr>
        <w:t>Rozšiřovat a kultivovat vztahy se zaměstnavateli absolventů UTB a zapojit je</w:t>
      </w:r>
      <w:r w:rsidR="0074439B">
        <w:rPr>
          <w:rFonts w:ascii="Times New Roman" w:hAnsi="Times New Roman"/>
          <w:i/>
          <w:sz w:val="24"/>
          <w:szCs w:val="24"/>
        </w:rPr>
        <w:t xml:space="preserve"> </w:t>
      </w:r>
      <w:r w:rsidR="00F316D0">
        <w:rPr>
          <w:rFonts w:ascii="Times New Roman" w:hAnsi="Times New Roman"/>
          <w:i/>
          <w:sz w:val="24"/>
          <w:szCs w:val="24"/>
        </w:rPr>
        <w:br/>
      </w:r>
      <w:r w:rsidR="0074439B" w:rsidRPr="0074439B">
        <w:rPr>
          <w:rFonts w:ascii="Times New Roman" w:hAnsi="Times New Roman"/>
          <w:i/>
          <w:sz w:val="24"/>
          <w:szCs w:val="24"/>
        </w:rPr>
        <w:t>do inovace studijních programů, celoživotního vzdělávání a spolupráce v rámci VaV</w:t>
      </w:r>
      <w:r w:rsidR="00F60715" w:rsidRPr="00CB3BB5">
        <w:rPr>
          <w:rFonts w:ascii="Times New Roman" w:hAnsi="Times New Roman"/>
          <w:i/>
          <w:sz w:val="24"/>
          <w:szCs w:val="24"/>
        </w:rPr>
        <w:t>.</w:t>
      </w:r>
    </w:p>
    <w:p w14:paraId="68E112C3" w14:textId="101B7787" w:rsidR="00C743C4" w:rsidRPr="00CB3BB5" w:rsidRDefault="00C743C4" w:rsidP="002501FD">
      <w:pPr>
        <w:pStyle w:val="Odstavecseseznamem"/>
        <w:numPr>
          <w:ilvl w:val="0"/>
          <w:numId w:val="17"/>
        </w:numPr>
        <w:ind w:left="1134"/>
        <w:contextualSpacing/>
        <w:jc w:val="both"/>
        <w:rPr>
          <w:rFonts w:ascii="Times New Roman" w:hAnsi="Times New Roman"/>
          <w:sz w:val="24"/>
        </w:rPr>
      </w:pPr>
      <w:r w:rsidRPr="00CB3BB5">
        <w:rPr>
          <w:rFonts w:ascii="Times New Roman" w:hAnsi="Times New Roman"/>
          <w:sz w:val="24"/>
        </w:rPr>
        <w:t xml:space="preserve">Rozšiřovat zapojení vnějších </w:t>
      </w:r>
      <w:r w:rsidR="00FF0723">
        <w:rPr>
          <w:rFonts w:ascii="Times New Roman" w:hAnsi="Times New Roman"/>
          <w:sz w:val="24"/>
        </w:rPr>
        <w:t>partnerů</w:t>
      </w:r>
      <w:r w:rsidR="00FF0723" w:rsidRPr="00CB3BB5">
        <w:rPr>
          <w:rFonts w:ascii="Times New Roman" w:hAnsi="Times New Roman"/>
          <w:sz w:val="24"/>
        </w:rPr>
        <w:t xml:space="preserve"> </w:t>
      </w:r>
      <w:r w:rsidRPr="00CB3BB5">
        <w:rPr>
          <w:rFonts w:ascii="Times New Roman" w:hAnsi="Times New Roman"/>
          <w:sz w:val="24"/>
        </w:rPr>
        <w:t xml:space="preserve">do přípravy studijních programů, vytvořit systémový přístup jejich zapojení při přípravě akreditací a </w:t>
      </w:r>
      <w:proofErr w:type="spellStart"/>
      <w:r w:rsidRPr="00CB3BB5">
        <w:rPr>
          <w:rFonts w:ascii="Times New Roman" w:hAnsi="Times New Roman"/>
          <w:sz w:val="24"/>
        </w:rPr>
        <w:t>reakreditací</w:t>
      </w:r>
      <w:proofErr w:type="spellEnd"/>
      <w:r w:rsidRPr="00CB3BB5">
        <w:rPr>
          <w:rFonts w:ascii="Times New Roman" w:hAnsi="Times New Roman"/>
          <w:sz w:val="24"/>
        </w:rPr>
        <w:t xml:space="preserve"> studijních </w:t>
      </w:r>
      <w:r w:rsidR="00582784">
        <w:rPr>
          <w:rFonts w:ascii="Times New Roman" w:hAnsi="Times New Roman"/>
          <w:sz w:val="24"/>
        </w:rPr>
        <w:t>programů</w:t>
      </w:r>
      <w:r w:rsidRPr="00CB3BB5">
        <w:rPr>
          <w:rFonts w:ascii="Times New Roman" w:hAnsi="Times New Roman"/>
          <w:sz w:val="24"/>
        </w:rPr>
        <w:t xml:space="preserve">. </w:t>
      </w:r>
      <w:r w:rsidR="00FF0723">
        <w:rPr>
          <w:rFonts w:ascii="Times New Roman" w:hAnsi="Times New Roman"/>
          <w:sz w:val="24"/>
        </w:rPr>
        <w:t>K</w:t>
      </w:r>
      <w:r w:rsidRPr="00CB3BB5">
        <w:rPr>
          <w:rFonts w:ascii="Times New Roman" w:hAnsi="Times New Roman"/>
          <w:sz w:val="24"/>
        </w:rPr>
        <w:t xml:space="preserve">omunikaci s vnějšími partnery </w:t>
      </w:r>
      <w:r w:rsidR="00FF0723">
        <w:rPr>
          <w:rFonts w:ascii="Times New Roman" w:hAnsi="Times New Roman"/>
          <w:sz w:val="24"/>
        </w:rPr>
        <w:t xml:space="preserve">zahrnout </w:t>
      </w:r>
      <w:r w:rsidRPr="00CB3BB5">
        <w:rPr>
          <w:rFonts w:ascii="Times New Roman" w:hAnsi="Times New Roman"/>
          <w:sz w:val="24"/>
        </w:rPr>
        <w:t>jako jeden z </w:t>
      </w:r>
      <w:r w:rsidR="00FF0723">
        <w:rPr>
          <w:rFonts w:ascii="Times New Roman" w:hAnsi="Times New Roman"/>
          <w:sz w:val="24"/>
        </w:rPr>
        <w:t>parametrů</w:t>
      </w:r>
      <w:r w:rsidRPr="00CB3BB5">
        <w:rPr>
          <w:rFonts w:ascii="Times New Roman" w:hAnsi="Times New Roman"/>
          <w:sz w:val="24"/>
        </w:rPr>
        <w:t xml:space="preserve"> vnitřního zajišťování kvality.</w:t>
      </w:r>
    </w:p>
    <w:p w14:paraId="1D99AEE4" w14:textId="77777777" w:rsidR="00937D23" w:rsidRPr="00CB3BB5" w:rsidRDefault="00937D23" w:rsidP="00CB3BB5">
      <w:pPr>
        <w:pStyle w:val="Odstavecseseznamem"/>
        <w:ind w:left="0"/>
        <w:rPr>
          <w:rFonts w:ascii="Times New Roman" w:hAnsi="Times New Roman"/>
          <w:sz w:val="16"/>
          <w:szCs w:val="16"/>
        </w:rPr>
      </w:pPr>
    </w:p>
    <w:p w14:paraId="2BD71175" w14:textId="77777777" w:rsidR="00F60715" w:rsidRPr="00CB3BB5" w:rsidRDefault="00F60715" w:rsidP="00CB3BB5">
      <w:pPr>
        <w:pStyle w:val="Odstavecseseznamem"/>
        <w:ind w:left="0"/>
        <w:rPr>
          <w:rFonts w:ascii="Times New Roman" w:hAnsi="Times New Roman"/>
          <w:i/>
          <w:sz w:val="24"/>
        </w:rPr>
      </w:pPr>
      <w:r w:rsidRPr="00CB3BB5">
        <w:rPr>
          <w:rFonts w:ascii="Times New Roman" w:hAnsi="Times New Roman"/>
          <w:i/>
          <w:sz w:val="24"/>
        </w:rPr>
        <w:t>Cíl</w:t>
      </w:r>
      <w:r w:rsidR="00BB118A">
        <w:rPr>
          <w:rFonts w:ascii="Times New Roman" w:hAnsi="Times New Roman"/>
          <w:i/>
          <w:sz w:val="24"/>
        </w:rPr>
        <w:t xml:space="preserve"> 7:</w:t>
      </w:r>
      <w:r w:rsidR="00BB118A">
        <w:rPr>
          <w:rFonts w:ascii="Times New Roman" w:hAnsi="Times New Roman"/>
          <w:i/>
          <w:sz w:val="24"/>
        </w:rPr>
        <w:tab/>
      </w:r>
      <w:r w:rsidR="0074439B" w:rsidRPr="0074439B">
        <w:rPr>
          <w:rFonts w:ascii="Times New Roman" w:hAnsi="Times New Roman"/>
          <w:i/>
          <w:sz w:val="24"/>
        </w:rPr>
        <w:t>Zkvalitňovat a rozvíjet U3V jako službu veřejnosti</w:t>
      </w:r>
      <w:r w:rsidRPr="00CB3BB5">
        <w:rPr>
          <w:rFonts w:ascii="Times New Roman" w:hAnsi="Times New Roman"/>
          <w:i/>
          <w:sz w:val="24"/>
        </w:rPr>
        <w:t xml:space="preserve">. </w:t>
      </w:r>
    </w:p>
    <w:p w14:paraId="74C58AEB" w14:textId="77777777" w:rsidR="00077BF5" w:rsidRDefault="00077BF5" w:rsidP="00077BF5">
      <w:pPr>
        <w:pStyle w:val="Odstavecseseznamem"/>
        <w:numPr>
          <w:ilvl w:val="0"/>
          <w:numId w:val="21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Nadále rozšiřovat a aktualizovat nabídku kurzů U3V pro seniorskou veřejnost.</w:t>
      </w:r>
    </w:p>
    <w:p w14:paraId="596F5C45" w14:textId="77777777" w:rsidR="00077BF5" w:rsidRDefault="00077BF5" w:rsidP="00077BF5">
      <w:pPr>
        <w:pStyle w:val="Odstavecseseznamem"/>
        <w:numPr>
          <w:ilvl w:val="0"/>
          <w:numId w:val="21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Navázat aktivní spolupráci s dalšími U3V na veřejných vysokých školách v rámci Asociace U3V v ČR.</w:t>
      </w:r>
    </w:p>
    <w:p w14:paraId="2033A97F" w14:textId="77777777" w:rsidR="00077BF5" w:rsidRPr="00CB3BB5" w:rsidRDefault="00077BF5" w:rsidP="00077BF5">
      <w:pPr>
        <w:pStyle w:val="Odstavecseseznamem"/>
        <w:numPr>
          <w:ilvl w:val="0"/>
          <w:numId w:val="21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CB3BB5">
        <w:rPr>
          <w:rFonts w:ascii="Times New Roman" w:hAnsi="Times New Roman"/>
          <w:sz w:val="24"/>
          <w:szCs w:val="24"/>
        </w:rPr>
        <w:t xml:space="preserve">ybrané kurzy U3V </w:t>
      </w:r>
      <w:r>
        <w:rPr>
          <w:rFonts w:ascii="Times New Roman" w:hAnsi="Times New Roman"/>
          <w:sz w:val="24"/>
          <w:szCs w:val="24"/>
        </w:rPr>
        <w:t>n</w:t>
      </w:r>
      <w:r w:rsidRPr="00CB3BB5">
        <w:rPr>
          <w:rFonts w:ascii="Times New Roman" w:hAnsi="Times New Roman"/>
          <w:sz w:val="24"/>
          <w:szCs w:val="24"/>
        </w:rPr>
        <w:t xml:space="preserve">abídnout </w:t>
      </w:r>
      <w:r>
        <w:rPr>
          <w:rFonts w:ascii="Times New Roman" w:hAnsi="Times New Roman"/>
          <w:sz w:val="24"/>
          <w:szCs w:val="24"/>
        </w:rPr>
        <w:t>širší veřejnosti v rámci CŽV</w:t>
      </w:r>
      <w:r w:rsidRPr="00CB3BB5">
        <w:rPr>
          <w:rFonts w:ascii="Times New Roman" w:hAnsi="Times New Roman"/>
          <w:sz w:val="24"/>
          <w:szCs w:val="24"/>
        </w:rPr>
        <w:t>.</w:t>
      </w:r>
    </w:p>
    <w:p w14:paraId="307F84AA" w14:textId="77777777" w:rsidR="00077BF5" w:rsidRPr="00CB3BB5" w:rsidRDefault="00077BF5" w:rsidP="00077BF5">
      <w:pPr>
        <w:pStyle w:val="Odstavecseseznamem"/>
        <w:numPr>
          <w:ilvl w:val="0"/>
          <w:numId w:val="21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Zahájit aktivity v mezinárodních organizacích seniorského vzdělávání (EFOS, AIUTA,…).</w:t>
      </w:r>
    </w:p>
    <w:p w14:paraId="27112E46" w14:textId="77777777" w:rsidR="002501FD" w:rsidRDefault="002501FD" w:rsidP="00CB3BB5">
      <w:pPr>
        <w:pStyle w:val="Odstavecseseznamem"/>
        <w:ind w:left="0"/>
        <w:rPr>
          <w:rFonts w:ascii="Times New Roman" w:hAnsi="Times New Roman"/>
          <w:sz w:val="24"/>
        </w:rPr>
      </w:pPr>
    </w:p>
    <w:p w14:paraId="5928F5F7" w14:textId="77777777" w:rsidR="00284514" w:rsidRPr="00CB3BB5" w:rsidRDefault="00284514" w:rsidP="00CB3BB5">
      <w:pPr>
        <w:pStyle w:val="Odstavecseseznamem"/>
        <w:ind w:left="0"/>
        <w:rPr>
          <w:rFonts w:ascii="Times New Roman" w:hAnsi="Times New Roman"/>
          <w:sz w:val="24"/>
        </w:rPr>
      </w:pPr>
    </w:p>
    <w:p w14:paraId="1370E9F6" w14:textId="77777777" w:rsidR="00A37ADC" w:rsidRPr="00CB3BB5" w:rsidRDefault="00A37ADC" w:rsidP="00CB3BB5">
      <w:pPr>
        <w:pStyle w:val="Nadpis2"/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</w:rPr>
        <w:t>Internacionalizace</w:t>
      </w:r>
    </w:p>
    <w:p w14:paraId="6DCC450D" w14:textId="77777777" w:rsidR="00A37ADC" w:rsidRPr="00CB3BB5" w:rsidRDefault="00A37ADC" w:rsidP="00CB3BB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81F6E3" w14:textId="77777777" w:rsidR="00A37ADC" w:rsidRPr="00CB3BB5" w:rsidRDefault="00BB118A" w:rsidP="00CB3BB5">
      <w:pPr>
        <w:pStyle w:val="Bezmezer"/>
        <w:ind w:left="709" w:hanging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Cíl 1: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74439B" w:rsidRPr="0074439B">
        <w:rPr>
          <w:rFonts w:ascii="Times New Roman" w:hAnsi="Times New Roman" w:cs="Times New Roman"/>
          <w:i/>
          <w:sz w:val="24"/>
          <w:szCs w:val="24"/>
        </w:rPr>
        <w:t>Zajistit, aby většina studijních programů měla mezinárodní charakter a aby přijíždějící studenti a hostující vyučující byli integrováni do života akademické obce</w:t>
      </w:r>
      <w:r w:rsidR="00A37ADC" w:rsidRPr="00CB3BB5">
        <w:rPr>
          <w:rFonts w:ascii="Times New Roman" w:hAnsi="Times New Roman" w:cs="Times New Roman"/>
          <w:i/>
          <w:sz w:val="24"/>
          <w:szCs w:val="24"/>
        </w:rPr>
        <w:t>.</w:t>
      </w:r>
    </w:p>
    <w:p w14:paraId="24E94359" w14:textId="77777777" w:rsidR="00172F56" w:rsidRPr="00CB3BB5" w:rsidRDefault="00172F56" w:rsidP="002501FD">
      <w:pPr>
        <w:pStyle w:val="Odstavecseseznamem"/>
        <w:numPr>
          <w:ilvl w:val="0"/>
          <w:numId w:val="11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  <w:lang w:eastAsia="en-US"/>
        </w:rPr>
        <w:t>Vytváře</w:t>
      </w:r>
      <w:r w:rsidR="008E161B">
        <w:rPr>
          <w:rFonts w:ascii="Times New Roman" w:hAnsi="Times New Roman"/>
          <w:sz w:val="24"/>
          <w:szCs w:val="24"/>
          <w:lang w:eastAsia="en-US"/>
        </w:rPr>
        <w:t>t</w:t>
      </w:r>
      <w:r w:rsidRPr="00CB3BB5">
        <w:rPr>
          <w:rFonts w:ascii="Times New Roman" w:hAnsi="Times New Roman"/>
          <w:sz w:val="24"/>
          <w:szCs w:val="24"/>
          <w:lang w:eastAsia="en-US"/>
        </w:rPr>
        <w:t xml:space="preserve"> finanční a organizační podmínk</w:t>
      </w:r>
      <w:r w:rsidR="008E161B">
        <w:rPr>
          <w:rFonts w:ascii="Times New Roman" w:hAnsi="Times New Roman"/>
          <w:sz w:val="24"/>
          <w:szCs w:val="24"/>
          <w:lang w:eastAsia="en-US"/>
        </w:rPr>
        <w:t>y</w:t>
      </w:r>
      <w:r w:rsidRPr="00CB3BB5">
        <w:rPr>
          <w:rFonts w:ascii="Times New Roman" w:hAnsi="Times New Roman"/>
          <w:sz w:val="24"/>
          <w:szCs w:val="24"/>
          <w:lang w:eastAsia="en-US"/>
        </w:rPr>
        <w:t xml:space="preserve"> pro zvýšení mobilit studentů </w:t>
      </w:r>
      <w:r w:rsidR="00EC6CCD" w:rsidRPr="00CB3BB5">
        <w:rPr>
          <w:rFonts w:ascii="Times New Roman" w:hAnsi="Times New Roman"/>
          <w:sz w:val="24"/>
          <w:szCs w:val="24"/>
          <w:lang w:eastAsia="en-US"/>
        </w:rPr>
        <w:br/>
      </w:r>
      <w:r w:rsidRPr="00CB3BB5">
        <w:rPr>
          <w:rFonts w:ascii="Times New Roman" w:hAnsi="Times New Roman"/>
          <w:sz w:val="24"/>
          <w:szCs w:val="24"/>
          <w:lang w:eastAsia="en-US"/>
        </w:rPr>
        <w:t xml:space="preserve">i akademických pracovníků. </w:t>
      </w:r>
    </w:p>
    <w:p w14:paraId="23C981DA" w14:textId="77777777" w:rsidR="00D66EC4" w:rsidRPr="00CB3BB5" w:rsidRDefault="00D66EC4" w:rsidP="002501FD">
      <w:pPr>
        <w:pStyle w:val="Odstavecseseznamem"/>
        <w:numPr>
          <w:ilvl w:val="0"/>
          <w:numId w:val="11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  <w:lang w:eastAsia="en-US"/>
        </w:rPr>
        <w:t xml:space="preserve">Podporovat dlouhodobé pobyty </w:t>
      </w:r>
      <w:r w:rsidR="000658D2">
        <w:rPr>
          <w:rFonts w:ascii="Times New Roman" w:hAnsi="Times New Roman"/>
          <w:sz w:val="24"/>
          <w:szCs w:val="24"/>
          <w:lang w:eastAsia="en-US"/>
        </w:rPr>
        <w:t xml:space="preserve">zahraničních </w:t>
      </w:r>
      <w:r w:rsidRPr="00CB3BB5">
        <w:rPr>
          <w:rFonts w:ascii="Times New Roman" w:hAnsi="Times New Roman"/>
          <w:sz w:val="24"/>
          <w:szCs w:val="24"/>
          <w:lang w:eastAsia="en-US"/>
        </w:rPr>
        <w:t xml:space="preserve">akademických pracovníků na UTB. </w:t>
      </w:r>
    </w:p>
    <w:p w14:paraId="04875DD8" w14:textId="77777777" w:rsidR="0019241B" w:rsidRPr="00CB3BB5" w:rsidRDefault="0019241B" w:rsidP="002501FD">
      <w:pPr>
        <w:pStyle w:val="Odstavecseseznamem"/>
        <w:numPr>
          <w:ilvl w:val="0"/>
          <w:numId w:val="11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  <w:lang w:eastAsia="en-US"/>
        </w:rPr>
        <w:t>Navazovat strategická partnerství se zahraničními institucemi pro jednotlivé studijní programy a definované směry výzkumu.</w:t>
      </w:r>
    </w:p>
    <w:p w14:paraId="5827CC2F" w14:textId="77777777" w:rsidR="0019241B" w:rsidRPr="00CB3BB5" w:rsidRDefault="0019241B" w:rsidP="002501FD">
      <w:pPr>
        <w:pStyle w:val="Odstavecseseznamem"/>
        <w:numPr>
          <w:ilvl w:val="0"/>
          <w:numId w:val="11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  <w:lang w:eastAsia="en-US"/>
        </w:rPr>
        <w:t>Podporovat účast zahraničních odborníků ve vzdělávací a výzkumné činnosti součástí UTB</w:t>
      </w:r>
      <w:r w:rsidR="00EC6CCD" w:rsidRPr="00CB3BB5">
        <w:rPr>
          <w:rFonts w:ascii="Times New Roman" w:hAnsi="Times New Roman"/>
          <w:sz w:val="24"/>
          <w:szCs w:val="24"/>
          <w:lang w:eastAsia="en-US"/>
        </w:rPr>
        <w:t>.</w:t>
      </w:r>
    </w:p>
    <w:p w14:paraId="09D10111" w14:textId="77777777" w:rsidR="00A37ADC" w:rsidRPr="00CB3BB5" w:rsidRDefault="00A37ADC" w:rsidP="00CB3BB5">
      <w:pPr>
        <w:jc w:val="both"/>
        <w:rPr>
          <w:lang w:val="cs-CZ"/>
        </w:rPr>
      </w:pPr>
    </w:p>
    <w:p w14:paraId="3222A26C" w14:textId="77777777" w:rsidR="00AF3AEB" w:rsidRPr="00CB3BB5" w:rsidRDefault="00BB118A" w:rsidP="00CB3BB5">
      <w:pPr>
        <w:pStyle w:val="Bezmezer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Cíl 2: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74439B" w:rsidRPr="0074439B">
        <w:rPr>
          <w:rFonts w:ascii="Times New Roman" w:hAnsi="Times New Roman" w:cs="Times New Roman"/>
          <w:i/>
          <w:sz w:val="24"/>
          <w:szCs w:val="24"/>
        </w:rPr>
        <w:t xml:space="preserve">Rozvíjet mezinárodní prostředí univerzity tak, aby všechny úseky poskytovaly služby </w:t>
      </w:r>
      <w:r w:rsidR="0074439B">
        <w:rPr>
          <w:rFonts w:ascii="Times New Roman" w:hAnsi="Times New Roman" w:cs="Times New Roman"/>
          <w:i/>
          <w:sz w:val="24"/>
          <w:szCs w:val="24"/>
        </w:rPr>
        <w:br/>
      </w:r>
      <w:r w:rsidR="0074439B" w:rsidRPr="0074439B">
        <w:rPr>
          <w:rFonts w:ascii="Times New Roman" w:hAnsi="Times New Roman" w:cs="Times New Roman"/>
          <w:i/>
          <w:sz w:val="24"/>
          <w:szCs w:val="24"/>
        </w:rPr>
        <w:t>v českém i anglickém jazyce. Zefektivnit řízení internacionalizačních aktivit</w:t>
      </w:r>
      <w:r w:rsidR="00AF3AEB" w:rsidRPr="00CB3BB5">
        <w:rPr>
          <w:rFonts w:ascii="Times New Roman" w:hAnsi="Times New Roman" w:cs="Times New Roman"/>
          <w:i/>
          <w:sz w:val="24"/>
          <w:szCs w:val="24"/>
        </w:rPr>
        <w:t>.</w:t>
      </w:r>
    </w:p>
    <w:p w14:paraId="75BDDA61" w14:textId="77777777" w:rsidR="00D43A07" w:rsidRDefault="0034619E" w:rsidP="00FB4EB5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B3BB5">
        <w:rPr>
          <w:rFonts w:ascii="Times New Roman" w:hAnsi="Times New Roman" w:cs="Times New Roman"/>
          <w:sz w:val="24"/>
          <w:szCs w:val="24"/>
        </w:rPr>
        <w:t>Dále rozvíjet komunikační dovednosti zaměstnanců</w:t>
      </w:r>
      <w:r w:rsidR="00551FC7">
        <w:rPr>
          <w:rFonts w:ascii="Times New Roman" w:hAnsi="Times New Roman" w:cs="Times New Roman"/>
          <w:sz w:val="24"/>
          <w:szCs w:val="24"/>
        </w:rPr>
        <w:t xml:space="preserve"> v cizích jazycích</w:t>
      </w:r>
      <w:r w:rsidR="00FB4EB5">
        <w:rPr>
          <w:rFonts w:ascii="Times New Roman" w:hAnsi="Times New Roman" w:cs="Times New Roman"/>
          <w:sz w:val="24"/>
          <w:szCs w:val="24"/>
        </w:rPr>
        <w:t xml:space="preserve"> formou n</w:t>
      </w:r>
      <w:r w:rsidR="00FB4EB5" w:rsidRPr="00CB3BB5">
        <w:rPr>
          <w:rFonts w:ascii="Times New Roman" w:hAnsi="Times New Roman" w:cs="Times New Roman"/>
          <w:sz w:val="24"/>
          <w:szCs w:val="24"/>
        </w:rPr>
        <w:t>abí</w:t>
      </w:r>
      <w:r w:rsidR="00FB4EB5">
        <w:rPr>
          <w:rFonts w:ascii="Times New Roman" w:hAnsi="Times New Roman" w:cs="Times New Roman"/>
          <w:sz w:val="24"/>
          <w:szCs w:val="24"/>
        </w:rPr>
        <w:t>dky</w:t>
      </w:r>
      <w:r w:rsidR="00FB4EB5" w:rsidRPr="00CB3BB5">
        <w:rPr>
          <w:rFonts w:ascii="Times New Roman" w:hAnsi="Times New Roman" w:cs="Times New Roman"/>
          <w:sz w:val="24"/>
          <w:szCs w:val="24"/>
        </w:rPr>
        <w:t xml:space="preserve"> kurz</w:t>
      </w:r>
      <w:r w:rsidR="00FB4EB5">
        <w:rPr>
          <w:rFonts w:ascii="Times New Roman" w:hAnsi="Times New Roman" w:cs="Times New Roman"/>
          <w:sz w:val="24"/>
          <w:szCs w:val="24"/>
        </w:rPr>
        <w:t>ů</w:t>
      </w:r>
      <w:r w:rsidR="00FB4EB5" w:rsidRPr="00CB3BB5">
        <w:rPr>
          <w:rFonts w:ascii="Times New Roman" w:hAnsi="Times New Roman" w:cs="Times New Roman"/>
          <w:sz w:val="24"/>
          <w:szCs w:val="24"/>
        </w:rPr>
        <w:t xml:space="preserve"> </w:t>
      </w:r>
      <w:r w:rsidR="00330A0B" w:rsidRPr="00CB3BB5">
        <w:rPr>
          <w:rFonts w:ascii="Times New Roman" w:hAnsi="Times New Roman" w:cs="Times New Roman"/>
          <w:sz w:val="24"/>
          <w:szCs w:val="24"/>
        </w:rPr>
        <w:t>angličtiny, čínštiny a dalších jazyků</w:t>
      </w:r>
      <w:r w:rsidR="00D43A07">
        <w:rPr>
          <w:rFonts w:ascii="Times New Roman" w:hAnsi="Times New Roman" w:cs="Times New Roman"/>
          <w:sz w:val="24"/>
          <w:szCs w:val="24"/>
        </w:rPr>
        <w:t>.</w:t>
      </w:r>
    </w:p>
    <w:p w14:paraId="0F6FB094" w14:textId="77777777" w:rsidR="00330A0B" w:rsidRPr="00D43A07" w:rsidRDefault="00D43A07" w:rsidP="00D43A07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Realizovat</w:t>
      </w:r>
      <w:r w:rsidR="00330A0B" w:rsidRPr="00CB3BB5">
        <w:rPr>
          <w:rFonts w:ascii="Times New Roman" w:hAnsi="Times New Roman" w:cs="Times New Roman"/>
          <w:sz w:val="24"/>
          <w:szCs w:val="24"/>
        </w:rPr>
        <w:t xml:space="preserve"> kurzy českého jazyka pro zahraniční studenty univerzity studující v dlouhodobých studijních programech v anglickém jazyce.</w:t>
      </w:r>
    </w:p>
    <w:p w14:paraId="4AD5E2A0" w14:textId="77777777" w:rsidR="00AF3AEB" w:rsidRPr="00CB3BB5" w:rsidRDefault="00AF3AEB" w:rsidP="00CB3BB5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A63EB32" w14:textId="77777777" w:rsidR="00AF3AEB" w:rsidRPr="00CB3BB5" w:rsidRDefault="00BB118A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Cíl 3: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74439B" w:rsidRPr="0074439B">
        <w:rPr>
          <w:rFonts w:ascii="Times New Roman" w:hAnsi="Times New Roman" w:cs="Times New Roman"/>
          <w:i/>
          <w:sz w:val="24"/>
          <w:szCs w:val="24"/>
        </w:rPr>
        <w:t>Zajistit, aby studenti bakalářských a navazujících magisterských studijních programů byli v rámci svého studia vysíláni na studijní pobyt nebo stáž v zahraničí trvající nejméně 14 dní</w:t>
      </w:r>
      <w:r w:rsidR="00AF3AEB" w:rsidRPr="00CB3BB5">
        <w:rPr>
          <w:rFonts w:ascii="Times New Roman" w:hAnsi="Times New Roman" w:cs="Times New Roman"/>
          <w:i/>
          <w:sz w:val="24"/>
          <w:szCs w:val="24"/>
        </w:rPr>
        <w:t>.</w:t>
      </w:r>
    </w:p>
    <w:p w14:paraId="36429330" w14:textId="11FE60A7" w:rsidR="0034619E" w:rsidRPr="00CB3BB5" w:rsidRDefault="0034619E" w:rsidP="002501FD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B3BB5">
        <w:rPr>
          <w:rFonts w:ascii="Times New Roman" w:hAnsi="Times New Roman" w:cs="Times New Roman"/>
          <w:sz w:val="24"/>
          <w:szCs w:val="24"/>
        </w:rPr>
        <w:t xml:space="preserve">Na úrovni fakult realizovat opatření, která zajistí nejméně čtrnáctidenní </w:t>
      </w:r>
      <w:r w:rsidR="00650A85">
        <w:rPr>
          <w:rFonts w:ascii="Times New Roman" w:hAnsi="Times New Roman" w:cs="Times New Roman"/>
          <w:sz w:val="24"/>
          <w:szCs w:val="24"/>
        </w:rPr>
        <w:t xml:space="preserve">studijní </w:t>
      </w:r>
      <w:r w:rsidRPr="00CB3BB5">
        <w:rPr>
          <w:rFonts w:ascii="Times New Roman" w:hAnsi="Times New Roman" w:cs="Times New Roman"/>
          <w:sz w:val="24"/>
          <w:szCs w:val="24"/>
        </w:rPr>
        <w:t>pobyty</w:t>
      </w:r>
      <w:r w:rsidR="00650A85">
        <w:rPr>
          <w:rFonts w:ascii="Times New Roman" w:hAnsi="Times New Roman" w:cs="Times New Roman"/>
          <w:sz w:val="24"/>
          <w:szCs w:val="24"/>
        </w:rPr>
        <w:t xml:space="preserve"> nebo stáže v zahraničí.</w:t>
      </w:r>
    </w:p>
    <w:p w14:paraId="331570DB" w14:textId="7A173643" w:rsidR="00926AFB" w:rsidRDefault="00926AFB" w:rsidP="002501FD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Umožnit studentům a akademickým pracovníkům sdílení zkušeností </w:t>
      </w:r>
      <w:r w:rsidR="00F316D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ze zahraničních studijních a pracovních stáží.</w:t>
      </w:r>
    </w:p>
    <w:p w14:paraId="589741EC" w14:textId="77777777" w:rsidR="00CE6C32" w:rsidRPr="00CB3BB5" w:rsidRDefault="00DB716A" w:rsidP="002501FD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Zjednodušit</w:t>
      </w:r>
      <w:r w:rsidRPr="00CB3BB5">
        <w:rPr>
          <w:rFonts w:ascii="Times New Roman" w:hAnsi="Times New Roman" w:cs="Times New Roman"/>
          <w:sz w:val="24"/>
          <w:szCs w:val="24"/>
        </w:rPr>
        <w:t xml:space="preserve"> </w:t>
      </w:r>
      <w:r w:rsidR="00CE6C32" w:rsidRPr="00CB3BB5">
        <w:rPr>
          <w:rFonts w:ascii="Times New Roman" w:hAnsi="Times New Roman" w:cs="Times New Roman"/>
          <w:sz w:val="24"/>
          <w:szCs w:val="24"/>
        </w:rPr>
        <w:t xml:space="preserve">proces evidence mobilit studentů i akademických pracovníků. </w:t>
      </w:r>
    </w:p>
    <w:p w14:paraId="3DC8D5B3" w14:textId="77777777" w:rsidR="00AF3AEB" w:rsidRPr="00CB3BB5" w:rsidRDefault="00AF3AEB" w:rsidP="00CB3BB5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CBAFB22" w14:textId="77777777" w:rsidR="00AF3AEB" w:rsidRPr="00CB3BB5" w:rsidRDefault="00BB118A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Cíl 4: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74439B" w:rsidRPr="0074439B">
        <w:rPr>
          <w:rFonts w:ascii="Times New Roman" w:hAnsi="Times New Roman" w:cs="Times New Roman"/>
          <w:i/>
          <w:sz w:val="24"/>
          <w:szCs w:val="24"/>
        </w:rPr>
        <w:t>Zajistit rostoucí počet zahraničních studentů přijíždějících na UTB na krátkodobý studijní pobyt v trvání nejméně 14 dní</w:t>
      </w:r>
      <w:r w:rsidR="00AF3AEB" w:rsidRPr="00CB3BB5">
        <w:rPr>
          <w:rFonts w:ascii="Times New Roman" w:hAnsi="Times New Roman" w:cs="Times New Roman"/>
          <w:i/>
          <w:sz w:val="24"/>
          <w:szCs w:val="24"/>
        </w:rPr>
        <w:t>.</w:t>
      </w:r>
    </w:p>
    <w:p w14:paraId="0C412FA8" w14:textId="77777777" w:rsidR="000E030B" w:rsidRPr="00CB3BB5" w:rsidRDefault="000E030B" w:rsidP="002501FD">
      <w:pPr>
        <w:pStyle w:val="Odstavecseseznamem"/>
        <w:numPr>
          <w:ilvl w:val="0"/>
          <w:numId w:val="27"/>
        </w:numPr>
        <w:tabs>
          <w:tab w:val="clear" w:pos="941"/>
          <w:tab w:val="num" w:pos="1134"/>
        </w:tabs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</w:rPr>
        <w:t xml:space="preserve">Zajistit ubytování v dostatečné kapacitě i kvalitě pro zahraniční studenty </w:t>
      </w:r>
      <w:r w:rsidR="002501FD">
        <w:rPr>
          <w:rFonts w:ascii="Times New Roman" w:hAnsi="Times New Roman"/>
          <w:sz w:val="24"/>
          <w:szCs w:val="24"/>
        </w:rPr>
        <w:br/>
      </w:r>
      <w:r w:rsidRPr="00CB3BB5">
        <w:rPr>
          <w:rFonts w:ascii="Times New Roman" w:hAnsi="Times New Roman"/>
          <w:sz w:val="24"/>
          <w:szCs w:val="24"/>
        </w:rPr>
        <w:t xml:space="preserve">na krátkodobých studijních pobytech i pro studenty v dlouhodobých studijních programech v anglickém jazyce. </w:t>
      </w:r>
    </w:p>
    <w:p w14:paraId="3BCDED83" w14:textId="77777777" w:rsidR="0034619E" w:rsidRPr="00647242" w:rsidRDefault="0034619E" w:rsidP="002501FD">
      <w:pPr>
        <w:pStyle w:val="Odstavecseseznamem"/>
        <w:numPr>
          <w:ilvl w:val="0"/>
          <w:numId w:val="27"/>
        </w:numPr>
        <w:tabs>
          <w:tab w:val="clear" w:pos="941"/>
          <w:tab w:val="num" w:pos="1134"/>
        </w:tabs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</w:rPr>
        <w:t xml:space="preserve">Vytvořit </w:t>
      </w:r>
      <w:r w:rsidRPr="00647242">
        <w:rPr>
          <w:rFonts w:ascii="Times New Roman" w:hAnsi="Times New Roman"/>
          <w:sz w:val="24"/>
          <w:szCs w:val="24"/>
        </w:rPr>
        <w:t>podmínky pro zvýšení zájmu zahraničních studentů o pobyty na UTB.</w:t>
      </w:r>
    </w:p>
    <w:p w14:paraId="661D9E3E" w14:textId="77777777" w:rsidR="00C37176" w:rsidRPr="00647242" w:rsidRDefault="0019241B" w:rsidP="00264FA5">
      <w:pPr>
        <w:pStyle w:val="Odstavecseseznamem"/>
        <w:numPr>
          <w:ilvl w:val="0"/>
          <w:numId w:val="27"/>
        </w:numPr>
        <w:tabs>
          <w:tab w:val="clear" w:pos="941"/>
          <w:tab w:val="num" w:pos="1134"/>
        </w:tabs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647242">
        <w:rPr>
          <w:rFonts w:ascii="Times New Roman" w:hAnsi="Times New Roman"/>
          <w:sz w:val="24"/>
          <w:szCs w:val="24"/>
        </w:rPr>
        <w:t xml:space="preserve">Posilovat komunikaci s potenciálními </w:t>
      </w:r>
      <w:r w:rsidR="0066652C" w:rsidRPr="00647242">
        <w:rPr>
          <w:rFonts w:ascii="Times New Roman" w:hAnsi="Times New Roman"/>
          <w:sz w:val="24"/>
          <w:szCs w:val="24"/>
        </w:rPr>
        <w:t>uchazeči o studium</w:t>
      </w:r>
      <w:r w:rsidRPr="00647242">
        <w:rPr>
          <w:rFonts w:ascii="Times New Roman" w:hAnsi="Times New Roman"/>
          <w:bCs/>
          <w:sz w:val="24"/>
          <w:szCs w:val="24"/>
        </w:rPr>
        <w:t xml:space="preserve"> prostřednictvím sociálních sítí v anglickém jazyce</w:t>
      </w:r>
      <w:r w:rsidR="00FB4EB5" w:rsidRPr="00647242">
        <w:rPr>
          <w:rFonts w:ascii="Times New Roman" w:hAnsi="Times New Roman"/>
          <w:bCs/>
          <w:sz w:val="24"/>
          <w:szCs w:val="24"/>
        </w:rPr>
        <w:t xml:space="preserve"> a</w:t>
      </w:r>
      <w:r w:rsidR="00647242" w:rsidRPr="00647242">
        <w:rPr>
          <w:rFonts w:ascii="Times New Roman" w:hAnsi="Times New Roman"/>
          <w:bCs/>
          <w:sz w:val="24"/>
          <w:szCs w:val="24"/>
        </w:rPr>
        <w:t xml:space="preserve"> </w:t>
      </w:r>
      <w:r w:rsidR="00FB4EB5" w:rsidRPr="00647242">
        <w:rPr>
          <w:rFonts w:ascii="Times New Roman" w:hAnsi="Times New Roman"/>
          <w:sz w:val="24"/>
          <w:szCs w:val="24"/>
        </w:rPr>
        <w:t>p</w:t>
      </w:r>
      <w:r w:rsidR="00C37176" w:rsidRPr="00647242">
        <w:rPr>
          <w:rFonts w:ascii="Times New Roman" w:hAnsi="Times New Roman"/>
          <w:sz w:val="24"/>
          <w:szCs w:val="24"/>
        </w:rPr>
        <w:t xml:space="preserve">ropagovat studium na UTB prostřednictvím webových portálů a </w:t>
      </w:r>
      <w:proofErr w:type="spellStart"/>
      <w:r w:rsidR="00C37176" w:rsidRPr="00647242">
        <w:rPr>
          <w:rFonts w:ascii="Times New Roman" w:hAnsi="Times New Roman"/>
          <w:sz w:val="24"/>
          <w:szCs w:val="24"/>
        </w:rPr>
        <w:t>webinářů</w:t>
      </w:r>
      <w:proofErr w:type="spellEnd"/>
      <w:r w:rsidR="00C37176" w:rsidRPr="00647242">
        <w:rPr>
          <w:rFonts w:ascii="Times New Roman" w:hAnsi="Times New Roman"/>
          <w:sz w:val="24"/>
          <w:szCs w:val="24"/>
        </w:rPr>
        <w:t>.</w:t>
      </w:r>
    </w:p>
    <w:p w14:paraId="194CA0B2" w14:textId="77777777" w:rsidR="00C37176" w:rsidRPr="00647242" w:rsidRDefault="00C37176" w:rsidP="002501FD">
      <w:pPr>
        <w:pStyle w:val="Odstavecseseznamem"/>
        <w:numPr>
          <w:ilvl w:val="0"/>
          <w:numId w:val="27"/>
        </w:numPr>
        <w:tabs>
          <w:tab w:val="clear" w:pos="941"/>
          <w:tab w:val="num" w:pos="1134"/>
        </w:tabs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647242">
        <w:rPr>
          <w:rFonts w:ascii="Times New Roman" w:hAnsi="Times New Roman"/>
          <w:sz w:val="24"/>
          <w:szCs w:val="24"/>
        </w:rPr>
        <w:t>Navýšit počet zahraničních studentů, účastnících se letních škol UTB.</w:t>
      </w:r>
    </w:p>
    <w:p w14:paraId="2BBD7CEB" w14:textId="77777777" w:rsidR="00AF3AEB" w:rsidRPr="00CB3BB5" w:rsidRDefault="00AF3AEB" w:rsidP="00CB3BB5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F6E1C50" w14:textId="77777777" w:rsidR="00AF3AEB" w:rsidRPr="00CB3BB5" w:rsidRDefault="00BB118A" w:rsidP="0074439B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Cíl 5: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74439B" w:rsidRPr="0074439B">
        <w:rPr>
          <w:rFonts w:ascii="Times New Roman" w:hAnsi="Times New Roman" w:cs="Times New Roman"/>
          <w:i/>
          <w:sz w:val="24"/>
          <w:szCs w:val="24"/>
        </w:rPr>
        <w:t>U studentů doktorských studijních programů podporovat akademické výjezdy</w:t>
      </w:r>
      <w:r w:rsidR="007443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439B">
        <w:rPr>
          <w:rFonts w:ascii="Times New Roman" w:hAnsi="Times New Roman" w:cs="Times New Roman"/>
          <w:i/>
          <w:sz w:val="24"/>
          <w:szCs w:val="24"/>
        </w:rPr>
        <w:br/>
      </w:r>
      <w:r w:rsidR="0074439B" w:rsidRPr="0074439B">
        <w:rPr>
          <w:rFonts w:ascii="Times New Roman" w:hAnsi="Times New Roman" w:cs="Times New Roman"/>
          <w:i/>
          <w:sz w:val="24"/>
          <w:szCs w:val="24"/>
        </w:rPr>
        <w:t>do zahraničí v rámci jejich studia, preferovat pobyty delší než měsíc</w:t>
      </w:r>
      <w:r w:rsidR="00AF3AEB" w:rsidRPr="00CB3BB5">
        <w:rPr>
          <w:rFonts w:ascii="Times New Roman" w:hAnsi="Times New Roman" w:cs="Times New Roman"/>
          <w:i/>
          <w:sz w:val="24"/>
          <w:szCs w:val="24"/>
        </w:rPr>
        <w:t>.</w:t>
      </w:r>
    </w:p>
    <w:p w14:paraId="5E40F3D7" w14:textId="77777777" w:rsidR="005175B7" w:rsidRPr="00CB3BB5" w:rsidRDefault="005175B7" w:rsidP="002501FD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B3BB5">
        <w:rPr>
          <w:rFonts w:ascii="Times New Roman" w:hAnsi="Times New Roman" w:cs="Times New Roman"/>
          <w:sz w:val="24"/>
          <w:szCs w:val="24"/>
        </w:rPr>
        <w:t xml:space="preserve">Vytvářet podmínky pro </w:t>
      </w:r>
      <w:r w:rsidR="007927E1">
        <w:rPr>
          <w:rFonts w:ascii="Times New Roman" w:hAnsi="Times New Roman" w:cs="Times New Roman"/>
          <w:sz w:val="24"/>
          <w:szCs w:val="24"/>
        </w:rPr>
        <w:t xml:space="preserve">zahraniční </w:t>
      </w:r>
      <w:r w:rsidRPr="00CB3BB5">
        <w:rPr>
          <w:rFonts w:ascii="Times New Roman" w:hAnsi="Times New Roman" w:cs="Times New Roman"/>
          <w:sz w:val="24"/>
          <w:szCs w:val="24"/>
        </w:rPr>
        <w:t>výjezdy i příjezdy studentů a projektových pracovníků VaV.</w:t>
      </w:r>
    </w:p>
    <w:p w14:paraId="7CD76395" w14:textId="77777777" w:rsidR="004A42DB" w:rsidRPr="00CB3BB5" w:rsidRDefault="004A42DB" w:rsidP="002501FD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B3BB5">
        <w:rPr>
          <w:rFonts w:ascii="Times New Roman" w:hAnsi="Times New Roman" w:cs="Times New Roman"/>
          <w:sz w:val="24"/>
          <w:szCs w:val="24"/>
        </w:rPr>
        <w:t xml:space="preserve">Poskytovat poradenské služby studentům doktorských studijních programů </w:t>
      </w:r>
      <w:r w:rsidR="00EC6CCD" w:rsidRPr="00CB3BB5">
        <w:rPr>
          <w:rFonts w:ascii="Times New Roman" w:hAnsi="Times New Roman" w:cs="Times New Roman"/>
          <w:sz w:val="24"/>
          <w:szCs w:val="24"/>
        </w:rPr>
        <w:br/>
      </w:r>
      <w:r w:rsidRPr="00CB3BB5">
        <w:rPr>
          <w:rFonts w:ascii="Times New Roman" w:hAnsi="Times New Roman" w:cs="Times New Roman"/>
          <w:sz w:val="24"/>
          <w:szCs w:val="24"/>
        </w:rPr>
        <w:t xml:space="preserve">a </w:t>
      </w:r>
      <w:r w:rsidR="009B1025" w:rsidRPr="00CB3BB5">
        <w:rPr>
          <w:rFonts w:ascii="Times New Roman" w:hAnsi="Times New Roman" w:cs="Times New Roman"/>
          <w:sz w:val="24"/>
          <w:szCs w:val="24"/>
        </w:rPr>
        <w:t>akademický</w:t>
      </w:r>
      <w:r w:rsidR="009B1025">
        <w:rPr>
          <w:rFonts w:ascii="Times New Roman" w:hAnsi="Times New Roman" w:cs="Times New Roman"/>
          <w:sz w:val="24"/>
          <w:szCs w:val="24"/>
        </w:rPr>
        <w:t>m</w:t>
      </w:r>
      <w:r w:rsidR="009B1025" w:rsidRPr="00CB3BB5">
        <w:rPr>
          <w:rFonts w:ascii="Times New Roman" w:hAnsi="Times New Roman" w:cs="Times New Roman"/>
          <w:sz w:val="24"/>
          <w:szCs w:val="24"/>
        </w:rPr>
        <w:t xml:space="preserve"> </w:t>
      </w:r>
      <w:r w:rsidRPr="00CB3BB5">
        <w:rPr>
          <w:rFonts w:ascii="Times New Roman" w:hAnsi="Times New Roman" w:cs="Times New Roman"/>
          <w:sz w:val="24"/>
          <w:szCs w:val="24"/>
        </w:rPr>
        <w:t>pracovníků</w:t>
      </w:r>
      <w:r w:rsidR="009B1025">
        <w:rPr>
          <w:rFonts w:ascii="Times New Roman" w:hAnsi="Times New Roman" w:cs="Times New Roman"/>
          <w:sz w:val="24"/>
          <w:szCs w:val="24"/>
        </w:rPr>
        <w:t>m</w:t>
      </w:r>
      <w:r w:rsidRPr="00CB3BB5">
        <w:rPr>
          <w:rFonts w:ascii="Times New Roman" w:hAnsi="Times New Roman" w:cs="Times New Roman"/>
          <w:sz w:val="24"/>
          <w:szCs w:val="24"/>
        </w:rPr>
        <w:t xml:space="preserve"> před výjezdem</w:t>
      </w:r>
      <w:r w:rsidR="00EC6CCD" w:rsidRPr="00CB3BB5">
        <w:rPr>
          <w:rFonts w:ascii="Times New Roman" w:hAnsi="Times New Roman" w:cs="Times New Roman"/>
          <w:sz w:val="24"/>
          <w:szCs w:val="24"/>
        </w:rPr>
        <w:t>,</w:t>
      </w:r>
      <w:r w:rsidRPr="00CB3BB5">
        <w:rPr>
          <w:rFonts w:ascii="Times New Roman" w:hAnsi="Times New Roman" w:cs="Times New Roman"/>
          <w:sz w:val="24"/>
          <w:szCs w:val="24"/>
        </w:rPr>
        <w:t xml:space="preserve"> s cílem zjednodušit a maximálně zkrátit proces aklimatizace v cílové zemi.</w:t>
      </w:r>
    </w:p>
    <w:p w14:paraId="6E143B38" w14:textId="77777777" w:rsidR="00C743C4" w:rsidRDefault="00C743C4" w:rsidP="002501FD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B3BB5">
        <w:rPr>
          <w:rFonts w:ascii="Times New Roman" w:hAnsi="Times New Roman" w:cs="Times New Roman"/>
          <w:sz w:val="24"/>
          <w:szCs w:val="24"/>
        </w:rPr>
        <w:t>Systematicky připravovat individuální studijní plány u studentů doktorských studijních programů s povin</w:t>
      </w:r>
      <w:r w:rsidR="00EC6CCD" w:rsidRPr="00CB3BB5">
        <w:rPr>
          <w:rFonts w:ascii="Times New Roman" w:hAnsi="Times New Roman" w:cs="Times New Roman"/>
          <w:sz w:val="24"/>
          <w:szCs w:val="24"/>
        </w:rPr>
        <w:t>ností alespoň jednou za studium</w:t>
      </w:r>
      <w:r w:rsidR="00C57B36" w:rsidRPr="00CB3BB5">
        <w:rPr>
          <w:rFonts w:ascii="Times New Roman" w:hAnsi="Times New Roman" w:cs="Times New Roman"/>
          <w:sz w:val="24"/>
          <w:szCs w:val="24"/>
        </w:rPr>
        <w:t xml:space="preserve"> </w:t>
      </w:r>
      <w:r w:rsidRPr="00CB3BB5">
        <w:rPr>
          <w:rFonts w:ascii="Times New Roman" w:hAnsi="Times New Roman" w:cs="Times New Roman"/>
          <w:sz w:val="24"/>
          <w:szCs w:val="24"/>
        </w:rPr>
        <w:t xml:space="preserve">absolvovat pobyt </w:t>
      </w:r>
      <w:r w:rsidR="002501FD">
        <w:rPr>
          <w:rFonts w:ascii="Times New Roman" w:hAnsi="Times New Roman" w:cs="Times New Roman"/>
          <w:sz w:val="24"/>
          <w:szCs w:val="24"/>
        </w:rPr>
        <w:br/>
      </w:r>
      <w:r w:rsidRPr="00CB3BB5">
        <w:rPr>
          <w:rFonts w:ascii="Times New Roman" w:hAnsi="Times New Roman" w:cs="Times New Roman"/>
          <w:sz w:val="24"/>
          <w:szCs w:val="24"/>
        </w:rPr>
        <w:t>na zahraniční instituci s trváním minimálně jeden měsíc.</w:t>
      </w:r>
    </w:p>
    <w:p w14:paraId="1930C95C" w14:textId="77777777" w:rsidR="006E0BC2" w:rsidRPr="00CB3BB5" w:rsidRDefault="006E0BC2" w:rsidP="002501FD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Zvýšit akceschopnost školitelů.</w:t>
      </w:r>
    </w:p>
    <w:p w14:paraId="7FA98531" w14:textId="77777777" w:rsidR="00AF3AEB" w:rsidRPr="00CB3BB5" w:rsidRDefault="00AF3AEB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67A08A" w14:textId="77777777" w:rsidR="00AF3AEB" w:rsidRPr="00CB3BB5" w:rsidRDefault="00BB118A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Cíl 6: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74439B" w:rsidRPr="0074439B">
        <w:rPr>
          <w:rFonts w:ascii="Times New Roman" w:hAnsi="Times New Roman" w:cs="Times New Roman"/>
          <w:i/>
          <w:sz w:val="24"/>
          <w:szCs w:val="24"/>
        </w:rPr>
        <w:t>Reflektovat zahraniční studijní pobyty studentů ve studijních plánech a vnitřních předpisech tak, aby nekomplikovaly dokončení studia ve standardní době</w:t>
      </w:r>
      <w:r w:rsidR="00AF3AEB" w:rsidRPr="00CB3BB5">
        <w:rPr>
          <w:rFonts w:ascii="Times New Roman" w:hAnsi="Times New Roman" w:cs="Times New Roman"/>
          <w:i/>
          <w:sz w:val="24"/>
          <w:szCs w:val="24"/>
        </w:rPr>
        <w:t>.</w:t>
      </w:r>
    </w:p>
    <w:p w14:paraId="13868BCD" w14:textId="77777777" w:rsidR="005175B7" w:rsidRPr="00CB3BB5" w:rsidRDefault="005175B7" w:rsidP="00BB118A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B3BB5">
        <w:rPr>
          <w:rFonts w:ascii="Times New Roman" w:hAnsi="Times New Roman" w:cs="Times New Roman"/>
          <w:sz w:val="24"/>
          <w:szCs w:val="24"/>
        </w:rPr>
        <w:t xml:space="preserve">Na úrovni fakult vytvářet vhodné podmínky pro </w:t>
      </w:r>
      <w:r w:rsidR="009B1025">
        <w:rPr>
          <w:rFonts w:ascii="Times New Roman" w:hAnsi="Times New Roman" w:cs="Times New Roman"/>
          <w:sz w:val="24"/>
          <w:szCs w:val="24"/>
        </w:rPr>
        <w:t>uznání části studia na zahraniční škole</w:t>
      </w:r>
      <w:r w:rsidRPr="00CB3BB5">
        <w:rPr>
          <w:rFonts w:ascii="Times New Roman" w:hAnsi="Times New Roman" w:cs="Times New Roman"/>
          <w:sz w:val="24"/>
          <w:szCs w:val="24"/>
        </w:rPr>
        <w:t>.</w:t>
      </w:r>
      <w:r w:rsidR="009423F3">
        <w:rPr>
          <w:rFonts w:ascii="Times New Roman" w:hAnsi="Times New Roman" w:cs="Times New Roman"/>
          <w:sz w:val="24"/>
          <w:szCs w:val="24"/>
        </w:rPr>
        <w:t xml:space="preserve"> Upravit studijní plány,</w:t>
      </w:r>
      <w:r w:rsidR="009423F3" w:rsidRPr="00CB3BB5">
        <w:rPr>
          <w:rFonts w:ascii="Times New Roman" w:hAnsi="Times New Roman" w:cs="Times New Roman"/>
          <w:sz w:val="24"/>
          <w:szCs w:val="24"/>
        </w:rPr>
        <w:t xml:space="preserve"> rozvrhy </w:t>
      </w:r>
      <w:r w:rsidR="009423F3">
        <w:rPr>
          <w:rFonts w:ascii="Times New Roman" w:hAnsi="Times New Roman" w:cs="Times New Roman"/>
          <w:sz w:val="24"/>
          <w:szCs w:val="24"/>
        </w:rPr>
        <w:t xml:space="preserve">a vnitřní normy součástí </w:t>
      </w:r>
      <w:r w:rsidR="009423F3" w:rsidRPr="00CB3BB5">
        <w:rPr>
          <w:rFonts w:ascii="Times New Roman" w:hAnsi="Times New Roman" w:cs="Times New Roman"/>
          <w:sz w:val="24"/>
          <w:szCs w:val="24"/>
        </w:rPr>
        <w:t>tak, aby vyjíždějícím studentům umožnovaly splnění všech jejich studijních povinností.</w:t>
      </w:r>
    </w:p>
    <w:p w14:paraId="2BADFDC2" w14:textId="77777777" w:rsidR="004A42DB" w:rsidRPr="00CB3BB5" w:rsidRDefault="004A42DB" w:rsidP="00BB118A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3BB5">
        <w:rPr>
          <w:rFonts w:ascii="Times New Roman" w:hAnsi="Times New Roman" w:cs="Times New Roman"/>
          <w:sz w:val="24"/>
          <w:szCs w:val="24"/>
        </w:rPr>
        <w:t>Integrovat povinné zahraniční studijní pobyty a pracovní stáže do co nejv</w:t>
      </w:r>
      <w:r w:rsidR="00284514">
        <w:rPr>
          <w:rFonts w:ascii="Times New Roman" w:hAnsi="Times New Roman" w:cs="Times New Roman"/>
          <w:sz w:val="24"/>
          <w:szCs w:val="24"/>
        </w:rPr>
        <w:t>yššího</w:t>
      </w:r>
      <w:r w:rsidRPr="00CB3BB5">
        <w:rPr>
          <w:rFonts w:ascii="Times New Roman" w:hAnsi="Times New Roman" w:cs="Times New Roman"/>
          <w:sz w:val="24"/>
          <w:szCs w:val="24"/>
        </w:rPr>
        <w:t xml:space="preserve"> počtu studijních programů. </w:t>
      </w:r>
    </w:p>
    <w:p w14:paraId="4CECBD7D" w14:textId="77777777" w:rsidR="00AF3AEB" w:rsidRPr="00CB3BB5" w:rsidRDefault="00AF3AEB" w:rsidP="00CB3BB5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12E3F39" w14:textId="77777777" w:rsidR="00AF3AEB" w:rsidRPr="00CB3BB5" w:rsidRDefault="00BB118A" w:rsidP="00CB3BB5">
      <w:pPr>
        <w:pStyle w:val="Bezmezer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Cíl 7: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74439B" w:rsidRPr="0074439B">
        <w:rPr>
          <w:rFonts w:ascii="Times New Roman" w:hAnsi="Times New Roman" w:cs="Times New Roman"/>
          <w:i/>
          <w:sz w:val="24"/>
          <w:szCs w:val="24"/>
        </w:rPr>
        <w:t xml:space="preserve">Podporovat akreditaci a realizaci joint / double / </w:t>
      </w:r>
      <w:proofErr w:type="spellStart"/>
      <w:r w:rsidR="0074439B" w:rsidRPr="0074439B">
        <w:rPr>
          <w:rFonts w:ascii="Times New Roman" w:hAnsi="Times New Roman" w:cs="Times New Roman"/>
          <w:i/>
          <w:sz w:val="24"/>
          <w:szCs w:val="24"/>
        </w:rPr>
        <w:t>multiple</w:t>
      </w:r>
      <w:proofErr w:type="spellEnd"/>
      <w:r w:rsidR="0074439B" w:rsidRPr="007443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4439B" w:rsidRPr="0074439B">
        <w:rPr>
          <w:rFonts w:ascii="Times New Roman" w:hAnsi="Times New Roman" w:cs="Times New Roman"/>
          <w:i/>
          <w:sz w:val="24"/>
          <w:szCs w:val="24"/>
        </w:rPr>
        <w:t>degree</w:t>
      </w:r>
      <w:proofErr w:type="spellEnd"/>
      <w:r w:rsidR="0074439B" w:rsidRPr="0074439B">
        <w:rPr>
          <w:rFonts w:ascii="Times New Roman" w:hAnsi="Times New Roman" w:cs="Times New Roman"/>
          <w:i/>
          <w:sz w:val="24"/>
          <w:szCs w:val="24"/>
        </w:rPr>
        <w:t xml:space="preserve"> studijních programů</w:t>
      </w:r>
      <w:r w:rsidR="00AF3AEB" w:rsidRPr="00CB3BB5">
        <w:rPr>
          <w:rFonts w:ascii="Times New Roman" w:hAnsi="Times New Roman" w:cs="Times New Roman"/>
          <w:i/>
          <w:sz w:val="24"/>
          <w:szCs w:val="24"/>
        </w:rPr>
        <w:t>.</w:t>
      </w:r>
    </w:p>
    <w:p w14:paraId="563C4D3D" w14:textId="77777777" w:rsidR="003565FA" w:rsidRPr="00CB3BB5" w:rsidRDefault="003241A2" w:rsidP="00BB118A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565FA" w:rsidRPr="00CB3BB5">
        <w:rPr>
          <w:rFonts w:ascii="Times New Roman" w:hAnsi="Times New Roman" w:cs="Times New Roman"/>
          <w:sz w:val="24"/>
          <w:szCs w:val="24"/>
        </w:rPr>
        <w:t xml:space="preserve">dentifikovat </w:t>
      </w:r>
      <w:r>
        <w:rPr>
          <w:rFonts w:ascii="Times New Roman" w:hAnsi="Times New Roman" w:cs="Times New Roman"/>
          <w:sz w:val="24"/>
          <w:szCs w:val="24"/>
        </w:rPr>
        <w:t xml:space="preserve">další </w:t>
      </w:r>
      <w:r w:rsidR="003565FA" w:rsidRPr="00CB3BB5">
        <w:rPr>
          <w:rFonts w:ascii="Times New Roman" w:hAnsi="Times New Roman" w:cs="Times New Roman"/>
          <w:sz w:val="24"/>
          <w:szCs w:val="24"/>
        </w:rPr>
        <w:t>vhodné partnery pro realizaci společných studijních programů. Při uzavírání partnerských smluv se zaměřovat na partnery se zkušenostmi v realizaci společných studijních programů.</w:t>
      </w:r>
    </w:p>
    <w:p w14:paraId="626C0DB3" w14:textId="77777777" w:rsidR="00AF3AEB" w:rsidRPr="00CB3BB5" w:rsidRDefault="00AF3AEB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656857C" w14:textId="77777777" w:rsidR="00AF3AEB" w:rsidRPr="00CB3BB5" w:rsidRDefault="00BB118A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Cíl 8: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74439B" w:rsidRPr="0074439B">
        <w:rPr>
          <w:rFonts w:ascii="Times New Roman" w:hAnsi="Times New Roman" w:cs="Times New Roman"/>
          <w:i/>
          <w:sz w:val="24"/>
          <w:szCs w:val="24"/>
        </w:rPr>
        <w:t>Zajistit nárůst počtu absolventů studijních programů akreditovaných v jiném jazyce než českém</w:t>
      </w:r>
      <w:r w:rsidR="00AF3AEB" w:rsidRPr="00CB3BB5">
        <w:rPr>
          <w:rFonts w:ascii="Times New Roman" w:hAnsi="Times New Roman" w:cs="Times New Roman"/>
          <w:i/>
          <w:sz w:val="24"/>
          <w:szCs w:val="24"/>
        </w:rPr>
        <w:t>.</w:t>
      </w:r>
    </w:p>
    <w:p w14:paraId="204BD0BF" w14:textId="77777777" w:rsidR="003565FA" w:rsidRPr="009423F3" w:rsidRDefault="005175B7" w:rsidP="009423F3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B3BB5">
        <w:rPr>
          <w:rFonts w:ascii="Times New Roman" w:hAnsi="Times New Roman" w:cs="Times New Roman"/>
          <w:sz w:val="24"/>
          <w:szCs w:val="24"/>
        </w:rPr>
        <w:t>Navýšit počet samoplátců v</w:t>
      </w:r>
      <w:r w:rsidR="00B15294">
        <w:rPr>
          <w:rFonts w:ascii="Times New Roman" w:hAnsi="Times New Roman" w:cs="Times New Roman"/>
          <w:sz w:val="24"/>
          <w:szCs w:val="24"/>
        </w:rPr>
        <w:t>e</w:t>
      </w:r>
      <w:r w:rsidRPr="00CB3BB5">
        <w:rPr>
          <w:rFonts w:ascii="Times New Roman" w:hAnsi="Times New Roman" w:cs="Times New Roman"/>
          <w:sz w:val="24"/>
          <w:szCs w:val="24"/>
        </w:rPr>
        <w:t xml:space="preserve"> studijních programech</w:t>
      </w:r>
      <w:r w:rsidR="00B15294">
        <w:rPr>
          <w:rFonts w:ascii="Times New Roman" w:hAnsi="Times New Roman" w:cs="Times New Roman"/>
          <w:sz w:val="24"/>
          <w:szCs w:val="24"/>
        </w:rPr>
        <w:t xml:space="preserve"> akreditovaných v angličtině</w:t>
      </w:r>
      <w:r w:rsidRPr="00CB3BB5">
        <w:rPr>
          <w:rFonts w:ascii="Times New Roman" w:hAnsi="Times New Roman" w:cs="Times New Roman"/>
          <w:sz w:val="24"/>
          <w:szCs w:val="24"/>
        </w:rPr>
        <w:t>.</w:t>
      </w:r>
    </w:p>
    <w:p w14:paraId="1793FC0B" w14:textId="77777777" w:rsidR="00AB38E5" w:rsidRPr="00CB3BB5" w:rsidRDefault="00AB38E5" w:rsidP="00BB118A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Zaktraktivnit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propagovat portál pro podávání přihlášek do studijních programů, akreditovaných v anglickém jazyce (</w:t>
      </w:r>
      <w:proofErr w:type="spellStart"/>
      <w:r>
        <w:rPr>
          <w:rFonts w:ascii="Times New Roman" w:hAnsi="Times New Roman" w:cs="Times New Roman"/>
          <w:sz w:val="24"/>
          <w:szCs w:val="24"/>
        </w:rPr>
        <w:t>testimonialy</w:t>
      </w:r>
      <w:proofErr w:type="spellEnd"/>
      <w:r>
        <w:rPr>
          <w:rFonts w:ascii="Times New Roman" w:hAnsi="Times New Roman" w:cs="Times New Roman"/>
          <w:sz w:val="24"/>
          <w:szCs w:val="24"/>
        </w:rPr>
        <w:t>, informace cílené na konkrétní země).</w:t>
      </w:r>
    </w:p>
    <w:p w14:paraId="2338DE81" w14:textId="77777777" w:rsidR="00AF3AEB" w:rsidRPr="00CB3BB5" w:rsidRDefault="00AF3AEB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BCD0A8" w14:textId="77777777" w:rsidR="00AF3AEB" w:rsidRPr="00CB3BB5" w:rsidRDefault="00BB118A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Cíl 9: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74439B" w:rsidRPr="0074439B">
        <w:rPr>
          <w:rFonts w:ascii="Times New Roman" w:hAnsi="Times New Roman" w:cs="Times New Roman"/>
          <w:i/>
          <w:sz w:val="24"/>
          <w:szCs w:val="24"/>
        </w:rPr>
        <w:t>Podporovat vznik a udržitelnost zahraničních center UTB</w:t>
      </w:r>
      <w:r w:rsidR="00AF3AEB" w:rsidRPr="00CB3BB5">
        <w:rPr>
          <w:rFonts w:ascii="Times New Roman" w:hAnsi="Times New Roman" w:cs="Times New Roman"/>
          <w:i/>
          <w:sz w:val="24"/>
          <w:szCs w:val="24"/>
        </w:rPr>
        <w:t>.</w:t>
      </w:r>
    </w:p>
    <w:p w14:paraId="019D960D" w14:textId="77777777" w:rsidR="005175B7" w:rsidRDefault="00A76B70" w:rsidP="00BB118A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Podpořit rozvoj </w:t>
      </w:r>
      <w:r w:rsidR="005175B7" w:rsidRPr="00CB3BB5">
        <w:rPr>
          <w:rFonts w:ascii="Times New Roman" w:hAnsi="Times New Roman" w:cs="Times New Roman"/>
          <w:sz w:val="24"/>
          <w:szCs w:val="24"/>
        </w:rPr>
        <w:t>zahraničních center.</w:t>
      </w:r>
    </w:p>
    <w:p w14:paraId="15921C1C" w14:textId="77777777" w:rsidR="0074439B" w:rsidRDefault="0074439B" w:rsidP="0074439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14D182B" w14:textId="77777777" w:rsidR="0074439B" w:rsidRPr="00CB3BB5" w:rsidRDefault="0074439B" w:rsidP="0074439B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Cíl 10: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74439B">
        <w:rPr>
          <w:rFonts w:ascii="Times New Roman" w:hAnsi="Times New Roman" w:cs="Times New Roman"/>
          <w:i/>
          <w:sz w:val="24"/>
          <w:szCs w:val="24"/>
        </w:rPr>
        <w:t>Využívat globální baťovskou infrastrukturu pro potřeby UTB</w:t>
      </w:r>
      <w:r w:rsidRPr="00CB3BB5">
        <w:rPr>
          <w:rFonts w:ascii="Times New Roman" w:hAnsi="Times New Roman" w:cs="Times New Roman"/>
          <w:i/>
          <w:sz w:val="24"/>
          <w:szCs w:val="24"/>
        </w:rPr>
        <w:t>.</w:t>
      </w:r>
    </w:p>
    <w:p w14:paraId="25A4FF3B" w14:textId="77777777" w:rsidR="00134FED" w:rsidRDefault="00134FED" w:rsidP="00134FED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Zapojit se do systému sdílení informací</w:t>
      </w:r>
      <w:r w:rsidRPr="00CB3BB5">
        <w:rPr>
          <w:rFonts w:ascii="Times New Roman" w:hAnsi="Times New Roman" w:cs="Times New Roman"/>
          <w:sz w:val="24"/>
          <w:szCs w:val="24"/>
        </w:rPr>
        <w:t>.</w:t>
      </w:r>
    </w:p>
    <w:p w14:paraId="45E02ED9" w14:textId="77777777" w:rsidR="00134FED" w:rsidRDefault="00134FED" w:rsidP="00134FED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Aktivně spolupracovat v oblasti designu a výzkumu obouvání.</w:t>
      </w:r>
    </w:p>
    <w:p w14:paraId="447203B3" w14:textId="77777777" w:rsidR="00134FED" w:rsidRDefault="00134FED" w:rsidP="00134FE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504C97C" w14:textId="77777777" w:rsidR="0074439B" w:rsidRDefault="0074439B" w:rsidP="0074439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3B283A0" w14:textId="77777777" w:rsidR="0074439B" w:rsidRPr="00134FED" w:rsidRDefault="0074439B" w:rsidP="0074439B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Cíl 11: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74439B">
        <w:rPr>
          <w:rFonts w:ascii="Times New Roman" w:hAnsi="Times New Roman" w:cs="Times New Roman"/>
          <w:i/>
          <w:sz w:val="24"/>
          <w:szCs w:val="24"/>
        </w:rPr>
        <w:t xml:space="preserve">Rozvíjet mezinárodní </w:t>
      </w:r>
      <w:r w:rsidR="001A2638">
        <w:rPr>
          <w:rFonts w:ascii="Times New Roman" w:hAnsi="Times New Roman" w:cs="Times New Roman"/>
          <w:i/>
          <w:sz w:val="24"/>
          <w:szCs w:val="24"/>
        </w:rPr>
        <w:t>mobility</w:t>
      </w:r>
      <w:r w:rsidRPr="0074439B">
        <w:rPr>
          <w:rFonts w:ascii="Times New Roman" w:hAnsi="Times New Roman" w:cs="Times New Roman"/>
          <w:i/>
          <w:sz w:val="24"/>
          <w:szCs w:val="24"/>
        </w:rPr>
        <w:t xml:space="preserve"> studentů a akademických pracovníků s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74439B">
        <w:rPr>
          <w:rFonts w:ascii="Times New Roman" w:hAnsi="Times New Roman" w:cs="Times New Roman"/>
          <w:i/>
          <w:sz w:val="24"/>
          <w:szCs w:val="24"/>
        </w:rPr>
        <w:t>důrazem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74439B">
        <w:rPr>
          <w:rFonts w:ascii="Times New Roman" w:hAnsi="Times New Roman" w:cs="Times New Roman"/>
          <w:i/>
          <w:sz w:val="24"/>
          <w:szCs w:val="24"/>
        </w:rPr>
        <w:t>na kvalitní vědeckou spolupráci, podporovat zapojování doktorandů do projektů řešených ve spolu</w:t>
      </w:r>
      <w:r w:rsidRPr="00134FED">
        <w:rPr>
          <w:rFonts w:ascii="Times New Roman" w:hAnsi="Times New Roman" w:cs="Times New Roman"/>
          <w:i/>
          <w:sz w:val="24"/>
          <w:szCs w:val="24"/>
        </w:rPr>
        <w:t>práci se zahraničními partnery a uznávanými odborníky.</w:t>
      </w:r>
    </w:p>
    <w:p w14:paraId="727041FA" w14:textId="77777777" w:rsidR="0074439B" w:rsidRPr="00134FED" w:rsidRDefault="00134FED" w:rsidP="004F4DFA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34FED">
        <w:rPr>
          <w:rFonts w:ascii="Times New Roman" w:hAnsi="Times New Roman" w:cs="Times New Roman"/>
          <w:sz w:val="24"/>
          <w:szCs w:val="24"/>
        </w:rPr>
        <w:t xml:space="preserve">Individuálním přístupem školitelů a ředitelů ústavů </w:t>
      </w:r>
      <w:r w:rsidR="00A76B70" w:rsidRPr="00134FED">
        <w:rPr>
          <w:rFonts w:ascii="Times New Roman" w:hAnsi="Times New Roman" w:cs="Times New Roman"/>
          <w:sz w:val="24"/>
          <w:szCs w:val="24"/>
        </w:rPr>
        <w:t>podporovat</w:t>
      </w:r>
      <w:r w:rsidR="004F4DFA" w:rsidRPr="00134FED">
        <w:rPr>
          <w:rFonts w:ascii="Times New Roman" w:hAnsi="Times New Roman" w:cs="Times New Roman"/>
          <w:sz w:val="24"/>
          <w:szCs w:val="24"/>
        </w:rPr>
        <w:t xml:space="preserve"> zvýšení počtu zahraničních stáží, které absolvují studenti doktorských studijních programů během studia</w:t>
      </w:r>
      <w:r w:rsidRPr="00134FED">
        <w:rPr>
          <w:rFonts w:ascii="Times New Roman" w:hAnsi="Times New Roman" w:cs="Times New Roman"/>
          <w:sz w:val="24"/>
          <w:szCs w:val="24"/>
        </w:rPr>
        <w:t>.</w:t>
      </w:r>
    </w:p>
    <w:p w14:paraId="579FFE24" w14:textId="77777777" w:rsidR="0074439B" w:rsidRDefault="0074439B" w:rsidP="0074439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FE5A1B1" w14:textId="77777777" w:rsidR="0074439B" w:rsidRPr="00CB3BB5" w:rsidRDefault="0074439B" w:rsidP="0074439B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Cíl </w:t>
      </w:r>
      <w:r w:rsidR="006D70B7">
        <w:rPr>
          <w:rFonts w:ascii="Times New Roman" w:hAnsi="Times New Roman" w:cs="Times New Roman"/>
          <w:i/>
          <w:sz w:val="24"/>
          <w:szCs w:val="24"/>
        </w:rPr>
        <w:t>12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74439B">
        <w:rPr>
          <w:rFonts w:ascii="Times New Roman" w:hAnsi="Times New Roman" w:cs="Times New Roman"/>
          <w:i/>
          <w:sz w:val="24"/>
          <w:szCs w:val="24"/>
        </w:rPr>
        <w:t>Získávat kvalitní studenty ze zahraničních škol pro doktorské studium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74439B">
        <w:rPr>
          <w:rFonts w:ascii="Times New Roman" w:hAnsi="Times New Roman" w:cs="Times New Roman"/>
          <w:i/>
          <w:sz w:val="24"/>
          <w:szCs w:val="24"/>
        </w:rPr>
        <w:t>a postdoktorandské pobyty</w:t>
      </w:r>
      <w:r w:rsidRPr="00CB3BB5">
        <w:rPr>
          <w:rFonts w:ascii="Times New Roman" w:hAnsi="Times New Roman" w:cs="Times New Roman"/>
          <w:i/>
          <w:sz w:val="24"/>
          <w:szCs w:val="24"/>
        </w:rPr>
        <w:t>.</w:t>
      </w:r>
    </w:p>
    <w:p w14:paraId="1778CB62" w14:textId="77777777" w:rsidR="0074439B" w:rsidRPr="009423F3" w:rsidRDefault="004F4DFA" w:rsidP="0074439B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423F3">
        <w:rPr>
          <w:rFonts w:ascii="Times New Roman" w:hAnsi="Times New Roman" w:cs="Times New Roman"/>
          <w:sz w:val="24"/>
          <w:szCs w:val="24"/>
        </w:rPr>
        <w:t>Rozšířit nástroje pro informování zahraničních uchazečů o nabídce doktorských studijních programů, postdoktorandských pozic a vzdělávacích kurzů</w:t>
      </w:r>
      <w:r w:rsidR="0074439B" w:rsidRPr="009423F3">
        <w:rPr>
          <w:rFonts w:ascii="Times New Roman" w:hAnsi="Times New Roman" w:cs="Times New Roman"/>
          <w:sz w:val="24"/>
          <w:szCs w:val="24"/>
        </w:rPr>
        <w:t>.</w:t>
      </w:r>
      <w:r w:rsidR="00A76B70" w:rsidRPr="009423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F3E67" w14:textId="77777777" w:rsidR="0074439B" w:rsidRDefault="0074439B" w:rsidP="0074439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9A9BA0E" w14:textId="77777777" w:rsidR="009423F3" w:rsidRDefault="009423F3" w:rsidP="0074439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F536D40" w14:textId="77777777" w:rsidR="00A37ADC" w:rsidRPr="00CB3BB5" w:rsidRDefault="00A37ADC" w:rsidP="00CB3BB5">
      <w:pPr>
        <w:pStyle w:val="Nadpis2"/>
        <w:numPr>
          <w:ilvl w:val="0"/>
          <w:numId w:val="6"/>
        </w:numPr>
        <w:spacing w:before="0" w:after="0" w:line="240" w:lineRule="auto"/>
        <w:rPr>
          <w:rFonts w:ascii="Times New Roman" w:hAnsi="Times New Roman"/>
        </w:rPr>
      </w:pPr>
      <w:r w:rsidRPr="00CB3BB5">
        <w:rPr>
          <w:rFonts w:ascii="Times New Roman" w:hAnsi="Times New Roman"/>
        </w:rPr>
        <w:t>Relevance</w:t>
      </w:r>
    </w:p>
    <w:p w14:paraId="5E92F2A3" w14:textId="77777777" w:rsidR="00A37ADC" w:rsidRPr="00CB3BB5" w:rsidRDefault="00A37ADC" w:rsidP="00CB3BB5">
      <w:pPr>
        <w:jc w:val="both"/>
        <w:rPr>
          <w:b/>
          <w:sz w:val="28"/>
          <w:szCs w:val="28"/>
          <w:lang w:val="cs-CZ"/>
        </w:rPr>
      </w:pPr>
    </w:p>
    <w:p w14:paraId="46732E82" w14:textId="77777777" w:rsidR="00A37ADC" w:rsidRPr="00CB3BB5" w:rsidRDefault="00BB118A" w:rsidP="00CB3BB5">
      <w:pPr>
        <w:ind w:left="709" w:hanging="709"/>
        <w:jc w:val="both"/>
        <w:rPr>
          <w:i/>
          <w:lang w:val="cs-CZ"/>
        </w:rPr>
      </w:pPr>
      <w:r>
        <w:rPr>
          <w:bCs w:val="0"/>
          <w:i/>
          <w:lang w:val="cs-CZ"/>
        </w:rPr>
        <w:t>Cíl 1:</w:t>
      </w:r>
      <w:r>
        <w:rPr>
          <w:bCs w:val="0"/>
          <w:i/>
          <w:lang w:val="cs-CZ"/>
        </w:rPr>
        <w:tab/>
      </w:r>
      <w:r w:rsidR="00813002" w:rsidRPr="00813002">
        <w:rPr>
          <w:i/>
          <w:lang w:val="cs-CZ"/>
        </w:rPr>
        <w:t>Podporovat profesní a odborný růst pracovníků UTB a zvyšovat jejich kompetence jak ve vzdělávání, tak v tvůrčích a dalších činnostech, včetně valorizace výsledků</w:t>
      </w:r>
      <w:r w:rsidR="00A37ADC" w:rsidRPr="00CB3BB5">
        <w:rPr>
          <w:i/>
          <w:lang w:val="cs-CZ"/>
        </w:rPr>
        <w:t xml:space="preserve">. </w:t>
      </w:r>
    </w:p>
    <w:p w14:paraId="4BCBFC28" w14:textId="77777777" w:rsidR="00FF4828" w:rsidRDefault="00DB27A7" w:rsidP="00BB118A">
      <w:pPr>
        <w:pStyle w:val="Odstavecseseznamem"/>
        <w:numPr>
          <w:ilvl w:val="0"/>
          <w:numId w:val="22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Podpořit</w:t>
      </w:r>
      <w:r w:rsidR="00FF4828" w:rsidRPr="00CB3BB5">
        <w:rPr>
          <w:rFonts w:ascii="Times New Roman" w:hAnsi="Times New Roman"/>
          <w:sz w:val="24"/>
          <w:szCs w:val="24"/>
        </w:rPr>
        <w:t xml:space="preserve"> vzdělávání akademický</w:t>
      </w:r>
      <w:r w:rsidR="00C57B36" w:rsidRPr="00CB3BB5">
        <w:rPr>
          <w:rFonts w:ascii="Times New Roman" w:hAnsi="Times New Roman"/>
          <w:sz w:val="24"/>
          <w:szCs w:val="24"/>
        </w:rPr>
        <w:t>ch pracovníků s cílem zkvalitnit</w:t>
      </w:r>
      <w:r w:rsidR="00FF4828" w:rsidRPr="00CB3BB5">
        <w:rPr>
          <w:rFonts w:ascii="Times New Roman" w:hAnsi="Times New Roman"/>
          <w:sz w:val="24"/>
          <w:szCs w:val="24"/>
        </w:rPr>
        <w:t xml:space="preserve"> </w:t>
      </w:r>
      <w:r w:rsidR="00C57B36" w:rsidRPr="00CB3BB5">
        <w:rPr>
          <w:rFonts w:ascii="Times New Roman" w:hAnsi="Times New Roman"/>
          <w:sz w:val="24"/>
          <w:szCs w:val="24"/>
        </w:rPr>
        <w:t xml:space="preserve">jejich </w:t>
      </w:r>
      <w:r w:rsidR="00FF4828" w:rsidRPr="00CB3BB5">
        <w:rPr>
          <w:rFonts w:ascii="Times New Roman" w:hAnsi="Times New Roman"/>
          <w:sz w:val="24"/>
          <w:szCs w:val="24"/>
        </w:rPr>
        <w:t>pedagogick</w:t>
      </w:r>
      <w:r w:rsidR="00C57B36" w:rsidRPr="00CB3BB5">
        <w:rPr>
          <w:rFonts w:ascii="Times New Roman" w:hAnsi="Times New Roman"/>
          <w:sz w:val="24"/>
          <w:szCs w:val="24"/>
        </w:rPr>
        <w:t>é</w:t>
      </w:r>
      <w:r w:rsidR="00FF4828" w:rsidRPr="00CB3BB5">
        <w:rPr>
          <w:rFonts w:ascii="Times New Roman" w:hAnsi="Times New Roman"/>
          <w:sz w:val="24"/>
          <w:szCs w:val="24"/>
        </w:rPr>
        <w:t xml:space="preserve"> kompetenc</w:t>
      </w:r>
      <w:r w:rsidR="00C57B36" w:rsidRPr="00CB3BB5">
        <w:rPr>
          <w:rFonts w:ascii="Times New Roman" w:hAnsi="Times New Roman"/>
          <w:sz w:val="24"/>
          <w:szCs w:val="24"/>
        </w:rPr>
        <w:t>e</w:t>
      </w:r>
      <w:r w:rsidR="00B411DC">
        <w:rPr>
          <w:rFonts w:ascii="Times New Roman" w:hAnsi="Times New Roman"/>
          <w:sz w:val="24"/>
          <w:szCs w:val="24"/>
        </w:rPr>
        <w:t xml:space="preserve"> využitím kurzů zaměřených na vysokoškolskou pedagogiku</w:t>
      </w:r>
      <w:r w:rsidR="00FF4828" w:rsidRPr="00CB3BB5">
        <w:rPr>
          <w:rFonts w:ascii="Times New Roman" w:hAnsi="Times New Roman"/>
          <w:sz w:val="24"/>
          <w:szCs w:val="24"/>
        </w:rPr>
        <w:t>.</w:t>
      </w:r>
    </w:p>
    <w:p w14:paraId="6B955695" w14:textId="77777777" w:rsidR="000554C7" w:rsidRPr="00CB3BB5" w:rsidRDefault="000554C7" w:rsidP="00BB118A">
      <w:pPr>
        <w:pStyle w:val="Odstavecseseznamem"/>
        <w:numPr>
          <w:ilvl w:val="0"/>
          <w:numId w:val="22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Podporovat začínající akademické </w:t>
      </w:r>
      <w:r w:rsidR="00A23203">
        <w:rPr>
          <w:rFonts w:ascii="Times New Roman" w:hAnsi="Times New Roman"/>
          <w:sz w:val="24"/>
          <w:szCs w:val="24"/>
        </w:rPr>
        <w:t xml:space="preserve">a vědecké </w:t>
      </w:r>
      <w:r>
        <w:rPr>
          <w:rFonts w:ascii="Times New Roman" w:hAnsi="Times New Roman"/>
          <w:sz w:val="24"/>
          <w:szCs w:val="24"/>
        </w:rPr>
        <w:t>pracovníky</w:t>
      </w:r>
      <w:r w:rsidR="00ED736D">
        <w:rPr>
          <w:rFonts w:ascii="Times New Roman" w:hAnsi="Times New Roman"/>
          <w:sz w:val="24"/>
          <w:szCs w:val="24"/>
        </w:rPr>
        <w:t xml:space="preserve"> v kariérním růstu</w:t>
      </w:r>
      <w:r>
        <w:rPr>
          <w:rFonts w:ascii="Times New Roman" w:hAnsi="Times New Roman"/>
          <w:sz w:val="24"/>
          <w:szCs w:val="24"/>
        </w:rPr>
        <w:t>.</w:t>
      </w:r>
    </w:p>
    <w:p w14:paraId="5B2779FA" w14:textId="77777777" w:rsidR="00F045AB" w:rsidRPr="00CB3BB5" w:rsidRDefault="00F045AB" w:rsidP="00CB3BB5">
      <w:pPr>
        <w:ind w:left="709" w:hanging="709"/>
        <w:jc w:val="both"/>
        <w:rPr>
          <w:bCs w:val="0"/>
          <w:lang w:val="cs-CZ"/>
        </w:rPr>
      </w:pPr>
    </w:p>
    <w:p w14:paraId="147F62BC" w14:textId="77777777" w:rsidR="00F045AB" w:rsidRPr="00CB3BB5" w:rsidRDefault="007E13D6" w:rsidP="00CB3BB5">
      <w:pPr>
        <w:pStyle w:val="Textkomente"/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  <w:lang w:val="cs-CZ"/>
        </w:rPr>
      </w:pPr>
      <w:r>
        <w:rPr>
          <w:rFonts w:ascii="Times New Roman" w:hAnsi="Times New Roman"/>
          <w:bCs/>
          <w:i/>
          <w:sz w:val="24"/>
          <w:szCs w:val="24"/>
        </w:rPr>
        <w:t>Cíl</w:t>
      </w:r>
      <w:r>
        <w:rPr>
          <w:rFonts w:ascii="Times New Roman" w:hAnsi="Times New Roman"/>
          <w:bCs/>
          <w:i/>
          <w:sz w:val="24"/>
          <w:szCs w:val="24"/>
          <w:lang w:val="cs-CZ"/>
        </w:rPr>
        <w:t xml:space="preserve"> </w:t>
      </w:r>
      <w:r w:rsidR="00F045AB" w:rsidRPr="00CB3BB5">
        <w:rPr>
          <w:rFonts w:ascii="Times New Roman" w:hAnsi="Times New Roman"/>
          <w:bCs/>
          <w:i/>
          <w:sz w:val="24"/>
          <w:szCs w:val="24"/>
          <w:lang w:val="cs-CZ"/>
        </w:rPr>
        <w:t>2</w:t>
      </w:r>
      <w:r w:rsidR="00BB118A">
        <w:rPr>
          <w:rFonts w:ascii="Times New Roman" w:hAnsi="Times New Roman"/>
          <w:bCs/>
          <w:i/>
          <w:sz w:val="24"/>
          <w:szCs w:val="24"/>
        </w:rPr>
        <w:t>:</w:t>
      </w:r>
      <w:r>
        <w:rPr>
          <w:rFonts w:ascii="Times New Roman" w:hAnsi="Times New Roman"/>
          <w:bCs/>
          <w:i/>
          <w:sz w:val="24"/>
          <w:szCs w:val="24"/>
          <w:lang w:val="cs-CZ"/>
        </w:rPr>
        <w:tab/>
      </w:r>
      <w:r w:rsidR="00813002" w:rsidRPr="00813002">
        <w:rPr>
          <w:rFonts w:ascii="Times New Roman" w:hAnsi="Times New Roman"/>
          <w:i/>
          <w:sz w:val="24"/>
          <w:szCs w:val="24"/>
          <w:lang w:val="cs-CZ"/>
        </w:rPr>
        <w:t>Zvyšovat uplatnitelnost absolventů v praxi spoluprací s relevantními aktéry (zaměstnavateli, absolventy, sociálními partnery apod.) při tvorbě a inovacích studijních programů, zkvalitněním práce Job Centra UTB, podporou přenositelných kompetencí studentů, podporou podnikatelství a vytvářením podmínek pro vznik start-up firem.</w:t>
      </w:r>
    </w:p>
    <w:p w14:paraId="75FB83E3" w14:textId="67899595" w:rsidR="00202CE3" w:rsidRDefault="00650A85" w:rsidP="00202CE3">
      <w:pPr>
        <w:pStyle w:val="Odstavecseseznamem"/>
        <w:numPr>
          <w:ilvl w:val="0"/>
          <w:numId w:val="22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02CE3">
        <w:rPr>
          <w:rFonts w:ascii="Times New Roman" w:hAnsi="Times New Roman"/>
          <w:sz w:val="24"/>
          <w:szCs w:val="24"/>
        </w:rPr>
        <w:t xml:space="preserve">osílit mezinárodní spolupráci </w:t>
      </w:r>
      <w:r>
        <w:rPr>
          <w:rFonts w:ascii="Times New Roman" w:hAnsi="Times New Roman"/>
          <w:sz w:val="24"/>
          <w:szCs w:val="24"/>
        </w:rPr>
        <w:t xml:space="preserve">Job Centra UTB </w:t>
      </w:r>
      <w:r w:rsidR="00202CE3">
        <w:rPr>
          <w:rFonts w:ascii="Times New Roman" w:hAnsi="Times New Roman"/>
          <w:sz w:val="24"/>
          <w:szCs w:val="24"/>
        </w:rPr>
        <w:t xml:space="preserve">v oblasti VŠ kariérních </w:t>
      </w:r>
      <w:r w:rsidR="00F316D0">
        <w:rPr>
          <w:rFonts w:ascii="Times New Roman" w:hAnsi="Times New Roman"/>
          <w:sz w:val="24"/>
          <w:szCs w:val="24"/>
        </w:rPr>
        <w:br/>
      </w:r>
      <w:r w:rsidR="00202CE3">
        <w:rPr>
          <w:rFonts w:ascii="Times New Roman" w:hAnsi="Times New Roman"/>
          <w:sz w:val="24"/>
          <w:szCs w:val="24"/>
        </w:rPr>
        <w:t>a poradenských služeb.</w:t>
      </w:r>
    </w:p>
    <w:p w14:paraId="4CFF8124" w14:textId="2F6BA435" w:rsidR="00202CE3" w:rsidRDefault="00202CE3" w:rsidP="00202CE3">
      <w:pPr>
        <w:pStyle w:val="Odstavecseseznamem"/>
        <w:numPr>
          <w:ilvl w:val="0"/>
          <w:numId w:val="22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Systematicky zvyšovat a zkvalitňovat uplatnitelnost absolventů UTB na trhu práce prostřednictvím aktivit Job </w:t>
      </w:r>
      <w:r w:rsidR="00582784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entra UTB.</w:t>
      </w:r>
    </w:p>
    <w:p w14:paraId="010A2EA7" w14:textId="243C6EE4" w:rsidR="00BB118A" w:rsidRDefault="00202CE3" w:rsidP="00202CE3">
      <w:pPr>
        <w:pStyle w:val="Odstavecseseznamem"/>
        <w:numPr>
          <w:ilvl w:val="0"/>
          <w:numId w:val="22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Podporovat studenty v jejich podnikatelských aktivitách a jejich zapojení </w:t>
      </w:r>
      <w:r w:rsidR="00F316D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do soutěží (např. Můj první milion aj.).</w:t>
      </w:r>
    </w:p>
    <w:p w14:paraId="7EAC77B5" w14:textId="77777777" w:rsidR="00BB118A" w:rsidRPr="00CB3BB5" w:rsidRDefault="00BB118A" w:rsidP="00BB118A">
      <w:pPr>
        <w:pStyle w:val="Odstavecseseznamem"/>
        <w:numPr>
          <w:ilvl w:val="0"/>
          <w:numId w:val="22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</w:rPr>
        <w:t xml:space="preserve">Připravit vhodné podmínky pro vznik start-up firem a jejich umístění </w:t>
      </w:r>
      <w:r>
        <w:rPr>
          <w:rFonts w:ascii="Times New Roman" w:hAnsi="Times New Roman"/>
          <w:sz w:val="24"/>
          <w:szCs w:val="24"/>
        </w:rPr>
        <w:br/>
      </w:r>
      <w:r w:rsidRPr="00CB3BB5">
        <w:rPr>
          <w:rFonts w:ascii="Times New Roman" w:hAnsi="Times New Roman"/>
          <w:sz w:val="24"/>
          <w:szCs w:val="24"/>
        </w:rPr>
        <w:t>v technologických parcích</w:t>
      </w:r>
      <w:r w:rsidR="004451DB">
        <w:rPr>
          <w:rFonts w:ascii="Times New Roman" w:hAnsi="Times New Roman"/>
          <w:sz w:val="24"/>
          <w:szCs w:val="24"/>
        </w:rPr>
        <w:t xml:space="preserve"> a v Centru kreativních průmyslů</w:t>
      </w:r>
      <w:r w:rsidRPr="00CB3BB5">
        <w:rPr>
          <w:rFonts w:ascii="Times New Roman" w:hAnsi="Times New Roman"/>
          <w:sz w:val="24"/>
          <w:szCs w:val="24"/>
        </w:rPr>
        <w:t>.</w:t>
      </w:r>
    </w:p>
    <w:p w14:paraId="3979600E" w14:textId="77777777" w:rsidR="005175B7" w:rsidRPr="00CB3BB5" w:rsidRDefault="005175B7" w:rsidP="00BB118A">
      <w:pPr>
        <w:tabs>
          <w:tab w:val="left" w:pos="426"/>
        </w:tabs>
        <w:contextualSpacing/>
        <w:jc w:val="both"/>
      </w:pPr>
    </w:p>
    <w:p w14:paraId="0066BD80" w14:textId="77777777" w:rsidR="00F045AB" w:rsidRPr="00CB3BB5" w:rsidRDefault="00F045AB" w:rsidP="00813002">
      <w:pPr>
        <w:ind w:left="709" w:hanging="709"/>
        <w:jc w:val="both"/>
        <w:rPr>
          <w:bCs w:val="0"/>
          <w:i/>
          <w:lang w:val="cs-CZ"/>
        </w:rPr>
      </w:pPr>
      <w:r w:rsidRPr="00CB3BB5">
        <w:rPr>
          <w:bCs w:val="0"/>
          <w:i/>
          <w:lang w:val="cs-CZ"/>
        </w:rPr>
        <w:t>Cíl 3:</w:t>
      </w:r>
      <w:r w:rsidRPr="00CB3BB5">
        <w:rPr>
          <w:bCs w:val="0"/>
          <w:i/>
          <w:lang w:val="cs-CZ"/>
        </w:rPr>
        <w:tab/>
      </w:r>
      <w:r w:rsidR="00813002" w:rsidRPr="00813002">
        <w:rPr>
          <w:i/>
          <w:lang w:val="cs-CZ"/>
        </w:rPr>
        <w:t>Vzdělávací, výzkumnou, vývojovou, uměleckou i další činností univerzity reagovat</w:t>
      </w:r>
      <w:r w:rsidR="00813002">
        <w:rPr>
          <w:i/>
          <w:lang w:val="cs-CZ"/>
        </w:rPr>
        <w:t xml:space="preserve"> </w:t>
      </w:r>
      <w:r w:rsidR="00813002">
        <w:rPr>
          <w:i/>
          <w:lang w:val="cs-CZ"/>
        </w:rPr>
        <w:br/>
      </w:r>
      <w:r w:rsidR="00813002" w:rsidRPr="00813002">
        <w:rPr>
          <w:i/>
          <w:lang w:val="cs-CZ"/>
        </w:rPr>
        <w:t>na lokální, regionální, celostátní, přeshraniční i mezinárodní podmínky, problémy</w:t>
      </w:r>
      <w:r w:rsidR="00813002">
        <w:rPr>
          <w:i/>
          <w:lang w:val="cs-CZ"/>
        </w:rPr>
        <w:t xml:space="preserve"> </w:t>
      </w:r>
      <w:r w:rsidR="00813002">
        <w:rPr>
          <w:i/>
          <w:lang w:val="cs-CZ"/>
        </w:rPr>
        <w:br/>
      </w:r>
      <w:r w:rsidR="00813002" w:rsidRPr="00813002">
        <w:rPr>
          <w:i/>
          <w:lang w:val="cs-CZ"/>
        </w:rPr>
        <w:t>a celospolečenské výzvy</w:t>
      </w:r>
      <w:r w:rsidRPr="00CB3BB5">
        <w:rPr>
          <w:i/>
          <w:lang w:val="cs-CZ"/>
        </w:rPr>
        <w:t>.</w:t>
      </w:r>
    </w:p>
    <w:p w14:paraId="008084C3" w14:textId="77777777" w:rsidR="005175B7" w:rsidRPr="00CB3BB5" w:rsidRDefault="005175B7" w:rsidP="00BB118A">
      <w:pPr>
        <w:pStyle w:val="Odstavecseseznamem"/>
        <w:numPr>
          <w:ilvl w:val="0"/>
          <w:numId w:val="22"/>
        </w:numPr>
        <w:ind w:left="1134"/>
        <w:jc w:val="both"/>
        <w:rPr>
          <w:rFonts w:ascii="Times New Roman" w:hAnsi="Times New Roman"/>
          <w:sz w:val="24"/>
        </w:rPr>
      </w:pPr>
      <w:r w:rsidRPr="00CB3BB5">
        <w:rPr>
          <w:rFonts w:ascii="Times New Roman" w:hAnsi="Times New Roman"/>
          <w:sz w:val="24"/>
        </w:rPr>
        <w:t>Upravit procesy na UTB ve vazbě na novelizaci zákona</w:t>
      </w:r>
      <w:r w:rsidR="00290A26">
        <w:rPr>
          <w:rFonts w:ascii="Times New Roman" w:hAnsi="Times New Roman"/>
          <w:sz w:val="24"/>
        </w:rPr>
        <w:t xml:space="preserve"> o vysokých školách</w:t>
      </w:r>
      <w:r w:rsidRPr="00CB3BB5">
        <w:rPr>
          <w:rFonts w:ascii="Times New Roman" w:hAnsi="Times New Roman"/>
          <w:sz w:val="24"/>
        </w:rPr>
        <w:t>.</w:t>
      </w:r>
    </w:p>
    <w:p w14:paraId="730DF69C" w14:textId="77777777" w:rsidR="0019241B" w:rsidRPr="00CB3BB5" w:rsidRDefault="0019241B" w:rsidP="00BB118A">
      <w:pPr>
        <w:pStyle w:val="Odstavecseseznamem"/>
        <w:numPr>
          <w:ilvl w:val="0"/>
          <w:numId w:val="22"/>
        </w:numPr>
        <w:tabs>
          <w:tab w:val="left" w:pos="426"/>
        </w:tabs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</w:rPr>
        <w:t>Spolupracovat s veřejnými institucemi při formulaci strategií a hledání řešení problémů zaměřených na rozvoj území a řešení celospolečenských výzev.</w:t>
      </w:r>
    </w:p>
    <w:p w14:paraId="79BAAA57" w14:textId="77777777" w:rsidR="0019241B" w:rsidRPr="00CB3BB5" w:rsidRDefault="0019241B" w:rsidP="00BB118A">
      <w:pPr>
        <w:pStyle w:val="Odstavecseseznamem"/>
        <w:numPr>
          <w:ilvl w:val="0"/>
          <w:numId w:val="22"/>
        </w:numPr>
        <w:tabs>
          <w:tab w:val="left" w:pos="426"/>
        </w:tabs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</w:rPr>
        <w:t xml:space="preserve">Rozvíjet spolupráci se zástupci místních a regionálních autorit s vazbou </w:t>
      </w:r>
      <w:r w:rsidR="00290A26">
        <w:rPr>
          <w:rFonts w:ascii="Times New Roman" w:hAnsi="Times New Roman"/>
          <w:sz w:val="24"/>
          <w:szCs w:val="24"/>
        </w:rPr>
        <w:t xml:space="preserve">jak </w:t>
      </w:r>
      <w:r w:rsidRPr="00CB3BB5">
        <w:rPr>
          <w:rFonts w:ascii="Times New Roman" w:hAnsi="Times New Roman"/>
          <w:sz w:val="24"/>
          <w:szCs w:val="24"/>
        </w:rPr>
        <w:t xml:space="preserve">na rozvoj UTB, </w:t>
      </w:r>
      <w:r w:rsidR="00290A26">
        <w:rPr>
          <w:rFonts w:ascii="Times New Roman" w:hAnsi="Times New Roman"/>
          <w:sz w:val="24"/>
          <w:szCs w:val="24"/>
        </w:rPr>
        <w:t>tak i na</w:t>
      </w:r>
      <w:r w:rsidRPr="00CB3BB5">
        <w:rPr>
          <w:rFonts w:ascii="Times New Roman" w:hAnsi="Times New Roman"/>
          <w:sz w:val="24"/>
          <w:szCs w:val="24"/>
        </w:rPr>
        <w:t xml:space="preserve"> řešení problémů regionu.</w:t>
      </w:r>
    </w:p>
    <w:p w14:paraId="0925CC90" w14:textId="77777777" w:rsidR="00F045AB" w:rsidRPr="00CB3BB5" w:rsidRDefault="00F045AB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A2554A8" w14:textId="77777777" w:rsidR="00F045AB" w:rsidRPr="00CB3BB5" w:rsidRDefault="00BB118A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Cíl 4: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813002" w:rsidRPr="00813002">
        <w:rPr>
          <w:rFonts w:ascii="Times New Roman" w:hAnsi="Times New Roman" w:cs="Times New Roman"/>
          <w:i/>
          <w:sz w:val="24"/>
          <w:szCs w:val="24"/>
        </w:rPr>
        <w:t xml:space="preserve">Zajistit, aby UTB </w:t>
      </w:r>
      <w:r w:rsidR="001A2638">
        <w:rPr>
          <w:rFonts w:ascii="Times New Roman" w:hAnsi="Times New Roman" w:cs="Times New Roman"/>
          <w:i/>
          <w:sz w:val="24"/>
          <w:szCs w:val="24"/>
        </w:rPr>
        <w:t>sehrávala</w:t>
      </w:r>
      <w:r w:rsidR="00813002" w:rsidRPr="00813002">
        <w:rPr>
          <w:rFonts w:ascii="Times New Roman" w:hAnsi="Times New Roman" w:cs="Times New Roman"/>
          <w:i/>
          <w:sz w:val="24"/>
          <w:szCs w:val="24"/>
        </w:rPr>
        <w:t xml:space="preserve"> významnou roli v rámci metodické podpory vzdělávacích aktivit a přípravy pedagogů ve Zlínském kraji na všech stupních vzdělávacího systému, včetně inkluzivního vzdělávání</w:t>
      </w:r>
      <w:r w:rsidR="00F045AB" w:rsidRPr="00CB3BB5">
        <w:rPr>
          <w:rFonts w:ascii="Times New Roman" w:hAnsi="Times New Roman" w:cs="Times New Roman"/>
          <w:i/>
          <w:sz w:val="24"/>
          <w:szCs w:val="24"/>
        </w:rPr>
        <w:t>.</w:t>
      </w:r>
    </w:p>
    <w:p w14:paraId="552D682D" w14:textId="77777777" w:rsidR="005175B7" w:rsidRPr="00CB3BB5" w:rsidRDefault="005175B7" w:rsidP="00BB118A">
      <w:pPr>
        <w:pStyle w:val="Bezmezer"/>
        <w:numPr>
          <w:ilvl w:val="0"/>
          <w:numId w:val="4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B3BB5">
        <w:rPr>
          <w:rFonts w:ascii="Times New Roman" w:hAnsi="Times New Roman" w:cs="Times New Roman"/>
          <w:sz w:val="24"/>
          <w:szCs w:val="24"/>
        </w:rPr>
        <w:t>Navrhnout a realizovat vzdělávací aktivit</w:t>
      </w:r>
      <w:r w:rsidR="00046699">
        <w:rPr>
          <w:rFonts w:ascii="Times New Roman" w:hAnsi="Times New Roman" w:cs="Times New Roman"/>
          <w:sz w:val="24"/>
          <w:szCs w:val="24"/>
        </w:rPr>
        <w:t>y</w:t>
      </w:r>
      <w:r w:rsidRPr="00CB3BB5">
        <w:rPr>
          <w:rFonts w:ascii="Times New Roman" w:hAnsi="Times New Roman" w:cs="Times New Roman"/>
          <w:sz w:val="24"/>
          <w:szCs w:val="24"/>
        </w:rPr>
        <w:t xml:space="preserve"> a </w:t>
      </w:r>
      <w:r w:rsidR="00046699" w:rsidRPr="00CB3BB5">
        <w:rPr>
          <w:rFonts w:ascii="Times New Roman" w:hAnsi="Times New Roman" w:cs="Times New Roman"/>
          <w:sz w:val="24"/>
          <w:szCs w:val="24"/>
        </w:rPr>
        <w:t>příprav</w:t>
      </w:r>
      <w:r w:rsidR="00046699">
        <w:rPr>
          <w:rFonts w:ascii="Times New Roman" w:hAnsi="Times New Roman" w:cs="Times New Roman"/>
          <w:sz w:val="24"/>
          <w:szCs w:val="24"/>
        </w:rPr>
        <w:t>u</w:t>
      </w:r>
      <w:r w:rsidR="00046699" w:rsidRPr="00CB3BB5">
        <w:rPr>
          <w:rFonts w:ascii="Times New Roman" w:hAnsi="Times New Roman" w:cs="Times New Roman"/>
          <w:sz w:val="24"/>
          <w:szCs w:val="24"/>
        </w:rPr>
        <w:t xml:space="preserve"> </w:t>
      </w:r>
      <w:r w:rsidRPr="00CB3BB5">
        <w:rPr>
          <w:rFonts w:ascii="Times New Roman" w:hAnsi="Times New Roman" w:cs="Times New Roman"/>
          <w:sz w:val="24"/>
          <w:szCs w:val="24"/>
        </w:rPr>
        <w:t>pedagogů.</w:t>
      </w:r>
    </w:p>
    <w:p w14:paraId="4A027A90" w14:textId="77777777" w:rsidR="00F045AB" w:rsidRDefault="00F045AB" w:rsidP="00CB3BB5">
      <w:pPr>
        <w:ind w:left="709" w:hanging="709"/>
        <w:jc w:val="both"/>
        <w:rPr>
          <w:bCs w:val="0"/>
          <w:lang w:val="cs-CZ"/>
        </w:rPr>
      </w:pPr>
    </w:p>
    <w:p w14:paraId="5C24B596" w14:textId="77777777" w:rsidR="002724DC" w:rsidRPr="00CB3BB5" w:rsidRDefault="002724DC" w:rsidP="00CB3BB5">
      <w:pPr>
        <w:ind w:left="709" w:hanging="709"/>
        <w:jc w:val="both"/>
        <w:rPr>
          <w:bCs w:val="0"/>
          <w:lang w:val="cs-CZ"/>
        </w:rPr>
      </w:pPr>
    </w:p>
    <w:p w14:paraId="07571C14" w14:textId="77777777" w:rsidR="00A37ADC" w:rsidRPr="00CB3BB5" w:rsidRDefault="00A37ADC" w:rsidP="00CB3BB5">
      <w:pPr>
        <w:pStyle w:val="Nadpis2"/>
        <w:numPr>
          <w:ilvl w:val="0"/>
          <w:numId w:val="6"/>
        </w:numPr>
        <w:spacing w:before="0" w:after="0" w:line="240" w:lineRule="auto"/>
        <w:rPr>
          <w:rFonts w:ascii="Times New Roman" w:hAnsi="Times New Roman"/>
        </w:rPr>
      </w:pPr>
      <w:r w:rsidRPr="00CB3BB5">
        <w:rPr>
          <w:rFonts w:ascii="Times New Roman" w:hAnsi="Times New Roman"/>
        </w:rPr>
        <w:t>Rozvoj univerzitní infrastruktury</w:t>
      </w:r>
    </w:p>
    <w:p w14:paraId="33DCE3EA" w14:textId="77777777" w:rsidR="00E675CE" w:rsidRPr="00CB3BB5" w:rsidRDefault="00E675CE" w:rsidP="00CB3BB5">
      <w:pPr>
        <w:rPr>
          <w:b/>
          <w:bCs w:val="0"/>
          <w:sz w:val="28"/>
          <w:lang w:val="cs-CZ"/>
        </w:rPr>
      </w:pPr>
    </w:p>
    <w:p w14:paraId="3C2047C6" w14:textId="77777777" w:rsidR="00E675CE" w:rsidRPr="00CB3BB5" w:rsidRDefault="00BB118A" w:rsidP="00CB3BB5">
      <w:pPr>
        <w:rPr>
          <w:bCs w:val="0"/>
          <w:i/>
          <w:lang w:val="cs-CZ"/>
        </w:rPr>
      </w:pPr>
      <w:r>
        <w:rPr>
          <w:bCs w:val="0"/>
          <w:i/>
          <w:lang w:val="cs-CZ"/>
        </w:rPr>
        <w:t>Cíl 1:</w:t>
      </w:r>
      <w:r>
        <w:rPr>
          <w:bCs w:val="0"/>
          <w:i/>
          <w:lang w:val="cs-CZ"/>
        </w:rPr>
        <w:tab/>
      </w:r>
      <w:r w:rsidR="00E675CE" w:rsidRPr="00CB3BB5">
        <w:rPr>
          <w:bCs w:val="0"/>
          <w:i/>
          <w:lang w:val="cs-CZ"/>
        </w:rPr>
        <w:t>Vybudovat a zprovoznit Vzdělávací komplex UTB.</w:t>
      </w:r>
    </w:p>
    <w:p w14:paraId="3D6E4082" w14:textId="05283F18" w:rsidR="00E675CE" w:rsidRPr="00CB3BB5" w:rsidRDefault="00A23203" w:rsidP="00A23203">
      <w:pPr>
        <w:pStyle w:val="Odstavecseseznamem"/>
        <w:numPr>
          <w:ilvl w:val="0"/>
          <w:numId w:val="7"/>
        </w:numPr>
        <w:ind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Dokončit</w:t>
      </w:r>
      <w:r w:rsidRPr="00CB3BB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realizaci stavební akce „</w:t>
      </w:r>
      <w:r w:rsidR="00650A85">
        <w:rPr>
          <w:rFonts w:ascii="Times New Roman" w:hAnsi="Times New Roman"/>
          <w:sz w:val="24"/>
        </w:rPr>
        <w:t xml:space="preserve">UTB </w:t>
      </w:r>
      <w:r w:rsidRPr="00CB3BB5">
        <w:rPr>
          <w:rFonts w:ascii="Times New Roman" w:hAnsi="Times New Roman"/>
          <w:sz w:val="24"/>
        </w:rPr>
        <w:t>Vzdělávací komplex</w:t>
      </w:r>
      <w:r>
        <w:rPr>
          <w:rFonts w:ascii="Times New Roman" w:hAnsi="Times New Roman"/>
          <w:sz w:val="24"/>
        </w:rPr>
        <w:t>“ financované</w:t>
      </w:r>
      <w:r w:rsidR="00582784">
        <w:rPr>
          <w:rFonts w:ascii="Times New Roman" w:hAnsi="Times New Roman"/>
          <w:sz w:val="24"/>
        </w:rPr>
        <w:t xml:space="preserve"> převážně </w:t>
      </w:r>
      <w:r>
        <w:rPr>
          <w:rFonts w:ascii="Times New Roman" w:hAnsi="Times New Roman"/>
          <w:sz w:val="24"/>
        </w:rPr>
        <w:t>z programu MŠMT, realizovat vybavení mobilním interiérem, zabezpečit zprovoznění objektu</w:t>
      </w:r>
      <w:r w:rsidR="002B5528" w:rsidRPr="00CB3BB5">
        <w:rPr>
          <w:rFonts w:ascii="Times New Roman" w:hAnsi="Times New Roman"/>
          <w:sz w:val="24"/>
        </w:rPr>
        <w:t>.</w:t>
      </w:r>
    </w:p>
    <w:p w14:paraId="49ADA34D" w14:textId="77777777" w:rsidR="002B5528" w:rsidRPr="00CB3BB5" w:rsidRDefault="002B5528" w:rsidP="00CB3BB5">
      <w:pPr>
        <w:rPr>
          <w:bCs w:val="0"/>
          <w:lang w:val="cs-CZ"/>
        </w:rPr>
      </w:pPr>
    </w:p>
    <w:p w14:paraId="255EA647" w14:textId="77777777" w:rsidR="00E675CE" w:rsidRPr="00CB3BB5" w:rsidRDefault="00BB118A" w:rsidP="00CB3BB5">
      <w:pPr>
        <w:pStyle w:val="Zkladntext"/>
        <w:widowControl/>
        <w:ind w:left="709" w:hanging="709"/>
        <w:rPr>
          <w:bCs/>
          <w:i/>
          <w:szCs w:val="24"/>
          <w:lang w:val="cs-CZ"/>
        </w:rPr>
      </w:pPr>
      <w:r>
        <w:rPr>
          <w:bCs/>
          <w:i/>
          <w:szCs w:val="24"/>
          <w:lang w:val="cs-CZ"/>
        </w:rPr>
        <w:t>Cíl 2:</w:t>
      </w:r>
      <w:r>
        <w:rPr>
          <w:bCs/>
          <w:i/>
          <w:szCs w:val="24"/>
          <w:lang w:val="cs-CZ"/>
        </w:rPr>
        <w:tab/>
      </w:r>
      <w:r w:rsidR="0009018A" w:rsidRPr="0009018A">
        <w:rPr>
          <w:bCs/>
          <w:i/>
          <w:szCs w:val="24"/>
          <w:lang w:val="cs-CZ"/>
        </w:rPr>
        <w:t>Vybudovat a zprovoznit Centrum kreativních průmyslů (vědeckotechnický park, inkubátor pro specifický kreativní průmysl)</w:t>
      </w:r>
      <w:r w:rsidR="00E675CE" w:rsidRPr="00CB3BB5">
        <w:rPr>
          <w:bCs/>
          <w:i/>
          <w:szCs w:val="24"/>
          <w:lang w:val="cs-CZ"/>
        </w:rPr>
        <w:t>.</w:t>
      </w:r>
    </w:p>
    <w:p w14:paraId="3B1DBB73" w14:textId="7CAA4600" w:rsidR="004410BD" w:rsidRPr="0062226F" w:rsidRDefault="002B5528" w:rsidP="0062226F">
      <w:pPr>
        <w:pStyle w:val="Zkladntext"/>
        <w:widowControl/>
        <w:numPr>
          <w:ilvl w:val="0"/>
          <w:numId w:val="8"/>
        </w:numPr>
        <w:ind w:left="1134"/>
        <w:rPr>
          <w:bCs/>
          <w:szCs w:val="24"/>
          <w:lang w:val="cs-CZ"/>
        </w:rPr>
      </w:pPr>
      <w:r w:rsidRPr="00CB3BB5">
        <w:rPr>
          <w:bCs/>
          <w:szCs w:val="24"/>
          <w:lang w:val="cs-CZ"/>
        </w:rPr>
        <w:t xml:space="preserve">Zpracovat </w:t>
      </w:r>
      <w:r w:rsidR="005434F0" w:rsidRPr="00CB3BB5">
        <w:rPr>
          <w:bCs/>
          <w:szCs w:val="24"/>
          <w:lang w:val="cs-CZ"/>
        </w:rPr>
        <w:t>projektovou žádost</w:t>
      </w:r>
      <w:r w:rsidRPr="00CB3BB5">
        <w:rPr>
          <w:bCs/>
          <w:szCs w:val="24"/>
          <w:lang w:val="cs-CZ"/>
        </w:rPr>
        <w:t xml:space="preserve"> Centrum kreativních průmyslů </w:t>
      </w:r>
      <w:r w:rsidR="00650A85">
        <w:rPr>
          <w:bCs/>
          <w:szCs w:val="24"/>
          <w:lang w:val="cs-CZ"/>
        </w:rPr>
        <w:t>do</w:t>
      </w:r>
      <w:r w:rsidR="005434F0" w:rsidRPr="00CB3BB5">
        <w:rPr>
          <w:bCs/>
          <w:szCs w:val="24"/>
          <w:lang w:val="cs-CZ"/>
        </w:rPr>
        <w:t> </w:t>
      </w:r>
      <w:proofErr w:type="gramStart"/>
      <w:r w:rsidR="005434F0" w:rsidRPr="00CB3BB5">
        <w:rPr>
          <w:bCs/>
          <w:szCs w:val="24"/>
          <w:lang w:val="cs-CZ"/>
        </w:rPr>
        <w:t>OP</w:t>
      </w:r>
      <w:proofErr w:type="gramEnd"/>
      <w:r w:rsidR="005434F0" w:rsidRPr="00CB3BB5">
        <w:rPr>
          <w:bCs/>
          <w:szCs w:val="24"/>
          <w:lang w:val="cs-CZ"/>
        </w:rPr>
        <w:t xml:space="preserve"> PIK</w:t>
      </w:r>
      <w:r w:rsidR="00582784">
        <w:rPr>
          <w:bCs/>
          <w:szCs w:val="24"/>
          <w:lang w:val="cs-CZ"/>
        </w:rPr>
        <w:t>,</w:t>
      </w:r>
      <w:r w:rsidR="005434F0" w:rsidRPr="00CB3BB5">
        <w:rPr>
          <w:bCs/>
          <w:szCs w:val="24"/>
          <w:lang w:val="cs-CZ"/>
        </w:rPr>
        <w:t xml:space="preserve"> </w:t>
      </w:r>
      <w:r w:rsidRPr="00CB3BB5">
        <w:rPr>
          <w:bCs/>
          <w:szCs w:val="24"/>
          <w:lang w:val="cs-CZ"/>
        </w:rPr>
        <w:t>včetně architektonického návrhu realizace v prostoru stávajícího objektu U3.</w:t>
      </w:r>
    </w:p>
    <w:p w14:paraId="7EACF374" w14:textId="77777777" w:rsidR="00E675CE" w:rsidRDefault="00E675CE" w:rsidP="00CB3BB5">
      <w:pPr>
        <w:rPr>
          <w:bCs w:val="0"/>
          <w:lang w:val="cs-CZ"/>
        </w:rPr>
      </w:pPr>
    </w:p>
    <w:p w14:paraId="4C04B0AF" w14:textId="77777777" w:rsidR="001A486F" w:rsidRPr="001A486F" w:rsidRDefault="001A486F" w:rsidP="001A486F">
      <w:pPr>
        <w:ind w:left="709" w:hanging="709"/>
        <w:jc w:val="both"/>
        <w:rPr>
          <w:bCs w:val="0"/>
          <w:i/>
          <w:lang w:val="cs-CZ"/>
        </w:rPr>
      </w:pPr>
      <w:r w:rsidRPr="001A486F">
        <w:rPr>
          <w:bCs w:val="0"/>
          <w:i/>
          <w:lang w:val="cs-CZ"/>
        </w:rPr>
        <w:t>Cíl 3:</w:t>
      </w:r>
      <w:r w:rsidRPr="001A486F">
        <w:rPr>
          <w:bCs w:val="0"/>
          <w:i/>
          <w:lang w:val="cs-CZ"/>
        </w:rPr>
        <w:tab/>
      </w:r>
      <w:r w:rsidR="0009018A" w:rsidRPr="0009018A">
        <w:rPr>
          <w:bCs w:val="0"/>
          <w:i/>
          <w:lang w:val="cs-CZ"/>
        </w:rPr>
        <w:t>Zlepšit infrastrukturu pro vzdělávání realizací finančně náročných investičních akcí charakteru rekonstrukce a modernizace</w:t>
      </w:r>
      <w:r w:rsidRPr="001A486F">
        <w:rPr>
          <w:bCs w:val="0"/>
          <w:i/>
          <w:lang w:val="cs-CZ"/>
        </w:rPr>
        <w:t>.</w:t>
      </w:r>
    </w:p>
    <w:p w14:paraId="6AFB1A0A" w14:textId="7680C193" w:rsidR="0019241B" w:rsidRPr="00CB3BB5" w:rsidRDefault="0062226F" w:rsidP="00BB118A">
      <w:pPr>
        <w:pStyle w:val="odrazky"/>
        <w:numPr>
          <w:ilvl w:val="0"/>
          <w:numId w:val="9"/>
        </w:numPr>
        <w:ind w:left="1134"/>
        <w:jc w:val="both"/>
        <w:rPr>
          <w:szCs w:val="23"/>
        </w:rPr>
      </w:pPr>
      <w:r>
        <w:rPr>
          <w:szCs w:val="23"/>
        </w:rPr>
        <w:t>V</w:t>
      </w:r>
      <w:r w:rsidR="0019241B" w:rsidRPr="00CB3BB5">
        <w:rPr>
          <w:szCs w:val="23"/>
        </w:rPr>
        <w:t>ytvořit podmínky pro další inovaci výukového prostředí v objektu U2</w:t>
      </w:r>
      <w:r w:rsidR="00A23203">
        <w:rPr>
          <w:szCs w:val="23"/>
        </w:rPr>
        <w:t xml:space="preserve"> </w:t>
      </w:r>
      <w:r w:rsidR="00650A85">
        <w:rPr>
          <w:szCs w:val="23"/>
        </w:rPr>
        <w:t xml:space="preserve">zahájením </w:t>
      </w:r>
      <w:r w:rsidR="00A23203">
        <w:rPr>
          <w:szCs w:val="23"/>
        </w:rPr>
        <w:t>realizac</w:t>
      </w:r>
      <w:r w:rsidR="00650A85">
        <w:rPr>
          <w:szCs w:val="23"/>
        </w:rPr>
        <w:t>e</w:t>
      </w:r>
      <w:r w:rsidR="00A23203">
        <w:rPr>
          <w:szCs w:val="23"/>
        </w:rPr>
        <w:t xml:space="preserve"> projektu </w:t>
      </w:r>
      <w:proofErr w:type="spellStart"/>
      <w:r w:rsidR="00A23203">
        <w:rPr>
          <w:szCs w:val="23"/>
        </w:rPr>
        <w:t>FaME</w:t>
      </w:r>
      <w:proofErr w:type="spellEnd"/>
      <w:r w:rsidR="00A23203">
        <w:rPr>
          <w:szCs w:val="23"/>
        </w:rPr>
        <w:t xml:space="preserve"> „GEPOS“ (OP VVV)</w:t>
      </w:r>
      <w:r w:rsidR="0019241B" w:rsidRPr="00CB3BB5">
        <w:rPr>
          <w:szCs w:val="23"/>
        </w:rPr>
        <w:t>.</w:t>
      </w:r>
    </w:p>
    <w:p w14:paraId="3E22E420" w14:textId="77777777" w:rsidR="00E675CE" w:rsidRPr="00CB3BB5" w:rsidRDefault="00E675CE" w:rsidP="00CB3BB5">
      <w:pPr>
        <w:rPr>
          <w:b/>
          <w:bCs w:val="0"/>
          <w:lang w:val="cs-CZ"/>
        </w:rPr>
      </w:pPr>
    </w:p>
    <w:p w14:paraId="5B966814" w14:textId="77777777" w:rsidR="00E675CE" w:rsidRPr="00CB3BB5" w:rsidRDefault="00BB118A" w:rsidP="00431F79">
      <w:pPr>
        <w:ind w:left="709" w:hanging="709"/>
        <w:jc w:val="both"/>
        <w:rPr>
          <w:bCs w:val="0"/>
          <w:i/>
          <w:lang w:val="cs-CZ"/>
        </w:rPr>
      </w:pPr>
      <w:r>
        <w:rPr>
          <w:bCs w:val="0"/>
          <w:i/>
          <w:lang w:val="cs-CZ"/>
        </w:rPr>
        <w:t>Cíl 4:</w:t>
      </w:r>
      <w:r>
        <w:rPr>
          <w:bCs w:val="0"/>
          <w:i/>
          <w:lang w:val="cs-CZ"/>
        </w:rPr>
        <w:tab/>
      </w:r>
      <w:r w:rsidR="00431F79" w:rsidRPr="00431F79">
        <w:rPr>
          <w:bCs w:val="0"/>
          <w:i/>
          <w:lang w:val="cs-CZ"/>
        </w:rPr>
        <w:t>Budovat a rozvíjet e-infrastruktury pro nasazení nových technologií a technik</w:t>
      </w:r>
      <w:r w:rsidR="00431F79">
        <w:rPr>
          <w:bCs w:val="0"/>
          <w:i/>
          <w:lang w:val="cs-CZ"/>
        </w:rPr>
        <w:t xml:space="preserve"> </w:t>
      </w:r>
      <w:r w:rsidR="00431F79" w:rsidRPr="00431F79">
        <w:rPr>
          <w:bCs w:val="0"/>
          <w:i/>
          <w:lang w:val="cs-CZ"/>
        </w:rPr>
        <w:t>ve výuce i výzkumu</w:t>
      </w:r>
      <w:r w:rsidR="00E675CE" w:rsidRPr="00CB3BB5">
        <w:rPr>
          <w:bCs w:val="0"/>
          <w:i/>
          <w:lang w:val="cs-CZ"/>
        </w:rPr>
        <w:t>.</w:t>
      </w:r>
    </w:p>
    <w:p w14:paraId="3423B9E8" w14:textId="77777777" w:rsidR="00932FF0" w:rsidRDefault="00EE6E34" w:rsidP="00932FF0">
      <w:pPr>
        <w:pStyle w:val="Zhlav"/>
        <w:numPr>
          <w:ilvl w:val="0"/>
          <w:numId w:val="29"/>
        </w:numPr>
        <w:ind w:left="1134"/>
        <w:jc w:val="both"/>
        <w:rPr>
          <w:bCs w:val="0"/>
          <w:lang w:val="cs-CZ"/>
        </w:rPr>
      </w:pPr>
      <w:r w:rsidRPr="00230CB8">
        <w:rPr>
          <w:lang w:val="cs-CZ"/>
        </w:rPr>
        <w:t xml:space="preserve">Inovovat výukové prostředí soudobou </w:t>
      </w:r>
      <w:r w:rsidRPr="008214FD">
        <w:rPr>
          <w:lang w:val="cs-CZ"/>
        </w:rPr>
        <w:t>informační a komunikační technologií</w:t>
      </w:r>
      <w:r w:rsidR="00A23203">
        <w:rPr>
          <w:lang w:val="cs-CZ"/>
        </w:rPr>
        <w:t>, zejména zahájením realizace projektu „</w:t>
      </w:r>
      <w:proofErr w:type="spellStart"/>
      <w:r w:rsidR="00A23203">
        <w:rPr>
          <w:lang w:val="cs-CZ"/>
        </w:rPr>
        <w:t>MoVI</w:t>
      </w:r>
      <w:proofErr w:type="spellEnd"/>
      <w:r w:rsidR="00A23203">
        <w:rPr>
          <w:lang w:val="cs-CZ"/>
        </w:rPr>
        <w:t xml:space="preserve"> FAI“ (OP VVV)</w:t>
      </w:r>
      <w:r w:rsidRPr="008214FD">
        <w:rPr>
          <w:lang w:val="cs-CZ"/>
        </w:rPr>
        <w:t xml:space="preserve">. </w:t>
      </w:r>
    </w:p>
    <w:p w14:paraId="599FCFAC" w14:textId="77777777" w:rsidR="00932FF0" w:rsidRPr="00932FF0" w:rsidRDefault="00932FF0" w:rsidP="00932FF0">
      <w:pPr>
        <w:pStyle w:val="Zhlav"/>
        <w:numPr>
          <w:ilvl w:val="0"/>
          <w:numId w:val="29"/>
        </w:numPr>
        <w:ind w:left="1134"/>
        <w:jc w:val="both"/>
        <w:rPr>
          <w:bCs w:val="0"/>
          <w:lang w:val="cs-CZ"/>
        </w:rPr>
      </w:pPr>
      <w:r w:rsidRPr="00932FF0">
        <w:rPr>
          <w:bCs w:val="0"/>
          <w:lang w:val="cs-CZ"/>
        </w:rPr>
        <w:t>Vybudov</w:t>
      </w:r>
      <w:r>
        <w:rPr>
          <w:bCs w:val="0"/>
          <w:lang w:val="cs-CZ"/>
        </w:rPr>
        <w:t>at</w:t>
      </w:r>
      <w:r w:rsidRPr="00932FF0">
        <w:rPr>
          <w:bCs w:val="0"/>
          <w:lang w:val="cs-CZ"/>
        </w:rPr>
        <w:t xml:space="preserve"> laboratoř pro základní laboratorní úkony pro studium oborů Ochrana obyvatelstva, Ovládání rizik a Řízení environmentálních rizik</w:t>
      </w:r>
    </w:p>
    <w:p w14:paraId="62EEE3E1" w14:textId="77777777" w:rsidR="00614363" w:rsidRPr="00230CB8" w:rsidRDefault="00614363" w:rsidP="00614363">
      <w:pPr>
        <w:pStyle w:val="Zhlav"/>
        <w:jc w:val="both"/>
        <w:rPr>
          <w:bCs w:val="0"/>
          <w:lang w:val="cs-CZ"/>
        </w:rPr>
      </w:pPr>
    </w:p>
    <w:p w14:paraId="01A92C3F" w14:textId="77777777" w:rsidR="00E675CE" w:rsidRPr="00CB3BB5" w:rsidRDefault="00BB118A" w:rsidP="00CB3BB5">
      <w:pPr>
        <w:ind w:left="709" w:hanging="709"/>
        <w:jc w:val="both"/>
        <w:rPr>
          <w:bCs w:val="0"/>
          <w:i/>
          <w:lang w:val="cs-CZ"/>
        </w:rPr>
      </w:pPr>
      <w:r>
        <w:rPr>
          <w:bCs w:val="0"/>
          <w:i/>
          <w:lang w:val="cs-CZ"/>
        </w:rPr>
        <w:t>Cíl 5:</w:t>
      </w:r>
      <w:r>
        <w:rPr>
          <w:bCs w:val="0"/>
          <w:i/>
          <w:lang w:val="cs-CZ"/>
        </w:rPr>
        <w:tab/>
      </w:r>
      <w:r w:rsidR="00431F79" w:rsidRPr="00431F79">
        <w:rPr>
          <w:bCs w:val="0"/>
          <w:i/>
          <w:lang w:val="cs-CZ"/>
        </w:rPr>
        <w:t>Rozvíjet informační systém UTB s cílem úplné elektronizace jeho základních segmentů a omezení administrativní náročnosti</w:t>
      </w:r>
      <w:r w:rsidR="00E675CE" w:rsidRPr="00CB3BB5">
        <w:rPr>
          <w:bCs w:val="0"/>
          <w:i/>
          <w:lang w:val="cs-CZ"/>
        </w:rPr>
        <w:t>.</w:t>
      </w:r>
    </w:p>
    <w:p w14:paraId="521329E1" w14:textId="77777777" w:rsidR="005434F0" w:rsidRPr="00CB3BB5" w:rsidRDefault="004410BD" w:rsidP="00BB118A">
      <w:pPr>
        <w:numPr>
          <w:ilvl w:val="0"/>
          <w:numId w:val="3"/>
        </w:numPr>
        <w:shd w:val="clear" w:color="auto" w:fill="FFFFFF"/>
        <w:tabs>
          <w:tab w:val="clear" w:pos="360"/>
        </w:tabs>
        <w:ind w:left="1134"/>
        <w:jc w:val="both"/>
        <w:rPr>
          <w:bCs w:val="0"/>
          <w:color w:val="000000"/>
          <w:szCs w:val="23"/>
          <w:lang w:val="cs-CZ"/>
        </w:rPr>
      </w:pPr>
      <w:r w:rsidRPr="00CB3BB5">
        <w:rPr>
          <w:bCs w:val="0"/>
          <w:color w:val="000000"/>
          <w:szCs w:val="23"/>
          <w:lang w:val="cs-CZ"/>
        </w:rPr>
        <w:t xml:space="preserve">V rámci migrace dokumentů/smluv a implementace CAFM implementovat dokumentové úložiště </w:t>
      </w:r>
      <w:proofErr w:type="spellStart"/>
      <w:r w:rsidRPr="00CB3BB5">
        <w:rPr>
          <w:bCs w:val="0"/>
          <w:color w:val="000000"/>
          <w:szCs w:val="23"/>
          <w:lang w:val="cs-CZ"/>
        </w:rPr>
        <w:t>Alfresco</w:t>
      </w:r>
      <w:proofErr w:type="spellEnd"/>
      <w:r w:rsidRPr="00CB3BB5">
        <w:rPr>
          <w:bCs w:val="0"/>
          <w:color w:val="000000"/>
          <w:szCs w:val="23"/>
          <w:lang w:val="cs-CZ"/>
        </w:rPr>
        <w:t xml:space="preserve"> na vzdálené infrastruktuře VŠB-TU Ostrava</w:t>
      </w:r>
      <w:r w:rsidR="00B01A4B" w:rsidRPr="00CB3BB5">
        <w:rPr>
          <w:bCs w:val="0"/>
          <w:color w:val="000000"/>
          <w:szCs w:val="23"/>
          <w:lang w:val="cs-CZ"/>
        </w:rPr>
        <w:t>.</w:t>
      </w:r>
    </w:p>
    <w:p w14:paraId="443A7109" w14:textId="77777777" w:rsidR="005434F0" w:rsidRPr="00CB3BB5" w:rsidRDefault="005434F0" w:rsidP="00BB118A">
      <w:pPr>
        <w:numPr>
          <w:ilvl w:val="0"/>
          <w:numId w:val="3"/>
        </w:numPr>
        <w:tabs>
          <w:tab w:val="clear" w:pos="360"/>
        </w:tabs>
        <w:ind w:left="1134"/>
        <w:jc w:val="both"/>
        <w:rPr>
          <w:color w:val="000000"/>
          <w:szCs w:val="23"/>
          <w:lang w:val="cs-CZ"/>
        </w:rPr>
      </w:pPr>
      <w:r w:rsidRPr="00CB3BB5">
        <w:rPr>
          <w:color w:val="000000"/>
          <w:szCs w:val="23"/>
          <w:lang w:val="cs-CZ"/>
        </w:rPr>
        <w:t>Zavedení elektronické fakturace ze systému SAP - zasílání odběratelských faktur elektronicky.</w:t>
      </w:r>
    </w:p>
    <w:p w14:paraId="110F327A" w14:textId="77777777" w:rsidR="005434F0" w:rsidRPr="00CB3BB5" w:rsidRDefault="005434F0" w:rsidP="00CB3BB5">
      <w:pPr>
        <w:ind w:left="709" w:hanging="709"/>
        <w:jc w:val="both"/>
        <w:rPr>
          <w:color w:val="000000"/>
          <w:lang w:val="cs-CZ"/>
        </w:rPr>
      </w:pPr>
    </w:p>
    <w:p w14:paraId="0F101B62" w14:textId="77777777" w:rsidR="00E675CE" w:rsidRPr="00CB3BB5" w:rsidRDefault="00BB118A" w:rsidP="00CB3BB5">
      <w:pPr>
        <w:ind w:left="709" w:hanging="709"/>
        <w:jc w:val="both"/>
        <w:rPr>
          <w:i/>
          <w:color w:val="000000"/>
          <w:lang w:val="cs-CZ"/>
        </w:rPr>
      </w:pPr>
      <w:r>
        <w:rPr>
          <w:i/>
          <w:color w:val="000000"/>
          <w:lang w:val="cs-CZ"/>
        </w:rPr>
        <w:t>Cíl 6:</w:t>
      </w:r>
      <w:r>
        <w:rPr>
          <w:i/>
          <w:color w:val="000000"/>
          <w:lang w:val="cs-CZ"/>
        </w:rPr>
        <w:tab/>
      </w:r>
      <w:r w:rsidR="00431F79" w:rsidRPr="00431F79">
        <w:rPr>
          <w:i/>
          <w:color w:val="000000"/>
          <w:lang w:val="cs-CZ"/>
        </w:rPr>
        <w:t>Spolupracovat s vysokými školami a sdílet kapacity v těch částech informační infrastruktury, ve kterých je používán stejný systém – IS/STAG, SAP, OBD/</w:t>
      </w:r>
      <w:proofErr w:type="spellStart"/>
      <w:r w:rsidR="00431F79" w:rsidRPr="00431F79">
        <w:rPr>
          <w:i/>
          <w:color w:val="000000"/>
          <w:lang w:val="cs-CZ"/>
        </w:rPr>
        <w:t>GaP</w:t>
      </w:r>
      <w:proofErr w:type="spellEnd"/>
      <w:r w:rsidR="00431F79" w:rsidRPr="00431F79">
        <w:rPr>
          <w:i/>
          <w:color w:val="000000"/>
          <w:lang w:val="cs-CZ"/>
        </w:rPr>
        <w:t>/IGA</w:t>
      </w:r>
      <w:r w:rsidR="00E675CE" w:rsidRPr="00CB3BB5">
        <w:rPr>
          <w:i/>
          <w:color w:val="000000"/>
          <w:lang w:val="cs-CZ"/>
        </w:rPr>
        <w:t>.</w:t>
      </w:r>
    </w:p>
    <w:p w14:paraId="77F746C1" w14:textId="77777777" w:rsidR="00B01A4B" w:rsidRPr="007A2063" w:rsidRDefault="00B01A4B" w:rsidP="00BB118A">
      <w:pPr>
        <w:numPr>
          <w:ilvl w:val="0"/>
          <w:numId w:val="3"/>
        </w:numPr>
        <w:shd w:val="clear" w:color="auto" w:fill="FFFFFF"/>
        <w:tabs>
          <w:tab w:val="clear" w:pos="360"/>
          <w:tab w:val="num" w:pos="1134"/>
        </w:tabs>
        <w:ind w:left="1134"/>
        <w:jc w:val="both"/>
        <w:rPr>
          <w:bCs w:val="0"/>
          <w:szCs w:val="23"/>
          <w:lang w:val="cs-CZ"/>
        </w:rPr>
      </w:pPr>
      <w:r w:rsidRPr="007A2063">
        <w:rPr>
          <w:bCs w:val="0"/>
          <w:szCs w:val="23"/>
          <w:lang w:val="cs-CZ"/>
        </w:rPr>
        <w:t xml:space="preserve">Realizovat </w:t>
      </w:r>
      <w:r w:rsidR="00DB27A7">
        <w:rPr>
          <w:bCs w:val="0"/>
          <w:szCs w:val="23"/>
          <w:lang w:val="cs-CZ"/>
        </w:rPr>
        <w:t>ú</w:t>
      </w:r>
      <w:r w:rsidR="00DB27A7" w:rsidRPr="007A2063">
        <w:rPr>
          <w:bCs w:val="0"/>
          <w:szCs w:val="23"/>
          <w:lang w:val="cs-CZ"/>
        </w:rPr>
        <w:t xml:space="preserve">pravu </w:t>
      </w:r>
      <w:r w:rsidRPr="007A2063">
        <w:rPr>
          <w:bCs w:val="0"/>
          <w:szCs w:val="23"/>
          <w:lang w:val="cs-CZ"/>
        </w:rPr>
        <w:t xml:space="preserve">IS/STAG </w:t>
      </w:r>
      <w:r w:rsidRPr="007A2063">
        <w:rPr>
          <w:lang w:val="cs-CZ"/>
        </w:rPr>
        <w:t>v souvislosti s</w:t>
      </w:r>
      <w:r w:rsidR="008214FD" w:rsidRPr="007A2063">
        <w:rPr>
          <w:lang w:val="cs-CZ"/>
        </w:rPr>
        <w:t xml:space="preserve"> novelizací  zákona</w:t>
      </w:r>
      <w:r w:rsidRPr="007A2063">
        <w:rPr>
          <w:lang w:val="cs-CZ"/>
        </w:rPr>
        <w:t xml:space="preserve"> o vysokých školách.</w:t>
      </w:r>
    </w:p>
    <w:p w14:paraId="6462573E" w14:textId="77777777" w:rsidR="004410BD" w:rsidRPr="007A2063" w:rsidRDefault="00BF6B89" w:rsidP="007A2063">
      <w:pPr>
        <w:numPr>
          <w:ilvl w:val="0"/>
          <w:numId w:val="3"/>
        </w:numPr>
        <w:shd w:val="clear" w:color="auto" w:fill="FFFFFF"/>
        <w:tabs>
          <w:tab w:val="clear" w:pos="360"/>
          <w:tab w:val="num" w:pos="1134"/>
        </w:tabs>
        <w:ind w:left="1134"/>
        <w:jc w:val="both"/>
        <w:rPr>
          <w:bCs w:val="0"/>
          <w:szCs w:val="23"/>
          <w:lang w:val="cs-CZ"/>
        </w:rPr>
      </w:pPr>
      <w:r w:rsidRPr="007A2063">
        <w:rPr>
          <w:bCs w:val="0"/>
          <w:szCs w:val="23"/>
          <w:lang w:val="cs-CZ"/>
        </w:rPr>
        <w:t>Zvýšit užitnou hodnotu IS SAP realizací nových segmentů</w:t>
      </w:r>
      <w:r w:rsidR="007A2063" w:rsidRPr="007A2063">
        <w:rPr>
          <w:bCs w:val="0"/>
          <w:szCs w:val="23"/>
          <w:lang w:val="cs-CZ"/>
        </w:rPr>
        <w:t>.</w:t>
      </w:r>
    </w:p>
    <w:p w14:paraId="2BB9CC8D" w14:textId="77777777" w:rsidR="004410BD" w:rsidRPr="00CB3BB5" w:rsidRDefault="00724D41" w:rsidP="00BB118A">
      <w:pPr>
        <w:numPr>
          <w:ilvl w:val="0"/>
          <w:numId w:val="3"/>
        </w:numPr>
        <w:shd w:val="clear" w:color="auto" w:fill="FFFFFF"/>
        <w:tabs>
          <w:tab w:val="clear" w:pos="360"/>
          <w:tab w:val="num" w:pos="1134"/>
        </w:tabs>
        <w:ind w:left="1134"/>
        <w:jc w:val="both"/>
        <w:rPr>
          <w:bCs w:val="0"/>
          <w:color w:val="000000"/>
          <w:szCs w:val="23"/>
          <w:lang w:val="cs-CZ"/>
        </w:rPr>
      </w:pPr>
      <w:r w:rsidRPr="007A2063">
        <w:rPr>
          <w:bCs w:val="0"/>
          <w:szCs w:val="23"/>
          <w:lang w:val="cs-CZ"/>
        </w:rPr>
        <w:t>R</w:t>
      </w:r>
      <w:r w:rsidR="004410BD" w:rsidRPr="007A2063">
        <w:rPr>
          <w:bCs w:val="0"/>
          <w:szCs w:val="23"/>
          <w:lang w:val="cs-CZ"/>
        </w:rPr>
        <w:t>ealiz</w:t>
      </w:r>
      <w:r w:rsidR="00B01A4B" w:rsidRPr="007A2063">
        <w:rPr>
          <w:bCs w:val="0"/>
          <w:szCs w:val="23"/>
          <w:lang w:val="cs-CZ"/>
        </w:rPr>
        <w:t>ovat</w:t>
      </w:r>
      <w:r w:rsidR="004410BD" w:rsidRPr="007A2063">
        <w:rPr>
          <w:bCs w:val="0"/>
          <w:szCs w:val="23"/>
          <w:lang w:val="cs-CZ"/>
        </w:rPr>
        <w:t xml:space="preserve"> upgrade systému SAP - přechod na verzi ERP 6.0 EHP7, </w:t>
      </w:r>
      <w:proofErr w:type="spellStart"/>
      <w:r w:rsidR="004410BD" w:rsidRPr="007A2063">
        <w:rPr>
          <w:bCs w:val="0"/>
          <w:szCs w:val="23"/>
          <w:lang w:val="cs-CZ"/>
        </w:rPr>
        <w:t>Netweawer</w:t>
      </w:r>
      <w:proofErr w:type="spellEnd"/>
      <w:r w:rsidR="004410BD" w:rsidRPr="007A2063">
        <w:rPr>
          <w:bCs w:val="0"/>
          <w:szCs w:val="23"/>
          <w:lang w:val="cs-CZ"/>
        </w:rPr>
        <w:t xml:space="preserve"> 7.4, </w:t>
      </w:r>
      <w:proofErr w:type="spellStart"/>
      <w:r w:rsidR="004410BD" w:rsidRPr="007A2063">
        <w:rPr>
          <w:bCs w:val="0"/>
          <w:szCs w:val="23"/>
          <w:lang w:val="cs-CZ"/>
        </w:rPr>
        <w:t>Oracle</w:t>
      </w:r>
      <w:proofErr w:type="spellEnd"/>
      <w:r w:rsidR="004410BD" w:rsidRPr="007A2063">
        <w:rPr>
          <w:bCs w:val="0"/>
          <w:szCs w:val="23"/>
          <w:lang w:val="cs-CZ"/>
        </w:rPr>
        <w:t xml:space="preserve"> </w:t>
      </w:r>
      <w:r w:rsidR="004410BD" w:rsidRPr="00CB3BB5">
        <w:rPr>
          <w:bCs w:val="0"/>
          <w:color w:val="000000"/>
          <w:szCs w:val="23"/>
          <w:lang w:val="cs-CZ"/>
        </w:rPr>
        <w:t xml:space="preserve">12g </w:t>
      </w:r>
      <w:proofErr w:type="spellStart"/>
      <w:r w:rsidR="004410BD" w:rsidRPr="00CB3BB5">
        <w:rPr>
          <w:bCs w:val="0"/>
          <w:color w:val="000000"/>
          <w:szCs w:val="23"/>
          <w:lang w:val="cs-CZ"/>
        </w:rPr>
        <w:t>Release</w:t>
      </w:r>
      <w:proofErr w:type="spellEnd"/>
      <w:r w:rsidR="004410BD" w:rsidRPr="00CB3BB5">
        <w:rPr>
          <w:bCs w:val="0"/>
          <w:color w:val="000000"/>
          <w:szCs w:val="23"/>
          <w:lang w:val="cs-CZ"/>
        </w:rPr>
        <w:t xml:space="preserve"> (12.1)</w:t>
      </w:r>
      <w:r w:rsidR="00172F56" w:rsidRPr="00CB3BB5">
        <w:rPr>
          <w:bCs w:val="0"/>
          <w:color w:val="000000"/>
          <w:szCs w:val="23"/>
          <w:lang w:val="cs-CZ"/>
        </w:rPr>
        <w:t>.</w:t>
      </w:r>
    </w:p>
    <w:p w14:paraId="11E90DB3" w14:textId="77777777" w:rsidR="00172F56" w:rsidRPr="00CB3BB5" w:rsidRDefault="00172F56" w:rsidP="00BB118A">
      <w:pPr>
        <w:numPr>
          <w:ilvl w:val="0"/>
          <w:numId w:val="3"/>
        </w:numPr>
        <w:tabs>
          <w:tab w:val="clear" w:pos="360"/>
          <w:tab w:val="num" w:pos="1134"/>
        </w:tabs>
        <w:ind w:left="1134"/>
        <w:jc w:val="both"/>
        <w:rPr>
          <w:sz w:val="16"/>
          <w:szCs w:val="16"/>
          <w:lang w:val="cs-CZ"/>
        </w:rPr>
      </w:pPr>
      <w:r w:rsidRPr="00CB3BB5">
        <w:rPr>
          <w:color w:val="000000"/>
          <w:szCs w:val="23"/>
          <w:lang w:val="cs-CZ"/>
        </w:rPr>
        <w:t>V případě potřeby nastavit systémy pro elektronickou evidenci tržeb.</w:t>
      </w:r>
    </w:p>
    <w:p w14:paraId="34BF42A7" w14:textId="77777777" w:rsidR="00E675CE" w:rsidRPr="00CB3BB5" w:rsidRDefault="00E675CE" w:rsidP="00CB3BB5">
      <w:pPr>
        <w:ind w:left="709" w:hanging="709"/>
        <w:jc w:val="both"/>
        <w:rPr>
          <w:bCs w:val="0"/>
          <w:lang w:val="cs-CZ"/>
        </w:rPr>
      </w:pPr>
    </w:p>
    <w:p w14:paraId="286CC41B" w14:textId="77777777" w:rsidR="00E675CE" w:rsidRPr="00CB3BB5" w:rsidRDefault="00BB118A" w:rsidP="00431F79">
      <w:pPr>
        <w:ind w:left="709" w:hanging="709"/>
        <w:jc w:val="both"/>
        <w:rPr>
          <w:bCs w:val="0"/>
          <w:i/>
          <w:lang w:val="cs-CZ"/>
        </w:rPr>
      </w:pPr>
      <w:r>
        <w:rPr>
          <w:bCs w:val="0"/>
          <w:i/>
          <w:lang w:val="cs-CZ"/>
        </w:rPr>
        <w:t>Cíl 7:</w:t>
      </w:r>
      <w:r>
        <w:rPr>
          <w:bCs w:val="0"/>
          <w:i/>
          <w:lang w:val="cs-CZ"/>
        </w:rPr>
        <w:tab/>
      </w:r>
      <w:r w:rsidR="00431F79" w:rsidRPr="00431F79">
        <w:rPr>
          <w:bCs w:val="0"/>
          <w:i/>
          <w:lang w:val="cs-CZ"/>
        </w:rPr>
        <w:t>Zajistit dostupnost elektronických informačních zdrojů na bázi moderních nástrojů</w:t>
      </w:r>
      <w:r w:rsidR="00431F79">
        <w:rPr>
          <w:bCs w:val="0"/>
          <w:i/>
          <w:lang w:val="cs-CZ"/>
        </w:rPr>
        <w:t xml:space="preserve"> </w:t>
      </w:r>
      <w:r w:rsidR="00431F79">
        <w:rPr>
          <w:bCs w:val="0"/>
          <w:i/>
          <w:lang w:val="cs-CZ"/>
        </w:rPr>
        <w:br/>
      </w:r>
      <w:r w:rsidR="00431F79" w:rsidRPr="00431F79">
        <w:rPr>
          <w:bCs w:val="0"/>
          <w:i/>
          <w:lang w:val="cs-CZ"/>
        </w:rPr>
        <w:t>pro efektivní vyhledávání v jejich obsahu</w:t>
      </w:r>
      <w:r w:rsidR="00E675CE" w:rsidRPr="00CB3BB5">
        <w:rPr>
          <w:bCs w:val="0"/>
          <w:i/>
          <w:lang w:val="cs-CZ"/>
        </w:rPr>
        <w:t>.</w:t>
      </w:r>
    </w:p>
    <w:p w14:paraId="6FAC0590" w14:textId="77777777" w:rsidR="00190E80" w:rsidRPr="0062226F" w:rsidRDefault="00F5784E" w:rsidP="00BB118A">
      <w:pPr>
        <w:pStyle w:val="Odstavecseseznamem"/>
        <w:numPr>
          <w:ilvl w:val="0"/>
          <w:numId w:val="9"/>
        </w:numPr>
        <w:ind w:left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62226F">
        <w:rPr>
          <w:rFonts w:ascii="Times New Roman" w:hAnsi="Times New Roman"/>
          <w:sz w:val="24"/>
          <w:szCs w:val="24"/>
        </w:rPr>
        <w:t>Pokračovat v přechodu na knihovní systém nové generace</w:t>
      </w:r>
      <w:r w:rsidR="00B01A4B" w:rsidRPr="0062226F">
        <w:rPr>
          <w:rFonts w:ascii="Times New Roman" w:hAnsi="Times New Roman"/>
          <w:color w:val="000000"/>
          <w:sz w:val="24"/>
          <w:szCs w:val="24"/>
        </w:rPr>
        <w:t>.</w:t>
      </w:r>
    </w:p>
    <w:p w14:paraId="355E69A3" w14:textId="3D76DAAC" w:rsidR="00C24893" w:rsidRPr="0062226F" w:rsidRDefault="00F5784E" w:rsidP="00BB118A">
      <w:pPr>
        <w:pStyle w:val="Odstavecseseznamem"/>
        <w:numPr>
          <w:ilvl w:val="0"/>
          <w:numId w:val="9"/>
        </w:numPr>
        <w:ind w:left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62226F">
        <w:rPr>
          <w:rFonts w:ascii="Times New Roman" w:hAnsi="Times New Roman"/>
          <w:sz w:val="24"/>
          <w:szCs w:val="24"/>
        </w:rPr>
        <w:lastRenderedPageBreak/>
        <w:t xml:space="preserve">Pokračovat ve </w:t>
      </w:r>
      <w:proofErr w:type="spellStart"/>
      <w:r w:rsidRPr="0062226F">
        <w:rPr>
          <w:rFonts w:ascii="Times New Roman" w:hAnsi="Times New Roman"/>
          <w:sz w:val="24"/>
          <w:szCs w:val="24"/>
        </w:rPr>
        <w:t>virtualizaci</w:t>
      </w:r>
      <w:proofErr w:type="spellEnd"/>
      <w:r w:rsidRPr="0062226F">
        <w:rPr>
          <w:rFonts w:ascii="Times New Roman" w:hAnsi="Times New Roman"/>
          <w:sz w:val="24"/>
          <w:szCs w:val="24"/>
        </w:rPr>
        <w:t xml:space="preserve"> studoven – postupná obnova koncových stanic </w:t>
      </w:r>
      <w:r w:rsidR="00F316D0">
        <w:rPr>
          <w:rFonts w:ascii="Times New Roman" w:hAnsi="Times New Roman"/>
          <w:sz w:val="24"/>
          <w:szCs w:val="24"/>
        </w:rPr>
        <w:br/>
      </w:r>
      <w:r w:rsidRPr="0062226F">
        <w:rPr>
          <w:rFonts w:ascii="Times New Roman" w:hAnsi="Times New Roman"/>
          <w:sz w:val="24"/>
          <w:szCs w:val="24"/>
        </w:rPr>
        <w:t>a infrastruktury</w:t>
      </w:r>
      <w:r w:rsidR="00B01A4B" w:rsidRPr="0062226F">
        <w:rPr>
          <w:rFonts w:ascii="Times New Roman" w:hAnsi="Times New Roman"/>
          <w:color w:val="000000"/>
          <w:sz w:val="24"/>
          <w:szCs w:val="24"/>
        </w:rPr>
        <w:t>.</w:t>
      </w:r>
    </w:p>
    <w:p w14:paraId="020763AA" w14:textId="05C4DFE2" w:rsidR="004B726F" w:rsidRPr="00CB3BB5" w:rsidRDefault="00C24893" w:rsidP="00BB118A">
      <w:pPr>
        <w:pStyle w:val="Odstavecseseznamem"/>
        <w:numPr>
          <w:ilvl w:val="0"/>
          <w:numId w:val="9"/>
        </w:numPr>
        <w:ind w:left="1134"/>
        <w:jc w:val="both"/>
        <w:rPr>
          <w:rFonts w:ascii="Times New Roman" w:hAnsi="Times New Roman"/>
          <w:color w:val="000000"/>
          <w:sz w:val="24"/>
          <w:szCs w:val="23"/>
        </w:rPr>
      </w:pPr>
      <w:r w:rsidRPr="00CB3BB5">
        <w:rPr>
          <w:rFonts w:ascii="Times New Roman" w:hAnsi="Times New Roman"/>
          <w:color w:val="000000"/>
          <w:sz w:val="24"/>
          <w:szCs w:val="23"/>
        </w:rPr>
        <w:t xml:space="preserve">Hledat uplatnění pro financování </w:t>
      </w:r>
      <w:r w:rsidR="00521F9C">
        <w:rPr>
          <w:rFonts w:ascii="Times New Roman" w:hAnsi="Times New Roman"/>
          <w:color w:val="000000"/>
          <w:sz w:val="24"/>
          <w:szCs w:val="23"/>
        </w:rPr>
        <w:t xml:space="preserve">elektronických </w:t>
      </w:r>
      <w:r w:rsidRPr="00CB3BB5">
        <w:rPr>
          <w:rFonts w:ascii="Times New Roman" w:hAnsi="Times New Roman"/>
          <w:color w:val="000000"/>
          <w:sz w:val="24"/>
          <w:szCs w:val="23"/>
        </w:rPr>
        <w:t>informačních zdrojů ve výzvě Centrální informační zdroje</w:t>
      </w:r>
      <w:r w:rsidR="004B726F" w:rsidRPr="00CB3BB5">
        <w:rPr>
          <w:rFonts w:ascii="Times New Roman" w:hAnsi="Times New Roman"/>
          <w:color w:val="000000"/>
          <w:sz w:val="24"/>
          <w:szCs w:val="23"/>
        </w:rPr>
        <w:t>.</w:t>
      </w:r>
    </w:p>
    <w:p w14:paraId="7087353D" w14:textId="77777777" w:rsidR="00E675CE" w:rsidRPr="00CB3BB5" w:rsidRDefault="00E675CE" w:rsidP="00CB3BB5">
      <w:pPr>
        <w:rPr>
          <w:bCs w:val="0"/>
          <w:lang w:val="cs-CZ"/>
        </w:rPr>
      </w:pPr>
    </w:p>
    <w:p w14:paraId="0E12661E" w14:textId="77777777" w:rsidR="00E675CE" w:rsidRPr="00CB3BB5" w:rsidRDefault="00E675CE" w:rsidP="00CB3BB5">
      <w:pPr>
        <w:ind w:left="709" w:hanging="709"/>
        <w:jc w:val="both"/>
        <w:rPr>
          <w:bCs w:val="0"/>
          <w:i/>
          <w:lang w:val="cs-CZ"/>
        </w:rPr>
      </w:pPr>
      <w:r w:rsidRPr="00CB3BB5">
        <w:rPr>
          <w:bCs w:val="0"/>
          <w:i/>
          <w:lang w:val="cs-CZ"/>
        </w:rPr>
        <w:t xml:space="preserve">Cíl </w:t>
      </w:r>
      <w:r w:rsidR="00656C15" w:rsidRPr="00CB3BB5">
        <w:rPr>
          <w:bCs w:val="0"/>
          <w:i/>
          <w:lang w:val="cs-CZ"/>
        </w:rPr>
        <w:t>8</w:t>
      </w:r>
      <w:r w:rsidR="00BB118A">
        <w:rPr>
          <w:bCs w:val="0"/>
          <w:i/>
          <w:lang w:val="cs-CZ"/>
        </w:rPr>
        <w:t>:</w:t>
      </w:r>
      <w:r w:rsidR="00BB118A">
        <w:rPr>
          <w:bCs w:val="0"/>
          <w:i/>
          <w:lang w:val="cs-CZ"/>
        </w:rPr>
        <w:tab/>
      </w:r>
      <w:r w:rsidR="00431F79" w:rsidRPr="00431F79">
        <w:rPr>
          <w:bCs w:val="0"/>
          <w:i/>
          <w:lang w:val="cs-CZ"/>
        </w:rPr>
        <w:t>Zajistit ekonomickou nezávislost podnikatelského chování univerzitních subjektů, budovat podnikatelská centra a inkubátory, podporovat firmy, v nichž podnikají absolventi UTB a podporovat sítě malých a středních podniků na regionální úrovni (klastry)</w:t>
      </w:r>
      <w:r w:rsidRPr="00CB3BB5">
        <w:rPr>
          <w:bCs w:val="0"/>
          <w:i/>
          <w:lang w:val="cs-CZ"/>
        </w:rPr>
        <w:t>.</w:t>
      </w:r>
    </w:p>
    <w:p w14:paraId="72E4482A" w14:textId="77777777" w:rsidR="00FC046B" w:rsidRPr="00CB3BB5" w:rsidRDefault="00FC046B" w:rsidP="00BB118A">
      <w:pPr>
        <w:pStyle w:val="Odstavecseseznamem"/>
        <w:numPr>
          <w:ilvl w:val="0"/>
          <w:numId w:val="41"/>
        </w:numPr>
        <w:ind w:left="1134"/>
        <w:jc w:val="both"/>
        <w:rPr>
          <w:rFonts w:ascii="Times New Roman" w:hAnsi="Times New Roman"/>
          <w:bCs/>
          <w:sz w:val="24"/>
        </w:rPr>
      </w:pPr>
      <w:r w:rsidRPr="00CB3BB5">
        <w:rPr>
          <w:rFonts w:ascii="Times New Roman" w:hAnsi="Times New Roman"/>
          <w:sz w:val="24"/>
        </w:rPr>
        <w:t>Navrhnout formy transparentní podpory univerzitních subjektů a budoucího podnikatelského okolí.</w:t>
      </w:r>
    </w:p>
    <w:p w14:paraId="3AB16719" w14:textId="77777777" w:rsidR="00D759D0" w:rsidRDefault="00D759D0" w:rsidP="00CB3BB5">
      <w:pPr>
        <w:rPr>
          <w:bCs w:val="0"/>
          <w:lang w:val="cs-CZ"/>
        </w:rPr>
      </w:pPr>
    </w:p>
    <w:p w14:paraId="42CCFD07" w14:textId="77777777" w:rsidR="00BB118A" w:rsidRPr="00CB3BB5" w:rsidRDefault="00BB118A" w:rsidP="00CB3BB5">
      <w:pPr>
        <w:rPr>
          <w:bCs w:val="0"/>
          <w:lang w:val="cs-CZ"/>
        </w:rPr>
      </w:pPr>
    </w:p>
    <w:p w14:paraId="4D13D24E" w14:textId="77777777" w:rsidR="00A37ADC" w:rsidRPr="00CB3BB5" w:rsidRDefault="00A37ADC" w:rsidP="00CB3BB5">
      <w:pPr>
        <w:pStyle w:val="Nadpis2"/>
        <w:numPr>
          <w:ilvl w:val="0"/>
          <w:numId w:val="6"/>
        </w:numPr>
        <w:spacing w:before="0" w:after="0" w:line="240" w:lineRule="auto"/>
        <w:rPr>
          <w:rFonts w:ascii="Times New Roman" w:hAnsi="Times New Roman"/>
        </w:rPr>
      </w:pPr>
      <w:r w:rsidRPr="00CB3BB5">
        <w:rPr>
          <w:rFonts w:ascii="Times New Roman" w:hAnsi="Times New Roman"/>
        </w:rPr>
        <w:t>Externí a interní komunikace univerzity</w:t>
      </w:r>
    </w:p>
    <w:p w14:paraId="0C77CF3C" w14:textId="77777777" w:rsidR="00A37ADC" w:rsidRPr="00CB3BB5" w:rsidRDefault="00A37ADC" w:rsidP="00CB3BB5">
      <w:pPr>
        <w:rPr>
          <w:lang w:val="cs-CZ"/>
        </w:rPr>
      </w:pPr>
    </w:p>
    <w:p w14:paraId="6B55DC8D" w14:textId="77777777" w:rsidR="00647C87" w:rsidRPr="00614363" w:rsidRDefault="00BB118A" w:rsidP="00614363">
      <w:pPr>
        <w:ind w:left="709" w:hanging="709"/>
        <w:jc w:val="both"/>
        <w:rPr>
          <w:i/>
          <w:lang w:val="cs-CZ"/>
        </w:rPr>
      </w:pPr>
      <w:r>
        <w:rPr>
          <w:i/>
          <w:lang w:val="cs-CZ"/>
        </w:rPr>
        <w:t>Cíl 1:</w:t>
      </w:r>
      <w:r>
        <w:rPr>
          <w:i/>
          <w:lang w:val="cs-CZ"/>
        </w:rPr>
        <w:tab/>
      </w:r>
      <w:r w:rsidR="00431F79" w:rsidRPr="00431F79">
        <w:rPr>
          <w:i/>
          <w:lang w:val="cs-CZ"/>
        </w:rPr>
        <w:t>Posilovat prestiž UTB v národním a mezinárodním měřítku, propagovat univerzitu jako moderní a kvalitní vysokou školu, pečovat o image univerzity</w:t>
      </w:r>
      <w:r w:rsidR="00614363">
        <w:rPr>
          <w:i/>
          <w:lang w:val="cs-CZ"/>
        </w:rPr>
        <w:t>.</w:t>
      </w:r>
    </w:p>
    <w:p w14:paraId="57FB106C" w14:textId="77777777" w:rsidR="00647C87" w:rsidRDefault="00647C87" w:rsidP="00BB118A">
      <w:pPr>
        <w:pStyle w:val="Odstavecseseznamem"/>
        <w:numPr>
          <w:ilvl w:val="0"/>
          <w:numId w:val="34"/>
        </w:numPr>
        <w:ind w:left="1134"/>
        <w:rPr>
          <w:rFonts w:ascii="Times New Roman" w:hAnsi="Times New Roman"/>
          <w:sz w:val="24"/>
        </w:rPr>
      </w:pPr>
      <w:r w:rsidRPr="00CB3BB5">
        <w:rPr>
          <w:rFonts w:ascii="Times New Roman" w:hAnsi="Times New Roman"/>
          <w:sz w:val="24"/>
        </w:rPr>
        <w:t xml:space="preserve">Zaměřit se na prezentaci UTB jako podnikatelské univerzity. </w:t>
      </w:r>
    </w:p>
    <w:p w14:paraId="55B1DB2C" w14:textId="77777777" w:rsidR="00C979FA" w:rsidRDefault="00C979FA" w:rsidP="00BB118A">
      <w:pPr>
        <w:pStyle w:val="Odstavecseseznamem"/>
        <w:numPr>
          <w:ilvl w:val="0"/>
          <w:numId w:val="34"/>
        </w:numPr>
        <w:ind w:left="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Implementovat optimalizovaný vizuální styl UTB.</w:t>
      </w:r>
    </w:p>
    <w:p w14:paraId="2331FBF5" w14:textId="77777777" w:rsidR="00C979FA" w:rsidRPr="00CB3BB5" w:rsidRDefault="00C979FA" w:rsidP="00BB118A">
      <w:pPr>
        <w:pStyle w:val="Odstavecseseznamem"/>
        <w:numPr>
          <w:ilvl w:val="0"/>
          <w:numId w:val="34"/>
        </w:numPr>
        <w:ind w:left="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Podporovat působení významných zahraničních odborníků na UTB.</w:t>
      </w:r>
    </w:p>
    <w:p w14:paraId="4F9B98BB" w14:textId="77777777" w:rsidR="007A4104" w:rsidRPr="00CB3BB5" w:rsidRDefault="007A4104" w:rsidP="00CB3BB5">
      <w:pPr>
        <w:ind w:left="709" w:hanging="709"/>
        <w:jc w:val="both"/>
        <w:rPr>
          <w:i/>
          <w:lang w:val="cs-CZ"/>
        </w:rPr>
      </w:pPr>
    </w:p>
    <w:p w14:paraId="1F3F16A7" w14:textId="77777777" w:rsidR="0012619E" w:rsidRPr="00CB3BB5" w:rsidRDefault="00BB118A" w:rsidP="00CB3BB5">
      <w:pPr>
        <w:pStyle w:val="Textkomente"/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  <w:lang w:val="cs-CZ"/>
        </w:rPr>
      </w:pPr>
      <w:r>
        <w:rPr>
          <w:rFonts w:ascii="Times New Roman" w:hAnsi="Times New Roman"/>
          <w:i/>
          <w:sz w:val="24"/>
          <w:szCs w:val="24"/>
          <w:lang w:val="cs-CZ"/>
        </w:rPr>
        <w:t>Cíl 2:</w:t>
      </w:r>
      <w:r>
        <w:rPr>
          <w:rFonts w:ascii="Times New Roman" w:hAnsi="Times New Roman"/>
          <w:i/>
          <w:sz w:val="24"/>
          <w:szCs w:val="24"/>
          <w:lang w:val="cs-CZ"/>
        </w:rPr>
        <w:tab/>
      </w:r>
      <w:r w:rsidR="00431F79" w:rsidRPr="00431F79">
        <w:rPr>
          <w:rFonts w:ascii="Times New Roman" w:hAnsi="Times New Roman"/>
          <w:i/>
          <w:sz w:val="24"/>
          <w:szCs w:val="24"/>
          <w:lang w:val="cs-CZ"/>
        </w:rPr>
        <w:t>Podporou komunikace mezi akademickou sférou a soukromým sektorem, státní správou i občanskou společností zajistit spolupráci na tvůrčích činnostech a transfer znalostí a inovací</w:t>
      </w:r>
      <w:r w:rsidR="00A37ADC" w:rsidRPr="00CB3BB5">
        <w:rPr>
          <w:rFonts w:ascii="Times New Roman" w:hAnsi="Times New Roman"/>
          <w:i/>
          <w:sz w:val="24"/>
          <w:szCs w:val="24"/>
          <w:lang w:val="cs-CZ"/>
        </w:rPr>
        <w:t>.</w:t>
      </w:r>
    </w:p>
    <w:p w14:paraId="5254BA8A" w14:textId="77777777" w:rsidR="0012619E" w:rsidRPr="00B43C6A" w:rsidRDefault="0012619E" w:rsidP="00BB118A">
      <w:pPr>
        <w:pStyle w:val="Textkomente"/>
        <w:numPr>
          <w:ilvl w:val="0"/>
          <w:numId w:val="41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cs-CZ"/>
        </w:rPr>
      </w:pPr>
      <w:r w:rsidRPr="00B43C6A">
        <w:rPr>
          <w:rFonts w:ascii="Times New Roman" w:hAnsi="Times New Roman"/>
          <w:sz w:val="24"/>
          <w:szCs w:val="24"/>
          <w:lang w:val="cs-CZ"/>
        </w:rPr>
        <w:t>Navrhnout a realizovat funkční komunikační systém s okolím.</w:t>
      </w:r>
    </w:p>
    <w:p w14:paraId="178530FA" w14:textId="6B485B91" w:rsidR="00B411DC" w:rsidRPr="00B43C6A" w:rsidRDefault="00B43C6A" w:rsidP="00B43C6A">
      <w:pPr>
        <w:pStyle w:val="Textkomente"/>
        <w:numPr>
          <w:ilvl w:val="0"/>
          <w:numId w:val="41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cs-CZ"/>
        </w:rPr>
      </w:pPr>
      <w:r w:rsidRPr="00B43C6A">
        <w:rPr>
          <w:rFonts w:ascii="Times New Roman" w:hAnsi="Times New Roman"/>
          <w:sz w:val="24"/>
          <w:szCs w:val="24"/>
          <w:lang w:val="cs-CZ"/>
        </w:rPr>
        <w:t>Podílet se na realizaci Národní RIS3 strategie.</w:t>
      </w:r>
    </w:p>
    <w:p w14:paraId="6BB4AF6C" w14:textId="77777777" w:rsidR="00BB118A" w:rsidRPr="00B43C6A" w:rsidRDefault="00BB118A" w:rsidP="00CB3BB5">
      <w:pPr>
        <w:ind w:left="709" w:hanging="709"/>
        <w:jc w:val="both"/>
        <w:rPr>
          <w:i/>
          <w:lang w:val="cs-CZ"/>
        </w:rPr>
      </w:pPr>
    </w:p>
    <w:p w14:paraId="0DBAC2D1" w14:textId="77777777" w:rsidR="007A4104" w:rsidRPr="00CB3BB5" w:rsidRDefault="00BB118A" w:rsidP="00431F79">
      <w:pPr>
        <w:ind w:left="709" w:hanging="709"/>
        <w:jc w:val="both"/>
        <w:rPr>
          <w:i/>
          <w:lang w:val="cs-CZ"/>
        </w:rPr>
      </w:pPr>
      <w:r>
        <w:rPr>
          <w:i/>
          <w:lang w:val="cs-CZ"/>
        </w:rPr>
        <w:t>Cíl 3:</w:t>
      </w:r>
      <w:r>
        <w:rPr>
          <w:i/>
          <w:lang w:val="cs-CZ"/>
        </w:rPr>
        <w:tab/>
      </w:r>
      <w:r w:rsidR="00431F79" w:rsidRPr="00431F79">
        <w:rPr>
          <w:i/>
          <w:lang w:val="cs-CZ"/>
        </w:rPr>
        <w:t>S využitím moderních forem komunikace nadále zlepšovat dostupnost přehledných</w:t>
      </w:r>
      <w:r w:rsidR="00431F79">
        <w:rPr>
          <w:i/>
          <w:lang w:val="cs-CZ"/>
        </w:rPr>
        <w:t xml:space="preserve"> </w:t>
      </w:r>
      <w:r w:rsidR="00431F79">
        <w:rPr>
          <w:i/>
          <w:lang w:val="cs-CZ"/>
        </w:rPr>
        <w:br/>
      </w:r>
      <w:r w:rsidR="00431F79" w:rsidRPr="00431F79">
        <w:rPr>
          <w:i/>
          <w:lang w:val="cs-CZ"/>
        </w:rPr>
        <w:t xml:space="preserve">a spolehlivých informací o možnostech studia na UTB pro uchazeče i veřejnost (v ČR </w:t>
      </w:r>
      <w:r w:rsidR="00431F79">
        <w:rPr>
          <w:i/>
          <w:lang w:val="cs-CZ"/>
        </w:rPr>
        <w:br/>
      </w:r>
      <w:r w:rsidR="00431F79" w:rsidRPr="00431F79">
        <w:rPr>
          <w:i/>
          <w:lang w:val="cs-CZ"/>
        </w:rPr>
        <w:t>i v zahraničí)</w:t>
      </w:r>
      <w:r w:rsidR="007A4104" w:rsidRPr="00CB3BB5">
        <w:rPr>
          <w:i/>
          <w:lang w:val="cs-CZ"/>
        </w:rPr>
        <w:t>.</w:t>
      </w:r>
    </w:p>
    <w:p w14:paraId="50D073B6" w14:textId="77777777" w:rsidR="00327C74" w:rsidRDefault="00327C74" w:rsidP="00A0387C">
      <w:pPr>
        <w:pStyle w:val="Odstavecseseznamem"/>
        <w:numPr>
          <w:ilvl w:val="0"/>
          <w:numId w:val="35"/>
        </w:numPr>
        <w:ind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Zahájit provoz nových webových stránek UTB.</w:t>
      </w:r>
    </w:p>
    <w:p w14:paraId="67F3F843" w14:textId="77777777" w:rsidR="00327C74" w:rsidRPr="00CB3BB5" w:rsidRDefault="00327C74" w:rsidP="00A0387C">
      <w:pPr>
        <w:pStyle w:val="Odstavecseseznamem"/>
        <w:numPr>
          <w:ilvl w:val="0"/>
          <w:numId w:val="35"/>
        </w:numPr>
        <w:ind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Využívat moderní a atraktivní prostředky komunikace směrem k uchazečům </w:t>
      </w:r>
      <w:r w:rsidR="00A0387C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o studium.</w:t>
      </w:r>
    </w:p>
    <w:p w14:paraId="158818CE" w14:textId="77777777" w:rsidR="0019241B" w:rsidRPr="00CB3BB5" w:rsidRDefault="0019241B" w:rsidP="00CB3BB5">
      <w:pPr>
        <w:ind w:left="709" w:hanging="709"/>
        <w:jc w:val="both"/>
        <w:rPr>
          <w:bCs w:val="0"/>
          <w:i/>
          <w:lang w:val="cs-CZ"/>
        </w:rPr>
      </w:pPr>
    </w:p>
    <w:p w14:paraId="212C50FC" w14:textId="77777777" w:rsidR="007A4104" w:rsidRPr="00CB3BB5" w:rsidRDefault="00A32A41" w:rsidP="00431F79">
      <w:pPr>
        <w:ind w:left="709" w:hanging="709"/>
        <w:jc w:val="both"/>
        <w:rPr>
          <w:bCs w:val="0"/>
          <w:i/>
          <w:lang w:val="cs-CZ"/>
        </w:rPr>
      </w:pPr>
      <w:r>
        <w:rPr>
          <w:bCs w:val="0"/>
          <w:i/>
          <w:lang w:val="cs-CZ"/>
        </w:rPr>
        <w:t>Cíl 4:</w:t>
      </w:r>
      <w:r>
        <w:rPr>
          <w:bCs w:val="0"/>
          <w:i/>
          <w:lang w:val="cs-CZ"/>
        </w:rPr>
        <w:tab/>
      </w:r>
      <w:r w:rsidR="00431F79" w:rsidRPr="00431F79">
        <w:rPr>
          <w:bCs w:val="0"/>
          <w:i/>
          <w:lang w:val="cs-CZ"/>
        </w:rPr>
        <w:t>Zajistit kontakt s partnery na lokální, národní i mezinárodní úrovni,</w:t>
      </w:r>
      <w:r w:rsidR="00431F79">
        <w:rPr>
          <w:bCs w:val="0"/>
          <w:i/>
          <w:lang w:val="cs-CZ"/>
        </w:rPr>
        <w:t xml:space="preserve"> </w:t>
      </w:r>
      <w:r w:rsidR="00431F79">
        <w:rPr>
          <w:bCs w:val="0"/>
          <w:i/>
          <w:lang w:val="cs-CZ"/>
        </w:rPr>
        <w:br/>
      </w:r>
      <w:r w:rsidR="00431F79" w:rsidRPr="00431F79">
        <w:rPr>
          <w:bCs w:val="0"/>
          <w:i/>
          <w:lang w:val="cs-CZ"/>
        </w:rPr>
        <w:t>tj. se zaměstnavateli, vědeckými a akademickými institucemi i s neziskovým sektorem</w:t>
      </w:r>
      <w:r w:rsidR="00431F79">
        <w:rPr>
          <w:bCs w:val="0"/>
          <w:i/>
          <w:lang w:val="cs-CZ"/>
        </w:rPr>
        <w:t xml:space="preserve"> </w:t>
      </w:r>
      <w:r w:rsidR="00431F79">
        <w:rPr>
          <w:bCs w:val="0"/>
          <w:i/>
          <w:lang w:val="cs-CZ"/>
        </w:rPr>
        <w:br/>
      </w:r>
      <w:r w:rsidR="00431F79" w:rsidRPr="00431F79">
        <w:rPr>
          <w:bCs w:val="0"/>
          <w:i/>
          <w:lang w:val="cs-CZ"/>
        </w:rPr>
        <w:t>a veřejnou správou</w:t>
      </w:r>
      <w:r w:rsidR="007A4104" w:rsidRPr="00CB3BB5">
        <w:rPr>
          <w:bCs w:val="0"/>
          <w:i/>
          <w:lang w:val="cs-CZ"/>
        </w:rPr>
        <w:t>.</w:t>
      </w:r>
    </w:p>
    <w:p w14:paraId="3C2B853A" w14:textId="77777777" w:rsidR="00964909" w:rsidRPr="00CB3BB5" w:rsidRDefault="00964909" w:rsidP="00A32A41">
      <w:pPr>
        <w:pStyle w:val="Odstavecseseznamem"/>
        <w:numPr>
          <w:ilvl w:val="0"/>
          <w:numId w:val="41"/>
        </w:numPr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</w:rPr>
        <w:t xml:space="preserve">Aktualizovat formy </w:t>
      </w:r>
      <w:r w:rsidR="00327C74">
        <w:rPr>
          <w:rFonts w:ascii="Times New Roman" w:hAnsi="Times New Roman"/>
          <w:sz w:val="24"/>
          <w:szCs w:val="24"/>
        </w:rPr>
        <w:t>spolupráce s partnerskými institucemi</w:t>
      </w:r>
      <w:r w:rsidRPr="00CB3BB5">
        <w:rPr>
          <w:rFonts w:ascii="Times New Roman" w:hAnsi="Times New Roman"/>
          <w:sz w:val="24"/>
          <w:szCs w:val="24"/>
        </w:rPr>
        <w:t>.</w:t>
      </w:r>
    </w:p>
    <w:p w14:paraId="6CA2C5F4" w14:textId="77777777" w:rsidR="007A4104" w:rsidRPr="00431F79" w:rsidRDefault="007A4104" w:rsidP="00CB3BB5">
      <w:pPr>
        <w:ind w:left="709" w:hanging="709"/>
        <w:jc w:val="both"/>
        <w:rPr>
          <w:bCs w:val="0"/>
          <w:lang w:val="cs-CZ"/>
        </w:rPr>
      </w:pPr>
    </w:p>
    <w:p w14:paraId="3B911136" w14:textId="77777777" w:rsidR="007A4104" w:rsidRPr="00CB3BB5" w:rsidRDefault="00A32A41" w:rsidP="00CB3BB5">
      <w:pPr>
        <w:pStyle w:val="Textkomente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cs-CZ"/>
        </w:rPr>
      </w:pPr>
      <w:r>
        <w:rPr>
          <w:rFonts w:ascii="Times New Roman" w:hAnsi="Times New Roman"/>
          <w:i/>
          <w:sz w:val="24"/>
          <w:szCs w:val="24"/>
          <w:lang w:val="cs-CZ"/>
        </w:rPr>
        <w:t>Cíl 5:</w:t>
      </w:r>
      <w:r>
        <w:rPr>
          <w:rFonts w:ascii="Times New Roman" w:hAnsi="Times New Roman"/>
          <w:i/>
          <w:sz w:val="24"/>
          <w:szCs w:val="24"/>
          <w:lang w:val="cs-CZ"/>
        </w:rPr>
        <w:tab/>
      </w:r>
      <w:r w:rsidR="00431F79" w:rsidRPr="00431F79">
        <w:rPr>
          <w:rFonts w:ascii="Times New Roman" w:hAnsi="Times New Roman"/>
          <w:i/>
          <w:sz w:val="24"/>
          <w:szCs w:val="24"/>
          <w:lang w:val="cs-CZ"/>
        </w:rPr>
        <w:t>Vytvořit a realizovat strategii komunikace s absolventy UTB</w:t>
      </w:r>
      <w:r w:rsidR="007A4104" w:rsidRPr="00CB3BB5">
        <w:rPr>
          <w:rFonts w:ascii="Times New Roman" w:hAnsi="Times New Roman"/>
          <w:i/>
          <w:sz w:val="24"/>
          <w:szCs w:val="24"/>
          <w:lang w:val="cs-CZ"/>
        </w:rPr>
        <w:t>.</w:t>
      </w:r>
    </w:p>
    <w:p w14:paraId="474E09ED" w14:textId="77777777" w:rsidR="007A4104" w:rsidRPr="00CB3BB5" w:rsidRDefault="007A4104" w:rsidP="00A32A41">
      <w:pPr>
        <w:pStyle w:val="Odstavecseseznamem"/>
        <w:numPr>
          <w:ilvl w:val="0"/>
          <w:numId w:val="24"/>
        </w:numPr>
        <w:ind w:left="1134"/>
        <w:contextualSpacing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</w:rPr>
        <w:t>Zorganizovat</w:t>
      </w:r>
      <w:r w:rsidR="00647C87" w:rsidRPr="00CB3BB5">
        <w:rPr>
          <w:rFonts w:ascii="Times New Roman" w:hAnsi="Times New Roman"/>
          <w:sz w:val="24"/>
          <w:szCs w:val="24"/>
        </w:rPr>
        <w:t xml:space="preserve"> setkání absolventů UTB</w:t>
      </w:r>
      <w:r w:rsidR="00A4526E">
        <w:rPr>
          <w:rFonts w:ascii="Times New Roman" w:hAnsi="Times New Roman"/>
          <w:sz w:val="24"/>
          <w:szCs w:val="24"/>
        </w:rPr>
        <w:t>.</w:t>
      </w:r>
    </w:p>
    <w:p w14:paraId="17DFA39D" w14:textId="77777777" w:rsidR="00964909" w:rsidRPr="00614363" w:rsidRDefault="00964909" w:rsidP="00A32A41">
      <w:pPr>
        <w:pStyle w:val="Odstavecseseznamem"/>
        <w:numPr>
          <w:ilvl w:val="0"/>
          <w:numId w:val="24"/>
        </w:numPr>
        <w:ind w:left="1134"/>
        <w:contextualSpacing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</w:rPr>
        <w:t xml:space="preserve">Aktualizovat </w:t>
      </w:r>
      <w:r w:rsidRPr="00614363">
        <w:rPr>
          <w:rFonts w:ascii="Times New Roman" w:hAnsi="Times New Roman"/>
          <w:sz w:val="24"/>
          <w:szCs w:val="24"/>
        </w:rPr>
        <w:t xml:space="preserve">portál absolventů. </w:t>
      </w:r>
    </w:p>
    <w:p w14:paraId="799481B1" w14:textId="77777777" w:rsidR="00FB45C0" w:rsidRPr="00614363" w:rsidRDefault="00FB45C0" w:rsidP="00A32A41">
      <w:pPr>
        <w:pStyle w:val="Odstavecseseznamem"/>
        <w:numPr>
          <w:ilvl w:val="0"/>
          <w:numId w:val="24"/>
        </w:numPr>
        <w:ind w:left="1134"/>
        <w:contextualSpacing/>
        <w:rPr>
          <w:rFonts w:ascii="Times New Roman" w:hAnsi="Times New Roman"/>
          <w:sz w:val="24"/>
          <w:szCs w:val="24"/>
        </w:rPr>
      </w:pPr>
      <w:r w:rsidRPr="00614363">
        <w:rPr>
          <w:rFonts w:ascii="Times New Roman" w:hAnsi="Times New Roman"/>
          <w:sz w:val="24"/>
          <w:szCs w:val="24"/>
        </w:rPr>
        <w:t>Zajistit efektivní komunikaci s absolventy UTB s využitím sociálních sítí.</w:t>
      </w:r>
    </w:p>
    <w:p w14:paraId="51406454" w14:textId="77777777" w:rsidR="001A3210" w:rsidRDefault="001A3210" w:rsidP="00A32A41">
      <w:pPr>
        <w:pStyle w:val="Odstavecseseznamem"/>
        <w:numPr>
          <w:ilvl w:val="0"/>
          <w:numId w:val="24"/>
        </w:numPr>
        <w:ind w:left="1134"/>
        <w:contextualSpacing/>
        <w:rPr>
          <w:rFonts w:ascii="Times New Roman" w:hAnsi="Times New Roman"/>
          <w:sz w:val="24"/>
          <w:szCs w:val="24"/>
        </w:rPr>
      </w:pPr>
      <w:r w:rsidRPr="00614363">
        <w:rPr>
          <w:rFonts w:ascii="Times New Roman" w:hAnsi="Times New Roman"/>
          <w:sz w:val="24"/>
          <w:szCs w:val="24"/>
        </w:rPr>
        <w:t xml:space="preserve">Podporovat spolupráci a komunikaci s kluby </w:t>
      </w:r>
      <w:r w:rsidRPr="00CB3BB5">
        <w:rPr>
          <w:rFonts w:ascii="Times New Roman" w:hAnsi="Times New Roman"/>
          <w:sz w:val="24"/>
          <w:szCs w:val="24"/>
        </w:rPr>
        <w:t>absolventů na součástech UTB.</w:t>
      </w:r>
    </w:p>
    <w:p w14:paraId="2E55BC44" w14:textId="77777777" w:rsidR="007A4104" w:rsidRPr="00CB3BB5" w:rsidRDefault="007A4104" w:rsidP="00CB3BB5">
      <w:pPr>
        <w:pStyle w:val="Odstavecseseznamem"/>
        <w:ind w:left="0"/>
        <w:rPr>
          <w:rFonts w:ascii="Times New Roman" w:hAnsi="Times New Roman"/>
          <w:sz w:val="18"/>
          <w:szCs w:val="18"/>
        </w:rPr>
      </w:pPr>
    </w:p>
    <w:p w14:paraId="2A2436B3" w14:textId="77777777" w:rsidR="007A4104" w:rsidRPr="00CB3BB5" w:rsidRDefault="00A32A41" w:rsidP="00CB3BB5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Cíl 6:</w:t>
      </w:r>
      <w:r>
        <w:rPr>
          <w:rFonts w:ascii="Times New Roman" w:hAnsi="Times New Roman"/>
          <w:i/>
          <w:sz w:val="24"/>
          <w:szCs w:val="24"/>
        </w:rPr>
        <w:tab/>
      </w:r>
      <w:r w:rsidR="00431F79" w:rsidRPr="00431F79">
        <w:rPr>
          <w:rFonts w:ascii="Times New Roman" w:hAnsi="Times New Roman"/>
          <w:i/>
          <w:sz w:val="24"/>
          <w:szCs w:val="24"/>
        </w:rPr>
        <w:t>Aktivně šířit nové poznatky, výsledky vědecko-výzkumné činnosti a příklady dobré praxe směrem k veřejnosti a naplňovat tak poslání univerzity</w:t>
      </w:r>
      <w:r w:rsidR="007A4104" w:rsidRPr="00CB3BB5">
        <w:rPr>
          <w:rFonts w:ascii="Times New Roman" w:hAnsi="Times New Roman"/>
          <w:i/>
          <w:sz w:val="24"/>
          <w:szCs w:val="24"/>
        </w:rPr>
        <w:t xml:space="preserve">. </w:t>
      </w:r>
    </w:p>
    <w:p w14:paraId="4A533B22" w14:textId="77777777" w:rsidR="00647C87" w:rsidRDefault="00647C87" w:rsidP="00A32A41">
      <w:pPr>
        <w:pStyle w:val="Odstavecseseznamem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</w:rPr>
        <w:t>Propagovat výsledky vědecko-výzkumné činnosti, příklady dobré praxe a úspěchy studentů i zaměstnanců univerzity</w:t>
      </w:r>
      <w:r w:rsidR="00A4526E">
        <w:rPr>
          <w:rFonts w:ascii="Times New Roman" w:hAnsi="Times New Roman"/>
          <w:sz w:val="24"/>
          <w:szCs w:val="24"/>
        </w:rPr>
        <w:t xml:space="preserve"> v médiích</w:t>
      </w:r>
      <w:r w:rsidRPr="00CB3BB5">
        <w:rPr>
          <w:rFonts w:ascii="Times New Roman" w:hAnsi="Times New Roman"/>
          <w:sz w:val="24"/>
          <w:szCs w:val="24"/>
        </w:rPr>
        <w:t xml:space="preserve">. </w:t>
      </w:r>
    </w:p>
    <w:p w14:paraId="7610537A" w14:textId="77777777" w:rsidR="00A4526E" w:rsidRPr="00A0387C" w:rsidRDefault="00A4526E" w:rsidP="00A32A41">
      <w:pPr>
        <w:pStyle w:val="Odstavecseseznamem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A0387C">
        <w:rPr>
          <w:rFonts w:ascii="Times New Roman" w:hAnsi="Times New Roman"/>
          <w:sz w:val="24"/>
          <w:szCs w:val="24"/>
        </w:rPr>
        <w:lastRenderedPageBreak/>
        <w:t xml:space="preserve">Vytvořit zpravodajský portál s aktuálními informacemi o dění na UTB. </w:t>
      </w:r>
    </w:p>
    <w:p w14:paraId="6B5F5E23" w14:textId="77777777" w:rsidR="0067334B" w:rsidRPr="00A0387C" w:rsidRDefault="0067334B" w:rsidP="00A32A41">
      <w:pPr>
        <w:pStyle w:val="Odstavecseseznamem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A0387C">
        <w:rPr>
          <w:rFonts w:ascii="Times New Roman" w:hAnsi="Times New Roman"/>
          <w:sz w:val="24"/>
          <w:szCs w:val="24"/>
        </w:rPr>
        <w:t xml:space="preserve">Podporovat vznik vědeckých monografií a jejich vydávání prostřednictvím </w:t>
      </w:r>
      <w:r w:rsidR="00A23203">
        <w:rPr>
          <w:rFonts w:ascii="Times New Roman" w:hAnsi="Times New Roman"/>
          <w:sz w:val="24"/>
          <w:szCs w:val="24"/>
        </w:rPr>
        <w:t xml:space="preserve">nově vytvořeného </w:t>
      </w:r>
      <w:r w:rsidRPr="00A0387C">
        <w:rPr>
          <w:rFonts w:ascii="Times New Roman" w:hAnsi="Times New Roman"/>
          <w:sz w:val="24"/>
          <w:szCs w:val="24"/>
        </w:rPr>
        <w:t>Nakladatelství UTB.</w:t>
      </w:r>
    </w:p>
    <w:p w14:paraId="44AB576E" w14:textId="77777777" w:rsidR="007A4104" w:rsidRPr="00CB3BB5" w:rsidRDefault="007A4104" w:rsidP="00CB3BB5">
      <w:pPr>
        <w:pStyle w:val="Odstavecseseznamem"/>
        <w:rPr>
          <w:rFonts w:ascii="Times New Roman" w:hAnsi="Times New Roman"/>
          <w:i/>
          <w:sz w:val="24"/>
          <w:szCs w:val="24"/>
        </w:rPr>
      </w:pPr>
    </w:p>
    <w:p w14:paraId="7C45F465" w14:textId="77777777" w:rsidR="007A4104" w:rsidRPr="00CB3BB5" w:rsidRDefault="00A32A41" w:rsidP="00CB3BB5">
      <w:pPr>
        <w:ind w:left="705" w:hanging="705"/>
        <w:jc w:val="both"/>
        <w:rPr>
          <w:bCs w:val="0"/>
          <w:i/>
          <w:lang w:val="cs-CZ"/>
        </w:rPr>
      </w:pPr>
      <w:r>
        <w:rPr>
          <w:bCs w:val="0"/>
          <w:i/>
          <w:lang w:val="cs-CZ"/>
        </w:rPr>
        <w:t>Cíl 7:</w:t>
      </w:r>
      <w:r>
        <w:rPr>
          <w:bCs w:val="0"/>
          <w:i/>
          <w:lang w:val="cs-CZ"/>
        </w:rPr>
        <w:tab/>
      </w:r>
      <w:r w:rsidR="00431F79" w:rsidRPr="00431F79">
        <w:rPr>
          <w:bCs w:val="0"/>
          <w:i/>
          <w:lang w:val="cs-CZ"/>
        </w:rPr>
        <w:t>Popularizovat výsledky vědy a výzkumu směrem k veřejnosti, zejména budoucím zájemcům o studium a vědeckou činnost na UTB</w:t>
      </w:r>
      <w:r w:rsidR="007A4104" w:rsidRPr="00CB3BB5">
        <w:rPr>
          <w:bCs w:val="0"/>
          <w:i/>
          <w:lang w:val="cs-CZ"/>
        </w:rPr>
        <w:t>.</w:t>
      </w:r>
    </w:p>
    <w:p w14:paraId="22BDB3F0" w14:textId="77777777" w:rsidR="009A3931" w:rsidRPr="00CB3BB5" w:rsidRDefault="000C1B66" w:rsidP="00A32A41">
      <w:pPr>
        <w:pStyle w:val="Odstavecseseznamem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Nadále </w:t>
      </w:r>
      <w:r w:rsidR="00134FED">
        <w:rPr>
          <w:rFonts w:ascii="Times New Roman" w:hAnsi="Times New Roman"/>
          <w:sz w:val="24"/>
        </w:rPr>
        <w:t>podporovat</w:t>
      </w:r>
      <w:r>
        <w:rPr>
          <w:rFonts w:ascii="Times New Roman" w:hAnsi="Times New Roman"/>
          <w:sz w:val="24"/>
        </w:rPr>
        <w:t xml:space="preserve"> projekty </w:t>
      </w:r>
      <w:r w:rsidR="00134FED">
        <w:rPr>
          <w:rFonts w:ascii="Times New Roman" w:hAnsi="Times New Roman"/>
          <w:sz w:val="24"/>
        </w:rPr>
        <w:t>realizované součástmi UTB, například</w:t>
      </w:r>
      <w:r>
        <w:rPr>
          <w:rFonts w:ascii="Times New Roman" w:hAnsi="Times New Roman"/>
          <w:sz w:val="24"/>
        </w:rPr>
        <w:t xml:space="preserve"> Noc vědců, Science café, Staň se vědcem!, Den Zlínského kraje, letní kurzy programování a</w:t>
      </w:r>
      <w:r w:rsidR="00B20883">
        <w:rPr>
          <w:rFonts w:ascii="Times New Roman" w:hAnsi="Times New Roman"/>
          <w:sz w:val="24"/>
        </w:rPr>
        <w:t>j</w:t>
      </w:r>
      <w:r>
        <w:rPr>
          <w:rFonts w:ascii="Times New Roman" w:hAnsi="Times New Roman"/>
          <w:sz w:val="24"/>
        </w:rPr>
        <w:t xml:space="preserve">. </w:t>
      </w:r>
      <w:r w:rsidR="00A0387C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cílem popularizovat vědu a výzkum u dětí, mládeže i dospělých</w:t>
      </w:r>
      <w:r w:rsidR="009A3931" w:rsidRPr="00CB3BB5">
        <w:rPr>
          <w:rFonts w:ascii="Times New Roman" w:hAnsi="Times New Roman"/>
          <w:sz w:val="24"/>
        </w:rPr>
        <w:t>.</w:t>
      </w:r>
    </w:p>
    <w:p w14:paraId="62ACD1BB" w14:textId="77777777" w:rsidR="009A3931" w:rsidRPr="00CB3BB5" w:rsidRDefault="000C1B66" w:rsidP="00A32A41">
      <w:pPr>
        <w:pStyle w:val="Odstavecseseznamem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Pokračovat v realizaci</w:t>
      </w:r>
      <w:r w:rsidR="009A3931" w:rsidRPr="00CB3BB5">
        <w:rPr>
          <w:rFonts w:ascii="Times New Roman" w:hAnsi="Times New Roman"/>
          <w:sz w:val="24"/>
        </w:rPr>
        <w:t xml:space="preserve"> on-line přednášek zajímavých osobností </w:t>
      </w:r>
      <w:r>
        <w:rPr>
          <w:rFonts w:ascii="Times New Roman" w:hAnsi="Times New Roman"/>
          <w:sz w:val="24"/>
        </w:rPr>
        <w:t xml:space="preserve">z UTB </w:t>
      </w:r>
      <w:r w:rsidR="009A3931" w:rsidRPr="00CB3BB5">
        <w:rPr>
          <w:rFonts w:ascii="Times New Roman" w:hAnsi="Times New Roman"/>
          <w:sz w:val="24"/>
        </w:rPr>
        <w:t>na populárně vědecká témata.</w:t>
      </w:r>
    </w:p>
    <w:p w14:paraId="1AF6E115" w14:textId="77777777" w:rsidR="007A4104" w:rsidRPr="00CB3BB5" w:rsidRDefault="007A4104" w:rsidP="00CB3BB5">
      <w:pPr>
        <w:pStyle w:val="Odstavecseseznamem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0C25968F" w14:textId="77777777" w:rsidR="007A4104" w:rsidRPr="00A0387C" w:rsidRDefault="00A32A41" w:rsidP="00A0387C">
      <w:pPr>
        <w:pStyle w:val="Textkomente"/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val="cs-CZ"/>
        </w:rPr>
      </w:pPr>
      <w:r>
        <w:rPr>
          <w:rFonts w:ascii="Times New Roman" w:hAnsi="Times New Roman"/>
          <w:i/>
          <w:sz w:val="24"/>
          <w:szCs w:val="24"/>
          <w:lang w:val="cs-CZ"/>
        </w:rPr>
        <w:t>Cíl 8:</w:t>
      </w:r>
      <w:r>
        <w:rPr>
          <w:rFonts w:ascii="Times New Roman" w:hAnsi="Times New Roman"/>
          <w:i/>
          <w:sz w:val="24"/>
          <w:szCs w:val="24"/>
          <w:lang w:val="cs-CZ"/>
        </w:rPr>
        <w:tab/>
      </w:r>
      <w:r w:rsidR="00431F79" w:rsidRPr="00431F79">
        <w:rPr>
          <w:rFonts w:ascii="Times New Roman" w:hAnsi="Times New Roman"/>
          <w:i/>
          <w:sz w:val="24"/>
          <w:szCs w:val="24"/>
          <w:lang w:val="cs-CZ"/>
        </w:rPr>
        <w:t xml:space="preserve">Optimalizovat vnitřní systém komunikace (standardizované nástroje vnitřní komunikace), zvýšit informovanost zaměstnanců o strategických záměrech univerzity </w:t>
      </w:r>
      <w:r w:rsidR="00431F79">
        <w:rPr>
          <w:rFonts w:ascii="Times New Roman" w:hAnsi="Times New Roman"/>
          <w:i/>
          <w:sz w:val="24"/>
          <w:szCs w:val="24"/>
          <w:lang w:val="cs-CZ"/>
        </w:rPr>
        <w:br/>
      </w:r>
      <w:r w:rsidR="00431F79" w:rsidRPr="00431F79">
        <w:rPr>
          <w:rFonts w:ascii="Times New Roman" w:hAnsi="Times New Roman"/>
          <w:i/>
          <w:sz w:val="24"/>
          <w:szCs w:val="24"/>
          <w:lang w:val="cs-CZ"/>
        </w:rPr>
        <w:t>a zkvalitňovat komunikaci mezi studenty/zaměstnanci a vedením UTB</w:t>
      </w:r>
      <w:r w:rsidR="007A4104" w:rsidRPr="00CB3BB5">
        <w:rPr>
          <w:rFonts w:ascii="Times New Roman" w:hAnsi="Times New Roman"/>
          <w:i/>
          <w:sz w:val="24"/>
          <w:lang w:val="cs-CZ"/>
        </w:rPr>
        <w:t>.</w:t>
      </w:r>
    </w:p>
    <w:p w14:paraId="190D9AB5" w14:textId="77777777" w:rsidR="006A1B80" w:rsidRDefault="006A1B80" w:rsidP="00A32A41">
      <w:pPr>
        <w:pStyle w:val="Odstavecseseznamem"/>
        <w:numPr>
          <w:ilvl w:val="0"/>
          <w:numId w:val="25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Posilovat sounáležitost studentů a zaměstnanců s univerzitou.</w:t>
      </w:r>
    </w:p>
    <w:p w14:paraId="39F4D26B" w14:textId="448F2AAD" w:rsidR="006A1B80" w:rsidRDefault="006A1B80" w:rsidP="00A32A41">
      <w:pPr>
        <w:pStyle w:val="Odstavecseseznamem"/>
        <w:numPr>
          <w:ilvl w:val="0"/>
          <w:numId w:val="25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Poskytnout studentům zahajujícím studium na UTB informace o vizi univerzity, využívání jednotného vizuálního stylu, o možnosti aktivního zapojení se do aktivit univerzitní komunity.</w:t>
      </w:r>
    </w:p>
    <w:p w14:paraId="00392359" w14:textId="77777777" w:rsidR="006A1B80" w:rsidRPr="00CB3BB5" w:rsidRDefault="006A1B80" w:rsidP="00A32A41">
      <w:pPr>
        <w:pStyle w:val="Odstavecseseznamem"/>
        <w:numPr>
          <w:ilvl w:val="0"/>
          <w:numId w:val="25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Podpořit informovanost zaměstnanců UTB o postavení a strategii rozvoje UTB.</w:t>
      </w:r>
    </w:p>
    <w:p w14:paraId="2B0DC3F5" w14:textId="77777777" w:rsidR="007A4104" w:rsidRPr="00CB3BB5" w:rsidRDefault="007A4104" w:rsidP="00CB3BB5">
      <w:pPr>
        <w:pStyle w:val="Textkomente"/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lang w:val="cs-CZ"/>
        </w:rPr>
      </w:pPr>
    </w:p>
    <w:p w14:paraId="4A235171" w14:textId="77777777" w:rsidR="007A4104" w:rsidRPr="00CB3BB5" w:rsidRDefault="00A32A41" w:rsidP="00CB3BB5">
      <w:pPr>
        <w:pStyle w:val="Textkomente"/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  <w:lang w:val="cs-CZ"/>
        </w:rPr>
      </w:pPr>
      <w:r>
        <w:rPr>
          <w:rFonts w:ascii="Times New Roman" w:hAnsi="Times New Roman"/>
          <w:i/>
          <w:sz w:val="24"/>
          <w:szCs w:val="24"/>
          <w:lang w:val="cs-CZ"/>
        </w:rPr>
        <w:t>Cíl 9:</w:t>
      </w:r>
      <w:r>
        <w:rPr>
          <w:rFonts w:ascii="Times New Roman" w:hAnsi="Times New Roman"/>
          <w:i/>
          <w:sz w:val="24"/>
          <w:szCs w:val="24"/>
          <w:lang w:val="cs-CZ"/>
        </w:rPr>
        <w:tab/>
      </w:r>
      <w:r w:rsidR="00431F79" w:rsidRPr="00431F79">
        <w:rPr>
          <w:rFonts w:ascii="Times New Roman" w:hAnsi="Times New Roman"/>
          <w:i/>
          <w:sz w:val="24"/>
          <w:szCs w:val="24"/>
          <w:lang w:val="cs-CZ"/>
        </w:rPr>
        <w:t>Podporovat univerzitní aktivity ve vzdělávací i tvůrčí oblasti, směřující k šíření odkazu Tomáše Bati. Rozvinout činnost Informačního centra Baťa</w:t>
      </w:r>
      <w:r w:rsidR="007A4104" w:rsidRPr="00CB3BB5">
        <w:rPr>
          <w:rFonts w:ascii="Times New Roman" w:hAnsi="Times New Roman"/>
          <w:i/>
          <w:sz w:val="24"/>
          <w:szCs w:val="24"/>
          <w:lang w:val="cs-CZ"/>
        </w:rPr>
        <w:t>.</w:t>
      </w:r>
    </w:p>
    <w:p w14:paraId="47F83032" w14:textId="77777777" w:rsidR="00A21358" w:rsidRPr="00A0387C" w:rsidRDefault="00A21358" w:rsidP="00A32A41">
      <w:pPr>
        <w:pStyle w:val="Textkomente"/>
        <w:numPr>
          <w:ilvl w:val="0"/>
          <w:numId w:val="36"/>
        </w:numPr>
        <w:spacing w:after="0" w:line="240" w:lineRule="auto"/>
        <w:ind w:left="1134"/>
        <w:jc w:val="both"/>
        <w:rPr>
          <w:rFonts w:ascii="Times New Roman" w:hAnsi="Times New Roman"/>
          <w:i/>
          <w:sz w:val="24"/>
          <w:szCs w:val="24"/>
          <w:lang w:val="cs-CZ"/>
        </w:rPr>
      </w:pPr>
      <w:r w:rsidRPr="00A0387C">
        <w:rPr>
          <w:rFonts w:ascii="Times New Roman" w:hAnsi="Times New Roman"/>
          <w:sz w:val="24"/>
          <w:szCs w:val="24"/>
          <w:lang w:val="cs-CZ"/>
        </w:rPr>
        <w:t>Podpořit vědecko-výzkumnou činnost Informačního centra Baťa.</w:t>
      </w:r>
    </w:p>
    <w:p w14:paraId="175DC755" w14:textId="13AFDB05" w:rsidR="00A21358" w:rsidRPr="00A0387C" w:rsidRDefault="00C20EA1" w:rsidP="00A0387C">
      <w:pPr>
        <w:pStyle w:val="Textkomente"/>
        <w:numPr>
          <w:ilvl w:val="0"/>
          <w:numId w:val="36"/>
        </w:numPr>
        <w:spacing w:after="0" w:line="240" w:lineRule="auto"/>
        <w:ind w:left="1134"/>
        <w:jc w:val="both"/>
        <w:rPr>
          <w:rFonts w:ascii="Times New Roman" w:hAnsi="Times New Roman"/>
          <w:i/>
          <w:sz w:val="24"/>
          <w:szCs w:val="24"/>
          <w:lang w:val="cs-CZ"/>
        </w:rPr>
      </w:pPr>
      <w:r w:rsidRPr="00A0387C">
        <w:rPr>
          <w:rFonts w:ascii="Times New Roman" w:hAnsi="Times New Roman"/>
          <w:sz w:val="24"/>
          <w:szCs w:val="24"/>
          <w:lang w:val="cs-CZ"/>
        </w:rPr>
        <w:t xml:space="preserve">Publikovat vzpomínky baťovských manažerů formou elektronické knihy </w:t>
      </w:r>
      <w:r w:rsidR="00F316D0">
        <w:rPr>
          <w:rFonts w:ascii="Times New Roman" w:hAnsi="Times New Roman"/>
          <w:sz w:val="24"/>
          <w:szCs w:val="24"/>
          <w:lang w:val="cs-CZ"/>
        </w:rPr>
        <w:br/>
      </w:r>
      <w:r w:rsidRPr="00A0387C">
        <w:rPr>
          <w:rFonts w:ascii="Times New Roman" w:hAnsi="Times New Roman"/>
          <w:sz w:val="24"/>
          <w:szCs w:val="24"/>
          <w:lang w:val="cs-CZ"/>
        </w:rPr>
        <w:t>na internetu.</w:t>
      </w:r>
    </w:p>
    <w:p w14:paraId="03B4C134" w14:textId="77777777" w:rsidR="00964909" w:rsidRPr="00A0387C" w:rsidRDefault="00964909" w:rsidP="00A32A41">
      <w:pPr>
        <w:pStyle w:val="Textkomente"/>
        <w:numPr>
          <w:ilvl w:val="0"/>
          <w:numId w:val="36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cs-CZ"/>
        </w:rPr>
      </w:pPr>
      <w:r w:rsidRPr="00A0387C">
        <w:rPr>
          <w:rFonts w:ascii="Times New Roman" w:hAnsi="Times New Roman"/>
          <w:sz w:val="24"/>
          <w:szCs w:val="24"/>
          <w:lang w:val="cs-CZ"/>
        </w:rPr>
        <w:t xml:space="preserve">Připravit a realizovat </w:t>
      </w:r>
      <w:r w:rsidR="00D34EAA" w:rsidRPr="00A0387C">
        <w:rPr>
          <w:rFonts w:ascii="Times New Roman" w:hAnsi="Times New Roman"/>
          <w:sz w:val="24"/>
          <w:szCs w:val="24"/>
          <w:lang w:val="cs-CZ"/>
        </w:rPr>
        <w:t>přednášky pro studující a pro veřejnost na téma Tomáš Baťa.</w:t>
      </w:r>
    </w:p>
    <w:p w14:paraId="486499A5" w14:textId="77777777" w:rsidR="00D34EAA" w:rsidRPr="00A0387C" w:rsidRDefault="00A16332" w:rsidP="00A0387C">
      <w:pPr>
        <w:pStyle w:val="Textkomente"/>
        <w:numPr>
          <w:ilvl w:val="0"/>
          <w:numId w:val="36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cs-CZ"/>
        </w:rPr>
      </w:pPr>
      <w:r w:rsidRPr="00A0387C">
        <w:rPr>
          <w:rFonts w:ascii="Times New Roman" w:hAnsi="Times New Roman"/>
          <w:sz w:val="24"/>
          <w:szCs w:val="24"/>
          <w:lang w:val="cs-CZ"/>
        </w:rPr>
        <w:t>Realizovat publikační aktivity I</w:t>
      </w:r>
      <w:r w:rsidR="00964909" w:rsidRPr="00A0387C">
        <w:rPr>
          <w:rFonts w:ascii="Times New Roman" w:hAnsi="Times New Roman"/>
          <w:sz w:val="24"/>
          <w:szCs w:val="24"/>
          <w:lang w:val="cs-CZ"/>
        </w:rPr>
        <w:t xml:space="preserve">nformačního centra Baťa </w:t>
      </w:r>
      <w:r w:rsidR="00D34EAA" w:rsidRPr="00A0387C">
        <w:rPr>
          <w:rFonts w:ascii="Times New Roman" w:hAnsi="Times New Roman"/>
          <w:sz w:val="24"/>
          <w:szCs w:val="24"/>
          <w:lang w:val="cs-CZ"/>
        </w:rPr>
        <w:t>v edici „Inspirace Baťa“</w:t>
      </w:r>
      <w:r w:rsidR="00964909" w:rsidRPr="00A0387C">
        <w:rPr>
          <w:rFonts w:ascii="Times New Roman" w:hAnsi="Times New Roman"/>
          <w:sz w:val="24"/>
          <w:szCs w:val="24"/>
          <w:lang w:val="cs-CZ"/>
        </w:rPr>
        <w:t>.</w:t>
      </w:r>
    </w:p>
    <w:p w14:paraId="566719CB" w14:textId="77777777" w:rsidR="00D34EAA" w:rsidRPr="00A0387C" w:rsidRDefault="00D34EAA" w:rsidP="00A32A41">
      <w:pPr>
        <w:pStyle w:val="Odstavecseseznamem"/>
        <w:numPr>
          <w:ilvl w:val="0"/>
          <w:numId w:val="36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A0387C">
        <w:rPr>
          <w:rFonts w:ascii="Times New Roman" w:hAnsi="Times New Roman"/>
          <w:sz w:val="24"/>
          <w:szCs w:val="24"/>
        </w:rPr>
        <w:t xml:space="preserve">Zajistit podporu studentům, odborné i laické veřejnosti při šíření odkazu Tomáše Bati (konzultace). </w:t>
      </w:r>
    </w:p>
    <w:p w14:paraId="4C556C31" w14:textId="77777777" w:rsidR="00D34EAA" w:rsidRPr="00A0387C" w:rsidRDefault="00D34EAA" w:rsidP="00A32A41">
      <w:pPr>
        <w:pStyle w:val="Odstavecseseznamem"/>
        <w:numPr>
          <w:ilvl w:val="0"/>
          <w:numId w:val="36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A0387C">
        <w:rPr>
          <w:rFonts w:ascii="Times New Roman" w:hAnsi="Times New Roman"/>
          <w:sz w:val="24"/>
          <w:szCs w:val="24"/>
        </w:rPr>
        <w:t xml:space="preserve">Spravovat a rozvíjet internetovou stránku www.tomasbata.com a doplňovat nové informace o podnikání firmy Baťa ve světě. </w:t>
      </w:r>
    </w:p>
    <w:p w14:paraId="04247FC7" w14:textId="5C71FCD2" w:rsidR="00A0387C" w:rsidRDefault="00D34EAA" w:rsidP="00A32A41">
      <w:pPr>
        <w:pStyle w:val="Odstavecseseznamem"/>
        <w:numPr>
          <w:ilvl w:val="0"/>
          <w:numId w:val="36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A0387C">
        <w:rPr>
          <w:rFonts w:ascii="Times New Roman" w:hAnsi="Times New Roman"/>
          <w:sz w:val="24"/>
          <w:szCs w:val="24"/>
        </w:rPr>
        <w:t xml:space="preserve">Pokračovat v získávání hodnotných archivních dokumentů z českých </w:t>
      </w:r>
      <w:r w:rsidR="00F316D0">
        <w:rPr>
          <w:rFonts w:ascii="Times New Roman" w:hAnsi="Times New Roman"/>
          <w:sz w:val="24"/>
          <w:szCs w:val="24"/>
        </w:rPr>
        <w:br/>
      </w:r>
      <w:r w:rsidRPr="00A0387C">
        <w:rPr>
          <w:rFonts w:ascii="Times New Roman" w:hAnsi="Times New Roman"/>
          <w:sz w:val="24"/>
          <w:szCs w:val="24"/>
        </w:rPr>
        <w:t>i zahraničních archivů a zpřístupnit je odborné veřejnosti (přiměřeně s ohledem na autorská práva).</w:t>
      </w:r>
      <w:r w:rsidR="00A0387C">
        <w:rPr>
          <w:rFonts w:ascii="Times New Roman" w:hAnsi="Times New Roman"/>
          <w:sz w:val="24"/>
          <w:szCs w:val="24"/>
        </w:rPr>
        <w:t xml:space="preserve"> </w:t>
      </w:r>
    </w:p>
    <w:p w14:paraId="07469EF5" w14:textId="77777777" w:rsidR="008069E8" w:rsidRPr="00A0387C" w:rsidRDefault="008069E8" w:rsidP="00A32A41">
      <w:pPr>
        <w:pStyle w:val="Odstavecseseznamem"/>
        <w:numPr>
          <w:ilvl w:val="0"/>
          <w:numId w:val="36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A0387C">
        <w:rPr>
          <w:rFonts w:ascii="Times New Roman" w:hAnsi="Times New Roman"/>
          <w:sz w:val="24"/>
          <w:szCs w:val="24"/>
        </w:rPr>
        <w:t>Připravit projekty pro získání externího financování pro podporu výzkumu a šíření odkazu.</w:t>
      </w:r>
    </w:p>
    <w:p w14:paraId="3B4CD02E" w14:textId="77777777" w:rsidR="00A21358" w:rsidRDefault="00A21358" w:rsidP="00CB3BB5">
      <w:pPr>
        <w:pStyle w:val="Textkomente"/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  <w:lang w:val="cs-CZ"/>
        </w:rPr>
      </w:pPr>
    </w:p>
    <w:p w14:paraId="0CDB50E0" w14:textId="77777777" w:rsidR="00A32A41" w:rsidRPr="00CB3BB5" w:rsidRDefault="00A32A41" w:rsidP="00CB3BB5">
      <w:pPr>
        <w:pStyle w:val="Textkomente"/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  <w:lang w:val="cs-CZ"/>
        </w:rPr>
      </w:pPr>
    </w:p>
    <w:p w14:paraId="54BA64E2" w14:textId="77777777" w:rsidR="00A37ADC" w:rsidRPr="00CB3BB5" w:rsidRDefault="00A37ADC" w:rsidP="00CB3BB5">
      <w:pPr>
        <w:pStyle w:val="Nadpis1"/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i/>
          <w:sz w:val="28"/>
          <w:lang w:val="cs-CZ"/>
        </w:rPr>
      </w:pPr>
      <w:r w:rsidRPr="00CB3BB5">
        <w:rPr>
          <w:rFonts w:ascii="Times New Roman" w:hAnsi="Times New Roman"/>
          <w:i/>
          <w:sz w:val="28"/>
          <w:lang w:val="cs-CZ"/>
        </w:rPr>
        <w:t>Financování</w:t>
      </w:r>
      <w:r w:rsidR="00E57D26" w:rsidRPr="00CB3BB5">
        <w:rPr>
          <w:rFonts w:ascii="Times New Roman" w:hAnsi="Times New Roman"/>
          <w:i/>
          <w:sz w:val="28"/>
          <w:lang w:val="cs-CZ"/>
        </w:rPr>
        <w:t xml:space="preserve"> a organizace</w:t>
      </w:r>
    </w:p>
    <w:p w14:paraId="0DBD2532" w14:textId="77777777" w:rsidR="00A32A41" w:rsidRDefault="00A32A41" w:rsidP="00CB3BB5">
      <w:pPr>
        <w:jc w:val="both"/>
        <w:rPr>
          <w:i/>
          <w:lang w:val="cs-CZ"/>
        </w:rPr>
      </w:pPr>
    </w:p>
    <w:p w14:paraId="2C48A2A4" w14:textId="77777777" w:rsidR="00512E8D" w:rsidRPr="00CB3BB5" w:rsidRDefault="00A32A41" w:rsidP="00A32A41">
      <w:pPr>
        <w:ind w:left="709" w:hanging="709"/>
        <w:jc w:val="both"/>
        <w:rPr>
          <w:i/>
          <w:lang w:val="cs-CZ"/>
        </w:rPr>
      </w:pPr>
      <w:r>
        <w:rPr>
          <w:i/>
          <w:lang w:val="cs-CZ"/>
        </w:rPr>
        <w:t>Cíl 1:</w:t>
      </w:r>
      <w:r>
        <w:rPr>
          <w:i/>
          <w:lang w:val="cs-CZ"/>
        </w:rPr>
        <w:tab/>
      </w:r>
      <w:r w:rsidR="00431F79" w:rsidRPr="00431F79">
        <w:rPr>
          <w:i/>
          <w:lang w:val="cs-CZ"/>
        </w:rPr>
        <w:t>Zajistit stabilní, transparentní a efektivní financování všech součástí UTB, reflektovat demografické trendy a změny v alokaci veřejných prostředků prostřednictvím optimalizace organizační a personální struktury všech součástí UTB</w:t>
      </w:r>
      <w:r w:rsidR="00512E8D" w:rsidRPr="00CB3BB5">
        <w:rPr>
          <w:i/>
          <w:lang w:val="cs-CZ"/>
        </w:rPr>
        <w:t>.</w:t>
      </w:r>
    </w:p>
    <w:p w14:paraId="79943F3F" w14:textId="7C786B0C" w:rsidR="00A37ADC" w:rsidRPr="00CB3BB5" w:rsidRDefault="00603B6C" w:rsidP="00A32A41">
      <w:pPr>
        <w:pStyle w:val="Odstavecseseznamem"/>
        <w:numPr>
          <w:ilvl w:val="0"/>
          <w:numId w:val="32"/>
        </w:numPr>
        <w:ind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Zajistit finanční pokrytí </w:t>
      </w:r>
      <w:r w:rsidR="00CC5579" w:rsidRPr="00CB3BB5">
        <w:rPr>
          <w:rFonts w:ascii="Times New Roman" w:hAnsi="Times New Roman"/>
          <w:sz w:val="24"/>
        </w:rPr>
        <w:t>strategick</w:t>
      </w:r>
      <w:r w:rsidR="00CC5579">
        <w:rPr>
          <w:rFonts w:ascii="Times New Roman" w:hAnsi="Times New Roman"/>
          <w:sz w:val="24"/>
        </w:rPr>
        <w:t>ých</w:t>
      </w:r>
      <w:r w:rsidR="00CC5579" w:rsidRPr="00CB3BB5">
        <w:rPr>
          <w:rFonts w:ascii="Times New Roman" w:hAnsi="Times New Roman"/>
          <w:sz w:val="24"/>
        </w:rPr>
        <w:t xml:space="preserve"> úkol</w:t>
      </w:r>
      <w:r w:rsidR="00CC5579">
        <w:rPr>
          <w:rFonts w:ascii="Times New Roman" w:hAnsi="Times New Roman"/>
          <w:sz w:val="24"/>
        </w:rPr>
        <w:t>ů</w:t>
      </w:r>
      <w:r w:rsidR="00CC5579" w:rsidRPr="00CB3BB5">
        <w:rPr>
          <w:rFonts w:ascii="Times New Roman" w:hAnsi="Times New Roman"/>
          <w:sz w:val="24"/>
        </w:rPr>
        <w:t xml:space="preserve"> </w:t>
      </w:r>
      <w:r w:rsidR="00582784">
        <w:rPr>
          <w:rFonts w:ascii="Times New Roman" w:hAnsi="Times New Roman"/>
          <w:sz w:val="24"/>
        </w:rPr>
        <w:t>a projektů,</w:t>
      </w:r>
      <w:r w:rsidR="00AA79E6" w:rsidRPr="00CB3BB5">
        <w:rPr>
          <w:rFonts w:ascii="Times New Roman" w:hAnsi="Times New Roman"/>
          <w:sz w:val="24"/>
        </w:rPr>
        <w:t xml:space="preserve"> </w:t>
      </w:r>
      <w:r w:rsidR="00CC5579" w:rsidRPr="00CB3BB5">
        <w:rPr>
          <w:rFonts w:ascii="Times New Roman" w:hAnsi="Times New Roman"/>
          <w:sz w:val="24"/>
        </w:rPr>
        <w:t>zabezpeč</w:t>
      </w:r>
      <w:r w:rsidR="00CC5579">
        <w:rPr>
          <w:rFonts w:ascii="Times New Roman" w:hAnsi="Times New Roman"/>
          <w:sz w:val="24"/>
        </w:rPr>
        <w:t>it</w:t>
      </w:r>
      <w:r w:rsidR="00CC5579" w:rsidRPr="00CB3BB5">
        <w:rPr>
          <w:rFonts w:ascii="Times New Roman" w:hAnsi="Times New Roman"/>
          <w:sz w:val="24"/>
        </w:rPr>
        <w:t xml:space="preserve"> </w:t>
      </w:r>
      <w:r w:rsidR="00AA79E6" w:rsidRPr="00CB3BB5">
        <w:rPr>
          <w:rFonts w:ascii="Times New Roman" w:hAnsi="Times New Roman"/>
          <w:sz w:val="24"/>
        </w:rPr>
        <w:t xml:space="preserve">udržitelnost závazků UTB v projektech OP </w:t>
      </w:r>
      <w:proofErr w:type="spellStart"/>
      <w:r w:rsidR="00AA79E6" w:rsidRPr="00CB3BB5">
        <w:rPr>
          <w:rFonts w:ascii="Times New Roman" w:hAnsi="Times New Roman"/>
          <w:sz w:val="24"/>
        </w:rPr>
        <w:t>VaVpI</w:t>
      </w:r>
      <w:proofErr w:type="spellEnd"/>
      <w:r w:rsidR="00AA79E6" w:rsidRPr="00CB3BB5">
        <w:rPr>
          <w:rFonts w:ascii="Times New Roman" w:hAnsi="Times New Roman"/>
          <w:sz w:val="24"/>
        </w:rPr>
        <w:t xml:space="preserve"> a OP PI. </w:t>
      </w:r>
    </w:p>
    <w:p w14:paraId="474B53A4" w14:textId="77777777" w:rsidR="001A3210" w:rsidRPr="00CB3BB5" w:rsidRDefault="001A3210" w:rsidP="00A32A41">
      <w:pPr>
        <w:pStyle w:val="Odstavecseseznamem"/>
        <w:numPr>
          <w:ilvl w:val="0"/>
          <w:numId w:val="32"/>
        </w:numPr>
        <w:ind w:left="1134"/>
        <w:jc w:val="both"/>
        <w:rPr>
          <w:rFonts w:ascii="Times New Roman" w:hAnsi="Times New Roman"/>
          <w:sz w:val="24"/>
        </w:rPr>
      </w:pPr>
      <w:r w:rsidRPr="00CB3BB5">
        <w:rPr>
          <w:rFonts w:ascii="Times New Roman" w:hAnsi="Times New Roman"/>
          <w:sz w:val="24"/>
        </w:rPr>
        <w:t>Zvyšovat stabilitu, transparentnost a efektivnost financování UTB prostřednictvím optimalizace organizační struktury všech součástí UTB.</w:t>
      </w:r>
    </w:p>
    <w:p w14:paraId="2FD488E1" w14:textId="77777777" w:rsidR="00AA79E6" w:rsidRPr="00CB3BB5" w:rsidRDefault="00AA79E6" w:rsidP="00CB3BB5">
      <w:pPr>
        <w:rPr>
          <w:bCs w:val="0"/>
          <w:lang w:val="cs-CZ"/>
        </w:rPr>
      </w:pPr>
    </w:p>
    <w:p w14:paraId="0793F276" w14:textId="77777777" w:rsidR="00A37ADC" w:rsidRPr="00CB3BB5" w:rsidRDefault="00A32A41" w:rsidP="00431F79">
      <w:pPr>
        <w:ind w:left="709" w:hanging="709"/>
        <w:jc w:val="both"/>
        <w:rPr>
          <w:bCs w:val="0"/>
          <w:i/>
          <w:lang w:val="cs-CZ"/>
        </w:rPr>
      </w:pPr>
      <w:r>
        <w:rPr>
          <w:bCs w:val="0"/>
          <w:i/>
          <w:lang w:val="cs-CZ"/>
        </w:rPr>
        <w:lastRenderedPageBreak/>
        <w:t>Cíl 2:</w:t>
      </w:r>
      <w:r>
        <w:rPr>
          <w:bCs w:val="0"/>
          <w:i/>
          <w:lang w:val="cs-CZ"/>
        </w:rPr>
        <w:tab/>
      </w:r>
      <w:r w:rsidR="00431F79" w:rsidRPr="00431F79">
        <w:rPr>
          <w:bCs w:val="0"/>
          <w:i/>
          <w:lang w:val="cs-CZ"/>
        </w:rPr>
        <w:t>Prohlubovat vícezdrojové financování činností univerzity a snižovat závislost</w:t>
      </w:r>
      <w:r w:rsidR="00431F79">
        <w:rPr>
          <w:bCs w:val="0"/>
          <w:i/>
          <w:lang w:val="cs-CZ"/>
        </w:rPr>
        <w:t xml:space="preserve"> </w:t>
      </w:r>
      <w:r w:rsidR="00431F79">
        <w:rPr>
          <w:bCs w:val="0"/>
          <w:i/>
          <w:lang w:val="cs-CZ"/>
        </w:rPr>
        <w:br/>
      </w:r>
      <w:r w:rsidR="00431F79" w:rsidRPr="00431F79">
        <w:rPr>
          <w:bCs w:val="0"/>
          <w:i/>
          <w:lang w:val="cs-CZ"/>
        </w:rPr>
        <w:t xml:space="preserve">na přímém financování ze státního rozpočtu zvyšováním podílu vlastních příjmů. Podpořit inovace všech činností UTB z prostředků Institucionálního plánu, Centralizovaných rozvojových programů a z </w:t>
      </w:r>
      <w:proofErr w:type="gramStart"/>
      <w:r w:rsidR="00431F79" w:rsidRPr="00431F79">
        <w:rPr>
          <w:bCs w:val="0"/>
          <w:i/>
          <w:lang w:val="cs-CZ"/>
        </w:rPr>
        <w:t>OP</w:t>
      </w:r>
      <w:proofErr w:type="gramEnd"/>
      <w:r w:rsidR="00431F79" w:rsidRPr="00431F79">
        <w:rPr>
          <w:bCs w:val="0"/>
          <w:i/>
          <w:lang w:val="cs-CZ"/>
        </w:rPr>
        <w:t xml:space="preserve"> VVV, příp. dalších operačních programů. Financovat strategické a prioritní akce v maximální míře z prostředků Evropských strukturálních a investičních fondů v programovém období 2014-2020</w:t>
      </w:r>
      <w:r w:rsidR="00A37ADC" w:rsidRPr="00CB3BB5">
        <w:rPr>
          <w:bCs w:val="0"/>
          <w:i/>
          <w:lang w:val="cs-CZ"/>
        </w:rPr>
        <w:t>.</w:t>
      </w:r>
    </w:p>
    <w:p w14:paraId="51C960B9" w14:textId="1BFCF25C" w:rsidR="00887152" w:rsidRPr="00CB3BB5" w:rsidRDefault="00A23203" w:rsidP="00A32A41">
      <w:pPr>
        <w:pStyle w:val="odrazky"/>
        <w:numPr>
          <w:ilvl w:val="0"/>
          <w:numId w:val="12"/>
        </w:numPr>
        <w:ind w:left="1134"/>
        <w:jc w:val="both"/>
        <w:rPr>
          <w:color w:val="000000"/>
          <w:szCs w:val="23"/>
        </w:rPr>
      </w:pPr>
      <w:r w:rsidRPr="00CB3BB5">
        <w:rPr>
          <w:color w:val="000000"/>
          <w:szCs w:val="23"/>
        </w:rPr>
        <w:t>Provozně a organizačně osvojit IS KP14+ pro administraci všech operačních programů jak v době přípravy projektových žádostí</w:t>
      </w:r>
      <w:r>
        <w:rPr>
          <w:color w:val="000000"/>
          <w:szCs w:val="23"/>
        </w:rPr>
        <w:t>: S</w:t>
      </w:r>
      <w:r w:rsidRPr="00CB3BB5">
        <w:rPr>
          <w:color w:val="000000"/>
          <w:szCs w:val="23"/>
        </w:rPr>
        <w:t xml:space="preserve">trategický </w:t>
      </w:r>
      <w:r>
        <w:rPr>
          <w:color w:val="000000"/>
          <w:szCs w:val="23"/>
        </w:rPr>
        <w:t>projekt UTB (výzva ESF</w:t>
      </w:r>
      <w:r w:rsidR="00FF244E">
        <w:rPr>
          <w:color w:val="000000"/>
          <w:szCs w:val="23"/>
        </w:rPr>
        <w:t xml:space="preserve"> pro vysoké školy</w:t>
      </w:r>
      <w:r>
        <w:rPr>
          <w:color w:val="000000"/>
          <w:szCs w:val="23"/>
        </w:rPr>
        <w:t>)</w:t>
      </w:r>
      <w:r w:rsidRPr="00CB3BB5">
        <w:rPr>
          <w:color w:val="000000"/>
          <w:szCs w:val="23"/>
        </w:rPr>
        <w:t>, navazující EFRR projekt</w:t>
      </w:r>
      <w:r>
        <w:rPr>
          <w:color w:val="000000"/>
          <w:szCs w:val="23"/>
        </w:rPr>
        <w:t xml:space="preserve">y </w:t>
      </w:r>
      <w:r w:rsidR="00FF244E">
        <w:rPr>
          <w:color w:val="000000"/>
          <w:szCs w:val="23"/>
        </w:rPr>
        <w:t xml:space="preserve">(výzva ERDF </w:t>
      </w:r>
      <w:r w:rsidR="00F316D0">
        <w:rPr>
          <w:color w:val="000000"/>
          <w:szCs w:val="23"/>
        </w:rPr>
        <w:br/>
      </w:r>
      <w:r w:rsidR="00FF244E">
        <w:rPr>
          <w:color w:val="000000"/>
          <w:szCs w:val="23"/>
        </w:rPr>
        <w:t>pro vysoké školy)</w:t>
      </w:r>
      <w:r w:rsidR="00582784">
        <w:rPr>
          <w:color w:val="000000"/>
          <w:szCs w:val="23"/>
        </w:rPr>
        <w:t xml:space="preserve"> v </w:t>
      </w:r>
      <w:proofErr w:type="gramStart"/>
      <w:r w:rsidRPr="00CB3BB5">
        <w:rPr>
          <w:color w:val="000000"/>
          <w:szCs w:val="23"/>
        </w:rPr>
        <w:t>OP</w:t>
      </w:r>
      <w:proofErr w:type="gramEnd"/>
      <w:r w:rsidRPr="00CB3BB5">
        <w:rPr>
          <w:color w:val="000000"/>
          <w:szCs w:val="23"/>
        </w:rPr>
        <w:t xml:space="preserve"> VVV, jednotlivé projekty v PO2/SC5 OP VVV, OP PIK - Centrum kreativních průmyslů, atd.)</w:t>
      </w:r>
      <w:r>
        <w:rPr>
          <w:color w:val="000000"/>
          <w:szCs w:val="23"/>
        </w:rPr>
        <w:t>,</w:t>
      </w:r>
      <w:r w:rsidRPr="00CB3BB5">
        <w:rPr>
          <w:color w:val="000000"/>
          <w:szCs w:val="23"/>
        </w:rPr>
        <w:t xml:space="preserve"> tak při realizaci projektů. </w:t>
      </w:r>
      <w:r>
        <w:rPr>
          <w:color w:val="000000"/>
          <w:szCs w:val="23"/>
        </w:rPr>
        <w:t>Z</w:t>
      </w:r>
      <w:r w:rsidRPr="00CB3BB5">
        <w:rPr>
          <w:color w:val="000000"/>
          <w:szCs w:val="23"/>
        </w:rPr>
        <w:t>akládání projektových žádostí centrálně na Rektorátu</w:t>
      </w:r>
      <w:r w:rsidR="00887152" w:rsidRPr="00CB3BB5">
        <w:rPr>
          <w:color w:val="000000"/>
          <w:szCs w:val="23"/>
        </w:rPr>
        <w:t>.</w:t>
      </w:r>
    </w:p>
    <w:p w14:paraId="35907A77" w14:textId="77777777" w:rsidR="006B4D7A" w:rsidRDefault="006B4D7A" w:rsidP="00A32A41">
      <w:pPr>
        <w:pStyle w:val="odrazky"/>
        <w:numPr>
          <w:ilvl w:val="0"/>
          <w:numId w:val="13"/>
        </w:numPr>
        <w:ind w:left="1134"/>
        <w:jc w:val="both"/>
        <w:rPr>
          <w:color w:val="000000"/>
          <w:szCs w:val="23"/>
        </w:rPr>
      </w:pPr>
      <w:r w:rsidRPr="00CB3BB5">
        <w:rPr>
          <w:color w:val="000000"/>
          <w:szCs w:val="23"/>
        </w:rPr>
        <w:t xml:space="preserve">Vypracovat vnitřní normy pro řízení, financování a realizaci projektů (u výzev relevantních pro UTB po akceptaci projektových žádostí ze strany poskytovatele dotace). </w:t>
      </w:r>
    </w:p>
    <w:p w14:paraId="02B6F83B" w14:textId="77777777" w:rsidR="00A32A41" w:rsidRPr="00CB3BB5" w:rsidRDefault="00A32A41" w:rsidP="00A32A41">
      <w:pPr>
        <w:pStyle w:val="odrazky"/>
        <w:numPr>
          <w:ilvl w:val="0"/>
          <w:numId w:val="0"/>
        </w:numPr>
        <w:jc w:val="both"/>
        <w:rPr>
          <w:color w:val="000000"/>
          <w:szCs w:val="23"/>
        </w:rPr>
      </w:pPr>
    </w:p>
    <w:p w14:paraId="405DB079" w14:textId="77777777" w:rsidR="00262AD6" w:rsidRPr="00CB3BB5" w:rsidRDefault="00A32A41" w:rsidP="00A32A41">
      <w:pPr>
        <w:ind w:left="709" w:hanging="709"/>
        <w:jc w:val="both"/>
        <w:rPr>
          <w:bCs w:val="0"/>
          <w:i/>
          <w:lang w:val="cs-CZ"/>
        </w:rPr>
      </w:pPr>
      <w:r>
        <w:rPr>
          <w:bCs w:val="0"/>
          <w:i/>
          <w:lang w:val="cs-CZ"/>
        </w:rPr>
        <w:t>Cíl 3:</w:t>
      </w:r>
      <w:r>
        <w:rPr>
          <w:bCs w:val="0"/>
          <w:i/>
          <w:lang w:val="cs-CZ"/>
        </w:rPr>
        <w:tab/>
      </w:r>
      <w:r w:rsidR="00431F79" w:rsidRPr="00431F79">
        <w:rPr>
          <w:bCs w:val="0"/>
          <w:i/>
          <w:lang w:val="cs-CZ"/>
        </w:rPr>
        <w:t>Zdokonalovat systém rozdělování institucionálních prostředků v rámci univerzity tak, aby v maximáln</w:t>
      </w:r>
      <w:r w:rsidR="00925E4B">
        <w:rPr>
          <w:bCs w:val="0"/>
          <w:i/>
          <w:lang w:val="cs-CZ"/>
        </w:rPr>
        <w:t>í</w:t>
      </w:r>
      <w:r w:rsidR="00431F79" w:rsidRPr="00431F79">
        <w:rPr>
          <w:bCs w:val="0"/>
          <w:i/>
          <w:lang w:val="cs-CZ"/>
        </w:rPr>
        <w:t xml:space="preserve"> možné míře zohledňovaly skutečné výkony a současně byl podporován rozvoj činností v návaznosti na priority univerzity ve vzdělávání i tvůrčí činnosti</w:t>
      </w:r>
      <w:r w:rsidR="00262AD6" w:rsidRPr="00CB3BB5">
        <w:rPr>
          <w:bCs w:val="0"/>
          <w:i/>
          <w:lang w:val="cs-CZ"/>
        </w:rPr>
        <w:t>.</w:t>
      </w:r>
    </w:p>
    <w:p w14:paraId="6547DEE9" w14:textId="77777777" w:rsidR="00134FED" w:rsidRPr="00CB3BB5" w:rsidRDefault="00134FED" w:rsidP="00134FED">
      <w:pPr>
        <w:pStyle w:val="Odstavecseseznamem"/>
        <w:numPr>
          <w:ilvl w:val="0"/>
          <w:numId w:val="41"/>
        </w:numPr>
        <w:ind w:left="1134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Pokračovat v realizaci interních strategických projektů.</w:t>
      </w:r>
    </w:p>
    <w:p w14:paraId="113F7008" w14:textId="77777777" w:rsidR="00262AD6" w:rsidRPr="00CB3BB5" w:rsidRDefault="00262AD6" w:rsidP="00134FED">
      <w:pPr>
        <w:jc w:val="both"/>
        <w:rPr>
          <w:bCs w:val="0"/>
          <w:i/>
          <w:lang w:val="cs-CZ"/>
        </w:rPr>
      </w:pPr>
    </w:p>
    <w:p w14:paraId="49B99F26" w14:textId="77777777" w:rsidR="00262AD6" w:rsidRPr="00CB3BB5" w:rsidRDefault="00262AD6" w:rsidP="00CB3BB5">
      <w:pPr>
        <w:ind w:left="709" w:hanging="709"/>
        <w:jc w:val="both"/>
        <w:rPr>
          <w:bCs w:val="0"/>
          <w:i/>
          <w:lang w:val="cs-CZ"/>
        </w:rPr>
      </w:pPr>
      <w:r w:rsidRPr="00CB3BB5">
        <w:rPr>
          <w:bCs w:val="0"/>
          <w:i/>
          <w:lang w:val="cs-CZ"/>
        </w:rPr>
        <w:t>Cíl 4:</w:t>
      </w:r>
      <w:r w:rsidRPr="00CB3BB5">
        <w:rPr>
          <w:bCs w:val="0"/>
          <w:i/>
          <w:lang w:val="cs-CZ"/>
        </w:rPr>
        <w:tab/>
      </w:r>
      <w:r w:rsidR="00431F79" w:rsidRPr="00431F79">
        <w:rPr>
          <w:bCs w:val="0"/>
          <w:i/>
          <w:lang w:val="cs-CZ"/>
        </w:rPr>
        <w:t xml:space="preserve">Analyzovat možnosti </w:t>
      </w:r>
      <w:proofErr w:type="spellStart"/>
      <w:r w:rsidR="00431F79" w:rsidRPr="00431F79">
        <w:rPr>
          <w:bCs w:val="0"/>
          <w:i/>
          <w:lang w:val="cs-CZ"/>
        </w:rPr>
        <w:t>divestic</w:t>
      </w:r>
      <w:proofErr w:type="spellEnd"/>
      <w:r w:rsidR="00431F79" w:rsidRPr="00431F79">
        <w:rPr>
          <w:bCs w:val="0"/>
          <w:i/>
          <w:lang w:val="cs-CZ"/>
        </w:rPr>
        <w:t xml:space="preserve">, tj. odprodeje zbytného a málo využívaného majetku </w:t>
      </w:r>
      <w:r w:rsidR="00431F79">
        <w:rPr>
          <w:bCs w:val="0"/>
          <w:i/>
          <w:lang w:val="cs-CZ"/>
        </w:rPr>
        <w:br/>
      </w:r>
      <w:r w:rsidR="00431F79" w:rsidRPr="00431F79">
        <w:rPr>
          <w:bCs w:val="0"/>
          <w:i/>
          <w:lang w:val="cs-CZ"/>
        </w:rPr>
        <w:t>s cílem použít takto získané prostředky k optimalizaci materiálového vybavení UTB</w:t>
      </w:r>
      <w:r w:rsidRPr="00CB3BB5">
        <w:rPr>
          <w:bCs w:val="0"/>
          <w:i/>
          <w:lang w:val="cs-CZ"/>
        </w:rPr>
        <w:t xml:space="preserve">. </w:t>
      </w:r>
    </w:p>
    <w:p w14:paraId="711B5024" w14:textId="77777777" w:rsidR="00656C15" w:rsidRDefault="00656C15" w:rsidP="00CB3BB5">
      <w:pPr>
        <w:jc w:val="both"/>
        <w:rPr>
          <w:color w:val="000000"/>
          <w:sz w:val="23"/>
          <w:szCs w:val="23"/>
          <w:lang w:val="cs-CZ"/>
        </w:rPr>
      </w:pPr>
    </w:p>
    <w:p w14:paraId="3FDE5F07" w14:textId="77777777" w:rsidR="00F12112" w:rsidRPr="00CC2F7F" w:rsidRDefault="00F12112" w:rsidP="00F12112">
      <w:pPr>
        <w:ind w:left="709" w:hanging="709"/>
        <w:jc w:val="both"/>
        <w:rPr>
          <w:bCs w:val="0"/>
          <w:i/>
          <w:lang w:val="cs-CZ"/>
        </w:rPr>
      </w:pPr>
      <w:r w:rsidRPr="00CC2F7F">
        <w:rPr>
          <w:bCs w:val="0"/>
          <w:i/>
          <w:lang w:val="cs-CZ"/>
        </w:rPr>
        <w:t>Cíl 5:</w:t>
      </w:r>
      <w:r w:rsidRPr="00CC2F7F">
        <w:rPr>
          <w:bCs w:val="0"/>
          <w:i/>
          <w:lang w:val="cs-CZ"/>
        </w:rPr>
        <w:tab/>
      </w:r>
      <w:r w:rsidR="00CC2F7F" w:rsidRPr="00CC2F7F">
        <w:rPr>
          <w:bCs w:val="0"/>
          <w:i/>
          <w:lang w:val="cs-CZ"/>
        </w:rPr>
        <w:t>Navrhnout a aplikovat maticový model ří</w:t>
      </w:r>
      <w:r w:rsidR="00CC2F7F">
        <w:rPr>
          <w:bCs w:val="0"/>
          <w:i/>
          <w:lang w:val="cs-CZ"/>
        </w:rPr>
        <w:t xml:space="preserve">zení ve struktuře univerzity a </w:t>
      </w:r>
      <w:r w:rsidR="00CC2F7F" w:rsidRPr="00CC2F7F">
        <w:rPr>
          <w:bCs w:val="0"/>
          <w:i/>
          <w:lang w:val="cs-CZ"/>
        </w:rPr>
        <w:t>přidružených organizací.</w:t>
      </w:r>
      <w:r w:rsidR="00431F79" w:rsidRPr="00CC2F7F">
        <w:rPr>
          <w:bCs w:val="0"/>
          <w:i/>
          <w:lang w:val="cs-CZ"/>
        </w:rPr>
        <w:t xml:space="preserve"> </w:t>
      </w:r>
    </w:p>
    <w:p w14:paraId="50F06363" w14:textId="77777777" w:rsidR="00FC046B" w:rsidRPr="00CB3BB5" w:rsidRDefault="00FC046B" w:rsidP="00A32A41">
      <w:pPr>
        <w:pStyle w:val="Odstavecseseznamem"/>
        <w:numPr>
          <w:ilvl w:val="0"/>
          <w:numId w:val="41"/>
        </w:numPr>
        <w:ind w:left="1134"/>
        <w:jc w:val="both"/>
        <w:rPr>
          <w:rFonts w:ascii="Times New Roman" w:hAnsi="Times New Roman"/>
          <w:bCs/>
          <w:sz w:val="24"/>
        </w:rPr>
      </w:pPr>
      <w:r w:rsidRPr="00CB3BB5">
        <w:rPr>
          <w:rFonts w:ascii="Times New Roman" w:hAnsi="Times New Roman"/>
          <w:sz w:val="24"/>
        </w:rPr>
        <w:t>Navrhnout a realizovat projektové vertikální řízení vnitřních procesů.</w:t>
      </w:r>
    </w:p>
    <w:p w14:paraId="3121B09F" w14:textId="77777777" w:rsidR="00A37ADC" w:rsidRPr="00CB3BB5" w:rsidRDefault="00A37ADC" w:rsidP="00CB3BB5">
      <w:pPr>
        <w:jc w:val="both"/>
        <w:rPr>
          <w:lang w:val="cs-CZ"/>
        </w:rPr>
      </w:pPr>
    </w:p>
    <w:p w14:paraId="74818D90" w14:textId="77777777" w:rsidR="00A37ADC" w:rsidRPr="00CB3BB5" w:rsidRDefault="00E57D26" w:rsidP="00CB3BB5">
      <w:pPr>
        <w:jc w:val="both"/>
        <w:rPr>
          <w:i/>
          <w:lang w:val="cs-CZ"/>
        </w:rPr>
      </w:pPr>
      <w:r w:rsidRPr="00CB3BB5">
        <w:rPr>
          <w:i/>
          <w:lang w:val="cs-CZ"/>
        </w:rPr>
        <w:t xml:space="preserve">Cíl </w:t>
      </w:r>
      <w:r w:rsidR="00656C15" w:rsidRPr="00CB3BB5">
        <w:rPr>
          <w:i/>
          <w:lang w:val="cs-CZ"/>
        </w:rPr>
        <w:t>6</w:t>
      </w:r>
      <w:r w:rsidRPr="00CB3BB5">
        <w:rPr>
          <w:i/>
          <w:lang w:val="cs-CZ"/>
        </w:rPr>
        <w:t xml:space="preserve">: </w:t>
      </w:r>
      <w:r w:rsidR="00431F79" w:rsidRPr="00431F79">
        <w:rPr>
          <w:i/>
          <w:lang w:val="cs-CZ"/>
        </w:rPr>
        <w:t>Zajistit právní a organizační prostředí UTB v souladu s úpravami relevantních zákonů</w:t>
      </w:r>
      <w:r w:rsidR="00EE6E34" w:rsidRPr="00CB3BB5">
        <w:rPr>
          <w:i/>
          <w:lang w:val="cs-CZ"/>
        </w:rPr>
        <w:t>.</w:t>
      </w:r>
    </w:p>
    <w:p w14:paraId="2920CA4B" w14:textId="77777777" w:rsidR="00EA1771" w:rsidRPr="00CB3BB5" w:rsidRDefault="00E57D26" w:rsidP="00A32A41">
      <w:pPr>
        <w:pStyle w:val="Odstavecseseznamem"/>
        <w:numPr>
          <w:ilvl w:val="0"/>
          <w:numId w:val="28"/>
        </w:numPr>
        <w:tabs>
          <w:tab w:val="clear" w:pos="360"/>
        </w:tabs>
        <w:ind w:left="1134"/>
        <w:jc w:val="both"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bCs/>
          <w:sz w:val="24"/>
          <w:szCs w:val="24"/>
        </w:rPr>
        <w:t xml:space="preserve">Upravit vnitřní předpisy </w:t>
      </w:r>
      <w:r w:rsidR="00187C1D">
        <w:rPr>
          <w:rFonts w:ascii="Times New Roman" w:hAnsi="Times New Roman"/>
          <w:bCs/>
          <w:sz w:val="24"/>
          <w:szCs w:val="24"/>
        </w:rPr>
        <w:t xml:space="preserve">a vnitřní normy UTB a součástí </w:t>
      </w:r>
      <w:r w:rsidRPr="00CB3BB5">
        <w:rPr>
          <w:rFonts w:ascii="Times New Roman" w:hAnsi="Times New Roman"/>
          <w:bCs/>
          <w:sz w:val="24"/>
          <w:szCs w:val="24"/>
        </w:rPr>
        <w:t>v souvislosti se změnami v zákoně o vysokých školách</w:t>
      </w:r>
      <w:r w:rsidR="00EA1771" w:rsidRPr="00CB3BB5">
        <w:rPr>
          <w:rFonts w:ascii="Times New Roman" w:hAnsi="Times New Roman"/>
          <w:bCs/>
          <w:sz w:val="24"/>
          <w:szCs w:val="24"/>
        </w:rPr>
        <w:t>.</w:t>
      </w:r>
    </w:p>
    <w:p w14:paraId="69FD782F" w14:textId="77777777" w:rsidR="00E57D26" w:rsidRPr="00CB3BB5" w:rsidRDefault="00E57D26" w:rsidP="00A32A41">
      <w:pPr>
        <w:pStyle w:val="Odstavecseseznamem"/>
        <w:numPr>
          <w:ilvl w:val="0"/>
          <w:numId w:val="28"/>
        </w:numPr>
        <w:tabs>
          <w:tab w:val="clear" w:pos="360"/>
        </w:tabs>
        <w:ind w:left="1134"/>
        <w:jc w:val="both"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</w:rPr>
        <w:t>Upravovat systémy vnitřního řízení, zajišťování a kontroly kvality v souvislosti se změnami v zákoně o vysokých školách.</w:t>
      </w:r>
    </w:p>
    <w:p w14:paraId="3BF89437" w14:textId="6ED4917A" w:rsidR="00A37ADC" w:rsidRPr="00CB3BB5" w:rsidRDefault="00EE6E34" w:rsidP="00A32A41">
      <w:pPr>
        <w:pStyle w:val="Odstavecseseznamem"/>
        <w:numPr>
          <w:ilvl w:val="0"/>
          <w:numId w:val="28"/>
        </w:numPr>
        <w:tabs>
          <w:tab w:val="clear" w:pos="360"/>
        </w:tabs>
        <w:ind w:left="1134"/>
        <w:jc w:val="both"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</w:rPr>
        <w:t>Připravit relevantní podklady k </w:t>
      </w:r>
      <w:r w:rsidR="00171113">
        <w:rPr>
          <w:rFonts w:ascii="Times New Roman" w:hAnsi="Times New Roman"/>
          <w:sz w:val="24"/>
          <w:szCs w:val="24"/>
        </w:rPr>
        <w:t>I</w:t>
      </w:r>
      <w:r w:rsidRPr="00CB3BB5">
        <w:rPr>
          <w:rFonts w:ascii="Times New Roman" w:hAnsi="Times New Roman"/>
          <w:sz w:val="24"/>
          <w:szCs w:val="24"/>
        </w:rPr>
        <w:t>nstitucionální akreditaci.</w:t>
      </w:r>
    </w:p>
    <w:p w14:paraId="4A5AE676" w14:textId="77777777" w:rsidR="00A37ADC" w:rsidRPr="00CB3BB5" w:rsidRDefault="00A37ADC" w:rsidP="00CB3BB5">
      <w:pPr>
        <w:jc w:val="both"/>
      </w:pPr>
    </w:p>
    <w:p w14:paraId="1C480699" w14:textId="77777777" w:rsidR="00680DEE" w:rsidRPr="00CB3BB5" w:rsidRDefault="00680DEE" w:rsidP="00CB3BB5">
      <w:pPr>
        <w:rPr>
          <w:b/>
          <w:sz w:val="28"/>
          <w:lang w:val="cs-CZ"/>
        </w:rPr>
      </w:pPr>
    </w:p>
    <w:p w14:paraId="1231EB3C" w14:textId="77777777" w:rsidR="00540725" w:rsidRPr="00CB3BB5" w:rsidRDefault="00540725" w:rsidP="00CB3BB5">
      <w:pPr>
        <w:rPr>
          <w:b/>
          <w:i/>
          <w:sz w:val="28"/>
          <w:lang w:val="cs-CZ"/>
        </w:rPr>
      </w:pPr>
      <w:r w:rsidRPr="00CB3BB5">
        <w:rPr>
          <w:b/>
          <w:i/>
          <w:sz w:val="28"/>
          <w:lang w:val="cs-CZ"/>
        </w:rPr>
        <w:t xml:space="preserve">Institucionální plán </w:t>
      </w:r>
      <w:r w:rsidR="004116DB" w:rsidRPr="00CB3BB5">
        <w:rPr>
          <w:b/>
          <w:i/>
          <w:sz w:val="28"/>
          <w:lang w:val="cs-CZ"/>
        </w:rPr>
        <w:t>pro</w:t>
      </w:r>
      <w:r w:rsidRPr="00CB3BB5">
        <w:rPr>
          <w:b/>
          <w:i/>
          <w:sz w:val="28"/>
          <w:lang w:val="cs-CZ"/>
        </w:rPr>
        <w:t xml:space="preserve"> léta 201</w:t>
      </w:r>
      <w:r w:rsidR="004116DB" w:rsidRPr="00CB3BB5">
        <w:rPr>
          <w:b/>
          <w:i/>
          <w:sz w:val="28"/>
          <w:lang w:val="cs-CZ"/>
        </w:rPr>
        <w:t>6</w:t>
      </w:r>
      <w:r w:rsidRPr="00CB3BB5">
        <w:rPr>
          <w:b/>
          <w:i/>
          <w:sz w:val="28"/>
          <w:lang w:val="cs-CZ"/>
        </w:rPr>
        <w:t xml:space="preserve"> až 2018</w:t>
      </w:r>
    </w:p>
    <w:p w14:paraId="201A137F" w14:textId="77777777" w:rsidR="004116DB" w:rsidRPr="00CB3BB5" w:rsidRDefault="004116DB" w:rsidP="00CB3BB5">
      <w:pPr>
        <w:rPr>
          <w:b/>
          <w:lang w:val="cs-CZ"/>
        </w:rPr>
      </w:pPr>
    </w:p>
    <w:p w14:paraId="236AB98B" w14:textId="77777777" w:rsidR="004116DB" w:rsidRPr="00CB3BB5" w:rsidRDefault="004116DB" w:rsidP="00CB3BB5">
      <w:pPr>
        <w:rPr>
          <w:b/>
          <w:lang w:val="cs-CZ"/>
        </w:rPr>
      </w:pPr>
      <w:r w:rsidRPr="00CB3BB5">
        <w:rPr>
          <w:b/>
          <w:lang w:val="cs-CZ"/>
        </w:rPr>
        <w:t>Cíle podporované v rámci Institucionálního plánu UTB pro léta 2016-2018</w:t>
      </w:r>
      <w:r w:rsidR="003A770C">
        <w:rPr>
          <w:b/>
          <w:lang w:val="cs-CZ"/>
        </w:rPr>
        <w:t>:</w:t>
      </w:r>
    </w:p>
    <w:p w14:paraId="505CCB22" w14:textId="77777777" w:rsidR="004116DB" w:rsidRPr="00CB3BB5" w:rsidRDefault="004116DB" w:rsidP="00CB3BB5">
      <w:pPr>
        <w:pStyle w:val="Odstavecseseznamem"/>
        <w:numPr>
          <w:ilvl w:val="0"/>
          <w:numId w:val="33"/>
        </w:numPr>
        <w:contextualSpacing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</w:rPr>
        <w:t>Rozvoj internacionalizace</w:t>
      </w:r>
    </w:p>
    <w:p w14:paraId="12E9B5B0" w14:textId="77777777" w:rsidR="004116DB" w:rsidRPr="00CB3BB5" w:rsidRDefault="004116DB" w:rsidP="00CB3BB5">
      <w:pPr>
        <w:pStyle w:val="Odstavecseseznamem"/>
        <w:numPr>
          <w:ilvl w:val="0"/>
          <w:numId w:val="33"/>
        </w:numPr>
        <w:contextualSpacing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</w:rPr>
        <w:t>Zdokonalování jazykové vybavenosti zaměstnanců</w:t>
      </w:r>
    </w:p>
    <w:p w14:paraId="2AEBEEB7" w14:textId="77777777" w:rsidR="004116DB" w:rsidRPr="00CB3BB5" w:rsidRDefault="004116DB" w:rsidP="00CB3BB5">
      <w:pPr>
        <w:pStyle w:val="Odstavecseseznamem"/>
        <w:numPr>
          <w:ilvl w:val="0"/>
          <w:numId w:val="33"/>
        </w:numPr>
        <w:contextualSpacing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</w:rPr>
        <w:t>Rozvíjení vnitřní a vnější kvality UTB</w:t>
      </w:r>
    </w:p>
    <w:p w14:paraId="3831AAC9" w14:textId="77777777" w:rsidR="004116DB" w:rsidRPr="00CB3BB5" w:rsidRDefault="004116DB" w:rsidP="00CB3BB5">
      <w:pPr>
        <w:pStyle w:val="Odstavecseseznamem"/>
        <w:numPr>
          <w:ilvl w:val="0"/>
          <w:numId w:val="33"/>
        </w:numPr>
        <w:contextualSpacing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</w:rPr>
        <w:t>Podpora spolupráce s</w:t>
      </w:r>
      <w:r w:rsidR="00E06577">
        <w:rPr>
          <w:rFonts w:ascii="Times New Roman" w:hAnsi="Times New Roman"/>
          <w:sz w:val="24"/>
          <w:szCs w:val="24"/>
        </w:rPr>
        <w:t> </w:t>
      </w:r>
      <w:r w:rsidRPr="00CB3BB5">
        <w:rPr>
          <w:rFonts w:ascii="Times New Roman" w:hAnsi="Times New Roman"/>
          <w:sz w:val="24"/>
          <w:szCs w:val="24"/>
        </w:rPr>
        <w:t>praxí</w:t>
      </w:r>
      <w:r w:rsidR="00E06577">
        <w:rPr>
          <w:rFonts w:ascii="Times New Roman" w:hAnsi="Times New Roman"/>
          <w:sz w:val="24"/>
          <w:szCs w:val="24"/>
        </w:rPr>
        <w:t>, transferových a projektových aktivit</w:t>
      </w:r>
    </w:p>
    <w:p w14:paraId="6471C5B9" w14:textId="77777777" w:rsidR="004116DB" w:rsidRPr="00CB3BB5" w:rsidRDefault="004116DB" w:rsidP="00CB3BB5">
      <w:pPr>
        <w:pStyle w:val="Odstavecseseznamem"/>
        <w:numPr>
          <w:ilvl w:val="0"/>
          <w:numId w:val="33"/>
        </w:numPr>
        <w:contextualSpacing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</w:rPr>
        <w:t>Zvýšení konkurenceschopnosti UTB v mezinárodním prostředí</w:t>
      </w:r>
    </w:p>
    <w:p w14:paraId="7BBB28D7" w14:textId="77777777" w:rsidR="004116DB" w:rsidRPr="00CB3BB5" w:rsidRDefault="004116DB" w:rsidP="00CB3BB5">
      <w:pPr>
        <w:pStyle w:val="Odstavecseseznamem"/>
        <w:numPr>
          <w:ilvl w:val="0"/>
          <w:numId w:val="33"/>
        </w:numPr>
        <w:contextualSpacing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</w:rPr>
        <w:t>Rozvoj informačních a komunikačních technologií</w:t>
      </w:r>
    </w:p>
    <w:p w14:paraId="561AA9C1" w14:textId="77777777" w:rsidR="004116DB" w:rsidRPr="00CB3BB5" w:rsidRDefault="004116DB" w:rsidP="00CB3BB5">
      <w:pPr>
        <w:pStyle w:val="Odstavecseseznamem"/>
        <w:numPr>
          <w:ilvl w:val="0"/>
          <w:numId w:val="33"/>
        </w:numPr>
        <w:contextualSpacing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</w:rPr>
        <w:t>Program podpory marketingových aktivit</w:t>
      </w:r>
    </w:p>
    <w:p w14:paraId="57EF2F72" w14:textId="77777777" w:rsidR="004116DB" w:rsidRPr="00CB3BB5" w:rsidRDefault="004116DB" w:rsidP="00CB3BB5">
      <w:pPr>
        <w:pStyle w:val="Odstavecseseznamem"/>
        <w:numPr>
          <w:ilvl w:val="0"/>
          <w:numId w:val="33"/>
        </w:numPr>
        <w:contextualSpacing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</w:rPr>
        <w:t xml:space="preserve">Rozvoj studijního poradenství </w:t>
      </w:r>
      <w:r w:rsidR="00D256B9">
        <w:rPr>
          <w:rFonts w:ascii="Times New Roman" w:hAnsi="Times New Roman"/>
          <w:sz w:val="24"/>
          <w:szCs w:val="24"/>
        </w:rPr>
        <w:t>a</w:t>
      </w:r>
      <w:r w:rsidRPr="00CB3BB5">
        <w:rPr>
          <w:rFonts w:ascii="Times New Roman" w:hAnsi="Times New Roman"/>
          <w:sz w:val="24"/>
          <w:szCs w:val="24"/>
        </w:rPr>
        <w:t xml:space="preserve"> uplatnitelnosti absolventů</w:t>
      </w:r>
    </w:p>
    <w:p w14:paraId="0DFC1C8E" w14:textId="77777777" w:rsidR="004116DB" w:rsidRPr="00CB3BB5" w:rsidRDefault="004116DB" w:rsidP="00CB3BB5">
      <w:pPr>
        <w:pStyle w:val="Odstavecseseznamem"/>
        <w:numPr>
          <w:ilvl w:val="0"/>
          <w:numId w:val="33"/>
        </w:numPr>
        <w:contextualSpacing/>
        <w:rPr>
          <w:rFonts w:ascii="Times New Roman" w:hAnsi="Times New Roman"/>
          <w:sz w:val="24"/>
          <w:szCs w:val="24"/>
        </w:rPr>
      </w:pPr>
      <w:r w:rsidRPr="00CB3BB5">
        <w:rPr>
          <w:rFonts w:ascii="Times New Roman" w:hAnsi="Times New Roman"/>
          <w:sz w:val="24"/>
          <w:szCs w:val="24"/>
        </w:rPr>
        <w:t xml:space="preserve">Podpora informačních zdrojů a rozvoj činnosti Informačního centra Baťa. </w:t>
      </w:r>
    </w:p>
    <w:p w14:paraId="1BE03BE5" w14:textId="77777777" w:rsidR="003A770C" w:rsidRPr="003A770C" w:rsidRDefault="003A770C" w:rsidP="003A770C">
      <w:pPr>
        <w:jc w:val="center"/>
        <w:rPr>
          <w:b/>
          <w:bCs w:val="0"/>
          <w:sz w:val="28"/>
          <w:szCs w:val="28"/>
          <w:lang w:val="cs-CZ"/>
        </w:rPr>
      </w:pPr>
    </w:p>
    <w:p w14:paraId="04667E89" w14:textId="77777777" w:rsidR="003A770C" w:rsidRPr="003A770C" w:rsidRDefault="003A770C" w:rsidP="003A770C">
      <w:pPr>
        <w:jc w:val="center"/>
        <w:rPr>
          <w:b/>
          <w:bCs w:val="0"/>
          <w:sz w:val="28"/>
          <w:szCs w:val="28"/>
          <w:lang w:val="cs-CZ"/>
        </w:rPr>
      </w:pPr>
    </w:p>
    <w:p w14:paraId="6B11060A" w14:textId="77777777" w:rsidR="003A770C" w:rsidRPr="003A770C" w:rsidRDefault="003A770C" w:rsidP="003A770C">
      <w:pPr>
        <w:jc w:val="center"/>
        <w:rPr>
          <w:b/>
          <w:bCs w:val="0"/>
          <w:sz w:val="28"/>
          <w:szCs w:val="28"/>
          <w:lang w:val="cs-CZ"/>
        </w:rPr>
      </w:pPr>
      <w:r w:rsidRPr="003A770C">
        <w:rPr>
          <w:b/>
          <w:bCs w:val="0"/>
          <w:sz w:val="28"/>
          <w:szCs w:val="28"/>
          <w:lang w:val="cs-CZ"/>
        </w:rPr>
        <w:t>Závěrečná ustanovení</w:t>
      </w:r>
    </w:p>
    <w:p w14:paraId="07219749" w14:textId="77777777" w:rsidR="003A770C" w:rsidRPr="003A770C" w:rsidRDefault="003A770C" w:rsidP="003A770C">
      <w:pPr>
        <w:jc w:val="center"/>
        <w:rPr>
          <w:b/>
          <w:bCs w:val="0"/>
          <w:sz w:val="28"/>
          <w:szCs w:val="28"/>
          <w:lang w:val="cs-CZ"/>
        </w:rPr>
      </w:pPr>
    </w:p>
    <w:p w14:paraId="14D95788" w14:textId="3EBD6245" w:rsidR="003A770C" w:rsidRDefault="003A770C" w:rsidP="003A770C">
      <w:pPr>
        <w:jc w:val="both"/>
        <w:rPr>
          <w:lang w:val="cs-CZ"/>
        </w:rPr>
      </w:pPr>
      <w:r w:rsidRPr="003A770C">
        <w:rPr>
          <w:lang w:val="cs-CZ"/>
        </w:rPr>
        <w:t>V souladu s</w:t>
      </w:r>
      <w:r w:rsidR="000B2AC7">
        <w:rPr>
          <w:lang w:val="cs-CZ"/>
        </w:rPr>
        <w:t>e</w:t>
      </w:r>
      <w:r w:rsidRPr="003A770C">
        <w:rPr>
          <w:lang w:val="cs-CZ"/>
        </w:rPr>
        <w:t xml:space="preserve"> </w:t>
      </w:r>
      <w:r w:rsidR="000B2AC7">
        <w:rPr>
          <w:lang w:val="cs-CZ"/>
        </w:rPr>
        <w:t>z</w:t>
      </w:r>
      <w:r w:rsidRPr="003A770C">
        <w:rPr>
          <w:lang w:val="cs-CZ"/>
        </w:rPr>
        <w:t>ákon</w:t>
      </w:r>
      <w:r w:rsidR="000B2AC7">
        <w:rPr>
          <w:lang w:val="cs-CZ"/>
        </w:rPr>
        <w:t>em</w:t>
      </w:r>
      <w:r w:rsidRPr="003A770C">
        <w:rPr>
          <w:lang w:val="cs-CZ"/>
        </w:rPr>
        <w:t xml:space="preserve"> č. 111/1998 Sb. o vysokých školách a o změně </w:t>
      </w:r>
      <w:r w:rsidRPr="003A770C">
        <w:rPr>
          <w:lang w:val="cs-CZ"/>
        </w:rPr>
        <w:br/>
        <w:t xml:space="preserve">a doplnění dalších zákonů (zákon o vysokých školách), ve znění pozdějších předpisů, </w:t>
      </w:r>
      <w:r w:rsidRPr="003A770C">
        <w:rPr>
          <w:lang w:val="cs-CZ"/>
        </w:rPr>
        <w:br/>
      </w:r>
      <w:r w:rsidR="00A0387C">
        <w:rPr>
          <w:lang w:val="cs-CZ"/>
        </w:rPr>
        <w:t>Plán realizace Strategického záměru vzdělávací a</w:t>
      </w:r>
      <w:r w:rsidR="00A0387C" w:rsidRPr="00CB3BB5">
        <w:rPr>
          <w:lang w:val="cs-CZ"/>
        </w:rPr>
        <w:t xml:space="preserve"> tvůrčí činnosti Univerzity Tomáše Bati ve Zlíně pro rok 201</w:t>
      </w:r>
      <w:r w:rsidR="00A0387C">
        <w:rPr>
          <w:lang w:val="cs-CZ"/>
        </w:rPr>
        <w:t xml:space="preserve">7 </w:t>
      </w:r>
      <w:r w:rsidR="00635BC5" w:rsidRPr="00CC2F7F">
        <w:rPr>
          <w:lang w:val="cs-CZ"/>
        </w:rPr>
        <w:t xml:space="preserve">dne </w:t>
      </w:r>
      <w:r w:rsidR="00171113">
        <w:rPr>
          <w:lang w:val="cs-CZ"/>
        </w:rPr>
        <w:t>20</w:t>
      </w:r>
      <w:r w:rsidR="00635BC5" w:rsidRPr="00CC2F7F">
        <w:rPr>
          <w:lang w:val="cs-CZ"/>
        </w:rPr>
        <w:t xml:space="preserve">. </w:t>
      </w:r>
      <w:r w:rsidR="00171113">
        <w:rPr>
          <w:lang w:val="cs-CZ"/>
        </w:rPr>
        <w:t>září</w:t>
      </w:r>
      <w:r w:rsidR="00171113" w:rsidRPr="00CC2F7F">
        <w:rPr>
          <w:lang w:val="cs-CZ"/>
        </w:rPr>
        <w:t xml:space="preserve"> </w:t>
      </w:r>
      <w:r w:rsidR="00635BC5" w:rsidRPr="00CC2F7F">
        <w:rPr>
          <w:lang w:val="cs-CZ"/>
        </w:rPr>
        <w:t>201</w:t>
      </w:r>
      <w:r w:rsidR="00A0387C">
        <w:rPr>
          <w:lang w:val="cs-CZ"/>
        </w:rPr>
        <w:t>6</w:t>
      </w:r>
      <w:r w:rsidR="00635BC5" w:rsidRPr="00CC2F7F">
        <w:rPr>
          <w:lang w:val="cs-CZ"/>
        </w:rPr>
        <w:t xml:space="preserve"> </w:t>
      </w:r>
      <w:r w:rsidR="00122D81">
        <w:rPr>
          <w:lang w:val="cs-CZ"/>
        </w:rPr>
        <w:t xml:space="preserve">projednala </w:t>
      </w:r>
      <w:r w:rsidR="00635BC5" w:rsidRPr="00CC2F7F">
        <w:rPr>
          <w:lang w:val="cs-CZ"/>
        </w:rPr>
        <w:t>Vědecká rada UTB</w:t>
      </w:r>
      <w:r w:rsidR="00122D81">
        <w:rPr>
          <w:lang w:val="cs-CZ"/>
        </w:rPr>
        <w:t>,</w:t>
      </w:r>
      <w:r w:rsidRPr="00CC2F7F">
        <w:rPr>
          <w:lang w:val="cs-CZ"/>
        </w:rPr>
        <w:t xml:space="preserve"> podle ustanovení § 9 odst. 1 písm. i) zákona </w:t>
      </w:r>
      <w:r w:rsidR="00A0387C">
        <w:rPr>
          <w:lang w:val="cs-CZ"/>
        </w:rPr>
        <w:t>jej</w:t>
      </w:r>
      <w:r w:rsidRPr="00CC2F7F">
        <w:rPr>
          <w:lang w:val="cs-CZ"/>
        </w:rPr>
        <w:t xml:space="preserve"> schválil dne </w:t>
      </w:r>
      <w:r w:rsidR="00171113">
        <w:rPr>
          <w:lang w:val="cs-CZ"/>
        </w:rPr>
        <w:t>18</w:t>
      </w:r>
      <w:r w:rsidRPr="00CC2F7F">
        <w:rPr>
          <w:lang w:val="cs-CZ"/>
        </w:rPr>
        <w:t>. října 201</w:t>
      </w:r>
      <w:r w:rsidR="00A0387C">
        <w:rPr>
          <w:lang w:val="cs-CZ"/>
        </w:rPr>
        <w:t>6</w:t>
      </w:r>
      <w:r w:rsidRPr="00CC2F7F">
        <w:rPr>
          <w:lang w:val="cs-CZ"/>
        </w:rPr>
        <w:t xml:space="preserve"> Akademický senát UTB</w:t>
      </w:r>
      <w:r w:rsidR="00122D81">
        <w:rPr>
          <w:lang w:val="cs-CZ"/>
        </w:rPr>
        <w:t xml:space="preserve"> a dne 20</w:t>
      </w:r>
      <w:r w:rsidR="00122D81" w:rsidRPr="00CC2F7F">
        <w:rPr>
          <w:lang w:val="cs-CZ"/>
        </w:rPr>
        <w:t>. října 201</w:t>
      </w:r>
      <w:r w:rsidR="00122D81">
        <w:rPr>
          <w:lang w:val="cs-CZ"/>
        </w:rPr>
        <w:t>6</w:t>
      </w:r>
      <w:r w:rsidR="00122D81" w:rsidRPr="00CC2F7F">
        <w:rPr>
          <w:lang w:val="cs-CZ"/>
        </w:rPr>
        <w:t xml:space="preserve"> </w:t>
      </w:r>
      <w:r w:rsidR="00122D81">
        <w:rPr>
          <w:lang w:val="cs-CZ"/>
        </w:rPr>
        <w:t xml:space="preserve">jej schválila </w:t>
      </w:r>
      <w:r w:rsidR="00122D81" w:rsidRPr="00CC2F7F">
        <w:rPr>
          <w:lang w:val="cs-CZ"/>
        </w:rPr>
        <w:t>Správní rada UTB</w:t>
      </w:r>
    </w:p>
    <w:p w14:paraId="70FFBABE" w14:textId="77777777" w:rsidR="00FB1ADA" w:rsidRDefault="00FB1ADA" w:rsidP="003A770C">
      <w:pPr>
        <w:jc w:val="both"/>
        <w:rPr>
          <w:lang w:val="cs-CZ"/>
        </w:rPr>
      </w:pPr>
    </w:p>
    <w:p w14:paraId="1DAC1006" w14:textId="77777777" w:rsidR="00FB1ADA" w:rsidRPr="003A770C" w:rsidRDefault="00FB1ADA" w:rsidP="003A770C">
      <w:pPr>
        <w:jc w:val="both"/>
        <w:rPr>
          <w:lang w:val="cs-CZ"/>
        </w:rPr>
      </w:pPr>
    </w:p>
    <w:p w14:paraId="6CEF798A" w14:textId="77777777" w:rsidR="003A770C" w:rsidRPr="003A770C" w:rsidRDefault="003A770C" w:rsidP="003A770C">
      <w:pPr>
        <w:jc w:val="both"/>
        <w:rPr>
          <w:lang w:val="cs-CZ"/>
        </w:rPr>
      </w:pPr>
    </w:p>
    <w:p w14:paraId="3A168849" w14:textId="77777777" w:rsidR="003A770C" w:rsidRPr="003A770C" w:rsidRDefault="003A770C" w:rsidP="003A770C">
      <w:pPr>
        <w:tabs>
          <w:tab w:val="center" w:pos="2340"/>
          <w:tab w:val="center" w:pos="6840"/>
        </w:tabs>
        <w:jc w:val="both"/>
        <w:rPr>
          <w:lang w:val="cs-CZ"/>
        </w:rPr>
      </w:pPr>
      <w:r w:rsidRPr="003A770C">
        <w:rPr>
          <w:lang w:val="cs-CZ"/>
        </w:rPr>
        <w:tab/>
        <w:t>Ing. Alena Macháčková, CSc.</w:t>
      </w:r>
      <w:r w:rsidRPr="003A770C">
        <w:rPr>
          <w:lang w:val="cs-CZ"/>
        </w:rPr>
        <w:tab/>
      </w:r>
      <w:r w:rsidRPr="003A770C">
        <w:rPr>
          <w:bCs w:val="0"/>
          <w:lang w:val="cs-CZ"/>
        </w:rPr>
        <w:t>prof. Ing. Petr Sáha, CSc.</w:t>
      </w:r>
      <w:r w:rsidRPr="003A770C">
        <w:rPr>
          <w:lang w:val="cs-CZ"/>
        </w:rPr>
        <w:t xml:space="preserve"> </w:t>
      </w:r>
    </w:p>
    <w:p w14:paraId="0D773AC1" w14:textId="77777777" w:rsidR="00A37ADC" w:rsidRPr="003A770C" w:rsidRDefault="003A770C" w:rsidP="008763A6">
      <w:pPr>
        <w:tabs>
          <w:tab w:val="center" w:pos="2340"/>
          <w:tab w:val="center" w:pos="6840"/>
        </w:tabs>
        <w:jc w:val="both"/>
        <w:rPr>
          <w:lang w:val="cs-CZ"/>
        </w:rPr>
      </w:pPr>
      <w:r w:rsidRPr="003A770C">
        <w:rPr>
          <w:lang w:val="cs-CZ"/>
        </w:rPr>
        <w:tab/>
        <w:t>předsedkyně Akademického senátu UTB</w:t>
      </w:r>
      <w:r w:rsidRPr="003A770C">
        <w:rPr>
          <w:lang w:val="cs-CZ"/>
        </w:rPr>
        <w:tab/>
        <w:t xml:space="preserve">rektor UTB </w:t>
      </w:r>
    </w:p>
    <w:sectPr w:rsidR="00A37ADC" w:rsidRPr="003A770C" w:rsidSect="0056600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6260B" w14:textId="77777777" w:rsidR="002F0129" w:rsidRDefault="002F0129" w:rsidP="000634C4">
      <w:r>
        <w:separator/>
      </w:r>
    </w:p>
  </w:endnote>
  <w:endnote w:type="continuationSeparator" w:id="0">
    <w:p w14:paraId="68D45FFE" w14:textId="77777777" w:rsidR="002F0129" w:rsidRDefault="002F0129" w:rsidP="0006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545067"/>
      <w:docPartObj>
        <w:docPartGallery w:val="Page Numbers (Bottom of Page)"/>
        <w:docPartUnique/>
      </w:docPartObj>
    </w:sdtPr>
    <w:sdtEndPr/>
    <w:sdtContent>
      <w:p w14:paraId="66B57FB6" w14:textId="77777777" w:rsidR="00E57AC1" w:rsidRDefault="00E57AC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3B4" w:rsidRPr="009363B4">
          <w:rPr>
            <w:noProof/>
            <w:lang w:val="cs-CZ"/>
          </w:rPr>
          <w:t>3</w:t>
        </w:r>
        <w:r>
          <w:fldChar w:fldCharType="end"/>
        </w:r>
      </w:p>
    </w:sdtContent>
  </w:sdt>
  <w:p w14:paraId="5BF168DE" w14:textId="77777777" w:rsidR="00E57AC1" w:rsidRDefault="00E57A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968D8" w14:textId="77777777" w:rsidR="002F0129" w:rsidRDefault="002F0129" w:rsidP="000634C4">
      <w:r>
        <w:separator/>
      </w:r>
    </w:p>
  </w:footnote>
  <w:footnote w:type="continuationSeparator" w:id="0">
    <w:p w14:paraId="65F197C9" w14:textId="77777777" w:rsidR="002F0129" w:rsidRDefault="002F0129" w:rsidP="00063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D202D" w14:textId="77777777" w:rsidR="00E57AC1" w:rsidRDefault="00E57AC1">
    <w:pPr>
      <w:pStyle w:val="Zhlav"/>
    </w:pPr>
  </w:p>
  <w:p w14:paraId="56F85170" w14:textId="77777777" w:rsidR="00E57AC1" w:rsidRPr="00391F29" w:rsidRDefault="00E57AC1" w:rsidP="00391F2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959"/>
    <w:multiLevelType w:val="hybridMultilevel"/>
    <w:tmpl w:val="E182B50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814311"/>
    <w:multiLevelType w:val="hybridMultilevel"/>
    <w:tmpl w:val="AFC0C916"/>
    <w:lvl w:ilvl="0" w:tplc="EB36F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0C49F0">
      <w:start w:val="1"/>
      <w:numFmt w:val="bullet"/>
      <w:pStyle w:val="odrazky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CC09D9"/>
    <w:multiLevelType w:val="hybridMultilevel"/>
    <w:tmpl w:val="02A8564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E21A99"/>
    <w:multiLevelType w:val="hybridMultilevel"/>
    <w:tmpl w:val="3B00B6F2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05676E5B"/>
    <w:multiLevelType w:val="hybridMultilevel"/>
    <w:tmpl w:val="D764C4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BC19FA"/>
    <w:multiLevelType w:val="hybridMultilevel"/>
    <w:tmpl w:val="647A30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F76DB9"/>
    <w:multiLevelType w:val="hybridMultilevel"/>
    <w:tmpl w:val="1C122B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FAE3CEC"/>
    <w:multiLevelType w:val="hybridMultilevel"/>
    <w:tmpl w:val="F266FE3E"/>
    <w:lvl w:ilvl="0" w:tplc="04050005">
      <w:start w:val="1"/>
      <w:numFmt w:val="bullet"/>
      <w:lvlText w:val=""/>
      <w:lvlJc w:val="left"/>
      <w:pPr>
        <w:ind w:left="14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>
    <w:nsid w:val="10082B4F"/>
    <w:multiLevelType w:val="hybridMultilevel"/>
    <w:tmpl w:val="653E71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46773EC"/>
    <w:multiLevelType w:val="hybridMultilevel"/>
    <w:tmpl w:val="0EC4C2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7380285"/>
    <w:multiLevelType w:val="hybridMultilevel"/>
    <w:tmpl w:val="68526CBA"/>
    <w:lvl w:ilvl="0" w:tplc="9DD6ABB2">
      <w:start w:val="1"/>
      <w:numFmt w:val="bullet"/>
      <w:lvlText w:val=""/>
      <w:lvlJc w:val="left"/>
      <w:pPr>
        <w:tabs>
          <w:tab w:val="num" w:pos="941"/>
        </w:tabs>
        <w:ind w:left="94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-237"/>
        </w:tabs>
        <w:ind w:left="-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83"/>
        </w:tabs>
        <w:ind w:left="4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03"/>
        </w:tabs>
        <w:ind w:left="12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23"/>
        </w:tabs>
        <w:ind w:left="19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643"/>
        </w:tabs>
        <w:ind w:left="26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363"/>
        </w:tabs>
        <w:ind w:left="33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083"/>
        </w:tabs>
        <w:ind w:left="40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03"/>
        </w:tabs>
        <w:ind w:left="4803" w:hanging="360"/>
      </w:pPr>
      <w:rPr>
        <w:rFonts w:ascii="Wingdings" w:hAnsi="Wingdings" w:hint="default"/>
      </w:rPr>
    </w:lvl>
  </w:abstractNum>
  <w:abstractNum w:abstractNumId="11">
    <w:nsid w:val="17FE2A0F"/>
    <w:multiLevelType w:val="hybridMultilevel"/>
    <w:tmpl w:val="5E2877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705CE9"/>
    <w:multiLevelType w:val="hybridMultilevel"/>
    <w:tmpl w:val="3EB2BEFA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F7D4918"/>
    <w:multiLevelType w:val="hybridMultilevel"/>
    <w:tmpl w:val="CB5632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4918D2"/>
    <w:multiLevelType w:val="hybridMultilevel"/>
    <w:tmpl w:val="CDE095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9974403"/>
    <w:multiLevelType w:val="hybridMultilevel"/>
    <w:tmpl w:val="B48AA8B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-818"/>
        </w:tabs>
        <w:ind w:left="-8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98"/>
        </w:tabs>
        <w:ind w:left="-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22"/>
        </w:tabs>
        <w:ind w:left="6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342"/>
        </w:tabs>
        <w:ind w:left="13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782"/>
        </w:tabs>
        <w:ind w:left="27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502"/>
        </w:tabs>
        <w:ind w:left="35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</w:abstractNum>
  <w:abstractNum w:abstractNumId="16">
    <w:nsid w:val="2CEA54AB"/>
    <w:multiLevelType w:val="hybridMultilevel"/>
    <w:tmpl w:val="C4E4D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A14801"/>
    <w:multiLevelType w:val="hybridMultilevel"/>
    <w:tmpl w:val="2A461E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3C5F56"/>
    <w:multiLevelType w:val="hybridMultilevel"/>
    <w:tmpl w:val="523C4A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7561456"/>
    <w:multiLevelType w:val="hybridMultilevel"/>
    <w:tmpl w:val="C2861D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85D7E81"/>
    <w:multiLevelType w:val="hybridMultilevel"/>
    <w:tmpl w:val="B93601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0874AF"/>
    <w:multiLevelType w:val="hybridMultilevel"/>
    <w:tmpl w:val="7D5C95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A7E3986"/>
    <w:multiLevelType w:val="hybridMultilevel"/>
    <w:tmpl w:val="19D0AC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6B2E9C"/>
    <w:multiLevelType w:val="hybridMultilevel"/>
    <w:tmpl w:val="BF129DD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3DCF7BF3"/>
    <w:multiLevelType w:val="hybridMultilevel"/>
    <w:tmpl w:val="A190A0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EE929D3"/>
    <w:multiLevelType w:val="hybridMultilevel"/>
    <w:tmpl w:val="14E60DC2"/>
    <w:lvl w:ilvl="0" w:tplc="4CFE2E9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1435BB3"/>
    <w:multiLevelType w:val="hybridMultilevel"/>
    <w:tmpl w:val="4A5888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2962C69"/>
    <w:multiLevelType w:val="hybridMultilevel"/>
    <w:tmpl w:val="FDE01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47B73E4"/>
    <w:multiLevelType w:val="hybridMultilevel"/>
    <w:tmpl w:val="8A624B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4DF66E2"/>
    <w:multiLevelType w:val="hybridMultilevel"/>
    <w:tmpl w:val="8F866E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52017BB"/>
    <w:multiLevelType w:val="hybridMultilevel"/>
    <w:tmpl w:val="3FD429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E500FA9"/>
    <w:multiLevelType w:val="hybridMultilevel"/>
    <w:tmpl w:val="D7FC946A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54D53B6E"/>
    <w:multiLevelType w:val="hybridMultilevel"/>
    <w:tmpl w:val="C486FEA4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6647EEF"/>
    <w:multiLevelType w:val="hybridMultilevel"/>
    <w:tmpl w:val="C04491B4"/>
    <w:lvl w:ilvl="0" w:tplc="9DD6AB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6663F62"/>
    <w:multiLevelType w:val="hybridMultilevel"/>
    <w:tmpl w:val="C778F706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>
    <w:nsid w:val="59014AB3"/>
    <w:multiLevelType w:val="hybridMultilevel"/>
    <w:tmpl w:val="538C76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B8B2CF6"/>
    <w:multiLevelType w:val="hybridMultilevel"/>
    <w:tmpl w:val="04EAC4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DBF2B13"/>
    <w:multiLevelType w:val="hybridMultilevel"/>
    <w:tmpl w:val="79DE99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DF66DC5"/>
    <w:multiLevelType w:val="hybridMultilevel"/>
    <w:tmpl w:val="E098DF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0DD4E96"/>
    <w:multiLevelType w:val="hybridMultilevel"/>
    <w:tmpl w:val="54D4E3CE"/>
    <w:lvl w:ilvl="0" w:tplc="BBE2738C">
      <w:start w:val="20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2C4519B"/>
    <w:multiLevelType w:val="hybridMultilevel"/>
    <w:tmpl w:val="E82A17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5F8268D"/>
    <w:multiLevelType w:val="hybridMultilevel"/>
    <w:tmpl w:val="70A4B3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7987B92"/>
    <w:multiLevelType w:val="multilevel"/>
    <w:tmpl w:val="ADF2D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>
    <w:nsid w:val="6C507E28"/>
    <w:multiLevelType w:val="hybridMultilevel"/>
    <w:tmpl w:val="AC76A294"/>
    <w:lvl w:ilvl="0" w:tplc="FFFFFFFF">
      <w:start w:val="1"/>
      <w:numFmt w:val="bullet"/>
      <w:lvlText w:val=""/>
      <w:lvlJc w:val="left"/>
      <w:pPr>
        <w:ind w:left="-101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44">
    <w:nsid w:val="6F6B2D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5504065"/>
    <w:multiLevelType w:val="hybridMultilevel"/>
    <w:tmpl w:val="6AFEEE68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6">
    <w:nsid w:val="765332F1"/>
    <w:multiLevelType w:val="hybridMultilevel"/>
    <w:tmpl w:val="023C1D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70C470B"/>
    <w:multiLevelType w:val="hybridMultilevel"/>
    <w:tmpl w:val="5956C5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-818"/>
        </w:tabs>
        <w:ind w:left="-8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98"/>
        </w:tabs>
        <w:ind w:left="-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22"/>
        </w:tabs>
        <w:ind w:left="6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342"/>
        </w:tabs>
        <w:ind w:left="13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782"/>
        </w:tabs>
        <w:ind w:left="27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502"/>
        </w:tabs>
        <w:ind w:left="35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2"/>
  </w:num>
  <w:num w:numId="4">
    <w:abstractNumId w:val="39"/>
  </w:num>
  <w:num w:numId="5">
    <w:abstractNumId w:val="23"/>
  </w:num>
  <w:num w:numId="6">
    <w:abstractNumId w:val="44"/>
  </w:num>
  <w:num w:numId="7">
    <w:abstractNumId w:val="2"/>
  </w:num>
  <w:num w:numId="8">
    <w:abstractNumId w:val="26"/>
  </w:num>
  <w:num w:numId="9">
    <w:abstractNumId w:val="6"/>
  </w:num>
  <w:num w:numId="10">
    <w:abstractNumId w:val="21"/>
  </w:num>
  <w:num w:numId="11">
    <w:abstractNumId w:val="4"/>
  </w:num>
  <w:num w:numId="12">
    <w:abstractNumId w:val="28"/>
  </w:num>
  <w:num w:numId="13">
    <w:abstractNumId w:val="30"/>
  </w:num>
  <w:num w:numId="14">
    <w:abstractNumId w:val="14"/>
  </w:num>
  <w:num w:numId="15">
    <w:abstractNumId w:val="3"/>
  </w:num>
  <w:num w:numId="16">
    <w:abstractNumId w:val="45"/>
  </w:num>
  <w:num w:numId="17">
    <w:abstractNumId w:val="38"/>
  </w:num>
  <w:num w:numId="18">
    <w:abstractNumId w:val="32"/>
  </w:num>
  <w:num w:numId="19">
    <w:abstractNumId w:val="40"/>
  </w:num>
  <w:num w:numId="20">
    <w:abstractNumId w:val="12"/>
  </w:num>
  <w:num w:numId="21">
    <w:abstractNumId w:val="27"/>
  </w:num>
  <w:num w:numId="22">
    <w:abstractNumId w:val="5"/>
  </w:num>
  <w:num w:numId="23">
    <w:abstractNumId w:val="43"/>
  </w:num>
  <w:num w:numId="24">
    <w:abstractNumId w:val="22"/>
  </w:num>
  <w:num w:numId="25">
    <w:abstractNumId w:val="13"/>
  </w:num>
  <w:num w:numId="26">
    <w:abstractNumId w:val="9"/>
  </w:num>
  <w:num w:numId="27">
    <w:abstractNumId w:val="10"/>
  </w:num>
  <w:num w:numId="28">
    <w:abstractNumId w:val="47"/>
  </w:num>
  <w:num w:numId="29">
    <w:abstractNumId w:val="18"/>
  </w:num>
  <w:num w:numId="30">
    <w:abstractNumId w:val="15"/>
  </w:num>
  <w:num w:numId="31">
    <w:abstractNumId w:val="33"/>
  </w:num>
  <w:num w:numId="32">
    <w:abstractNumId w:val="29"/>
  </w:num>
  <w:num w:numId="33">
    <w:abstractNumId w:val="11"/>
  </w:num>
  <w:num w:numId="34">
    <w:abstractNumId w:val="37"/>
  </w:num>
  <w:num w:numId="35">
    <w:abstractNumId w:val="17"/>
  </w:num>
  <w:num w:numId="36">
    <w:abstractNumId w:val="41"/>
  </w:num>
  <w:num w:numId="37">
    <w:abstractNumId w:val="34"/>
  </w:num>
  <w:num w:numId="38">
    <w:abstractNumId w:val="19"/>
  </w:num>
  <w:num w:numId="39">
    <w:abstractNumId w:val="35"/>
  </w:num>
  <w:num w:numId="40">
    <w:abstractNumId w:val="36"/>
  </w:num>
  <w:num w:numId="41">
    <w:abstractNumId w:val="24"/>
  </w:num>
  <w:num w:numId="42">
    <w:abstractNumId w:val="31"/>
  </w:num>
  <w:num w:numId="43">
    <w:abstractNumId w:val="7"/>
  </w:num>
  <w:num w:numId="44">
    <w:abstractNumId w:val="16"/>
  </w:num>
  <w:num w:numId="45">
    <w:abstractNumId w:val="0"/>
  </w:num>
  <w:num w:numId="46">
    <w:abstractNumId w:val="25"/>
  </w:num>
  <w:num w:numId="47">
    <w:abstractNumId w:val="46"/>
  </w:num>
  <w:num w:numId="48">
    <w:abstractNumId w:val="2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51"/>
    <w:rsid w:val="00003101"/>
    <w:rsid w:val="00007D81"/>
    <w:rsid w:val="00015FE9"/>
    <w:rsid w:val="00024101"/>
    <w:rsid w:val="000257CC"/>
    <w:rsid w:val="00046699"/>
    <w:rsid w:val="000554C7"/>
    <w:rsid w:val="000634C4"/>
    <w:rsid w:val="000658D2"/>
    <w:rsid w:val="00065DF6"/>
    <w:rsid w:val="00066DAE"/>
    <w:rsid w:val="0007216E"/>
    <w:rsid w:val="00075759"/>
    <w:rsid w:val="00077A2A"/>
    <w:rsid w:val="00077BF5"/>
    <w:rsid w:val="0009018A"/>
    <w:rsid w:val="000A7397"/>
    <w:rsid w:val="000B2AC7"/>
    <w:rsid w:val="000B4228"/>
    <w:rsid w:val="000C1B66"/>
    <w:rsid w:val="000D3142"/>
    <w:rsid w:val="000D31D8"/>
    <w:rsid w:val="000E030B"/>
    <w:rsid w:val="000E392A"/>
    <w:rsid w:val="000F4D2F"/>
    <w:rsid w:val="00117136"/>
    <w:rsid w:val="00122D81"/>
    <w:rsid w:val="0012619E"/>
    <w:rsid w:val="00134FED"/>
    <w:rsid w:val="00152591"/>
    <w:rsid w:val="001603AB"/>
    <w:rsid w:val="00171113"/>
    <w:rsid w:val="00172F56"/>
    <w:rsid w:val="00187C1D"/>
    <w:rsid w:val="00190E80"/>
    <w:rsid w:val="0019241B"/>
    <w:rsid w:val="00196EDA"/>
    <w:rsid w:val="001A2638"/>
    <w:rsid w:val="001A3210"/>
    <w:rsid w:val="001A486F"/>
    <w:rsid w:val="001C5D87"/>
    <w:rsid w:val="001F0451"/>
    <w:rsid w:val="001F0A36"/>
    <w:rsid w:val="001F5EDE"/>
    <w:rsid w:val="00202CE3"/>
    <w:rsid w:val="00210322"/>
    <w:rsid w:val="00214F92"/>
    <w:rsid w:val="002155DE"/>
    <w:rsid w:val="00215AE6"/>
    <w:rsid w:val="00215AE8"/>
    <w:rsid w:val="00230CB8"/>
    <w:rsid w:val="002327EF"/>
    <w:rsid w:val="00245CDA"/>
    <w:rsid w:val="002501FD"/>
    <w:rsid w:val="0026299B"/>
    <w:rsid w:val="00262AD6"/>
    <w:rsid w:val="00262CB3"/>
    <w:rsid w:val="00264FA5"/>
    <w:rsid w:val="002663E5"/>
    <w:rsid w:val="002700C3"/>
    <w:rsid w:val="002724DC"/>
    <w:rsid w:val="00276F0E"/>
    <w:rsid w:val="00281801"/>
    <w:rsid w:val="00284514"/>
    <w:rsid w:val="00290A26"/>
    <w:rsid w:val="00294D80"/>
    <w:rsid w:val="002A165A"/>
    <w:rsid w:val="002A5FBB"/>
    <w:rsid w:val="002B2002"/>
    <w:rsid w:val="002B5528"/>
    <w:rsid w:val="002B5C9B"/>
    <w:rsid w:val="002B5FF4"/>
    <w:rsid w:val="002B6CB6"/>
    <w:rsid w:val="002C3423"/>
    <w:rsid w:val="002C3D98"/>
    <w:rsid w:val="002D158F"/>
    <w:rsid w:val="002D2C58"/>
    <w:rsid w:val="002E0AF5"/>
    <w:rsid w:val="002E25B2"/>
    <w:rsid w:val="002E4D28"/>
    <w:rsid w:val="002F0129"/>
    <w:rsid w:val="002F1FF1"/>
    <w:rsid w:val="002F4A0B"/>
    <w:rsid w:val="00302C57"/>
    <w:rsid w:val="0030478A"/>
    <w:rsid w:val="003241A2"/>
    <w:rsid w:val="00327C74"/>
    <w:rsid w:val="00330A0B"/>
    <w:rsid w:val="0034619E"/>
    <w:rsid w:val="00346E1E"/>
    <w:rsid w:val="00354AE9"/>
    <w:rsid w:val="003565FA"/>
    <w:rsid w:val="00384362"/>
    <w:rsid w:val="00386B2F"/>
    <w:rsid w:val="00391F29"/>
    <w:rsid w:val="003937A5"/>
    <w:rsid w:val="003A770C"/>
    <w:rsid w:val="003D0E76"/>
    <w:rsid w:val="003D1660"/>
    <w:rsid w:val="003D5556"/>
    <w:rsid w:val="004116DB"/>
    <w:rsid w:val="00412618"/>
    <w:rsid w:val="0041387B"/>
    <w:rsid w:val="004276E9"/>
    <w:rsid w:val="00431F79"/>
    <w:rsid w:val="004410BD"/>
    <w:rsid w:val="00441A5C"/>
    <w:rsid w:val="004451DB"/>
    <w:rsid w:val="0045506C"/>
    <w:rsid w:val="00460CB1"/>
    <w:rsid w:val="00464C6D"/>
    <w:rsid w:val="00486C84"/>
    <w:rsid w:val="004A42DB"/>
    <w:rsid w:val="004B726F"/>
    <w:rsid w:val="004F4DFA"/>
    <w:rsid w:val="00507CA4"/>
    <w:rsid w:val="00512E8D"/>
    <w:rsid w:val="005175B7"/>
    <w:rsid w:val="00521F9C"/>
    <w:rsid w:val="00531202"/>
    <w:rsid w:val="005335B0"/>
    <w:rsid w:val="00537EAE"/>
    <w:rsid w:val="00540725"/>
    <w:rsid w:val="005434F0"/>
    <w:rsid w:val="00551FC7"/>
    <w:rsid w:val="0056600B"/>
    <w:rsid w:val="00571078"/>
    <w:rsid w:val="00575719"/>
    <w:rsid w:val="00582784"/>
    <w:rsid w:val="005B7519"/>
    <w:rsid w:val="005B7D9E"/>
    <w:rsid w:val="005C3F58"/>
    <w:rsid w:val="005E6853"/>
    <w:rsid w:val="00603ABA"/>
    <w:rsid w:val="00603B6C"/>
    <w:rsid w:val="006042B1"/>
    <w:rsid w:val="006056F9"/>
    <w:rsid w:val="006059CF"/>
    <w:rsid w:val="00614363"/>
    <w:rsid w:val="00615BB1"/>
    <w:rsid w:val="0061670E"/>
    <w:rsid w:val="00621678"/>
    <w:rsid w:val="0062226F"/>
    <w:rsid w:val="0063459F"/>
    <w:rsid w:val="00635BC5"/>
    <w:rsid w:val="006409B5"/>
    <w:rsid w:val="006416A3"/>
    <w:rsid w:val="00642AA1"/>
    <w:rsid w:val="00643317"/>
    <w:rsid w:val="0064489A"/>
    <w:rsid w:val="00647242"/>
    <w:rsid w:val="00647C87"/>
    <w:rsid w:val="00650A85"/>
    <w:rsid w:val="00656C15"/>
    <w:rsid w:val="0066235C"/>
    <w:rsid w:val="00663B40"/>
    <w:rsid w:val="00663C58"/>
    <w:rsid w:val="0066652C"/>
    <w:rsid w:val="00667E58"/>
    <w:rsid w:val="0067334B"/>
    <w:rsid w:val="00674E54"/>
    <w:rsid w:val="00680DEE"/>
    <w:rsid w:val="006A1B80"/>
    <w:rsid w:val="006B1049"/>
    <w:rsid w:val="006B4D7A"/>
    <w:rsid w:val="006C36EC"/>
    <w:rsid w:val="006D70B7"/>
    <w:rsid w:val="006E0BC2"/>
    <w:rsid w:val="006E10D9"/>
    <w:rsid w:val="006E490F"/>
    <w:rsid w:val="007046C2"/>
    <w:rsid w:val="00712270"/>
    <w:rsid w:val="00724D41"/>
    <w:rsid w:val="0074439B"/>
    <w:rsid w:val="00747823"/>
    <w:rsid w:val="00751733"/>
    <w:rsid w:val="007526C8"/>
    <w:rsid w:val="00757D5B"/>
    <w:rsid w:val="007671F1"/>
    <w:rsid w:val="00771B50"/>
    <w:rsid w:val="0077356F"/>
    <w:rsid w:val="007927E1"/>
    <w:rsid w:val="00793372"/>
    <w:rsid w:val="0079704C"/>
    <w:rsid w:val="007A2063"/>
    <w:rsid w:val="007A379A"/>
    <w:rsid w:val="007A4104"/>
    <w:rsid w:val="007B1C89"/>
    <w:rsid w:val="007B2268"/>
    <w:rsid w:val="007D0C03"/>
    <w:rsid w:val="007D19F1"/>
    <w:rsid w:val="007D4384"/>
    <w:rsid w:val="007D5716"/>
    <w:rsid w:val="007D79C8"/>
    <w:rsid w:val="007E13D6"/>
    <w:rsid w:val="007E51D2"/>
    <w:rsid w:val="007F0846"/>
    <w:rsid w:val="007F553C"/>
    <w:rsid w:val="008069E8"/>
    <w:rsid w:val="008077F7"/>
    <w:rsid w:val="00813002"/>
    <w:rsid w:val="00817ED4"/>
    <w:rsid w:val="008214FD"/>
    <w:rsid w:val="00821741"/>
    <w:rsid w:val="00822739"/>
    <w:rsid w:val="008237AF"/>
    <w:rsid w:val="00827A58"/>
    <w:rsid w:val="00833E29"/>
    <w:rsid w:val="00833E82"/>
    <w:rsid w:val="00836109"/>
    <w:rsid w:val="00837E33"/>
    <w:rsid w:val="00850749"/>
    <w:rsid w:val="00872512"/>
    <w:rsid w:val="008763A6"/>
    <w:rsid w:val="00882D75"/>
    <w:rsid w:val="00882FD6"/>
    <w:rsid w:val="00884BBF"/>
    <w:rsid w:val="00885231"/>
    <w:rsid w:val="008861C5"/>
    <w:rsid w:val="00887152"/>
    <w:rsid w:val="008A10F5"/>
    <w:rsid w:val="008A6D92"/>
    <w:rsid w:val="008C1FDB"/>
    <w:rsid w:val="008C2958"/>
    <w:rsid w:val="008C3C36"/>
    <w:rsid w:val="008C55E0"/>
    <w:rsid w:val="008E161B"/>
    <w:rsid w:val="008E4E87"/>
    <w:rsid w:val="0090004E"/>
    <w:rsid w:val="009123C8"/>
    <w:rsid w:val="00912DEB"/>
    <w:rsid w:val="00924C0D"/>
    <w:rsid w:val="00925E4B"/>
    <w:rsid w:val="00926AFB"/>
    <w:rsid w:val="00932414"/>
    <w:rsid w:val="00932FF0"/>
    <w:rsid w:val="009343C1"/>
    <w:rsid w:val="009363B4"/>
    <w:rsid w:val="00937344"/>
    <w:rsid w:val="00937D23"/>
    <w:rsid w:val="00937EBB"/>
    <w:rsid w:val="009423F3"/>
    <w:rsid w:val="0095137F"/>
    <w:rsid w:val="00956036"/>
    <w:rsid w:val="00956733"/>
    <w:rsid w:val="00960F77"/>
    <w:rsid w:val="00964909"/>
    <w:rsid w:val="00990E15"/>
    <w:rsid w:val="009A0A8D"/>
    <w:rsid w:val="009A1C90"/>
    <w:rsid w:val="009A3931"/>
    <w:rsid w:val="009B1025"/>
    <w:rsid w:val="009B6449"/>
    <w:rsid w:val="009D0E6C"/>
    <w:rsid w:val="009F04DC"/>
    <w:rsid w:val="00A0387C"/>
    <w:rsid w:val="00A1560F"/>
    <w:rsid w:val="00A16332"/>
    <w:rsid w:val="00A21358"/>
    <w:rsid w:val="00A23203"/>
    <w:rsid w:val="00A32A41"/>
    <w:rsid w:val="00A36BD8"/>
    <w:rsid w:val="00A37ADC"/>
    <w:rsid w:val="00A40D94"/>
    <w:rsid w:val="00A4526E"/>
    <w:rsid w:val="00A4595A"/>
    <w:rsid w:val="00A5284E"/>
    <w:rsid w:val="00A56E1F"/>
    <w:rsid w:val="00A76B70"/>
    <w:rsid w:val="00A847E8"/>
    <w:rsid w:val="00AA63D7"/>
    <w:rsid w:val="00AA7436"/>
    <w:rsid w:val="00AA79E6"/>
    <w:rsid w:val="00AB38E5"/>
    <w:rsid w:val="00AB50AA"/>
    <w:rsid w:val="00AD2B40"/>
    <w:rsid w:val="00AF3AEB"/>
    <w:rsid w:val="00B01A4B"/>
    <w:rsid w:val="00B037E5"/>
    <w:rsid w:val="00B0583A"/>
    <w:rsid w:val="00B060C3"/>
    <w:rsid w:val="00B15294"/>
    <w:rsid w:val="00B20883"/>
    <w:rsid w:val="00B21208"/>
    <w:rsid w:val="00B2471D"/>
    <w:rsid w:val="00B342FE"/>
    <w:rsid w:val="00B411DC"/>
    <w:rsid w:val="00B43C6A"/>
    <w:rsid w:val="00B46031"/>
    <w:rsid w:val="00B5527C"/>
    <w:rsid w:val="00B602E5"/>
    <w:rsid w:val="00B746C3"/>
    <w:rsid w:val="00B86C5A"/>
    <w:rsid w:val="00B87202"/>
    <w:rsid w:val="00BA5A86"/>
    <w:rsid w:val="00BA7CED"/>
    <w:rsid w:val="00BB118A"/>
    <w:rsid w:val="00BB4588"/>
    <w:rsid w:val="00BB6BDB"/>
    <w:rsid w:val="00BC0FF1"/>
    <w:rsid w:val="00BC340D"/>
    <w:rsid w:val="00BD05B3"/>
    <w:rsid w:val="00BD7AFF"/>
    <w:rsid w:val="00BF05F1"/>
    <w:rsid w:val="00BF0736"/>
    <w:rsid w:val="00BF6B89"/>
    <w:rsid w:val="00BF7734"/>
    <w:rsid w:val="00C0059C"/>
    <w:rsid w:val="00C10B8B"/>
    <w:rsid w:val="00C1202B"/>
    <w:rsid w:val="00C1381E"/>
    <w:rsid w:val="00C20688"/>
    <w:rsid w:val="00C20EA1"/>
    <w:rsid w:val="00C24893"/>
    <w:rsid w:val="00C24E8C"/>
    <w:rsid w:val="00C363E5"/>
    <w:rsid w:val="00C37176"/>
    <w:rsid w:val="00C57B36"/>
    <w:rsid w:val="00C743C4"/>
    <w:rsid w:val="00C762A0"/>
    <w:rsid w:val="00C76D7F"/>
    <w:rsid w:val="00C77C47"/>
    <w:rsid w:val="00C87C35"/>
    <w:rsid w:val="00C9222C"/>
    <w:rsid w:val="00C979FA"/>
    <w:rsid w:val="00CB3BB5"/>
    <w:rsid w:val="00CC1D51"/>
    <w:rsid w:val="00CC2F7F"/>
    <w:rsid w:val="00CC3476"/>
    <w:rsid w:val="00CC3BFB"/>
    <w:rsid w:val="00CC40F4"/>
    <w:rsid w:val="00CC44DA"/>
    <w:rsid w:val="00CC5579"/>
    <w:rsid w:val="00CD3B15"/>
    <w:rsid w:val="00CE6C32"/>
    <w:rsid w:val="00CF7C4A"/>
    <w:rsid w:val="00D04628"/>
    <w:rsid w:val="00D04A0B"/>
    <w:rsid w:val="00D04A8F"/>
    <w:rsid w:val="00D05347"/>
    <w:rsid w:val="00D202D7"/>
    <w:rsid w:val="00D256B9"/>
    <w:rsid w:val="00D279AF"/>
    <w:rsid w:val="00D34EAA"/>
    <w:rsid w:val="00D351FD"/>
    <w:rsid w:val="00D43A07"/>
    <w:rsid w:val="00D501C4"/>
    <w:rsid w:val="00D61DF9"/>
    <w:rsid w:val="00D6476C"/>
    <w:rsid w:val="00D66EC4"/>
    <w:rsid w:val="00D711E8"/>
    <w:rsid w:val="00D759D0"/>
    <w:rsid w:val="00D8130E"/>
    <w:rsid w:val="00D9260B"/>
    <w:rsid w:val="00DA2929"/>
    <w:rsid w:val="00DA2BB8"/>
    <w:rsid w:val="00DA60A8"/>
    <w:rsid w:val="00DB27A7"/>
    <w:rsid w:val="00DB5944"/>
    <w:rsid w:val="00DB716A"/>
    <w:rsid w:val="00DC2767"/>
    <w:rsid w:val="00DC431C"/>
    <w:rsid w:val="00DD61BA"/>
    <w:rsid w:val="00DD6AFF"/>
    <w:rsid w:val="00DE1981"/>
    <w:rsid w:val="00DE1B88"/>
    <w:rsid w:val="00DE67F9"/>
    <w:rsid w:val="00DF6B12"/>
    <w:rsid w:val="00E0134F"/>
    <w:rsid w:val="00E05BEA"/>
    <w:rsid w:val="00E06577"/>
    <w:rsid w:val="00E10227"/>
    <w:rsid w:val="00E134A9"/>
    <w:rsid w:val="00E139F6"/>
    <w:rsid w:val="00E33F18"/>
    <w:rsid w:val="00E45C9A"/>
    <w:rsid w:val="00E57AC1"/>
    <w:rsid w:val="00E57D26"/>
    <w:rsid w:val="00E63D69"/>
    <w:rsid w:val="00E675CE"/>
    <w:rsid w:val="00E8174E"/>
    <w:rsid w:val="00E8196D"/>
    <w:rsid w:val="00E91AC6"/>
    <w:rsid w:val="00EA1771"/>
    <w:rsid w:val="00EA2317"/>
    <w:rsid w:val="00EA3335"/>
    <w:rsid w:val="00EA5513"/>
    <w:rsid w:val="00EA71C3"/>
    <w:rsid w:val="00EB0AB6"/>
    <w:rsid w:val="00EB4A68"/>
    <w:rsid w:val="00EC11FE"/>
    <w:rsid w:val="00EC4ABF"/>
    <w:rsid w:val="00EC6CCD"/>
    <w:rsid w:val="00ED736D"/>
    <w:rsid w:val="00EE4DDA"/>
    <w:rsid w:val="00EE6E34"/>
    <w:rsid w:val="00EF1C16"/>
    <w:rsid w:val="00F03871"/>
    <w:rsid w:val="00F038CB"/>
    <w:rsid w:val="00F045AB"/>
    <w:rsid w:val="00F12112"/>
    <w:rsid w:val="00F316D0"/>
    <w:rsid w:val="00F36D94"/>
    <w:rsid w:val="00F5484B"/>
    <w:rsid w:val="00F55C05"/>
    <w:rsid w:val="00F561C7"/>
    <w:rsid w:val="00F5784E"/>
    <w:rsid w:val="00F60715"/>
    <w:rsid w:val="00F73E03"/>
    <w:rsid w:val="00F765E9"/>
    <w:rsid w:val="00F86652"/>
    <w:rsid w:val="00F905CB"/>
    <w:rsid w:val="00F9180D"/>
    <w:rsid w:val="00F92AF2"/>
    <w:rsid w:val="00FA6824"/>
    <w:rsid w:val="00FB1ADA"/>
    <w:rsid w:val="00FB3B62"/>
    <w:rsid w:val="00FB45C0"/>
    <w:rsid w:val="00FB4EB5"/>
    <w:rsid w:val="00FC046B"/>
    <w:rsid w:val="00FC1987"/>
    <w:rsid w:val="00FC4051"/>
    <w:rsid w:val="00FD22BA"/>
    <w:rsid w:val="00FD377F"/>
    <w:rsid w:val="00FF0723"/>
    <w:rsid w:val="00FF244E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3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4051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en-US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A5A86"/>
    <w:pPr>
      <w:keepNext/>
      <w:spacing w:before="240" w:after="60" w:line="276" w:lineRule="auto"/>
      <w:outlineLvl w:val="0"/>
    </w:pPr>
    <w:rPr>
      <w:rFonts w:ascii="Cambria" w:hAnsi="Cambria"/>
      <w:b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7ADC"/>
    <w:pPr>
      <w:keepNext/>
      <w:spacing w:before="240" w:after="60" w:line="276" w:lineRule="auto"/>
      <w:outlineLvl w:val="1"/>
    </w:pPr>
    <w:rPr>
      <w:rFonts w:ascii="Cambria" w:hAnsi="Cambria"/>
      <w:b/>
      <w:i/>
      <w:iCs/>
      <w:sz w:val="28"/>
      <w:szCs w:val="28"/>
      <w:lang w:val="cs-CZ" w:eastAsia="en-US"/>
    </w:rPr>
  </w:style>
  <w:style w:type="paragraph" w:styleId="Nadpis4">
    <w:name w:val="heading 4"/>
    <w:basedOn w:val="Normln"/>
    <w:next w:val="Normln"/>
    <w:link w:val="Nadpis4Char"/>
    <w:qFormat/>
    <w:rsid w:val="00BD7AFF"/>
    <w:pPr>
      <w:keepNext/>
      <w:spacing w:before="360" w:after="360"/>
      <w:jc w:val="both"/>
      <w:outlineLvl w:val="3"/>
    </w:pPr>
    <w:rPr>
      <w:rFonts w:ascii="Calibri" w:eastAsia="Calibri" w:hAnsi="Calibri"/>
      <w:b/>
      <w:color w:val="548DD4"/>
      <w:sz w:val="28"/>
      <w:szCs w:val="28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y">
    <w:name w:val="odrazky"/>
    <w:basedOn w:val="Normln"/>
    <w:rsid w:val="00FC4051"/>
    <w:pPr>
      <w:numPr>
        <w:ilvl w:val="1"/>
        <w:numId w:val="1"/>
      </w:numPr>
    </w:pPr>
    <w:rPr>
      <w:lang w:val="cs-CZ"/>
    </w:rPr>
  </w:style>
  <w:style w:type="paragraph" w:styleId="Odstavecseseznamem">
    <w:name w:val="List Paragraph"/>
    <w:basedOn w:val="Normln"/>
    <w:uiPriority w:val="34"/>
    <w:qFormat/>
    <w:rsid w:val="00FC4051"/>
    <w:pPr>
      <w:ind w:left="708"/>
    </w:pPr>
    <w:rPr>
      <w:rFonts w:ascii="Calibri" w:eastAsia="Calibri" w:hAnsi="Calibri"/>
      <w:bCs w:val="0"/>
      <w:sz w:val="22"/>
      <w:szCs w:val="22"/>
      <w:lang w:val="cs-CZ"/>
    </w:rPr>
  </w:style>
  <w:style w:type="character" w:customStyle="1" w:styleId="Nadpis4Char">
    <w:name w:val="Nadpis 4 Char"/>
    <w:basedOn w:val="Standardnpsmoodstavce"/>
    <w:link w:val="Nadpis4"/>
    <w:rsid w:val="00BD7AFF"/>
    <w:rPr>
      <w:rFonts w:ascii="Calibri" w:eastAsia="Calibri" w:hAnsi="Calibri" w:cs="Times New Roman"/>
      <w:b/>
      <w:bCs/>
      <w:color w:val="548DD4"/>
      <w:sz w:val="28"/>
      <w:szCs w:val="28"/>
    </w:rPr>
  </w:style>
  <w:style w:type="paragraph" w:customStyle="1" w:styleId="Default">
    <w:name w:val="Default"/>
    <w:rsid w:val="007B1C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A5A8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A37A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mezer">
    <w:name w:val="No Spacing"/>
    <w:qFormat/>
    <w:rsid w:val="00A37ADC"/>
    <w:pPr>
      <w:spacing w:after="0" w:line="240" w:lineRule="auto"/>
    </w:pPr>
    <w:rPr>
      <w:rFonts w:ascii="Calibri" w:eastAsia="Calibri" w:hAnsi="Calibri" w:cs="Calibri"/>
    </w:rPr>
  </w:style>
  <w:style w:type="paragraph" w:styleId="Zkladntext">
    <w:name w:val="Body Text"/>
    <w:basedOn w:val="Normln"/>
    <w:link w:val="ZkladntextChar"/>
    <w:rsid w:val="00A37ADC"/>
    <w:pPr>
      <w:widowControl w:val="0"/>
      <w:jc w:val="both"/>
    </w:pPr>
    <w:rPr>
      <w:bCs w:val="0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A37AD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37ADC"/>
    <w:pPr>
      <w:spacing w:after="200" w:line="276" w:lineRule="auto"/>
    </w:pPr>
    <w:rPr>
      <w:rFonts w:ascii="Calibri" w:eastAsia="Calibri" w:hAnsi="Calibri"/>
      <w:bCs w:val="0"/>
      <w:sz w:val="20"/>
      <w:szCs w:val="20"/>
      <w:lang w:val="x-none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ADC"/>
    <w:rPr>
      <w:rFonts w:ascii="Calibri" w:eastAsia="Calibri" w:hAnsi="Calibri" w:cs="Times New Roman"/>
      <w:sz w:val="20"/>
      <w:szCs w:val="20"/>
      <w:lang w:val="x-none"/>
    </w:rPr>
  </w:style>
  <w:style w:type="paragraph" w:styleId="Zhlav">
    <w:name w:val="header"/>
    <w:basedOn w:val="Normln"/>
    <w:link w:val="ZhlavChar"/>
    <w:uiPriority w:val="99"/>
    <w:unhideWhenUsed/>
    <w:rsid w:val="000634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34C4"/>
    <w:rPr>
      <w:rFonts w:ascii="Times New Roman" w:eastAsia="Times New Roman" w:hAnsi="Times New Roman" w:cs="Times New Roman"/>
      <w:bCs/>
      <w:sz w:val="24"/>
      <w:szCs w:val="24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0634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34C4"/>
    <w:rPr>
      <w:rFonts w:ascii="Times New Roman" w:eastAsia="Times New Roman" w:hAnsi="Times New Roman" w:cs="Times New Roman"/>
      <w:bCs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4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4C4"/>
    <w:rPr>
      <w:rFonts w:ascii="Tahoma" w:eastAsia="Times New Roman" w:hAnsi="Tahoma" w:cs="Tahoma"/>
      <w:bCs/>
      <w:sz w:val="16"/>
      <w:szCs w:val="16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D7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0A26"/>
    <w:pPr>
      <w:spacing w:after="0" w:line="240" w:lineRule="auto"/>
    </w:pPr>
    <w:rPr>
      <w:rFonts w:ascii="Times New Roman" w:eastAsia="Times New Roman" w:hAnsi="Times New Roman"/>
      <w:b/>
      <w:bCs/>
      <w:lang w:val="en-US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0A26"/>
    <w:rPr>
      <w:rFonts w:ascii="Times New Roman" w:eastAsia="Times New Roman" w:hAnsi="Times New Roman" w:cs="Times New Roman"/>
      <w:b/>
      <w:bCs/>
      <w:sz w:val="20"/>
      <w:szCs w:val="20"/>
      <w:lang w:val="en-US" w:eastAsia="cs-CZ"/>
    </w:rPr>
  </w:style>
  <w:style w:type="paragraph" w:styleId="Normlnweb">
    <w:name w:val="Normal (Web)"/>
    <w:basedOn w:val="Normln"/>
    <w:uiPriority w:val="99"/>
    <w:semiHidden/>
    <w:unhideWhenUsed/>
    <w:rsid w:val="00615BB1"/>
    <w:pPr>
      <w:spacing w:before="100" w:beforeAutospacing="1" w:after="100" w:afterAutospacing="1"/>
    </w:pPr>
    <w:rPr>
      <w:bCs w:val="0"/>
      <w:lang w:val="cs-CZ"/>
    </w:rPr>
  </w:style>
  <w:style w:type="paragraph" w:customStyle="1" w:styleId="Odstavecseseznamem1">
    <w:name w:val="Odstavec se seznamem1"/>
    <w:basedOn w:val="Normln"/>
    <w:rsid w:val="00262CB3"/>
    <w:pPr>
      <w:ind w:left="708"/>
    </w:pPr>
    <w:rPr>
      <w:rFonts w:ascii="Calibri" w:hAnsi="Calibri"/>
      <w:bCs w:val="0"/>
      <w:sz w:val="22"/>
      <w:szCs w:val="22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4051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en-US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A5A86"/>
    <w:pPr>
      <w:keepNext/>
      <w:spacing w:before="240" w:after="60" w:line="276" w:lineRule="auto"/>
      <w:outlineLvl w:val="0"/>
    </w:pPr>
    <w:rPr>
      <w:rFonts w:ascii="Cambria" w:hAnsi="Cambria"/>
      <w:b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7ADC"/>
    <w:pPr>
      <w:keepNext/>
      <w:spacing w:before="240" w:after="60" w:line="276" w:lineRule="auto"/>
      <w:outlineLvl w:val="1"/>
    </w:pPr>
    <w:rPr>
      <w:rFonts w:ascii="Cambria" w:hAnsi="Cambria"/>
      <w:b/>
      <w:i/>
      <w:iCs/>
      <w:sz w:val="28"/>
      <w:szCs w:val="28"/>
      <w:lang w:val="cs-CZ" w:eastAsia="en-US"/>
    </w:rPr>
  </w:style>
  <w:style w:type="paragraph" w:styleId="Nadpis4">
    <w:name w:val="heading 4"/>
    <w:basedOn w:val="Normln"/>
    <w:next w:val="Normln"/>
    <w:link w:val="Nadpis4Char"/>
    <w:qFormat/>
    <w:rsid w:val="00BD7AFF"/>
    <w:pPr>
      <w:keepNext/>
      <w:spacing w:before="360" w:after="360"/>
      <w:jc w:val="both"/>
      <w:outlineLvl w:val="3"/>
    </w:pPr>
    <w:rPr>
      <w:rFonts w:ascii="Calibri" w:eastAsia="Calibri" w:hAnsi="Calibri"/>
      <w:b/>
      <w:color w:val="548DD4"/>
      <w:sz w:val="28"/>
      <w:szCs w:val="28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y">
    <w:name w:val="odrazky"/>
    <w:basedOn w:val="Normln"/>
    <w:rsid w:val="00FC4051"/>
    <w:pPr>
      <w:numPr>
        <w:ilvl w:val="1"/>
        <w:numId w:val="1"/>
      </w:numPr>
    </w:pPr>
    <w:rPr>
      <w:lang w:val="cs-CZ"/>
    </w:rPr>
  </w:style>
  <w:style w:type="paragraph" w:styleId="Odstavecseseznamem">
    <w:name w:val="List Paragraph"/>
    <w:basedOn w:val="Normln"/>
    <w:uiPriority w:val="34"/>
    <w:qFormat/>
    <w:rsid w:val="00FC4051"/>
    <w:pPr>
      <w:ind w:left="708"/>
    </w:pPr>
    <w:rPr>
      <w:rFonts w:ascii="Calibri" w:eastAsia="Calibri" w:hAnsi="Calibri"/>
      <w:bCs w:val="0"/>
      <w:sz w:val="22"/>
      <w:szCs w:val="22"/>
      <w:lang w:val="cs-CZ"/>
    </w:rPr>
  </w:style>
  <w:style w:type="character" w:customStyle="1" w:styleId="Nadpis4Char">
    <w:name w:val="Nadpis 4 Char"/>
    <w:basedOn w:val="Standardnpsmoodstavce"/>
    <w:link w:val="Nadpis4"/>
    <w:rsid w:val="00BD7AFF"/>
    <w:rPr>
      <w:rFonts w:ascii="Calibri" w:eastAsia="Calibri" w:hAnsi="Calibri" w:cs="Times New Roman"/>
      <w:b/>
      <w:bCs/>
      <w:color w:val="548DD4"/>
      <w:sz w:val="28"/>
      <w:szCs w:val="28"/>
    </w:rPr>
  </w:style>
  <w:style w:type="paragraph" w:customStyle="1" w:styleId="Default">
    <w:name w:val="Default"/>
    <w:rsid w:val="007B1C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A5A8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A37A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mezer">
    <w:name w:val="No Spacing"/>
    <w:qFormat/>
    <w:rsid w:val="00A37ADC"/>
    <w:pPr>
      <w:spacing w:after="0" w:line="240" w:lineRule="auto"/>
    </w:pPr>
    <w:rPr>
      <w:rFonts w:ascii="Calibri" w:eastAsia="Calibri" w:hAnsi="Calibri" w:cs="Calibri"/>
    </w:rPr>
  </w:style>
  <w:style w:type="paragraph" w:styleId="Zkladntext">
    <w:name w:val="Body Text"/>
    <w:basedOn w:val="Normln"/>
    <w:link w:val="ZkladntextChar"/>
    <w:rsid w:val="00A37ADC"/>
    <w:pPr>
      <w:widowControl w:val="0"/>
      <w:jc w:val="both"/>
    </w:pPr>
    <w:rPr>
      <w:bCs w:val="0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A37AD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37ADC"/>
    <w:pPr>
      <w:spacing w:after="200" w:line="276" w:lineRule="auto"/>
    </w:pPr>
    <w:rPr>
      <w:rFonts w:ascii="Calibri" w:eastAsia="Calibri" w:hAnsi="Calibri"/>
      <w:bCs w:val="0"/>
      <w:sz w:val="20"/>
      <w:szCs w:val="20"/>
      <w:lang w:val="x-none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ADC"/>
    <w:rPr>
      <w:rFonts w:ascii="Calibri" w:eastAsia="Calibri" w:hAnsi="Calibri" w:cs="Times New Roman"/>
      <w:sz w:val="20"/>
      <w:szCs w:val="20"/>
      <w:lang w:val="x-none"/>
    </w:rPr>
  </w:style>
  <w:style w:type="paragraph" w:styleId="Zhlav">
    <w:name w:val="header"/>
    <w:basedOn w:val="Normln"/>
    <w:link w:val="ZhlavChar"/>
    <w:uiPriority w:val="99"/>
    <w:unhideWhenUsed/>
    <w:rsid w:val="000634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34C4"/>
    <w:rPr>
      <w:rFonts w:ascii="Times New Roman" w:eastAsia="Times New Roman" w:hAnsi="Times New Roman" w:cs="Times New Roman"/>
      <w:bCs/>
      <w:sz w:val="24"/>
      <w:szCs w:val="24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0634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34C4"/>
    <w:rPr>
      <w:rFonts w:ascii="Times New Roman" w:eastAsia="Times New Roman" w:hAnsi="Times New Roman" w:cs="Times New Roman"/>
      <w:bCs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4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4C4"/>
    <w:rPr>
      <w:rFonts w:ascii="Tahoma" w:eastAsia="Times New Roman" w:hAnsi="Tahoma" w:cs="Tahoma"/>
      <w:bCs/>
      <w:sz w:val="16"/>
      <w:szCs w:val="16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D7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0A26"/>
    <w:pPr>
      <w:spacing w:after="0" w:line="240" w:lineRule="auto"/>
    </w:pPr>
    <w:rPr>
      <w:rFonts w:ascii="Times New Roman" w:eastAsia="Times New Roman" w:hAnsi="Times New Roman"/>
      <w:b/>
      <w:bCs/>
      <w:lang w:val="en-US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0A26"/>
    <w:rPr>
      <w:rFonts w:ascii="Times New Roman" w:eastAsia="Times New Roman" w:hAnsi="Times New Roman" w:cs="Times New Roman"/>
      <w:b/>
      <w:bCs/>
      <w:sz w:val="20"/>
      <w:szCs w:val="20"/>
      <w:lang w:val="en-US" w:eastAsia="cs-CZ"/>
    </w:rPr>
  </w:style>
  <w:style w:type="paragraph" w:styleId="Normlnweb">
    <w:name w:val="Normal (Web)"/>
    <w:basedOn w:val="Normln"/>
    <w:uiPriority w:val="99"/>
    <w:semiHidden/>
    <w:unhideWhenUsed/>
    <w:rsid w:val="00615BB1"/>
    <w:pPr>
      <w:spacing w:before="100" w:beforeAutospacing="1" w:after="100" w:afterAutospacing="1"/>
    </w:pPr>
    <w:rPr>
      <w:bCs w:val="0"/>
      <w:lang w:val="cs-CZ"/>
    </w:rPr>
  </w:style>
  <w:style w:type="paragraph" w:customStyle="1" w:styleId="Odstavecseseznamem1">
    <w:name w:val="Odstavec se seznamem1"/>
    <w:basedOn w:val="Normln"/>
    <w:rsid w:val="00262CB3"/>
    <w:pPr>
      <w:ind w:left="708"/>
    </w:pPr>
    <w:rPr>
      <w:rFonts w:ascii="Calibri" w:hAnsi="Calibri"/>
      <w:bCs w:val="0"/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4545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209231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90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16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9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54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1387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574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0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0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74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09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4569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1117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7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03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7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8B051-6E95-451B-87AE-17A4B3FA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4890</Words>
  <Characters>28853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33676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cerny</dc:creator>
  <cp:lastModifiedBy>tichacek</cp:lastModifiedBy>
  <cp:revision>5</cp:revision>
  <cp:lastPrinted>2016-09-19T08:33:00Z</cp:lastPrinted>
  <dcterms:created xsi:type="dcterms:W3CDTF">2016-10-12T05:54:00Z</dcterms:created>
  <dcterms:modified xsi:type="dcterms:W3CDTF">2016-10-19T07:25:00Z</dcterms:modified>
</cp:coreProperties>
</file>