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13" w:rsidRDefault="009D7F75">
      <w:pPr>
        <w:spacing w:before="120"/>
        <w:ind w:left="1260" w:hanging="1260"/>
        <w:jc w:val="right"/>
        <w:rPr>
          <w:lang w:val="en-GB"/>
        </w:rPr>
      </w:pPr>
      <w:bookmarkStart w:id="0" w:name="_GoBack"/>
      <w:bookmarkEnd w:id="0"/>
      <w:r>
        <w:rPr>
          <w:i/>
          <w:lang w:val="en-GB"/>
        </w:rPr>
        <w:t xml:space="preserve">                                                                                            </w:t>
      </w:r>
      <w:r>
        <w:rPr>
          <w:i/>
          <w:lang w:val="en-GB"/>
        </w:rPr>
        <w:tab/>
      </w:r>
      <w:r>
        <w:rPr>
          <w:i/>
          <w:lang w:val="en-GB"/>
        </w:rPr>
        <w:tab/>
      </w:r>
      <w:r>
        <w:rPr>
          <w:i/>
          <w:lang w:val="en-GB"/>
        </w:rPr>
        <w:tab/>
      </w:r>
      <w:r>
        <w:rPr>
          <w:i/>
          <w:lang w:val="en-GB"/>
        </w:rPr>
        <w:tab/>
      </w:r>
      <w:r>
        <w:rPr>
          <w:i/>
          <w:lang w:val="en-GB"/>
        </w:rPr>
        <w:tab/>
      </w:r>
      <w:r>
        <w:rPr>
          <w:i/>
          <w:lang w:val="en-GB"/>
        </w:rPr>
        <w:tab/>
      </w:r>
      <w:r>
        <w:rPr>
          <w:i/>
          <w:lang w:val="en-GB"/>
        </w:rPr>
        <w:tab/>
      </w:r>
      <w:r>
        <w:rPr>
          <w:i/>
          <w:lang w:val="en-GB"/>
        </w:rPr>
        <w:tab/>
      </w:r>
      <w:r>
        <w:rPr>
          <w:lang w:val="en-GB"/>
        </w:rPr>
        <w:t>Appendix No. 2</w:t>
      </w:r>
      <w:r w:rsidR="00F91877">
        <w:rPr>
          <w:lang w:val="en-GB"/>
        </w:rPr>
        <w:t xml:space="preserve"> RD</w:t>
      </w:r>
      <w:r>
        <w:rPr>
          <w:lang w:val="en-GB"/>
        </w:rPr>
        <w:t xml:space="preserve">/26/2017 TBU in </w:t>
      </w:r>
      <w:proofErr w:type="spellStart"/>
      <w:r>
        <w:rPr>
          <w:lang w:val="en-GB"/>
        </w:rPr>
        <w:t>Zlín</w:t>
      </w:r>
      <w:proofErr w:type="spellEnd"/>
    </w:p>
    <w:p w:rsidR="00856E13" w:rsidRDefault="00856E13">
      <w:pPr>
        <w:spacing w:before="120"/>
        <w:ind w:left="1260" w:hanging="1260"/>
        <w:jc w:val="center"/>
        <w:rPr>
          <w:b/>
          <w:caps/>
          <w:sz w:val="16"/>
          <w:szCs w:val="16"/>
          <w:lang w:val="en-GB"/>
        </w:rPr>
      </w:pPr>
    </w:p>
    <w:p w:rsidR="00856E13" w:rsidRDefault="009D7F75">
      <w:pPr>
        <w:spacing w:before="120"/>
        <w:ind w:left="1260" w:hanging="1260"/>
        <w:jc w:val="center"/>
        <w:outlineLvl w:val="0"/>
        <w:rPr>
          <w:lang w:val="en-GB"/>
        </w:rPr>
      </w:pPr>
      <w:r>
        <w:rPr>
          <w:b/>
          <w:caps/>
          <w:lang w:val="en-GB"/>
        </w:rPr>
        <w:t xml:space="preserve">LIST OF SCIENTIFIC, PROFESSIONAL and artistic works including the candidate’s share </w:t>
      </w:r>
    </w:p>
    <w:p w:rsidR="00856E13" w:rsidRDefault="008F66B6">
      <w:pPr>
        <w:spacing w:before="120"/>
        <w:jc w:val="center"/>
        <w:outlineLvl w:val="0"/>
        <w:rPr>
          <w:lang w:val="en-GB"/>
        </w:rPr>
      </w:pPr>
      <w:r>
        <w:rPr>
          <w:b/>
          <w:caps/>
          <w:lang w:val="en-GB"/>
        </w:rPr>
        <w:t>TO INITIATE THE HABILITATION PROCEDURE /</w:t>
      </w:r>
    </w:p>
    <w:p w:rsidR="00856E13" w:rsidRDefault="009D7F75">
      <w:pPr>
        <w:spacing w:before="120"/>
        <w:jc w:val="center"/>
        <w:outlineLvl w:val="0"/>
        <w:rPr>
          <w:lang w:val="en-GB"/>
        </w:rPr>
      </w:pPr>
      <w:r>
        <w:rPr>
          <w:b/>
          <w:caps/>
          <w:lang w:val="en-GB"/>
        </w:rPr>
        <w:t>to initiate the procedure for appointing a professor *</w:t>
      </w:r>
    </w:p>
    <w:p w:rsidR="00856E13" w:rsidRDefault="00856E13">
      <w:pPr>
        <w:spacing w:before="120"/>
        <w:ind w:left="1260" w:hanging="1260"/>
        <w:jc w:val="center"/>
        <w:rPr>
          <w:b/>
          <w:sz w:val="16"/>
          <w:szCs w:val="16"/>
          <w:lang w:val="en-GB"/>
        </w:rPr>
      </w:pPr>
    </w:p>
    <w:p w:rsidR="00856E13" w:rsidRDefault="009D7F75">
      <w:pPr>
        <w:spacing w:before="120"/>
        <w:ind w:left="1704" w:firstLine="284"/>
        <w:outlineLvl w:val="0"/>
        <w:rPr>
          <w:b/>
        </w:rPr>
      </w:pPr>
      <w:r>
        <w:rPr>
          <w:b/>
          <w:lang w:val="en-GB"/>
        </w:rPr>
        <w:t>Name of the candidate:</w:t>
      </w:r>
    </w:p>
    <w:p w:rsidR="00856E13" w:rsidRDefault="00856E13">
      <w:pPr>
        <w:spacing w:before="120"/>
        <w:ind w:left="1260" w:firstLine="156"/>
        <w:rPr>
          <w:b/>
          <w:sz w:val="16"/>
          <w:szCs w:val="16"/>
          <w:lang w:val="en-GB"/>
        </w:rPr>
      </w:pPr>
    </w:p>
    <w:p w:rsidR="00856E13" w:rsidRDefault="009D7F75">
      <w:pPr>
        <w:pStyle w:val="StylVlevo0cmPedsazen063cmPed6b"/>
        <w:rPr>
          <w:szCs w:val="24"/>
        </w:rPr>
      </w:pPr>
      <w:r>
        <w:rPr>
          <w:lang w:val="en-GB"/>
        </w:rPr>
        <w:t xml:space="preserve">A. </w:t>
      </w:r>
      <w:r>
        <w:rPr>
          <w:lang w:val="en-GB"/>
        </w:rPr>
        <w:tab/>
        <w:t xml:space="preserve">Monograph: </w:t>
      </w:r>
    </w:p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197"/>
        <w:gridCol w:w="2091"/>
      </w:tblGrid>
      <w:tr w:rsidR="00856E13">
        <w:tc>
          <w:tcPr>
            <w:tcW w:w="7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7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856E13" w:rsidRDefault="00856E13">
      <w:pPr>
        <w:spacing w:before="120"/>
        <w:rPr>
          <w:sz w:val="16"/>
          <w:szCs w:val="16"/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B. </w:t>
      </w:r>
      <w:r>
        <w:rPr>
          <w:b/>
          <w:lang w:val="en-GB"/>
        </w:rPr>
        <w:tab/>
        <w:t>Chapters in monographs:</w:t>
      </w:r>
    </w:p>
    <w:tbl>
      <w:tblPr>
        <w:tblW w:w="90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054"/>
        <w:gridCol w:w="1949"/>
      </w:tblGrid>
      <w:tr w:rsidR="00856E13"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856E13" w:rsidRDefault="00856E13">
      <w:pPr>
        <w:spacing w:before="120"/>
        <w:rPr>
          <w:sz w:val="16"/>
          <w:szCs w:val="16"/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C. </w:t>
      </w:r>
      <w:r>
        <w:rPr>
          <w:b/>
          <w:lang w:val="en-GB"/>
        </w:rPr>
        <w:tab/>
        <w:t>Original scientific articles in impacted journals:</w:t>
      </w: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61"/>
        <w:gridCol w:w="430"/>
        <w:gridCol w:w="643"/>
        <w:gridCol w:w="1988"/>
      </w:tblGrid>
      <w:tr w:rsidR="00856E13">
        <w:tc>
          <w:tcPr>
            <w:tcW w:w="6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IF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MIF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6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856E13" w:rsidRDefault="00856E13">
      <w:pPr>
        <w:spacing w:before="120"/>
        <w:rPr>
          <w:sz w:val="16"/>
          <w:szCs w:val="16"/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spacing w:before="120"/>
        <w:ind w:left="360" w:hanging="360"/>
        <w:rPr>
          <w:lang w:val="en-GB"/>
        </w:rPr>
      </w:pPr>
      <w:r>
        <w:rPr>
          <w:b/>
          <w:lang w:val="en-GB"/>
        </w:rPr>
        <w:t xml:space="preserve">D. </w:t>
      </w:r>
      <w:r>
        <w:rPr>
          <w:b/>
          <w:lang w:val="en-GB"/>
        </w:rPr>
        <w:tab/>
        <w:t>Original scientific articles in other reviewed foreign-language journals without IF: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231"/>
        <w:gridCol w:w="1949"/>
      </w:tblGrid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856E13" w:rsidRDefault="00856E13">
      <w:pPr>
        <w:spacing w:before="120"/>
        <w:rPr>
          <w:b/>
          <w:sz w:val="16"/>
          <w:szCs w:val="16"/>
          <w:lang w:val="en-GB"/>
        </w:rPr>
      </w:pPr>
    </w:p>
    <w:p w:rsidR="00856E13" w:rsidRDefault="00856E13">
      <w:pPr>
        <w:spacing w:before="120"/>
        <w:rPr>
          <w:b/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E. </w:t>
      </w:r>
      <w:r>
        <w:rPr>
          <w:b/>
          <w:lang w:val="en-GB"/>
        </w:rPr>
        <w:tab/>
        <w:t>Original scientific articles in the Czech language in reviewed journals without IF: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231"/>
        <w:gridCol w:w="1949"/>
      </w:tblGrid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F91877" w:rsidRDefault="00F91877">
      <w:pPr>
        <w:pStyle w:val="StylVlevo0cmPedsazen063cmPed6b"/>
        <w:rPr>
          <w:lang w:val="en-GB"/>
        </w:rPr>
      </w:pPr>
    </w:p>
    <w:p w:rsidR="00856E13" w:rsidRDefault="009D7F75">
      <w:pPr>
        <w:pStyle w:val="StylVlevo0cmPedsazen063cmPed6b"/>
        <w:rPr>
          <w:lang w:val="en-GB"/>
        </w:rPr>
      </w:pPr>
      <w:r>
        <w:rPr>
          <w:lang w:val="en-GB"/>
        </w:rPr>
        <w:t xml:space="preserve">F. </w:t>
      </w:r>
      <w:r>
        <w:rPr>
          <w:lang w:val="en-GB"/>
        </w:rPr>
        <w:tab/>
      </w:r>
      <w:r>
        <w:rPr>
          <w:b/>
          <w:lang w:val="en-GB"/>
        </w:rPr>
        <w:t xml:space="preserve">Original scientific articles in conference proceedings and thematic </w:t>
      </w:r>
      <w:r w:rsidRPr="00B86199">
        <w:rPr>
          <w:b/>
          <w:lang w:val="en-GB"/>
        </w:rPr>
        <w:t>anthologies</w:t>
      </w:r>
      <w:r>
        <w:rPr>
          <w:b/>
          <w:lang w:val="en-GB"/>
        </w:rPr>
        <w:t xml:space="preserve"> (only articles with the complete structure of a scientific article):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231"/>
        <w:gridCol w:w="1949"/>
      </w:tblGrid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856E13" w:rsidRDefault="00856E13">
      <w:pPr>
        <w:spacing w:before="120"/>
        <w:rPr>
          <w:b/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G. </w:t>
      </w:r>
      <w:r>
        <w:rPr>
          <w:b/>
          <w:lang w:val="en-GB"/>
        </w:rPr>
        <w:tab/>
        <w:t>Patents + applied results: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231"/>
        <w:gridCol w:w="1949"/>
      </w:tblGrid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H. </w:t>
      </w:r>
      <w:r>
        <w:rPr>
          <w:b/>
          <w:lang w:val="en-GB"/>
        </w:rPr>
        <w:tab/>
        <w:t>Abstracts associated with active participation in international conferences: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231"/>
        <w:gridCol w:w="1949"/>
      </w:tblGrid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I. </w:t>
      </w:r>
      <w:r>
        <w:rPr>
          <w:b/>
          <w:lang w:val="en-GB"/>
        </w:rPr>
        <w:tab/>
        <w:t>Abstracts associated with active participation in domestic conferences: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231"/>
        <w:gridCol w:w="1949"/>
      </w:tblGrid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pStyle w:val="StylVlevo0cmPedsazen063cmPed6b"/>
        <w:rPr>
          <w:lang w:val="en-GB"/>
        </w:rPr>
      </w:pPr>
      <w:r>
        <w:rPr>
          <w:lang w:val="en-GB"/>
        </w:rPr>
        <w:t xml:space="preserve">J. </w:t>
      </w:r>
      <w:r>
        <w:rPr>
          <w:lang w:val="en-GB"/>
        </w:rPr>
        <w:tab/>
        <w:t>Lectures on request (specifying who requested them and when, and where and when they were presented):</w:t>
      </w: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K. </w:t>
      </w:r>
      <w:r>
        <w:rPr>
          <w:b/>
          <w:lang w:val="en-GB"/>
        </w:rPr>
        <w:tab/>
        <w:t>Original works of art:</w:t>
      </w: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pStyle w:val="StylVlevo0cmPedsazen063cmPed6b"/>
        <w:rPr>
          <w:lang w:val="en-GB"/>
        </w:rPr>
      </w:pPr>
      <w:r>
        <w:rPr>
          <w:lang w:val="en-GB"/>
        </w:rPr>
        <w:t xml:space="preserve">L. </w:t>
      </w:r>
      <w:r>
        <w:rPr>
          <w:lang w:val="en-GB"/>
        </w:rPr>
        <w:tab/>
        <w:t xml:space="preserve">Special-purpose publications (dissertation and </w:t>
      </w:r>
      <w:proofErr w:type="spellStart"/>
      <w:r>
        <w:rPr>
          <w:lang w:val="en-GB"/>
        </w:rPr>
        <w:t>habilitation</w:t>
      </w:r>
      <w:proofErr w:type="spellEnd"/>
      <w:r>
        <w:rPr>
          <w:lang w:val="en-GB"/>
        </w:rPr>
        <w:t xml:space="preserve"> works):</w:t>
      </w:r>
    </w:p>
    <w:p w:rsidR="00F91877" w:rsidRDefault="00F91877">
      <w:pPr>
        <w:pStyle w:val="StylVlevo0cmPedsazen063cmPed6b"/>
        <w:rPr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M. </w:t>
      </w:r>
      <w:r>
        <w:rPr>
          <w:b/>
          <w:lang w:val="en-GB"/>
        </w:rPr>
        <w:tab/>
        <w:t>Research and development projects: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231"/>
        <w:gridCol w:w="1949"/>
      </w:tblGrid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Full quotation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9D7F75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Candidate’s share (%)</w:t>
            </w:r>
          </w:p>
        </w:tc>
      </w:tr>
      <w:tr w:rsidR="00856E13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56E13" w:rsidRDefault="00856E13">
            <w:pPr>
              <w:spacing w:before="120"/>
              <w:rPr>
                <w:lang w:val="en-GB"/>
              </w:rPr>
            </w:pPr>
          </w:p>
        </w:tc>
      </w:tr>
    </w:tbl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N. </w:t>
      </w:r>
      <w:r>
        <w:rPr>
          <w:b/>
          <w:lang w:val="en-GB"/>
        </w:rPr>
        <w:tab/>
        <w:t>Audio-visual and online presentations in the field of research and development or art:</w:t>
      </w:r>
    </w:p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spacing w:before="120"/>
        <w:ind w:left="360" w:hanging="360"/>
        <w:rPr>
          <w:lang w:val="en-GB"/>
        </w:rPr>
      </w:pPr>
      <w:r>
        <w:rPr>
          <w:b/>
          <w:lang w:val="en-GB"/>
        </w:rPr>
        <w:t xml:space="preserve">O. </w:t>
      </w:r>
      <w:r>
        <w:rPr>
          <w:b/>
          <w:lang w:val="en-GB"/>
        </w:rPr>
        <w:tab/>
        <w:t xml:space="preserve">Other </w:t>
      </w:r>
      <w:r w:rsidRPr="00B86199">
        <w:rPr>
          <w:b/>
          <w:lang w:val="en-GB"/>
        </w:rPr>
        <w:t>results</w:t>
      </w:r>
      <w:r w:rsidRPr="008F66B6">
        <w:rPr>
          <w:b/>
          <w:lang w:val="en-GB"/>
        </w:rPr>
        <w:t xml:space="preserve"> of research and development or artistic activities </w:t>
      </w:r>
      <w:r w:rsidRPr="00B86199">
        <w:rPr>
          <w:b/>
          <w:lang w:val="en-GB"/>
        </w:rPr>
        <w:t>relevant in the candidate’s opinion.</w:t>
      </w:r>
      <w:r>
        <w:rPr>
          <w:b/>
          <w:lang w:val="en-GB"/>
        </w:rPr>
        <w:t xml:space="preserve"> </w:t>
      </w:r>
    </w:p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rPr>
          <w:lang w:val="en-GB"/>
        </w:rPr>
      </w:pPr>
    </w:p>
    <w:p w:rsidR="00856E13" w:rsidRDefault="009D7F75">
      <w:pPr>
        <w:spacing w:before="120"/>
        <w:ind w:left="360" w:hanging="360"/>
        <w:rPr>
          <w:b/>
        </w:rPr>
      </w:pPr>
      <w:r>
        <w:rPr>
          <w:b/>
          <w:lang w:val="en-GB"/>
        </w:rPr>
        <w:t xml:space="preserve">P. </w:t>
      </w:r>
      <w:r>
        <w:rPr>
          <w:b/>
          <w:lang w:val="en-GB"/>
        </w:rPr>
        <w:tab/>
        <w:t>Significant awards received for the results of scientific, professional or artistic activities:</w:t>
      </w:r>
    </w:p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ind w:left="1080" w:hanging="1080"/>
        <w:rPr>
          <w:lang w:val="en-GB"/>
        </w:rPr>
      </w:pPr>
    </w:p>
    <w:p w:rsidR="00856E13" w:rsidRDefault="009D7F75">
      <w:pPr>
        <w:spacing w:before="120"/>
        <w:ind w:left="1080" w:hanging="1080"/>
        <w:jc w:val="center"/>
        <w:outlineLvl w:val="0"/>
        <w:rPr>
          <w:b/>
        </w:rPr>
      </w:pPr>
      <w:r>
        <w:rPr>
          <w:b/>
          <w:lang w:val="en-GB"/>
        </w:rPr>
        <w:t>Affidavit by the candidate:</w:t>
      </w:r>
    </w:p>
    <w:p w:rsidR="00856E13" w:rsidRDefault="009D7F75">
      <w:pPr>
        <w:spacing w:before="120"/>
        <w:ind w:firstLine="708"/>
        <w:rPr>
          <w:lang w:val="en-GB"/>
        </w:rPr>
      </w:pPr>
      <w:r>
        <w:rPr>
          <w:lang w:val="en-GB"/>
        </w:rPr>
        <w:t>I hereby declare that all the data provided</w:t>
      </w:r>
      <w:r w:rsidR="00F91877">
        <w:rPr>
          <w:lang w:val="en-GB"/>
        </w:rPr>
        <w:t xml:space="preserve"> herein</w:t>
      </w:r>
      <w:r>
        <w:rPr>
          <w:lang w:val="en-GB"/>
        </w:rPr>
        <w:t xml:space="preserve">, including </w:t>
      </w:r>
      <w:r w:rsidR="008F66B6">
        <w:rPr>
          <w:lang w:val="en-GB"/>
        </w:rPr>
        <w:t>the</w:t>
      </w:r>
      <w:r w:rsidRPr="00B86199">
        <w:rPr>
          <w:lang w:val="en-GB"/>
        </w:rPr>
        <w:t xml:space="preserve"> determination of</w:t>
      </w:r>
      <w:r>
        <w:rPr>
          <w:lang w:val="en-GB"/>
        </w:rPr>
        <w:t xml:space="preserve"> my share of the results, are true. </w:t>
      </w:r>
    </w:p>
    <w:p w:rsidR="00856E13" w:rsidRDefault="00856E13">
      <w:pPr>
        <w:spacing w:before="120"/>
        <w:ind w:firstLine="708"/>
        <w:rPr>
          <w:lang w:val="en-GB"/>
        </w:rPr>
      </w:pPr>
    </w:p>
    <w:p w:rsidR="00856E13" w:rsidRDefault="009D7F75">
      <w:pPr>
        <w:spacing w:before="120"/>
        <w:ind w:left="3204" w:hanging="3204"/>
        <w:rPr>
          <w:lang w:val="en-GB"/>
        </w:rPr>
      </w:pPr>
      <w:proofErr w:type="gramStart"/>
      <w:r>
        <w:rPr>
          <w:lang w:val="en-GB"/>
        </w:rPr>
        <w:t>In .................</w:t>
      </w:r>
      <w:proofErr w:type="gramEnd"/>
      <w:r>
        <w:rPr>
          <w:lang w:val="en-GB"/>
        </w:rPr>
        <w:t xml:space="preserve"> (</w:t>
      </w:r>
      <w:proofErr w:type="gramStart"/>
      <w:r>
        <w:rPr>
          <w:lang w:val="en-GB"/>
        </w:rPr>
        <w:t>place</w:t>
      </w:r>
      <w:proofErr w:type="gramEnd"/>
      <w:r>
        <w:rPr>
          <w:lang w:val="en-GB"/>
        </w:rPr>
        <w:t>) on ................ (</w:t>
      </w:r>
      <w:proofErr w:type="gramStart"/>
      <w:r>
        <w:rPr>
          <w:lang w:val="en-GB"/>
        </w:rPr>
        <w:t>date</w:t>
      </w:r>
      <w:proofErr w:type="gramEnd"/>
      <w:r>
        <w:rPr>
          <w:lang w:val="en-GB"/>
        </w:rPr>
        <w:t>)</w:t>
      </w:r>
    </w:p>
    <w:p w:rsidR="00856E13" w:rsidRDefault="00856E13">
      <w:pPr>
        <w:spacing w:before="120"/>
        <w:ind w:left="3204" w:hanging="3204"/>
        <w:rPr>
          <w:lang w:val="en-GB"/>
        </w:rPr>
      </w:pPr>
    </w:p>
    <w:p w:rsidR="00856E13" w:rsidRDefault="009D7F75">
      <w:pPr>
        <w:spacing w:before="120"/>
        <w:ind w:left="3204" w:hanging="3204"/>
        <w:rPr>
          <w:lang w:val="en-GB"/>
        </w:rPr>
      </w:pPr>
      <w:r>
        <w:rPr>
          <w:lang w:val="en-GB"/>
        </w:rPr>
        <w:t>The candidate’s signature:</w:t>
      </w:r>
    </w:p>
    <w:p w:rsidR="00856E13" w:rsidRDefault="00856E13">
      <w:pPr>
        <w:spacing w:before="120"/>
        <w:rPr>
          <w:lang w:val="en-GB"/>
        </w:rPr>
      </w:pPr>
    </w:p>
    <w:p w:rsidR="00856E13" w:rsidRDefault="00856E13">
      <w:pPr>
        <w:spacing w:before="120"/>
        <w:ind w:left="1080" w:hanging="1080"/>
        <w:rPr>
          <w:i/>
          <w:lang w:val="en-GB"/>
        </w:rPr>
      </w:pPr>
    </w:p>
    <w:p w:rsidR="00856E13" w:rsidRDefault="00856E13">
      <w:pPr>
        <w:spacing w:before="120"/>
        <w:ind w:left="1260" w:hanging="1260"/>
        <w:rPr>
          <w:lang w:val="en-GB"/>
        </w:rPr>
      </w:pPr>
    </w:p>
    <w:p w:rsidR="00856E13" w:rsidRDefault="009D7F75">
      <w:pPr>
        <w:spacing w:before="120"/>
        <w:ind w:left="1080" w:hanging="1080"/>
        <w:rPr>
          <w:lang w:val="en-GB"/>
        </w:rPr>
      </w:pPr>
      <w:r>
        <w:rPr>
          <w:lang w:val="en-GB"/>
        </w:rPr>
        <w:t xml:space="preserve">Note: </w:t>
      </w:r>
      <w:r>
        <w:rPr>
          <w:i/>
          <w:lang w:val="en-GB"/>
        </w:rPr>
        <w:t>1)</w:t>
      </w:r>
      <w:r>
        <w:rPr>
          <w:lang w:val="en-GB"/>
        </w:rPr>
        <w:t xml:space="preserve"> </w:t>
      </w:r>
      <w:r>
        <w:rPr>
          <w:i/>
          <w:lang w:val="en-GB"/>
        </w:rPr>
        <w:t xml:space="preserve">This structure of a list is binding for candidates for </w:t>
      </w:r>
      <w:proofErr w:type="spellStart"/>
      <w:r>
        <w:rPr>
          <w:i/>
          <w:lang w:val="en-GB"/>
        </w:rPr>
        <w:t>habilitation</w:t>
      </w:r>
      <w:proofErr w:type="spellEnd"/>
      <w:r>
        <w:rPr>
          <w:i/>
          <w:lang w:val="en-GB"/>
        </w:rPr>
        <w:t xml:space="preserve"> procedures or </w:t>
      </w:r>
      <w:r w:rsidR="008F66B6">
        <w:rPr>
          <w:i/>
          <w:lang w:val="en-GB"/>
        </w:rPr>
        <w:t xml:space="preserve">professorial appointment </w:t>
      </w:r>
      <w:r>
        <w:rPr>
          <w:i/>
          <w:lang w:val="en-GB"/>
        </w:rPr>
        <w:t xml:space="preserve">procedures at TBU in </w:t>
      </w:r>
      <w:proofErr w:type="spellStart"/>
      <w:r>
        <w:rPr>
          <w:i/>
          <w:lang w:val="en-GB"/>
        </w:rPr>
        <w:t>Zlín</w:t>
      </w:r>
      <w:proofErr w:type="spellEnd"/>
      <w:r>
        <w:rPr>
          <w:i/>
          <w:lang w:val="en-GB"/>
        </w:rPr>
        <w:t xml:space="preserve">. </w:t>
      </w:r>
    </w:p>
    <w:p w:rsidR="00856E13" w:rsidRDefault="009D7F75">
      <w:pPr>
        <w:spacing w:before="120"/>
        <w:ind w:firstLine="708"/>
        <w:rPr>
          <w:lang w:val="en-GB"/>
        </w:rPr>
      </w:pPr>
      <w:r>
        <w:rPr>
          <w:i/>
          <w:lang w:val="en-GB"/>
        </w:rPr>
        <w:t xml:space="preserve">2) Please utilise </w:t>
      </w:r>
      <w:r w:rsidR="008F66B6">
        <w:rPr>
          <w:i/>
          <w:lang w:val="en-GB"/>
        </w:rPr>
        <w:t xml:space="preserve">the </w:t>
      </w:r>
      <w:r>
        <w:rPr>
          <w:i/>
          <w:lang w:val="en-GB"/>
        </w:rPr>
        <w:t>official SCI journal abbreviations in quotations of all works.</w:t>
      </w:r>
    </w:p>
    <w:p w:rsidR="00856E13" w:rsidRDefault="009D7F75">
      <w:pPr>
        <w:spacing w:before="120"/>
        <w:outlineLvl w:val="0"/>
        <w:rPr>
          <w:lang w:val="en-GB"/>
        </w:rPr>
      </w:pPr>
      <w:r>
        <w:rPr>
          <w:i/>
          <w:lang w:val="en-GB"/>
        </w:rPr>
        <w:t xml:space="preserve">                                                                                                   </w:t>
      </w:r>
    </w:p>
    <w:p w:rsidR="00856E13" w:rsidRDefault="00856E13">
      <w:pPr>
        <w:rPr>
          <w:lang w:val="en-GB"/>
        </w:rPr>
      </w:pPr>
    </w:p>
    <w:sectPr w:rsidR="00856E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A1" w:rsidRDefault="00A122A1">
      <w:r>
        <w:separator/>
      </w:r>
    </w:p>
  </w:endnote>
  <w:endnote w:type="continuationSeparator" w:id="0">
    <w:p w:rsidR="00A122A1" w:rsidRDefault="00A1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lear Sans"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13" w:rsidRDefault="009D7F75">
    <w:pPr>
      <w:pStyle w:val="Zpat"/>
      <w:rPr>
        <w:i/>
      </w:rPr>
    </w:pPr>
    <w:r>
      <w:rPr>
        <w:i/>
      </w:rPr>
      <w:t>*</w:t>
    </w:r>
    <w:r w:rsidRPr="00B86199">
      <w:rPr>
        <w:i/>
        <w:lang w:val="en-GB"/>
      </w:rPr>
      <w:t>Delete as inappropriate</w:t>
    </w:r>
  </w:p>
  <w:p w:rsidR="00856E13" w:rsidRDefault="00856E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A1" w:rsidRDefault="00A122A1">
      <w:r>
        <w:separator/>
      </w:r>
    </w:p>
  </w:footnote>
  <w:footnote w:type="continuationSeparator" w:id="0">
    <w:p w:rsidR="00A122A1" w:rsidRDefault="00A1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E13" w:rsidRDefault="009D7F75">
    <w:pPr>
      <w:pStyle w:val="Zhlav"/>
    </w:pPr>
    <w:r>
      <w:rPr>
        <w:noProof/>
      </w:rPr>
      <w:drawing>
        <wp:inline distT="0" distB="8255" distL="0" distR="0">
          <wp:extent cx="2347595" cy="46799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6E13" w:rsidRDefault="00856E13">
    <w:pPr>
      <w:pStyle w:val="Zhlav"/>
      <w:rPr>
        <w:i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a">
    <w15:presenceInfo w15:providerId="None" w15:userId="H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13"/>
    <w:rsid w:val="00856E13"/>
    <w:rsid w:val="008F66B6"/>
    <w:rsid w:val="009D7F75"/>
    <w:rsid w:val="00A122A1"/>
    <w:rsid w:val="00B86199"/>
    <w:rsid w:val="00F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FB5012"/>
  </w:style>
  <w:style w:type="character" w:customStyle="1" w:styleId="ZhlavChar">
    <w:name w:val="Záhlaví Char"/>
    <w:basedOn w:val="Standardnpsmoodstavce"/>
    <w:link w:val="Zhlav"/>
    <w:uiPriority w:val="99"/>
    <w:qFormat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Clear Sans" w:hAnsi="Liberation Sans" w:cs="Lohit Marath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Marath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Marath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Marathi"/>
    </w:rPr>
  </w:style>
  <w:style w:type="paragraph" w:styleId="Zpat">
    <w:name w:val="footer"/>
    <w:basedOn w:val="Normln"/>
    <w:link w:val="ZpatChar"/>
    <w:uiPriority w:val="99"/>
    <w:rsid w:val="00FB5012"/>
    <w:pPr>
      <w:tabs>
        <w:tab w:val="center" w:pos="4536"/>
        <w:tab w:val="right" w:pos="9072"/>
      </w:tabs>
    </w:pPr>
  </w:style>
  <w:style w:type="paragraph" w:customStyle="1" w:styleId="StylVlevo0cmPedsazen063cmPed6b">
    <w:name w:val="Styl Vlevo:  0 cm Předsazení:  063 cm Před:  6 b."/>
    <w:basedOn w:val="Normln"/>
    <w:autoRedefine/>
    <w:qFormat/>
    <w:rsid w:val="00FB5012"/>
    <w:pPr>
      <w:spacing w:before="120"/>
      <w:ind w:left="567" w:hanging="567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FB5012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61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19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FB5012"/>
  </w:style>
  <w:style w:type="character" w:customStyle="1" w:styleId="ZhlavChar">
    <w:name w:val="Záhlaví Char"/>
    <w:basedOn w:val="Standardnpsmoodstavce"/>
    <w:link w:val="Zhlav"/>
    <w:uiPriority w:val="99"/>
    <w:qFormat/>
    <w:rsid w:val="00FB50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Clear Sans" w:hAnsi="Liberation Sans" w:cs="Lohit Marath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Marath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Marath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Marathi"/>
    </w:rPr>
  </w:style>
  <w:style w:type="paragraph" w:styleId="Zpat">
    <w:name w:val="footer"/>
    <w:basedOn w:val="Normln"/>
    <w:link w:val="ZpatChar"/>
    <w:uiPriority w:val="99"/>
    <w:rsid w:val="00FB5012"/>
    <w:pPr>
      <w:tabs>
        <w:tab w:val="center" w:pos="4536"/>
        <w:tab w:val="right" w:pos="9072"/>
      </w:tabs>
    </w:pPr>
  </w:style>
  <w:style w:type="paragraph" w:customStyle="1" w:styleId="StylVlevo0cmPedsazen063cmPed6b">
    <w:name w:val="Styl Vlevo:  0 cm Předsazení:  063 cm Před:  6 b."/>
    <w:basedOn w:val="Normln"/>
    <w:autoRedefine/>
    <w:qFormat/>
    <w:rsid w:val="00FB5012"/>
    <w:pPr>
      <w:spacing w:before="120"/>
      <w:ind w:left="567" w:hanging="567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FB5012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61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19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Ing. Martina Ospalíková</cp:lastModifiedBy>
  <cp:revision>2</cp:revision>
  <dcterms:created xsi:type="dcterms:W3CDTF">2018-05-09T09:12:00Z</dcterms:created>
  <dcterms:modified xsi:type="dcterms:W3CDTF">2018-05-09T09:12:00Z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Univerzita Tomáše Bati ve Zlíně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