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35B" w:rsidRDefault="00CF535B" w:rsidP="00CF535B">
      <w:pPr>
        <w:jc w:val="center"/>
        <w:rPr>
          <w:sz w:val="40"/>
        </w:rPr>
      </w:pPr>
    </w:p>
    <w:p w:rsidR="00CF535B" w:rsidRDefault="00CF535B" w:rsidP="00CF535B">
      <w:pPr>
        <w:jc w:val="center"/>
        <w:rPr>
          <w:sz w:val="40"/>
        </w:rPr>
      </w:pPr>
    </w:p>
    <w:p w:rsidR="00CF535B" w:rsidRDefault="00CF535B" w:rsidP="00CF535B">
      <w:pPr>
        <w:jc w:val="center"/>
        <w:rPr>
          <w:sz w:val="40"/>
        </w:rPr>
      </w:pPr>
    </w:p>
    <w:p w:rsidR="00850B60" w:rsidRDefault="00850B60" w:rsidP="00CF535B">
      <w:pPr>
        <w:jc w:val="center"/>
        <w:rPr>
          <w:sz w:val="40"/>
        </w:rPr>
      </w:pPr>
    </w:p>
    <w:p w:rsidR="00850B60" w:rsidRDefault="00850B60" w:rsidP="00CF535B">
      <w:pPr>
        <w:jc w:val="center"/>
        <w:rPr>
          <w:sz w:val="40"/>
        </w:rPr>
      </w:pPr>
    </w:p>
    <w:p w:rsidR="00850B60" w:rsidRDefault="00850B60" w:rsidP="00CF535B">
      <w:pPr>
        <w:jc w:val="center"/>
        <w:rPr>
          <w:sz w:val="40"/>
        </w:rPr>
      </w:pPr>
    </w:p>
    <w:p w:rsidR="00850B60" w:rsidRDefault="00850B60" w:rsidP="00CF535B">
      <w:pPr>
        <w:jc w:val="center"/>
        <w:rPr>
          <w:sz w:val="40"/>
        </w:rPr>
      </w:pPr>
    </w:p>
    <w:p w:rsidR="00850B60" w:rsidRDefault="00850B60" w:rsidP="00CF535B">
      <w:pPr>
        <w:jc w:val="center"/>
        <w:rPr>
          <w:sz w:val="40"/>
        </w:rPr>
      </w:pPr>
    </w:p>
    <w:p w:rsidR="00850B60" w:rsidRPr="00E02389" w:rsidRDefault="00850B60" w:rsidP="00850B60">
      <w:pPr>
        <w:jc w:val="center"/>
        <w:rPr>
          <w:sz w:val="32"/>
          <w:szCs w:val="32"/>
        </w:rPr>
      </w:pPr>
      <w:r w:rsidRPr="00E02389">
        <w:rPr>
          <w:color w:val="000000"/>
          <w:sz w:val="32"/>
          <w:szCs w:val="32"/>
        </w:rPr>
        <w:t>Žádost o akreditaci</w:t>
      </w:r>
    </w:p>
    <w:p w:rsidR="00850B60" w:rsidRPr="00E02389" w:rsidRDefault="00850B60" w:rsidP="00850B60">
      <w:pPr>
        <w:jc w:val="center"/>
        <w:rPr>
          <w:sz w:val="32"/>
          <w:szCs w:val="32"/>
        </w:rPr>
      </w:pPr>
    </w:p>
    <w:p w:rsidR="00850B60" w:rsidRPr="00E02389" w:rsidRDefault="00850B60" w:rsidP="00850B60">
      <w:pPr>
        <w:spacing w:line="360" w:lineRule="auto"/>
        <w:jc w:val="center"/>
        <w:rPr>
          <w:sz w:val="32"/>
          <w:szCs w:val="32"/>
        </w:rPr>
      </w:pPr>
      <w:r>
        <w:rPr>
          <w:sz w:val="32"/>
          <w:szCs w:val="32"/>
        </w:rPr>
        <w:t>doktor</w:t>
      </w:r>
      <w:r w:rsidRPr="00E02389">
        <w:rPr>
          <w:sz w:val="32"/>
          <w:szCs w:val="32"/>
        </w:rPr>
        <w:t>ského studijního programu</w:t>
      </w:r>
    </w:p>
    <w:p w:rsidR="00850B60" w:rsidRPr="00E02389" w:rsidRDefault="00850B60" w:rsidP="00850B60">
      <w:pPr>
        <w:spacing w:line="360" w:lineRule="auto"/>
        <w:jc w:val="center"/>
        <w:rPr>
          <w:sz w:val="32"/>
          <w:szCs w:val="32"/>
        </w:rPr>
      </w:pPr>
    </w:p>
    <w:p w:rsidR="00850B60" w:rsidRPr="00E02389" w:rsidRDefault="00850B60" w:rsidP="00850B60">
      <w:pPr>
        <w:spacing w:line="360" w:lineRule="auto"/>
        <w:jc w:val="center"/>
        <w:rPr>
          <w:b/>
          <w:sz w:val="32"/>
          <w:szCs w:val="32"/>
        </w:rPr>
      </w:pPr>
      <w:r w:rsidRPr="00E02389">
        <w:rPr>
          <w:b/>
          <w:sz w:val="32"/>
          <w:szCs w:val="32"/>
        </w:rPr>
        <w:t>PEDAGOGIKA</w:t>
      </w:r>
    </w:p>
    <w:p w:rsidR="00850B60" w:rsidRPr="00E02389" w:rsidRDefault="00850B60" w:rsidP="00850B60">
      <w:pPr>
        <w:spacing w:line="360" w:lineRule="auto"/>
        <w:jc w:val="center"/>
        <w:rPr>
          <w:sz w:val="32"/>
          <w:szCs w:val="32"/>
        </w:rPr>
      </w:pPr>
    </w:p>
    <w:p w:rsidR="00CF535B" w:rsidRDefault="00850B60" w:rsidP="00850B60">
      <w:pPr>
        <w:jc w:val="center"/>
        <w:rPr>
          <w:sz w:val="40"/>
          <w:szCs w:val="24"/>
        </w:rPr>
      </w:pPr>
      <w:r>
        <w:rPr>
          <w:sz w:val="32"/>
          <w:szCs w:val="32"/>
        </w:rPr>
        <w:t>prezenční a kombinovaná</w:t>
      </w:r>
      <w:r w:rsidRPr="00E02389">
        <w:rPr>
          <w:sz w:val="32"/>
          <w:szCs w:val="32"/>
        </w:rPr>
        <w:t xml:space="preserve"> forma studia</w:t>
      </w:r>
    </w:p>
    <w:p w:rsidR="00CF535B" w:rsidRDefault="00CF535B" w:rsidP="00CF535B">
      <w:pPr>
        <w:rPr>
          <w:sz w:val="40"/>
          <w:szCs w:val="24"/>
        </w:rPr>
      </w:pPr>
    </w:p>
    <w:p w:rsidR="00CF535B" w:rsidRDefault="00CF535B" w:rsidP="00CF535B">
      <w:pPr>
        <w:rPr>
          <w:sz w:val="40"/>
          <w:szCs w:val="24"/>
        </w:rPr>
      </w:pPr>
    </w:p>
    <w:p w:rsidR="00CF535B" w:rsidRDefault="00CF535B" w:rsidP="00CF535B">
      <w:pPr>
        <w:rPr>
          <w:sz w:val="40"/>
          <w:szCs w:val="24"/>
        </w:rPr>
      </w:pPr>
    </w:p>
    <w:p w:rsidR="00CF535B" w:rsidRDefault="00CF535B" w:rsidP="00CF535B">
      <w:pPr>
        <w:rPr>
          <w:sz w:val="40"/>
          <w:szCs w:val="24"/>
        </w:rPr>
      </w:pPr>
    </w:p>
    <w:p w:rsidR="00850B60" w:rsidRDefault="00850B60" w:rsidP="00CF535B">
      <w:pPr>
        <w:rPr>
          <w:sz w:val="40"/>
          <w:szCs w:val="24"/>
        </w:rPr>
      </w:pPr>
    </w:p>
    <w:p w:rsidR="00850B60" w:rsidRDefault="00850B60" w:rsidP="00CF535B">
      <w:pPr>
        <w:rPr>
          <w:sz w:val="40"/>
          <w:szCs w:val="24"/>
        </w:rPr>
      </w:pPr>
    </w:p>
    <w:p w:rsidR="00850B60" w:rsidRDefault="00850B60" w:rsidP="00CF535B">
      <w:pPr>
        <w:rPr>
          <w:sz w:val="40"/>
          <w:szCs w:val="24"/>
        </w:rPr>
      </w:pPr>
    </w:p>
    <w:p w:rsidR="00850B60" w:rsidRDefault="00850B60" w:rsidP="00CF535B">
      <w:pPr>
        <w:rPr>
          <w:sz w:val="40"/>
          <w:szCs w:val="24"/>
        </w:rPr>
      </w:pPr>
    </w:p>
    <w:p w:rsidR="00850B60" w:rsidRDefault="00850B60" w:rsidP="00CF535B">
      <w:pPr>
        <w:rPr>
          <w:sz w:val="40"/>
          <w:szCs w:val="24"/>
        </w:rPr>
      </w:pPr>
    </w:p>
    <w:p w:rsidR="00850B60" w:rsidRDefault="00850B60" w:rsidP="00CF535B">
      <w:pPr>
        <w:rPr>
          <w:sz w:val="40"/>
          <w:szCs w:val="24"/>
        </w:rPr>
      </w:pPr>
    </w:p>
    <w:p w:rsidR="00850B60" w:rsidRDefault="00850B60" w:rsidP="00CF535B">
      <w:pPr>
        <w:rPr>
          <w:sz w:val="40"/>
          <w:szCs w:val="24"/>
        </w:rPr>
      </w:pPr>
    </w:p>
    <w:p w:rsidR="00850B60" w:rsidRDefault="00850B60" w:rsidP="00CF535B">
      <w:pPr>
        <w:rPr>
          <w:sz w:val="40"/>
          <w:szCs w:val="24"/>
        </w:rPr>
      </w:pPr>
    </w:p>
    <w:p w:rsidR="00850B60" w:rsidRDefault="00850B60" w:rsidP="00CF535B">
      <w:pPr>
        <w:rPr>
          <w:sz w:val="40"/>
          <w:szCs w:val="24"/>
        </w:rPr>
      </w:pPr>
    </w:p>
    <w:p w:rsidR="00CF535B" w:rsidRDefault="00850B60" w:rsidP="00850B60">
      <w:pPr>
        <w:jc w:val="center"/>
        <w:rPr>
          <w:sz w:val="40"/>
        </w:rPr>
        <w:sectPr w:rsidR="00CF535B">
          <w:headerReference w:type="default" r:id="rId9"/>
          <w:pgSz w:w="11907" w:h="16840"/>
          <w:pgMar w:top="1417" w:right="1417" w:bottom="1417" w:left="1417" w:header="709" w:footer="851" w:gutter="0"/>
          <w:cols w:space="708"/>
        </w:sectPr>
      </w:pPr>
      <w:r w:rsidRPr="00E02389">
        <w:rPr>
          <w:sz w:val="32"/>
          <w:szCs w:val="32"/>
        </w:rPr>
        <w:t>Zlín 2018</w:t>
      </w:r>
    </w:p>
    <w:p w:rsidR="00F5083D" w:rsidRPr="00F5083D" w:rsidRDefault="00F5083D" w:rsidP="00F5083D">
      <w:pPr>
        <w:pBdr>
          <w:top w:val="single" w:sz="4" w:space="1" w:color="auto"/>
          <w:left w:val="single" w:sz="4" w:space="4" w:color="auto"/>
          <w:bottom w:val="single" w:sz="4" w:space="1" w:color="auto"/>
          <w:right w:val="single" w:sz="4" w:space="4" w:color="auto"/>
        </w:pBdr>
        <w:shd w:val="clear" w:color="auto" w:fill="BDD6EE"/>
        <w:rPr>
          <w:b/>
          <w:sz w:val="26"/>
          <w:szCs w:val="26"/>
        </w:rPr>
      </w:pPr>
      <w:r w:rsidRPr="00F5083D">
        <w:rPr>
          <w:b/>
          <w:sz w:val="28"/>
        </w:rPr>
        <w:lastRenderedPageBreak/>
        <w:t xml:space="preserve">A-I – </w:t>
      </w:r>
      <w:r w:rsidRPr="00F5083D">
        <w:rPr>
          <w:b/>
          <w:sz w:val="26"/>
          <w:szCs w:val="26"/>
        </w:rPr>
        <w:t>Základní informace o žádosti o akreditaci</w:t>
      </w:r>
    </w:p>
    <w:p w:rsidR="00F5083D" w:rsidRPr="00F5083D" w:rsidRDefault="00F5083D" w:rsidP="00F5083D">
      <w:pPr>
        <w:rPr>
          <w:b/>
          <w:sz w:val="28"/>
        </w:rPr>
      </w:pPr>
    </w:p>
    <w:p w:rsidR="00F5083D" w:rsidRPr="00CF535B" w:rsidRDefault="00F5083D" w:rsidP="005C537D">
      <w:pPr>
        <w:spacing w:before="240" w:after="240"/>
        <w:ind w:left="3969" w:hanging="3969"/>
        <w:rPr>
          <w:sz w:val="28"/>
          <w:szCs w:val="28"/>
        </w:rPr>
      </w:pPr>
      <w:r w:rsidRPr="00F5083D">
        <w:rPr>
          <w:b/>
          <w:sz w:val="28"/>
        </w:rPr>
        <w:t>Název vysoké školy:</w:t>
      </w:r>
      <w:r w:rsidR="00850B60">
        <w:rPr>
          <w:sz w:val="24"/>
        </w:rPr>
        <w:t xml:space="preserve"> </w:t>
      </w:r>
      <w:r w:rsidRPr="00CF535B">
        <w:rPr>
          <w:sz w:val="28"/>
          <w:szCs w:val="28"/>
        </w:rPr>
        <w:t>Univerzita Tomáše Bati ve Zlíně</w:t>
      </w:r>
    </w:p>
    <w:p w:rsidR="00F5083D" w:rsidRPr="00CF535B" w:rsidRDefault="00F5083D" w:rsidP="005C537D">
      <w:pPr>
        <w:spacing w:before="240" w:after="240"/>
        <w:ind w:left="3969" w:hanging="3969"/>
        <w:rPr>
          <w:sz w:val="28"/>
          <w:szCs w:val="28"/>
        </w:rPr>
      </w:pPr>
      <w:r w:rsidRPr="00CF535B">
        <w:rPr>
          <w:b/>
          <w:sz w:val="28"/>
          <w:szCs w:val="28"/>
        </w:rPr>
        <w:t>Název součásti vysoké školy:</w:t>
      </w:r>
      <w:r w:rsidR="00850B60">
        <w:rPr>
          <w:b/>
          <w:sz w:val="28"/>
          <w:szCs w:val="28"/>
        </w:rPr>
        <w:t xml:space="preserve"> </w:t>
      </w:r>
      <w:r w:rsidRPr="00CF535B">
        <w:rPr>
          <w:sz w:val="28"/>
          <w:szCs w:val="28"/>
        </w:rPr>
        <w:t>Fakulta humanitních studií</w:t>
      </w:r>
    </w:p>
    <w:p w:rsidR="00F5083D" w:rsidRPr="00CF535B" w:rsidRDefault="00F5083D" w:rsidP="005C537D">
      <w:pPr>
        <w:spacing w:before="240" w:after="240"/>
        <w:ind w:left="3969" w:hanging="3969"/>
        <w:rPr>
          <w:sz w:val="28"/>
          <w:szCs w:val="28"/>
        </w:rPr>
      </w:pPr>
      <w:r w:rsidRPr="00CF535B">
        <w:rPr>
          <w:b/>
          <w:sz w:val="28"/>
          <w:szCs w:val="28"/>
        </w:rPr>
        <w:t>Název spolupracující instituce:</w:t>
      </w:r>
      <w:r w:rsidRPr="00CF535B">
        <w:rPr>
          <w:sz w:val="28"/>
          <w:szCs w:val="28"/>
        </w:rPr>
        <w:tab/>
      </w:r>
    </w:p>
    <w:p w:rsidR="00F5083D" w:rsidRPr="00CF535B" w:rsidRDefault="00F5083D" w:rsidP="005C537D">
      <w:pPr>
        <w:spacing w:before="240" w:after="240"/>
        <w:ind w:left="3969" w:hanging="3969"/>
        <w:rPr>
          <w:sz w:val="28"/>
          <w:szCs w:val="28"/>
        </w:rPr>
      </w:pPr>
      <w:r w:rsidRPr="00CF535B">
        <w:rPr>
          <w:b/>
          <w:sz w:val="28"/>
          <w:szCs w:val="28"/>
        </w:rPr>
        <w:t>Název studijního programu:</w:t>
      </w:r>
      <w:r w:rsidR="00850B60">
        <w:rPr>
          <w:b/>
          <w:sz w:val="28"/>
          <w:szCs w:val="28"/>
        </w:rPr>
        <w:t xml:space="preserve"> </w:t>
      </w:r>
      <w:r w:rsidRPr="00CF535B">
        <w:rPr>
          <w:sz w:val="28"/>
          <w:szCs w:val="28"/>
        </w:rPr>
        <w:t>Pedagogika</w:t>
      </w:r>
    </w:p>
    <w:p w:rsidR="00F5083D" w:rsidRPr="00CF535B" w:rsidRDefault="00850B60" w:rsidP="005C537D">
      <w:pPr>
        <w:spacing w:before="240" w:after="240"/>
        <w:ind w:left="3969" w:hanging="3969"/>
        <w:rPr>
          <w:sz w:val="28"/>
          <w:szCs w:val="28"/>
        </w:rPr>
      </w:pPr>
      <w:r>
        <w:rPr>
          <w:b/>
          <w:sz w:val="28"/>
          <w:szCs w:val="28"/>
        </w:rPr>
        <w:t xml:space="preserve">Typ žádosti o akreditaci: </w:t>
      </w:r>
      <w:r w:rsidRPr="00BE6215">
        <w:rPr>
          <w:sz w:val="28"/>
        </w:rPr>
        <w:t>udělení akreditace</w:t>
      </w:r>
    </w:p>
    <w:p w:rsidR="00850B60" w:rsidRPr="00FE1E58" w:rsidRDefault="00850B60" w:rsidP="005C537D">
      <w:pPr>
        <w:spacing w:before="240"/>
        <w:rPr>
          <w:sz w:val="28"/>
        </w:rPr>
      </w:pPr>
      <w:r w:rsidRPr="00FE1E58">
        <w:rPr>
          <w:b/>
          <w:sz w:val="28"/>
        </w:rPr>
        <w:t xml:space="preserve">Schvalující orgán: </w:t>
      </w:r>
      <w:r w:rsidRPr="00FE1E58">
        <w:rPr>
          <w:sz w:val="28"/>
        </w:rPr>
        <w:t>Vědecká rad FHS UTB</w:t>
      </w:r>
    </w:p>
    <w:p w:rsidR="00F5083D" w:rsidRPr="00F5083D" w:rsidRDefault="00850B60" w:rsidP="005C537D">
      <w:pPr>
        <w:spacing w:before="240" w:after="240"/>
        <w:ind w:left="3969" w:hanging="3969"/>
        <w:rPr>
          <w:sz w:val="24"/>
        </w:rPr>
      </w:pPr>
      <w:r>
        <w:rPr>
          <w:sz w:val="28"/>
        </w:rPr>
        <w:t xml:space="preserve">                                </w:t>
      </w:r>
      <w:r w:rsidRPr="00FE1E58">
        <w:rPr>
          <w:sz w:val="28"/>
        </w:rPr>
        <w:t>Rada pro vnitřní hodnocení UTB</w:t>
      </w:r>
    </w:p>
    <w:p w:rsidR="00F5083D" w:rsidRPr="00F5083D" w:rsidRDefault="00F5083D" w:rsidP="005C537D">
      <w:pPr>
        <w:spacing w:before="240" w:after="240"/>
        <w:ind w:left="3969" w:hanging="3969"/>
        <w:rPr>
          <w:sz w:val="24"/>
        </w:rPr>
      </w:pPr>
      <w:r w:rsidRPr="00F5083D">
        <w:rPr>
          <w:b/>
          <w:sz w:val="28"/>
        </w:rPr>
        <w:t>Datum schválení žádosti:</w:t>
      </w:r>
      <w:r w:rsidR="00850B60">
        <w:rPr>
          <w:b/>
          <w:sz w:val="28"/>
        </w:rPr>
        <w:t xml:space="preserve"> </w:t>
      </w:r>
      <w:r w:rsidR="00850B60" w:rsidRPr="00FE1E58">
        <w:rPr>
          <w:sz w:val="28"/>
        </w:rPr>
        <w:t>S</w:t>
      </w:r>
      <w:r w:rsidR="005C537D">
        <w:rPr>
          <w:sz w:val="28"/>
        </w:rPr>
        <w:t>chváleno Vědeckou radu FHS UTB 3</w:t>
      </w:r>
      <w:r w:rsidR="00850B60" w:rsidRPr="00FE1E58">
        <w:rPr>
          <w:sz w:val="28"/>
        </w:rPr>
        <w:t>. 1. 2018</w:t>
      </w:r>
      <w:r w:rsidRPr="00F5083D">
        <w:rPr>
          <w:sz w:val="24"/>
        </w:rPr>
        <w:tab/>
      </w:r>
    </w:p>
    <w:p w:rsidR="00850B60" w:rsidRDefault="00850B60" w:rsidP="005C537D">
      <w:pPr>
        <w:spacing w:before="240"/>
        <w:rPr>
          <w:b/>
          <w:sz w:val="28"/>
        </w:rPr>
      </w:pPr>
      <w:r w:rsidRPr="00BE6215">
        <w:rPr>
          <w:b/>
          <w:sz w:val="28"/>
        </w:rPr>
        <w:t>Odkaz n</w:t>
      </w:r>
      <w:r>
        <w:rPr>
          <w:b/>
          <w:sz w:val="28"/>
        </w:rPr>
        <w:t>a elektronickou podobu žádosti:</w:t>
      </w:r>
    </w:p>
    <w:p w:rsidR="00850B60" w:rsidRPr="00E27C7B" w:rsidRDefault="00E27C7B" w:rsidP="005C537D">
      <w:pPr>
        <w:spacing w:before="240"/>
        <w:rPr>
          <w:sz w:val="28"/>
          <w:szCs w:val="28"/>
        </w:rPr>
      </w:pPr>
      <w:hyperlink r:id="rId10" w:tgtFrame="_blank" w:history="1">
        <w:r w:rsidRPr="00E27C7B">
          <w:rPr>
            <w:rStyle w:val="Hypertextovodkaz"/>
            <w:sz w:val="28"/>
            <w:szCs w:val="28"/>
            <w:shd w:val="clear" w:color="auto" w:fill="FFFFFF"/>
          </w:rPr>
          <w:t>https://fhs.utb.cz/o-fakulte/uredni-deska/akreditace/</w:t>
        </w:r>
      </w:hyperlink>
    </w:p>
    <w:p w:rsidR="00F5083D" w:rsidRPr="00322A98" w:rsidRDefault="00850B60" w:rsidP="00322A98">
      <w:pPr>
        <w:spacing w:before="240" w:after="240"/>
        <w:ind w:left="5245" w:hanging="5245"/>
        <w:rPr>
          <w:sz w:val="28"/>
          <w:szCs w:val="28"/>
        </w:rPr>
      </w:pPr>
      <w:r w:rsidRPr="00E02389">
        <w:rPr>
          <w:sz w:val="28"/>
          <w:szCs w:val="28"/>
        </w:rPr>
        <w:t xml:space="preserve">jméno a heslo k přístupu na www: fhs-akreditace, </w:t>
      </w:r>
      <w:r w:rsidR="00322A98" w:rsidRPr="00322A98">
        <w:rPr>
          <w:sz w:val="28"/>
          <w:szCs w:val="28"/>
        </w:rPr>
        <w:t>FHS_akreditace/123</w:t>
      </w:r>
    </w:p>
    <w:p w:rsidR="00850B60" w:rsidRPr="00BE6215" w:rsidRDefault="00850B60" w:rsidP="005C537D">
      <w:pPr>
        <w:spacing w:before="240"/>
        <w:rPr>
          <w:b/>
          <w:sz w:val="28"/>
        </w:rPr>
      </w:pPr>
      <w:r w:rsidRPr="00BE6215">
        <w:rPr>
          <w:b/>
          <w:sz w:val="28"/>
        </w:rPr>
        <w:t xml:space="preserve">Odkazy na relevantní vnitřní předpisy: </w:t>
      </w:r>
    </w:p>
    <w:p w:rsidR="00850B60" w:rsidRPr="00C527AC" w:rsidRDefault="00850B60" w:rsidP="005C537D">
      <w:pPr>
        <w:spacing w:before="240"/>
        <w:rPr>
          <w:sz w:val="28"/>
          <w:szCs w:val="28"/>
        </w:rPr>
      </w:pPr>
      <w:r w:rsidRPr="00E02389">
        <w:rPr>
          <w:sz w:val="28"/>
          <w:szCs w:val="28"/>
        </w:rPr>
        <w:t xml:space="preserve">Vnitřní předpisy UTB: </w:t>
      </w:r>
      <w:hyperlink r:id="rId11" w:history="1">
        <w:r w:rsidR="00C527AC" w:rsidRPr="00C527AC">
          <w:rPr>
            <w:rStyle w:val="Hypertextovodkaz"/>
            <w:sz w:val="28"/>
            <w:szCs w:val="28"/>
          </w:rPr>
          <w:t>https://www.utb.cz/univerzita/uredni-deska/vnitrni-normy-a-predpisy/vnitrni-predpisy/</w:t>
        </w:r>
      </w:hyperlink>
    </w:p>
    <w:p w:rsidR="00BF2C76" w:rsidRDefault="00850B60" w:rsidP="005C537D">
      <w:pPr>
        <w:spacing w:before="240"/>
        <w:ind w:left="5245" w:hanging="5245"/>
        <w:rPr>
          <w:sz w:val="28"/>
          <w:szCs w:val="28"/>
        </w:rPr>
      </w:pPr>
      <w:r w:rsidRPr="00E02389">
        <w:rPr>
          <w:sz w:val="28"/>
          <w:szCs w:val="28"/>
        </w:rPr>
        <w:t xml:space="preserve">Vnitřní předpisy FHS: </w:t>
      </w:r>
    </w:p>
    <w:p w:rsidR="00850B60" w:rsidRPr="001F305D" w:rsidRDefault="008E3FB2" w:rsidP="005C537D">
      <w:pPr>
        <w:spacing w:before="240"/>
        <w:rPr>
          <w:sz w:val="28"/>
          <w:szCs w:val="28"/>
        </w:rPr>
      </w:pPr>
      <w:hyperlink r:id="rId12" w:history="1">
        <w:r w:rsidR="001F305D" w:rsidRPr="001F305D">
          <w:rPr>
            <w:rStyle w:val="Hypertextovodkaz"/>
            <w:sz w:val="28"/>
            <w:szCs w:val="28"/>
          </w:rPr>
          <w:t>https://fhs.utb.cz/o-fakulte/uredni-deska/vnitrni-normy-a-predpisy/vnitrni-predpisy-utb-a-fhs/</w:t>
        </w:r>
      </w:hyperlink>
    </w:p>
    <w:p w:rsidR="00BF2C76" w:rsidRDefault="00BF2C76" w:rsidP="005C537D">
      <w:pPr>
        <w:spacing w:before="240" w:after="240"/>
        <w:rPr>
          <w:sz w:val="28"/>
          <w:szCs w:val="28"/>
        </w:rPr>
      </w:pPr>
      <w:r>
        <w:rPr>
          <w:b/>
          <w:sz w:val="28"/>
        </w:rPr>
        <w:t xml:space="preserve">Oborová rada DSP Pedagogika: </w:t>
      </w:r>
      <w:r w:rsidR="00AD0298">
        <w:rPr>
          <w:b/>
          <w:sz w:val="28"/>
        </w:rPr>
        <w:br/>
      </w:r>
      <w:hyperlink r:id="rId13" w:history="1">
        <w:r w:rsidR="0014173A" w:rsidRPr="00EB2573">
          <w:rPr>
            <w:rStyle w:val="Hypertextovodkaz"/>
            <w:sz w:val="28"/>
            <w:szCs w:val="28"/>
          </w:rPr>
          <w:t>https://fhs.utb.cz/o-fakulte/zakladni-informace/struktura/ostatni-organy-fakulty/oborova-rada-dsp/</w:t>
        </w:r>
      </w:hyperlink>
    </w:p>
    <w:p w:rsidR="00F5083D" w:rsidRDefault="00BF2C76" w:rsidP="005C537D">
      <w:pPr>
        <w:spacing w:before="240" w:after="240"/>
        <w:rPr>
          <w:sz w:val="28"/>
          <w:szCs w:val="28"/>
        </w:rPr>
      </w:pPr>
      <w:r>
        <w:rPr>
          <w:b/>
          <w:sz w:val="28"/>
        </w:rPr>
        <w:t>Směrnice k přijím</w:t>
      </w:r>
      <w:r w:rsidR="00525940">
        <w:rPr>
          <w:b/>
          <w:sz w:val="28"/>
        </w:rPr>
        <w:t>acímu řízení do DSP Pedagogika:</w:t>
      </w:r>
      <w:r w:rsidR="007E04D6">
        <w:rPr>
          <w:rFonts w:ascii="Calibri" w:hAnsi="Calibri"/>
          <w:color w:val="1F497D"/>
          <w:sz w:val="22"/>
          <w:szCs w:val="22"/>
          <w:shd w:val="clear" w:color="auto" w:fill="FFFFFF"/>
        </w:rPr>
        <w:t> </w:t>
      </w:r>
      <w:hyperlink r:id="rId14" w:history="1">
        <w:r w:rsidR="00AB0DFC" w:rsidRPr="00EB2573">
          <w:rPr>
            <w:rStyle w:val="Hypertextovodkaz"/>
            <w:sz w:val="28"/>
            <w:szCs w:val="28"/>
          </w:rPr>
          <w:t>https://fhs.utb.cz/mdocs-posts/smernice-dsp-2018-19/</w:t>
        </w:r>
      </w:hyperlink>
    </w:p>
    <w:p w:rsidR="00CF535B" w:rsidRDefault="00F5083D" w:rsidP="005C537D">
      <w:pPr>
        <w:spacing w:before="240" w:after="240"/>
        <w:ind w:left="3969" w:hanging="3969"/>
        <w:rPr>
          <w:b/>
          <w:sz w:val="28"/>
        </w:rPr>
      </w:pPr>
      <w:r w:rsidRPr="00F5083D">
        <w:rPr>
          <w:b/>
          <w:sz w:val="28"/>
        </w:rPr>
        <w:t>ISCED F:</w:t>
      </w:r>
    </w:p>
    <w:p w:rsidR="00CF535B" w:rsidRDefault="00CF535B" w:rsidP="00022C05">
      <w:pPr>
        <w:spacing w:after="240"/>
        <w:rPr>
          <w:b/>
          <w:sz w:val="28"/>
        </w:rPr>
      </w:pPr>
    </w:p>
    <w:p w:rsidR="00850B60" w:rsidRDefault="00850B60" w:rsidP="00022C05">
      <w:pPr>
        <w:spacing w:after="240"/>
        <w:rPr>
          <w:b/>
          <w:sz w:val="28"/>
        </w:rPr>
      </w:pPr>
      <w:bookmarkStart w:id="0" w:name="_GoBack"/>
      <w:bookmarkEnd w:id="0"/>
    </w:p>
    <w:p w:rsidR="00850B60" w:rsidRDefault="00850B60" w:rsidP="00022C05">
      <w:pPr>
        <w:spacing w:after="240"/>
        <w:rPr>
          <w:b/>
          <w:sz w:val="28"/>
        </w:rPr>
      </w:pP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55"/>
        <w:gridCol w:w="1537"/>
        <w:gridCol w:w="2823"/>
        <w:gridCol w:w="1732"/>
      </w:tblGrid>
      <w:tr w:rsidR="00CF535B" w:rsidTr="00B066E7">
        <w:tc>
          <w:tcPr>
            <w:tcW w:w="9247" w:type="dxa"/>
            <w:gridSpan w:val="4"/>
            <w:tcBorders>
              <w:top w:val="single" w:sz="4" w:space="0" w:color="auto"/>
              <w:left w:val="single" w:sz="4" w:space="0" w:color="auto"/>
              <w:bottom w:val="double" w:sz="4" w:space="0" w:color="auto"/>
              <w:right w:val="single" w:sz="4" w:space="0" w:color="auto"/>
            </w:tcBorders>
            <w:shd w:val="clear" w:color="auto" w:fill="BDD6EE"/>
            <w:hideMark/>
          </w:tcPr>
          <w:p w:rsidR="00CF535B" w:rsidRDefault="00CF535B">
            <w:pPr>
              <w:jc w:val="both"/>
              <w:rPr>
                <w:b/>
                <w:sz w:val="28"/>
              </w:rPr>
            </w:pPr>
            <w:bookmarkStart w:id="1" w:name="OLE_LINK7"/>
            <w:r>
              <w:rPr>
                <w:b/>
                <w:sz w:val="28"/>
              </w:rPr>
              <w:t xml:space="preserve">B-I – </w:t>
            </w:r>
            <w:r>
              <w:rPr>
                <w:b/>
                <w:sz w:val="26"/>
                <w:szCs w:val="26"/>
              </w:rPr>
              <w:t>Charakteristika studijního programu</w:t>
            </w:r>
          </w:p>
        </w:tc>
      </w:tr>
      <w:tr w:rsidR="00CF535B" w:rsidTr="00B066E7">
        <w:tc>
          <w:tcPr>
            <w:tcW w:w="3155" w:type="dxa"/>
            <w:tcBorders>
              <w:top w:val="single" w:sz="4" w:space="0" w:color="auto"/>
              <w:left w:val="single" w:sz="4" w:space="0" w:color="auto"/>
              <w:bottom w:val="single" w:sz="2" w:space="0" w:color="auto"/>
              <w:right w:val="single" w:sz="4" w:space="0" w:color="auto"/>
            </w:tcBorders>
            <w:shd w:val="clear" w:color="auto" w:fill="F7CAAC"/>
            <w:hideMark/>
          </w:tcPr>
          <w:p w:rsidR="00CF535B" w:rsidRDefault="00CF535B">
            <w:pPr>
              <w:jc w:val="both"/>
              <w:rPr>
                <w:b/>
              </w:rPr>
            </w:pPr>
            <w:r>
              <w:rPr>
                <w:b/>
              </w:rPr>
              <w:t>Název studijního programu</w:t>
            </w:r>
          </w:p>
        </w:tc>
        <w:tc>
          <w:tcPr>
            <w:tcW w:w="6092" w:type="dxa"/>
            <w:gridSpan w:val="3"/>
            <w:tcBorders>
              <w:top w:val="single" w:sz="4" w:space="0" w:color="auto"/>
              <w:left w:val="single" w:sz="4" w:space="0" w:color="auto"/>
              <w:bottom w:val="single" w:sz="2" w:space="0" w:color="auto"/>
              <w:right w:val="single" w:sz="4" w:space="0" w:color="auto"/>
            </w:tcBorders>
            <w:hideMark/>
          </w:tcPr>
          <w:p w:rsidR="00CF535B" w:rsidRDefault="00CF535B">
            <w:r>
              <w:t>Pedagogika</w:t>
            </w:r>
          </w:p>
        </w:tc>
      </w:tr>
      <w:tr w:rsidR="00CF535B" w:rsidTr="00B066E7">
        <w:tc>
          <w:tcPr>
            <w:tcW w:w="3155" w:type="dxa"/>
            <w:tcBorders>
              <w:top w:val="single" w:sz="4" w:space="0" w:color="auto"/>
              <w:left w:val="single" w:sz="4" w:space="0" w:color="auto"/>
              <w:bottom w:val="single" w:sz="2" w:space="0" w:color="auto"/>
              <w:right w:val="single" w:sz="4" w:space="0" w:color="auto"/>
            </w:tcBorders>
            <w:shd w:val="clear" w:color="auto" w:fill="F7CAAC"/>
            <w:hideMark/>
          </w:tcPr>
          <w:p w:rsidR="00CF535B" w:rsidRDefault="00CF535B">
            <w:pPr>
              <w:jc w:val="both"/>
              <w:rPr>
                <w:b/>
              </w:rPr>
            </w:pPr>
            <w:r>
              <w:rPr>
                <w:b/>
              </w:rPr>
              <w:t>Typ studijního programu</w:t>
            </w:r>
          </w:p>
        </w:tc>
        <w:tc>
          <w:tcPr>
            <w:tcW w:w="6092" w:type="dxa"/>
            <w:gridSpan w:val="3"/>
            <w:tcBorders>
              <w:top w:val="single" w:sz="4" w:space="0" w:color="auto"/>
              <w:left w:val="single" w:sz="4" w:space="0" w:color="auto"/>
              <w:bottom w:val="single" w:sz="2" w:space="0" w:color="auto"/>
              <w:right w:val="single" w:sz="4" w:space="0" w:color="auto"/>
            </w:tcBorders>
            <w:hideMark/>
          </w:tcPr>
          <w:p w:rsidR="00CF535B" w:rsidRDefault="00CF535B">
            <w:r>
              <w:t xml:space="preserve">doktorský </w:t>
            </w:r>
          </w:p>
        </w:tc>
      </w:tr>
      <w:tr w:rsidR="00CF535B" w:rsidTr="00B066E7">
        <w:tc>
          <w:tcPr>
            <w:tcW w:w="3155" w:type="dxa"/>
            <w:tcBorders>
              <w:top w:val="single" w:sz="4" w:space="0" w:color="auto"/>
              <w:left w:val="single" w:sz="4" w:space="0" w:color="auto"/>
              <w:bottom w:val="single" w:sz="2" w:space="0" w:color="auto"/>
              <w:right w:val="single" w:sz="4" w:space="0" w:color="auto"/>
            </w:tcBorders>
            <w:shd w:val="clear" w:color="auto" w:fill="F7CAAC"/>
            <w:hideMark/>
          </w:tcPr>
          <w:p w:rsidR="00CF535B" w:rsidRDefault="00CF535B">
            <w:pPr>
              <w:jc w:val="both"/>
              <w:rPr>
                <w:b/>
              </w:rPr>
            </w:pPr>
            <w:r>
              <w:rPr>
                <w:b/>
              </w:rPr>
              <w:t>Forma studia</w:t>
            </w:r>
          </w:p>
        </w:tc>
        <w:tc>
          <w:tcPr>
            <w:tcW w:w="6092" w:type="dxa"/>
            <w:gridSpan w:val="3"/>
            <w:tcBorders>
              <w:top w:val="single" w:sz="4" w:space="0" w:color="auto"/>
              <w:left w:val="single" w:sz="4" w:space="0" w:color="auto"/>
              <w:bottom w:val="single" w:sz="2" w:space="0" w:color="auto"/>
              <w:right w:val="single" w:sz="4" w:space="0" w:color="auto"/>
            </w:tcBorders>
            <w:hideMark/>
          </w:tcPr>
          <w:p w:rsidR="00CF535B" w:rsidRDefault="00CF535B">
            <w:r>
              <w:t>prezenční a kombinovaná</w:t>
            </w:r>
          </w:p>
        </w:tc>
      </w:tr>
      <w:tr w:rsidR="00CF535B" w:rsidTr="00B066E7">
        <w:tc>
          <w:tcPr>
            <w:tcW w:w="3155" w:type="dxa"/>
            <w:tcBorders>
              <w:top w:val="single" w:sz="4" w:space="0" w:color="auto"/>
              <w:left w:val="single" w:sz="4" w:space="0" w:color="auto"/>
              <w:bottom w:val="single" w:sz="2" w:space="0" w:color="auto"/>
              <w:right w:val="single" w:sz="4" w:space="0" w:color="auto"/>
            </w:tcBorders>
            <w:shd w:val="clear" w:color="auto" w:fill="F7CAAC"/>
            <w:hideMark/>
          </w:tcPr>
          <w:p w:rsidR="00CF535B" w:rsidRDefault="00CF535B">
            <w:pPr>
              <w:jc w:val="both"/>
              <w:rPr>
                <w:b/>
              </w:rPr>
            </w:pPr>
            <w:r>
              <w:rPr>
                <w:b/>
              </w:rPr>
              <w:t>Standardní doba studia</w:t>
            </w:r>
          </w:p>
        </w:tc>
        <w:tc>
          <w:tcPr>
            <w:tcW w:w="6092" w:type="dxa"/>
            <w:gridSpan w:val="3"/>
            <w:tcBorders>
              <w:top w:val="single" w:sz="4" w:space="0" w:color="auto"/>
              <w:left w:val="single" w:sz="4" w:space="0" w:color="auto"/>
              <w:bottom w:val="single" w:sz="2" w:space="0" w:color="auto"/>
              <w:right w:val="single" w:sz="4" w:space="0" w:color="auto"/>
            </w:tcBorders>
            <w:hideMark/>
          </w:tcPr>
          <w:p w:rsidR="00CF535B" w:rsidRDefault="00CF535B">
            <w:r>
              <w:t>4 roky</w:t>
            </w:r>
          </w:p>
        </w:tc>
      </w:tr>
      <w:tr w:rsidR="00CF535B" w:rsidTr="00B066E7">
        <w:tc>
          <w:tcPr>
            <w:tcW w:w="3155" w:type="dxa"/>
            <w:tcBorders>
              <w:top w:val="single" w:sz="4" w:space="0" w:color="auto"/>
              <w:left w:val="single" w:sz="4" w:space="0" w:color="auto"/>
              <w:bottom w:val="single" w:sz="2" w:space="0" w:color="auto"/>
              <w:right w:val="single" w:sz="4" w:space="0" w:color="auto"/>
            </w:tcBorders>
            <w:shd w:val="clear" w:color="auto" w:fill="F7CAAC"/>
            <w:hideMark/>
          </w:tcPr>
          <w:p w:rsidR="00CF535B" w:rsidRDefault="00CF535B">
            <w:pPr>
              <w:jc w:val="both"/>
              <w:rPr>
                <w:b/>
              </w:rPr>
            </w:pPr>
            <w:r>
              <w:rPr>
                <w:b/>
              </w:rPr>
              <w:t>Jazyk studia</w:t>
            </w:r>
          </w:p>
        </w:tc>
        <w:tc>
          <w:tcPr>
            <w:tcW w:w="6092" w:type="dxa"/>
            <w:gridSpan w:val="3"/>
            <w:tcBorders>
              <w:top w:val="single" w:sz="4" w:space="0" w:color="auto"/>
              <w:left w:val="single" w:sz="4" w:space="0" w:color="auto"/>
              <w:bottom w:val="single" w:sz="2" w:space="0" w:color="auto"/>
              <w:right w:val="single" w:sz="4" w:space="0" w:color="auto"/>
            </w:tcBorders>
            <w:hideMark/>
          </w:tcPr>
          <w:p w:rsidR="00CF535B" w:rsidRDefault="00CF535B">
            <w:r>
              <w:t>český</w:t>
            </w:r>
          </w:p>
        </w:tc>
      </w:tr>
      <w:tr w:rsidR="00CF535B" w:rsidTr="00B066E7">
        <w:tc>
          <w:tcPr>
            <w:tcW w:w="3155" w:type="dxa"/>
            <w:tcBorders>
              <w:top w:val="single" w:sz="4" w:space="0" w:color="auto"/>
              <w:left w:val="single" w:sz="4" w:space="0" w:color="auto"/>
              <w:bottom w:val="single" w:sz="2" w:space="0" w:color="auto"/>
              <w:right w:val="single" w:sz="4" w:space="0" w:color="auto"/>
            </w:tcBorders>
            <w:shd w:val="clear" w:color="auto" w:fill="F7CAAC"/>
            <w:hideMark/>
          </w:tcPr>
          <w:p w:rsidR="00CF535B" w:rsidRDefault="00CF535B">
            <w:pPr>
              <w:jc w:val="both"/>
              <w:rPr>
                <w:b/>
              </w:rPr>
            </w:pPr>
            <w:r>
              <w:rPr>
                <w:b/>
              </w:rPr>
              <w:t>Udělovaný akademický titul</w:t>
            </w:r>
          </w:p>
        </w:tc>
        <w:tc>
          <w:tcPr>
            <w:tcW w:w="6092" w:type="dxa"/>
            <w:gridSpan w:val="3"/>
            <w:tcBorders>
              <w:top w:val="single" w:sz="4" w:space="0" w:color="auto"/>
              <w:left w:val="single" w:sz="4" w:space="0" w:color="auto"/>
              <w:bottom w:val="single" w:sz="2" w:space="0" w:color="auto"/>
              <w:right w:val="single" w:sz="4" w:space="0" w:color="auto"/>
            </w:tcBorders>
            <w:hideMark/>
          </w:tcPr>
          <w:p w:rsidR="00CF535B" w:rsidRDefault="00CF535B">
            <w:r>
              <w:t>Ph.D.</w:t>
            </w:r>
          </w:p>
        </w:tc>
      </w:tr>
      <w:tr w:rsidR="00CF535B" w:rsidTr="00B066E7">
        <w:tc>
          <w:tcPr>
            <w:tcW w:w="3155" w:type="dxa"/>
            <w:tcBorders>
              <w:top w:val="single" w:sz="4" w:space="0" w:color="auto"/>
              <w:left w:val="single" w:sz="4" w:space="0" w:color="auto"/>
              <w:bottom w:val="single" w:sz="2" w:space="0" w:color="auto"/>
              <w:right w:val="single" w:sz="4" w:space="0" w:color="auto"/>
            </w:tcBorders>
            <w:shd w:val="clear" w:color="auto" w:fill="F7CAAC"/>
            <w:hideMark/>
          </w:tcPr>
          <w:p w:rsidR="00CF535B" w:rsidRDefault="00CF535B">
            <w:pPr>
              <w:jc w:val="both"/>
              <w:rPr>
                <w:b/>
              </w:rPr>
            </w:pPr>
            <w:r>
              <w:rPr>
                <w:b/>
              </w:rPr>
              <w:t>Rigorózní řízení</w:t>
            </w:r>
          </w:p>
        </w:tc>
        <w:tc>
          <w:tcPr>
            <w:tcW w:w="1537" w:type="dxa"/>
            <w:tcBorders>
              <w:top w:val="single" w:sz="4" w:space="0" w:color="auto"/>
              <w:left w:val="single" w:sz="4" w:space="0" w:color="auto"/>
              <w:bottom w:val="single" w:sz="2" w:space="0" w:color="auto"/>
              <w:right w:val="single" w:sz="4" w:space="0" w:color="auto"/>
            </w:tcBorders>
            <w:hideMark/>
          </w:tcPr>
          <w:p w:rsidR="00CF535B" w:rsidRDefault="00CF535B">
            <w:r>
              <w:t>ne</w:t>
            </w:r>
          </w:p>
        </w:tc>
        <w:tc>
          <w:tcPr>
            <w:tcW w:w="2823" w:type="dxa"/>
            <w:tcBorders>
              <w:top w:val="single" w:sz="4" w:space="0" w:color="auto"/>
              <w:left w:val="single" w:sz="4" w:space="0" w:color="auto"/>
              <w:bottom w:val="single" w:sz="2" w:space="0" w:color="auto"/>
              <w:right w:val="single" w:sz="4" w:space="0" w:color="auto"/>
            </w:tcBorders>
            <w:shd w:val="clear" w:color="auto" w:fill="F7CAAC"/>
            <w:hideMark/>
          </w:tcPr>
          <w:p w:rsidR="00CF535B" w:rsidRDefault="00CF535B">
            <w:pPr>
              <w:rPr>
                <w:b/>
                <w:bCs/>
              </w:rPr>
            </w:pPr>
            <w:r>
              <w:rPr>
                <w:b/>
                <w:bCs/>
              </w:rPr>
              <w:t>Udělovaný akademický titul</w:t>
            </w:r>
          </w:p>
        </w:tc>
        <w:tc>
          <w:tcPr>
            <w:tcW w:w="1732" w:type="dxa"/>
            <w:tcBorders>
              <w:top w:val="single" w:sz="4" w:space="0" w:color="auto"/>
              <w:left w:val="single" w:sz="4" w:space="0" w:color="auto"/>
              <w:bottom w:val="single" w:sz="2" w:space="0" w:color="auto"/>
              <w:right w:val="single" w:sz="4" w:space="0" w:color="auto"/>
            </w:tcBorders>
            <w:hideMark/>
          </w:tcPr>
          <w:p w:rsidR="00CF535B" w:rsidRDefault="00CF535B">
            <w:r>
              <w:t>Ph.D.</w:t>
            </w:r>
          </w:p>
        </w:tc>
      </w:tr>
      <w:tr w:rsidR="00CF535B" w:rsidTr="00B066E7">
        <w:tc>
          <w:tcPr>
            <w:tcW w:w="3155" w:type="dxa"/>
            <w:tcBorders>
              <w:top w:val="single" w:sz="4" w:space="0" w:color="auto"/>
              <w:left w:val="single" w:sz="4" w:space="0" w:color="auto"/>
              <w:bottom w:val="single" w:sz="2" w:space="0" w:color="auto"/>
              <w:right w:val="single" w:sz="4" w:space="0" w:color="auto"/>
            </w:tcBorders>
            <w:shd w:val="clear" w:color="auto" w:fill="F7CAAC"/>
            <w:hideMark/>
          </w:tcPr>
          <w:p w:rsidR="00CF535B" w:rsidRDefault="00CF535B">
            <w:pPr>
              <w:jc w:val="both"/>
              <w:rPr>
                <w:b/>
              </w:rPr>
            </w:pPr>
            <w:r>
              <w:rPr>
                <w:b/>
              </w:rPr>
              <w:t>Garant studijního programu</w:t>
            </w:r>
          </w:p>
        </w:tc>
        <w:tc>
          <w:tcPr>
            <w:tcW w:w="6092" w:type="dxa"/>
            <w:gridSpan w:val="3"/>
            <w:tcBorders>
              <w:top w:val="single" w:sz="4" w:space="0" w:color="auto"/>
              <w:left w:val="single" w:sz="4" w:space="0" w:color="auto"/>
              <w:bottom w:val="single" w:sz="2" w:space="0" w:color="auto"/>
              <w:right w:val="single" w:sz="4" w:space="0" w:color="auto"/>
            </w:tcBorders>
            <w:hideMark/>
          </w:tcPr>
          <w:p w:rsidR="00CF535B" w:rsidRDefault="00CF535B">
            <w:pPr>
              <w:autoSpaceDE w:val="0"/>
              <w:autoSpaceDN w:val="0"/>
              <w:adjustRightInd w:val="0"/>
            </w:pPr>
            <w:r>
              <w:rPr>
                <w:rFonts w:eastAsia="Calibri"/>
              </w:rPr>
              <w:t>doc. PaedDr. Adriana Wiegerová, PhD.</w:t>
            </w:r>
          </w:p>
        </w:tc>
      </w:tr>
      <w:tr w:rsidR="00CF535B" w:rsidTr="00B066E7">
        <w:tc>
          <w:tcPr>
            <w:tcW w:w="3155" w:type="dxa"/>
            <w:tcBorders>
              <w:top w:val="single" w:sz="2" w:space="0" w:color="auto"/>
              <w:left w:val="single" w:sz="2" w:space="0" w:color="auto"/>
              <w:bottom w:val="single" w:sz="2" w:space="0" w:color="auto"/>
              <w:right w:val="single" w:sz="2" w:space="0" w:color="auto"/>
            </w:tcBorders>
            <w:shd w:val="clear" w:color="auto" w:fill="F7CAAC"/>
            <w:hideMark/>
          </w:tcPr>
          <w:p w:rsidR="00CF535B" w:rsidRDefault="00CF535B">
            <w:pPr>
              <w:jc w:val="both"/>
              <w:rPr>
                <w:b/>
              </w:rPr>
            </w:pPr>
            <w:r>
              <w:rPr>
                <w:b/>
              </w:rPr>
              <w:t>Zaměření na přípravu k výkonu regulovaného povolání</w:t>
            </w:r>
          </w:p>
        </w:tc>
        <w:tc>
          <w:tcPr>
            <w:tcW w:w="6092" w:type="dxa"/>
            <w:gridSpan w:val="3"/>
            <w:tcBorders>
              <w:top w:val="single" w:sz="2" w:space="0" w:color="auto"/>
              <w:left w:val="single" w:sz="2" w:space="0" w:color="auto"/>
              <w:bottom w:val="single" w:sz="2" w:space="0" w:color="auto"/>
              <w:right w:val="single" w:sz="2" w:space="0" w:color="auto"/>
            </w:tcBorders>
            <w:hideMark/>
          </w:tcPr>
          <w:p w:rsidR="00CF535B" w:rsidRDefault="00CF535B">
            <w:r>
              <w:t>ne</w:t>
            </w:r>
          </w:p>
        </w:tc>
      </w:tr>
      <w:tr w:rsidR="00CF535B" w:rsidTr="00B066E7">
        <w:tc>
          <w:tcPr>
            <w:tcW w:w="3155" w:type="dxa"/>
            <w:tcBorders>
              <w:top w:val="single" w:sz="2" w:space="0" w:color="auto"/>
              <w:left w:val="single" w:sz="2" w:space="0" w:color="auto"/>
              <w:bottom w:val="single" w:sz="2" w:space="0" w:color="auto"/>
              <w:right w:val="single" w:sz="2" w:space="0" w:color="auto"/>
            </w:tcBorders>
            <w:shd w:val="clear" w:color="auto" w:fill="F7CAAC"/>
            <w:hideMark/>
          </w:tcPr>
          <w:p w:rsidR="00CF535B" w:rsidRDefault="00CF535B">
            <w:pPr>
              <w:jc w:val="both"/>
              <w:rPr>
                <w:b/>
              </w:rPr>
            </w:pPr>
            <w:r>
              <w:rPr>
                <w:b/>
              </w:rPr>
              <w:t xml:space="preserve">Zaměření na přípravu odborníků z oblasti bezpečnosti České republiky </w:t>
            </w:r>
          </w:p>
        </w:tc>
        <w:tc>
          <w:tcPr>
            <w:tcW w:w="6092" w:type="dxa"/>
            <w:gridSpan w:val="3"/>
            <w:tcBorders>
              <w:top w:val="single" w:sz="2" w:space="0" w:color="auto"/>
              <w:left w:val="single" w:sz="2" w:space="0" w:color="auto"/>
              <w:bottom w:val="single" w:sz="2" w:space="0" w:color="auto"/>
              <w:right w:val="single" w:sz="2" w:space="0" w:color="auto"/>
            </w:tcBorders>
            <w:hideMark/>
          </w:tcPr>
          <w:p w:rsidR="00CF535B" w:rsidRDefault="00CF535B">
            <w:r>
              <w:t>ne</w:t>
            </w:r>
          </w:p>
        </w:tc>
      </w:tr>
      <w:tr w:rsidR="00CF535B" w:rsidTr="00B066E7">
        <w:trPr>
          <w:trHeight w:val="438"/>
        </w:trPr>
        <w:tc>
          <w:tcPr>
            <w:tcW w:w="3155" w:type="dxa"/>
            <w:tcBorders>
              <w:top w:val="single" w:sz="2" w:space="0" w:color="auto"/>
              <w:left w:val="single" w:sz="2" w:space="0" w:color="auto"/>
              <w:bottom w:val="single" w:sz="2" w:space="0" w:color="auto"/>
              <w:right w:val="single" w:sz="2" w:space="0" w:color="auto"/>
            </w:tcBorders>
            <w:shd w:val="clear" w:color="auto" w:fill="F7CAAC"/>
            <w:hideMark/>
          </w:tcPr>
          <w:p w:rsidR="00CF535B" w:rsidRDefault="00CF535B">
            <w:pPr>
              <w:jc w:val="both"/>
              <w:rPr>
                <w:b/>
              </w:rPr>
            </w:pPr>
            <w:r>
              <w:rPr>
                <w:b/>
              </w:rPr>
              <w:t>Uznávací orgán</w:t>
            </w:r>
          </w:p>
        </w:tc>
        <w:tc>
          <w:tcPr>
            <w:tcW w:w="6092" w:type="dxa"/>
            <w:gridSpan w:val="3"/>
            <w:tcBorders>
              <w:top w:val="single" w:sz="2" w:space="0" w:color="auto"/>
              <w:left w:val="single" w:sz="2" w:space="0" w:color="auto"/>
              <w:bottom w:val="single" w:sz="2" w:space="0" w:color="auto"/>
              <w:right w:val="single" w:sz="2" w:space="0" w:color="auto"/>
            </w:tcBorders>
          </w:tcPr>
          <w:p w:rsidR="00CF535B" w:rsidRDefault="00CF535B"/>
        </w:tc>
      </w:tr>
      <w:tr w:rsidR="00CF535B" w:rsidTr="00B066E7">
        <w:tc>
          <w:tcPr>
            <w:tcW w:w="9247" w:type="dxa"/>
            <w:gridSpan w:val="4"/>
            <w:tcBorders>
              <w:top w:val="single" w:sz="2" w:space="0" w:color="auto"/>
              <w:left w:val="single" w:sz="4" w:space="0" w:color="auto"/>
              <w:bottom w:val="single" w:sz="4" w:space="0" w:color="auto"/>
              <w:right w:val="single" w:sz="4" w:space="0" w:color="auto"/>
            </w:tcBorders>
            <w:shd w:val="clear" w:color="auto" w:fill="F7CAAC"/>
            <w:hideMark/>
          </w:tcPr>
          <w:p w:rsidR="00CF535B" w:rsidRDefault="00407638" w:rsidP="00407638">
            <w:pPr>
              <w:jc w:val="both"/>
            </w:pPr>
            <w:r>
              <w:rPr>
                <w:b/>
              </w:rPr>
              <w:t>Oblast</w:t>
            </w:r>
            <w:r w:rsidR="00CF535B">
              <w:rPr>
                <w:b/>
              </w:rPr>
              <w:t xml:space="preserve"> vzdělávání </w:t>
            </w:r>
          </w:p>
        </w:tc>
      </w:tr>
      <w:tr w:rsidR="00CF535B" w:rsidTr="00B066E7">
        <w:trPr>
          <w:trHeight w:val="755"/>
        </w:trPr>
        <w:tc>
          <w:tcPr>
            <w:tcW w:w="9247" w:type="dxa"/>
            <w:gridSpan w:val="4"/>
            <w:tcBorders>
              <w:top w:val="single" w:sz="4" w:space="0" w:color="auto"/>
              <w:left w:val="single" w:sz="4" w:space="0" w:color="auto"/>
              <w:bottom w:val="single" w:sz="4" w:space="0" w:color="auto"/>
              <w:right w:val="single" w:sz="4" w:space="0" w:color="auto"/>
            </w:tcBorders>
            <w:shd w:val="clear" w:color="auto" w:fill="FFFFFF"/>
          </w:tcPr>
          <w:p w:rsidR="00CF535B" w:rsidRDefault="00CF535B">
            <w:pPr>
              <w:autoSpaceDE w:val="0"/>
              <w:autoSpaceDN w:val="0"/>
              <w:adjustRightInd w:val="0"/>
              <w:jc w:val="both"/>
              <w:rPr>
                <w:rFonts w:eastAsia="Calibri"/>
              </w:rPr>
            </w:pPr>
          </w:p>
          <w:p w:rsidR="00CF535B" w:rsidRDefault="00CF535B">
            <w:pPr>
              <w:autoSpaceDE w:val="0"/>
              <w:autoSpaceDN w:val="0"/>
              <w:adjustRightInd w:val="0"/>
              <w:jc w:val="both"/>
              <w:rPr>
                <w:rFonts w:eastAsia="Calibri"/>
              </w:rPr>
            </w:pPr>
            <w:r>
              <w:rPr>
                <w:rFonts w:eastAsia="Calibri"/>
              </w:rPr>
              <w:t>Neučitelská pedagogika</w:t>
            </w:r>
          </w:p>
        </w:tc>
      </w:tr>
      <w:tr w:rsidR="00CF535B" w:rsidTr="00B066E7">
        <w:trPr>
          <w:trHeight w:val="70"/>
        </w:trPr>
        <w:tc>
          <w:tcPr>
            <w:tcW w:w="9247" w:type="dxa"/>
            <w:gridSpan w:val="4"/>
            <w:tcBorders>
              <w:top w:val="single" w:sz="4" w:space="0" w:color="auto"/>
              <w:left w:val="single" w:sz="4" w:space="0" w:color="auto"/>
              <w:bottom w:val="single" w:sz="4" w:space="0" w:color="auto"/>
              <w:right w:val="single" w:sz="4" w:space="0" w:color="auto"/>
            </w:tcBorders>
            <w:shd w:val="clear" w:color="auto" w:fill="F7CAAC"/>
            <w:hideMark/>
          </w:tcPr>
          <w:p w:rsidR="00CF535B" w:rsidRDefault="00CF535B">
            <w:r>
              <w:rPr>
                <w:b/>
              </w:rPr>
              <w:t>Cíle studia ve studijním programu</w:t>
            </w:r>
          </w:p>
        </w:tc>
      </w:tr>
      <w:tr w:rsidR="00CF535B" w:rsidTr="00B066E7">
        <w:trPr>
          <w:trHeight w:val="2108"/>
        </w:trPr>
        <w:tc>
          <w:tcPr>
            <w:tcW w:w="9247" w:type="dxa"/>
            <w:gridSpan w:val="4"/>
            <w:tcBorders>
              <w:top w:val="single" w:sz="4" w:space="0" w:color="auto"/>
              <w:left w:val="single" w:sz="4" w:space="0" w:color="auto"/>
              <w:bottom w:val="single" w:sz="4" w:space="0" w:color="auto"/>
              <w:right w:val="single" w:sz="4" w:space="0" w:color="auto"/>
            </w:tcBorders>
            <w:shd w:val="clear" w:color="auto" w:fill="FFFFFF"/>
          </w:tcPr>
          <w:p w:rsidR="00A21789" w:rsidRPr="00A21789" w:rsidRDefault="00A21789">
            <w:pPr>
              <w:autoSpaceDE w:val="0"/>
              <w:autoSpaceDN w:val="0"/>
              <w:adjustRightInd w:val="0"/>
              <w:jc w:val="both"/>
              <w:rPr>
                <w:bCs/>
              </w:rPr>
            </w:pPr>
          </w:p>
          <w:p w:rsidR="00CF535B" w:rsidRDefault="00CF535B">
            <w:pPr>
              <w:autoSpaceDE w:val="0"/>
              <w:autoSpaceDN w:val="0"/>
              <w:adjustRightInd w:val="0"/>
              <w:jc w:val="both"/>
              <w:rPr>
                <w:rFonts w:eastAsia="Calibri"/>
              </w:rPr>
            </w:pPr>
            <w:r w:rsidRPr="00CF535B">
              <w:rPr>
                <w:rFonts w:eastAsia="Calibri"/>
              </w:rPr>
              <w:t>Doktorský studijní program Pedagogika připravuje studenty na vědeckou práci</w:t>
            </w:r>
            <w:r w:rsidR="00710C44">
              <w:rPr>
                <w:rFonts w:eastAsia="Calibri"/>
              </w:rPr>
              <w:t>,</w:t>
            </w:r>
            <w:r w:rsidRPr="00CF535B">
              <w:rPr>
                <w:rFonts w:eastAsia="Calibri"/>
              </w:rPr>
              <w:t xml:space="preserve"> a to s respektováním současných trendů v zahraničním i domácím pedagogickém výzkumu. </w:t>
            </w:r>
          </w:p>
          <w:p w:rsidR="00E15C32" w:rsidRDefault="00E15C32">
            <w:pPr>
              <w:autoSpaceDE w:val="0"/>
              <w:autoSpaceDN w:val="0"/>
              <w:adjustRightInd w:val="0"/>
              <w:jc w:val="both"/>
              <w:rPr>
                <w:rFonts w:eastAsia="Calibri"/>
              </w:rPr>
            </w:pPr>
          </w:p>
          <w:p w:rsidR="00B70DEC" w:rsidRDefault="00CF535B">
            <w:pPr>
              <w:autoSpaceDE w:val="0"/>
              <w:autoSpaceDN w:val="0"/>
              <w:adjustRightInd w:val="0"/>
              <w:jc w:val="both"/>
              <w:rPr>
                <w:rFonts w:eastAsia="Calibri"/>
              </w:rPr>
            </w:pPr>
            <w:r>
              <w:rPr>
                <w:rFonts w:eastAsia="Calibri"/>
              </w:rPr>
              <w:t xml:space="preserve">Těžištěm studia bude individuální vědecko-výzkumná práce studentů spojená se zpracováváním disertační práce. Badatelská činnost studentů bude podpořena povinnými teoretickými, specializovanými a metodologicky orientovanými předměty (teoretický blok, specializovaný blok a metodologický blok). Specializovaný blok si student volí v souladu se zaměřením disertační práce. Ve studijním programu se bude klást důraz na rozvoj vědecké komunikační kompetence v anglickém jazyce. </w:t>
            </w:r>
          </w:p>
          <w:p w:rsidR="00B70DEC" w:rsidRDefault="00B70DEC">
            <w:pPr>
              <w:autoSpaceDE w:val="0"/>
              <w:autoSpaceDN w:val="0"/>
              <w:adjustRightInd w:val="0"/>
              <w:jc w:val="both"/>
              <w:rPr>
                <w:rFonts w:eastAsia="Calibri"/>
              </w:rPr>
            </w:pPr>
          </w:p>
          <w:p w:rsidR="00CF535B" w:rsidRDefault="00CF535B">
            <w:pPr>
              <w:autoSpaceDE w:val="0"/>
              <w:autoSpaceDN w:val="0"/>
              <w:adjustRightInd w:val="0"/>
              <w:jc w:val="both"/>
              <w:rPr>
                <w:rFonts w:eastAsia="Calibri"/>
              </w:rPr>
            </w:pPr>
            <w:r>
              <w:rPr>
                <w:rFonts w:eastAsia="Calibri"/>
              </w:rPr>
              <w:t>Témata disertačních prací jsou vybírána tak, aby korespondovala s výzkumnými projekty řešenými na Fakultě humanitních studií (dále jen „FHS“) Univerzity Tomáše Bati ve Zlíně (dále jen „UTB“) a také s excelentními tématy, které fakulta intenzivně již několik let rozvíjí.</w:t>
            </w:r>
          </w:p>
          <w:p w:rsidR="00CF535B" w:rsidRDefault="00CF535B" w:rsidP="00CF535B">
            <w:pPr>
              <w:jc w:val="both"/>
            </w:pPr>
          </w:p>
        </w:tc>
      </w:tr>
      <w:tr w:rsidR="00CF535B" w:rsidTr="00B066E7">
        <w:trPr>
          <w:trHeight w:val="187"/>
        </w:trPr>
        <w:tc>
          <w:tcPr>
            <w:tcW w:w="9247" w:type="dxa"/>
            <w:gridSpan w:val="4"/>
            <w:tcBorders>
              <w:top w:val="single" w:sz="4" w:space="0" w:color="auto"/>
              <w:left w:val="single" w:sz="4" w:space="0" w:color="auto"/>
              <w:bottom w:val="single" w:sz="4" w:space="0" w:color="auto"/>
              <w:right w:val="single" w:sz="4" w:space="0" w:color="auto"/>
            </w:tcBorders>
            <w:shd w:val="clear" w:color="auto" w:fill="F7CAAC"/>
            <w:hideMark/>
          </w:tcPr>
          <w:p w:rsidR="00CF535B" w:rsidRDefault="00CF535B">
            <w:pPr>
              <w:jc w:val="both"/>
            </w:pPr>
            <w:r>
              <w:rPr>
                <w:b/>
              </w:rPr>
              <w:t>Profil absolventa studijního programu</w:t>
            </w:r>
          </w:p>
        </w:tc>
      </w:tr>
      <w:tr w:rsidR="00CF535B" w:rsidTr="00B70DEC">
        <w:trPr>
          <w:trHeight w:val="771"/>
        </w:trPr>
        <w:tc>
          <w:tcPr>
            <w:tcW w:w="9247" w:type="dxa"/>
            <w:gridSpan w:val="4"/>
            <w:tcBorders>
              <w:top w:val="single" w:sz="4" w:space="0" w:color="auto"/>
              <w:left w:val="single" w:sz="4" w:space="0" w:color="auto"/>
              <w:bottom w:val="single" w:sz="4" w:space="0" w:color="auto"/>
              <w:right w:val="single" w:sz="4" w:space="0" w:color="auto"/>
            </w:tcBorders>
            <w:shd w:val="clear" w:color="auto" w:fill="FFFFFF"/>
          </w:tcPr>
          <w:p w:rsidR="00710C44" w:rsidRDefault="00710C44" w:rsidP="00710C44">
            <w:pPr>
              <w:jc w:val="both"/>
              <w:rPr>
                <w:b/>
              </w:rPr>
            </w:pPr>
          </w:p>
          <w:p w:rsidR="00710C44" w:rsidRPr="00710C44" w:rsidRDefault="00710C44" w:rsidP="00710C44">
            <w:pPr>
              <w:jc w:val="both"/>
              <w:rPr>
                <w:b/>
              </w:rPr>
            </w:pPr>
            <w:r w:rsidRPr="00710C44">
              <w:rPr>
                <w:b/>
              </w:rPr>
              <w:t>Absolvent získá:</w:t>
            </w:r>
          </w:p>
          <w:p w:rsidR="00CF535B" w:rsidRDefault="00CF535B" w:rsidP="00CF535B">
            <w:pPr>
              <w:numPr>
                <w:ilvl w:val="0"/>
                <w:numId w:val="12"/>
              </w:numPr>
              <w:jc w:val="both"/>
            </w:pPr>
            <w:r>
              <w:t>hluboké znalosti z pedagogického základu studijního oboru, jehož obsah je nadstavbou nad magisterským studiem; tento cíl je naplňován v tzv. teoretickém bloku studia;</w:t>
            </w:r>
          </w:p>
          <w:p w:rsidR="00CF535B" w:rsidRDefault="00E15C32" w:rsidP="00CF535B">
            <w:pPr>
              <w:numPr>
                <w:ilvl w:val="0"/>
                <w:numId w:val="12"/>
              </w:numPr>
              <w:jc w:val="both"/>
            </w:pPr>
            <w:r>
              <w:t>prohloubení znalostí prostřednictvím specializačního</w:t>
            </w:r>
            <w:r w:rsidR="00CF535B">
              <w:t xml:space="preserve"> bloku studia;</w:t>
            </w:r>
          </w:p>
          <w:p w:rsidR="00CF535B" w:rsidRDefault="00CF535B" w:rsidP="00CF535B">
            <w:pPr>
              <w:numPr>
                <w:ilvl w:val="0"/>
                <w:numId w:val="12"/>
              </w:numPr>
              <w:jc w:val="both"/>
            </w:pPr>
            <w:r>
              <w:t>hlubší znalosti</w:t>
            </w:r>
            <w:r w:rsidR="00C92B39">
              <w:t>,</w:t>
            </w:r>
            <w:r>
              <w:t xml:space="preserve"> a zejména dovednosti</w:t>
            </w:r>
            <w:r w:rsidR="00C92B39">
              <w:t>,</w:t>
            </w:r>
            <w:r>
              <w:t xml:space="preserve"> z metodologie pedagogického výzkumu; tento cíl je naplňován v tzv. metodologickém bloku studia;</w:t>
            </w:r>
          </w:p>
          <w:p w:rsidR="00CF535B" w:rsidRDefault="00CF535B" w:rsidP="00CF535B">
            <w:pPr>
              <w:numPr>
                <w:ilvl w:val="0"/>
                <w:numId w:val="12"/>
              </w:numPr>
              <w:jc w:val="both"/>
            </w:pPr>
            <w:r>
              <w:t>komunikační dovednosti v anglickém jazyce zaměřené na recepci a produkci odborného textu v ústní a písemné formě;</w:t>
            </w:r>
          </w:p>
          <w:p w:rsidR="00CF535B" w:rsidRDefault="00CF535B" w:rsidP="00CF535B">
            <w:pPr>
              <w:numPr>
                <w:ilvl w:val="0"/>
                <w:numId w:val="12"/>
              </w:numPr>
              <w:jc w:val="both"/>
            </w:pPr>
            <w:r>
              <w:t>dovednosti pro prezentaci výsledků vědeckého bádání v odborné komunitě (dovednost referovat a diskutovat na tuzemských a mezinárodních konferencích, psát odborné texty);</w:t>
            </w:r>
          </w:p>
          <w:p w:rsidR="00CF535B" w:rsidRDefault="00CF535B" w:rsidP="00CF535B">
            <w:pPr>
              <w:numPr>
                <w:ilvl w:val="0"/>
                <w:numId w:val="12"/>
              </w:numPr>
              <w:jc w:val="both"/>
            </w:pPr>
            <w:r>
              <w:t xml:space="preserve">postoje, hodnoty výzkumníka a </w:t>
            </w:r>
            <w:r w:rsidR="006827C4">
              <w:t xml:space="preserve">schopnost </w:t>
            </w:r>
            <w:r>
              <w:t>identifikovat se s profesní rolí vědeckého pracovníka (vědecká socializace).</w:t>
            </w:r>
          </w:p>
          <w:p w:rsidR="00CF535B" w:rsidRDefault="00CF535B">
            <w:pPr>
              <w:jc w:val="both"/>
              <w:rPr>
                <w:b/>
                <w:bCs/>
              </w:rPr>
            </w:pPr>
          </w:p>
          <w:p w:rsidR="00CF535B" w:rsidRDefault="00CF535B">
            <w:pPr>
              <w:jc w:val="both"/>
              <w:rPr>
                <w:b/>
                <w:bCs/>
              </w:rPr>
            </w:pPr>
            <w:r>
              <w:rPr>
                <w:b/>
                <w:bCs/>
              </w:rPr>
              <w:t>Výstupní kompetence:</w:t>
            </w:r>
          </w:p>
          <w:p w:rsidR="00CF535B" w:rsidRDefault="006827C4" w:rsidP="00CF535B">
            <w:pPr>
              <w:numPr>
                <w:ilvl w:val="0"/>
                <w:numId w:val="13"/>
              </w:numPr>
              <w:jc w:val="both"/>
            </w:pPr>
            <w:r>
              <w:t>s</w:t>
            </w:r>
            <w:r w:rsidR="00CF535B">
              <w:t>chopnost porozumět teoretickým trendům a kriticky analyzovat koncepce v</w:t>
            </w:r>
            <w:r>
              <w:t> </w:t>
            </w:r>
            <w:r w:rsidR="00CF535B">
              <w:t>pedagogice</w:t>
            </w:r>
            <w:r>
              <w:t>;</w:t>
            </w:r>
          </w:p>
          <w:p w:rsidR="00CF535B" w:rsidRDefault="006827C4" w:rsidP="00CF535B">
            <w:pPr>
              <w:numPr>
                <w:ilvl w:val="0"/>
                <w:numId w:val="13"/>
              </w:numPr>
              <w:jc w:val="both"/>
            </w:pPr>
            <w:r>
              <w:t>s</w:t>
            </w:r>
            <w:r w:rsidR="00CF535B">
              <w:t>chopnost samostatně řešit teore</w:t>
            </w:r>
            <w:r w:rsidR="006D74B4">
              <w:t>tické a metodologické problémy v</w:t>
            </w:r>
            <w:r>
              <w:t> </w:t>
            </w:r>
            <w:r w:rsidR="00E078E0">
              <w:t>pedagogi</w:t>
            </w:r>
            <w:r w:rsidR="006D74B4">
              <w:t>ce</w:t>
            </w:r>
            <w:r>
              <w:t>;</w:t>
            </w:r>
          </w:p>
          <w:p w:rsidR="00CF535B" w:rsidRDefault="006827C4" w:rsidP="00CF535B">
            <w:pPr>
              <w:numPr>
                <w:ilvl w:val="0"/>
                <w:numId w:val="13"/>
              </w:numPr>
              <w:jc w:val="both"/>
            </w:pPr>
            <w:r>
              <w:t>s</w:t>
            </w:r>
            <w:r w:rsidR="00CF535B">
              <w:t>chopnost samostatně projektovat a realizovat empirické výzkumy, interpretovat jejich výsledky a</w:t>
            </w:r>
            <w:r w:rsidR="00A21789">
              <w:t> </w:t>
            </w:r>
            <w:r w:rsidR="00CF535B">
              <w:t>hledat aplikační uplatnění</w:t>
            </w:r>
            <w:r>
              <w:t>;</w:t>
            </w:r>
          </w:p>
          <w:p w:rsidR="00CF535B" w:rsidRDefault="006827C4" w:rsidP="00CF535B">
            <w:pPr>
              <w:numPr>
                <w:ilvl w:val="0"/>
                <w:numId w:val="13"/>
              </w:numPr>
              <w:jc w:val="both"/>
            </w:pPr>
            <w:r>
              <w:lastRenderedPageBreak/>
              <w:t>s</w:t>
            </w:r>
            <w:r w:rsidR="00CF535B">
              <w:t>chopnost publikovat v odborných časopisech a aktivně vystupovat na domácích i zahraničních vědeckých konferencích.</w:t>
            </w:r>
          </w:p>
          <w:p w:rsidR="00CF535B" w:rsidRDefault="00CF535B">
            <w:pPr>
              <w:jc w:val="both"/>
              <w:rPr>
                <w:b/>
                <w:bCs/>
              </w:rPr>
            </w:pPr>
          </w:p>
          <w:p w:rsidR="00CF535B" w:rsidRDefault="00CF535B" w:rsidP="00A21789">
            <w:pPr>
              <w:spacing w:before="120"/>
              <w:jc w:val="both"/>
              <w:rPr>
                <w:b/>
                <w:bCs/>
              </w:rPr>
            </w:pPr>
            <w:r>
              <w:rPr>
                <w:b/>
                <w:bCs/>
              </w:rPr>
              <w:t>Možnosti uplatnění absolventa</w:t>
            </w:r>
          </w:p>
          <w:p w:rsidR="00C92B39" w:rsidRPr="00D07EAC" w:rsidRDefault="00C92B39" w:rsidP="00C92B39">
            <w:pPr>
              <w:spacing w:before="120"/>
            </w:pPr>
            <w:r w:rsidRPr="00D07EAC">
              <w:t>Absolvent nalezne uplatnění zejména na fakultách, kde je akreditován a uskutečňován studijní obor Pedagogika,</w:t>
            </w:r>
          </w:p>
          <w:p w:rsidR="00C92B39" w:rsidRPr="00D07EAC" w:rsidRDefault="00C92B39" w:rsidP="00C92B39">
            <w:r w:rsidRPr="00D07EAC">
              <w:t>popř. obory příbuzné, na výzkumných a vývojových pracovištích pedagogického zaměření, popř. na pracovištích</w:t>
            </w:r>
          </w:p>
          <w:p w:rsidR="00CF535B" w:rsidRDefault="00C92B39" w:rsidP="00C92B39">
            <w:pPr>
              <w:spacing w:after="120"/>
              <w:jc w:val="both"/>
            </w:pPr>
            <w:r w:rsidRPr="00D07EAC">
              <w:t>z oblasti decizní sféry (pro oblast školství, vzdělávání a sociální).</w:t>
            </w:r>
            <w:r w:rsidR="00841014">
              <w:t>.</w:t>
            </w:r>
            <w:r w:rsidR="00CF535B">
              <w:t xml:space="preserve"> </w:t>
            </w:r>
          </w:p>
        </w:tc>
      </w:tr>
      <w:tr w:rsidR="00CF535B" w:rsidTr="00B066E7">
        <w:trPr>
          <w:trHeight w:val="185"/>
        </w:trPr>
        <w:tc>
          <w:tcPr>
            <w:tcW w:w="9247" w:type="dxa"/>
            <w:gridSpan w:val="4"/>
            <w:tcBorders>
              <w:top w:val="single" w:sz="4" w:space="0" w:color="auto"/>
              <w:left w:val="single" w:sz="4" w:space="0" w:color="auto"/>
              <w:bottom w:val="single" w:sz="4" w:space="0" w:color="auto"/>
              <w:right w:val="single" w:sz="4" w:space="0" w:color="auto"/>
            </w:tcBorders>
            <w:shd w:val="clear" w:color="auto" w:fill="F7CAAC"/>
            <w:hideMark/>
          </w:tcPr>
          <w:p w:rsidR="00CF535B" w:rsidRDefault="00CF535B">
            <w:r>
              <w:rPr>
                <w:b/>
              </w:rPr>
              <w:lastRenderedPageBreak/>
              <w:t>Pravidla a podmínky pro tvorbu studijních plánů</w:t>
            </w:r>
          </w:p>
        </w:tc>
      </w:tr>
      <w:tr w:rsidR="00CF535B" w:rsidTr="00B066E7">
        <w:trPr>
          <w:trHeight w:val="2651"/>
        </w:trPr>
        <w:tc>
          <w:tcPr>
            <w:tcW w:w="9247" w:type="dxa"/>
            <w:gridSpan w:val="4"/>
            <w:tcBorders>
              <w:top w:val="single" w:sz="4" w:space="0" w:color="auto"/>
              <w:left w:val="single" w:sz="4" w:space="0" w:color="auto"/>
              <w:bottom w:val="single" w:sz="4" w:space="0" w:color="auto"/>
              <w:right w:val="single" w:sz="4" w:space="0" w:color="auto"/>
            </w:tcBorders>
            <w:shd w:val="clear" w:color="auto" w:fill="FFFFFF"/>
          </w:tcPr>
          <w:p w:rsidR="00CF535B" w:rsidRDefault="00CF535B">
            <w:pPr>
              <w:autoSpaceDE w:val="0"/>
              <w:autoSpaceDN w:val="0"/>
              <w:adjustRightInd w:val="0"/>
              <w:jc w:val="both"/>
              <w:rPr>
                <w:rFonts w:eastAsia="Calibri"/>
              </w:rPr>
            </w:pPr>
          </w:p>
          <w:p w:rsidR="00CF535B" w:rsidRDefault="00CF535B">
            <w:pPr>
              <w:autoSpaceDE w:val="0"/>
              <w:autoSpaceDN w:val="0"/>
              <w:adjustRightInd w:val="0"/>
              <w:jc w:val="both"/>
              <w:rPr>
                <w:rFonts w:eastAsia="Calibri"/>
              </w:rPr>
            </w:pPr>
            <w:r>
              <w:rPr>
                <w:rFonts w:eastAsia="Calibri"/>
              </w:rPr>
              <w:t xml:space="preserve">Doktorský studijní program Pedagogika je na Fakultě humanitních studií rozvíjen od akademického roku 2014/2015. V akademickém roce 2017/2018 bude mít své první absolventy. </w:t>
            </w:r>
          </w:p>
          <w:p w:rsidR="00CF535B" w:rsidRDefault="00CF535B">
            <w:pPr>
              <w:jc w:val="both"/>
            </w:pPr>
          </w:p>
          <w:p w:rsidR="00CF535B" w:rsidRDefault="00CF535B">
            <w:pPr>
              <w:jc w:val="both"/>
            </w:pPr>
            <w:r>
              <w:t>Studium probíhá</w:t>
            </w:r>
            <w:r w:rsidR="00CD5A7D">
              <w:t xml:space="preserve"> </w:t>
            </w:r>
            <w:r>
              <w:t>podle individuálního studijního plánu, který student po dohodě se svým školitelem vypracovává a následně ho schvaluje Oborová rada DSP.</w:t>
            </w:r>
          </w:p>
          <w:p w:rsidR="00CF535B" w:rsidRDefault="00CF535B">
            <w:pPr>
              <w:jc w:val="both"/>
            </w:pPr>
          </w:p>
          <w:p w:rsidR="00CF535B" w:rsidRDefault="00CF535B">
            <w:pPr>
              <w:jc w:val="both"/>
            </w:pPr>
            <w:r>
              <w:t xml:space="preserve">Obecně platí, že studium je čtyřleté. V průběhu 1., 2., 3. a 4. ročníku student absolvuje všechny předepsané zkoušky a další povinnosti (celkem získá 240 kreditů). Na konci 4. ročníku odevzdá disertační práci (40 kreditů) a tuto před komisí obhajuje. </w:t>
            </w:r>
            <w:bookmarkStart w:id="2" w:name="OLE_LINK24"/>
            <w:bookmarkStart w:id="3" w:name="OLE_LINK25"/>
            <w:bookmarkStart w:id="4" w:name="OLE_LINK26"/>
            <w:r>
              <w:t>Státní doktorská zkouška a obhajoba disertační práce se řídí Studijním a zkušebním řádem UTB (dále jen SZŘ). Pro potřeby doktorského studijního programu Pedagogika byly v souladu se SZŘ vypracovány Pokyny ke státní doktorské zkoušce a obhajobě disertační práce.</w:t>
            </w:r>
            <w:bookmarkEnd w:id="2"/>
            <w:bookmarkEnd w:id="3"/>
            <w:bookmarkEnd w:id="4"/>
          </w:p>
          <w:p w:rsidR="00CF535B" w:rsidRDefault="00CF535B">
            <w:pPr>
              <w:jc w:val="both"/>
            </w:pPr>
          </w:p>
          <w:p w:rsidR="00CF535B" w:rsidRDefault="00CF535B">
            <w:pPr>
              <w:jc w:val="both"/>
            </w:pPr>
            <w:r>
              <w:t>Z každého bloku povinně-volitelných předmětů student volí 1, resp. 2 předměty podle vlastního studijního zaměření a předpokládaného uplatnění.</w:t>
            </w:r>
          </w:p>
          <w:p w:rsidR="00CF535B" w:rsidRDefault="00CF535B">
            <w:pPr>
              <w:jc w:val="both"/>
            </w:pPr>
          </w:p>
          <w:p w:rsidR="00CF535B" w:rsidRDefault="00CF535B">
            <w:pPr>
              <w:jc w:val="both"/>
            </w:pPr>
            <w:r>
              <w:t>Během studia je student hodnocen průběžně a na konci každého semestru kvantitativně počtem kreditů v souladu s jednotným kreditním systémem UTB ve Zlíně. Tento hodnoticí systém je kompatibilní s ECTS a umožňuje započítat kredity při mobilitě studentů v rámci evropských vzdělávacích pr</w:t>
            </w:r>
            <w:r w:rsidR="00C92B39">
              <w:t>ogramů</w:t>
            </w:r>
            <w:r>
              <w:t xml:space="preserve"> (Certifikát ECTS Label ze strany Evropské komise získala Univerzita Tomáše B</w:t>
            </w:r>
            <w:r w:rsidR="00C92B39">
              <w:t>ati ve Zlíně na konci roku 2012</w:t>
            </w:r>
            <w:r>
              <w:t>)</w:t>
            </w:r>
            <w:r w:rsidR="00C92B39">
              <w:t>.</w:t>
            </w:r>
            <w:r>
              <w:t xml:space="preserve"> </w:t>
            </w:r>
          </w:p>
          <w:p w:rsidR="00CF535B" w:rsidRDefault="00CF535B">
            <w:pPr>
              <w:jc w:val="both"/>
            </w:pPr>
            <w:r>
              <w:t>Za celé studium musí student získat nejméně 240 kreditů.</w:t>
            </w:r>
          </w:p>
          <w:p w:rsidR="00CF535B" w:rsidRDefault="00CF535B">
            <w:pPr>
              <w:jc w:val="both"/>
            </w:pPr>
          </w:p>
        </w:tc>
      </w:tr>
      <w:tr w:rsidR="00CF535B" w:rsidTr="00B066E7">
        <w:trPr>
          <w:trHeight w:val="258"/>
        </w:trPr>
        <w:tc>
          <w:tcPr>
            <w:tcW w:w="9247" w:type="dxa"/>
            <w:gridSpan w:val="4"/>
            <w:tcBorders>
              <w:top w:val="single" w:sz="4" w:space="0" w:color="auto"/>
              <w:left w:val="single" w:sz="4" w:space="0" w:color="auto"/>
              <w:bottom w:val="single" w:sz="4" w:space="0" w:color="auto"/>
              <w:right w:val="single" w:sz="4" w:space="0" w:color="auto"/>
            </w:tcBorders>
            <w:shd w:val="clear" w:color="auto" w:fill="F7CAAC"/>
            <w:hideMark/>
          </w:tcPr>
          <w:p w:rsidR="00CF535B" w:rsidRDefault="00CF535B">
            <w:r>
              <w:rPr>
                <w:b/>
              </w:rPr>
              <w:t>Podmínky k přijetí ke studiu</w:t>
            </w:r>
          </w:p>
        </w:tc>
      </w:tr>
      <w:tr w:rsidR="00CF535B" w:rsidTr="00B066E7">
        <w:trPr>
          <w:trHeight w:val="1327"/>
        </w:trPr>
        <w:tc>
          <w:tcPr>
            <w:tcW w:w="9247" w:type="dxa"/>
            <w:gridSpan w:val="4"/>
            <w:tcBorders>
              <w:top w:val="single" w:sz="4" w:space="0" w:color="auto"/>
              <w:left w:val="single" w:sz="4" w:space="0" w:color="auto"/>
              <w:bottom w:val="single" w:sz="4" w:space="0" w:color="auto"/>
              <w:right w:val="single" w:sz="4" w:space="0" w:color="auto"/>
            </w:tcBorders>
            <w:shd w:val="clear" w:color="auto" w:fill="FFFFFF"/>
          </w:tcPr>
          <w:p w:rsidR="00CF535B" w:rsidRDefault="00CF535B" w:rsidP="00CF535B">
            <w:pPr>
              <w:numPr>
                <w:ilvl w:val="0"/>
                <w:numId w:val="14"/>
              </w:numPr>
              <w:jc w:val="both"/>
            </w:pPr>
            <w:r>
              <w:t xml:space="preserve">Absolvování magisterských studijních programů v oblasti </w:t>
            </w:r>
            <w:r w:rsidR="00E3089D" w:rsidRPr="00CD5A7D">
              <w:t>u</w:t>
            </w:r>
            <w:r>
              <w:t xml:space="preserve">čitelství </w:t>
            </w:r>
            <w:r w:rsidR="00DE1B0A">
              <w:t>nebo</w:t>
            </w:r>
            <w:r>
              <w:t xml:space="preserve"> v oblasti </w:t>
            </w:r>
            <w:r w:rsidR="00D9562A">
              <w:t>n</w:t>
            </w:r>
            <w:r>
              <w:t xml:space="preserve">eučitelské pedagogiky. </w:t>
            </w:r>
          </w:p>
          <w:p w:rsidR="00CF535B" w:rsidRDefault="00CF535B" w:rsidP="00CF535B">
            <w:pPr>
              <w:numPr>
                <w:ilvl w:val="0"/>
                <w:numId w:val="14"/>
              </w:numPr>
              <w:jc w:val="both"/>
            </w:pPr>
            <w:r>
              <w:t xml:space="preserve">Publikační nebo jiná tvůrčí činnost v oblasti </w:t>
            </w:r>
            <w:r w:rsidR="00E3089D" w:rsidRPr="00CD5A7D">
              <w:t>pedagogiky</w:t>
            </w:r>
            <w:r w:rsidRPr="00CD5A7D">
              <w:t>.</w:t>
            </w:r>
          </w:p>
          <w:p w:rsidR="00CF535B" w:rsidRDefault="00CF535B" w:rsidP="00CF535B">
            <w:pPr>
              <w:numPr>
                <w:ilvl w:val="0"/>
                <w:numId w:val="14"/>
              </w:numPr>
              <w:jc w:val="both"/>
              <w:rPr>
                <w:b/>
              </w:rPr>
            </w:pPr>
            <w:r>
              <w:t>Předložení návrhu projektu disertační práce (název tématu, cílů, výzkumného designu, výzkumných metod a výstupů).</w:t>
            </w:r>
          </w:p>
          <w:p w:rsidR="00CF535B" w:rsidRDefault="00CF535B" w:rsidP="00CF535B">
            <w:pPr>
              <w:numPr>
                <w:ilvl w:val="0"/>
                <w:numId w:val="14"/>
              </w:numPr>
              <w:jc w:val="both"/>
              <w:rPr>
                <w:b/>
              </w:rPr>
            </w:pPr>
            <w:r>
              <w:t>Úspěšné absolvování přijímací zkoušky. Přijímací zkouška je komisionální. Uchazeč o studium zde prokazuje orientaci v oboru pedagogika, obhajuje návrh projektu své disertační práce a prokazuje znalost anglického jazyka minimálně na úrovni B2.</w:t>
            </w:r>
          </w:p>
          <w:p w:rsidR="00CF535B" w:rsidRDefault="00CF535B">
            <w:pPr>
              <w:ind w:left="720"/>
              <w:contextualSpacing/>
              <w:jc w:val="both"/>
              <w:rPr>
                <w:b/>
              </w:rPr>
            </w:pPr>
          </w:p>
        </w:tc>
      </w:tr>
      <w:tr w:rsidR="00CF535B" w:rsidTr="00B066E7">
        <w:trPr>
          <w:trHeight w:val="268"/>
        </w:trPr>
        <w:tc>
          <w:tcPr>
            <w:tcW w:w="9247" w:type="dxa"/>
            <w:gridSpan w:val="4"/>
            <w:tcBorders>
              <w:top w:val="single" w:sz="4" w:space="0" w:color="auto"/>
              <w:left w:val="single" w:sz="4" w:space="0" w:color="auto"/>
              <w:bottom w:val="single" w:sz="4" w:space="0" w:color="auto"/>
              <w:right w:val="single" w:sz="4" w:space="0" w:color="auto"/>
            </w:tcBorders>
            <w:shd w:val="clear" w:color="auto" w:fill="F7CAAC"/>
            <w:hideMark/>
          </w:tcPr>
          <w:p w:rsidR="00CF535B" w:rsidRDefault="00CF535B">
            <w:pPr>
              <w:rPr>
                <w:b/>
              </w:rPr>
            </w:pPr>
            <w:r>
              <w:rPr>
                <w:b/>
              </w:rPr>
              <w:t>Návaznost na další typy studijních programů</w:t>
            </w:r>
          </w:p>
        </w:tc>
      </w:tr>
      <w:tr w:rsidR="00CF535B" w:rsidTr="00B066E7">
        <w:trPr>
          <w:trHeight w:val="823"/>
        </w:trPr>
        <w:tc>
          <w:tcPr>
            <w:tcW w:w="9247" w:type="dxa"/>
            <w:gridSpan w:val="4"/>
            <w:tcBorders>
              <w:top w:val="single" w:sz="4" w:space="0" w:color="auto"/>
              <w:left w:val="single" w:sz="4" w:space="0" w:color="auto"/>
              <w:bottom w:val="single" w:sz="4" w:space="0" w:color="auto"/>
              <w:right w:val="single" w:sz="4" w:space="0" w:color="auto"/>
            </w:tcBorders>
            <w:shd w:val="clear" w:color="auto" w:fill="FFFFFF"/>
          </w:tcPr>
          <w:p w:rsidR="00CF535B" w:rsidRDefault="00CF535B">
            <w:pPr>
              <w:jc w:val="both"/>
            </w:pPr>
          </w:p>
          <w:p w:rsidR="00CF535B" w:rsidRDefault="00CF535B" w:rsidP="00B066E7">
            <w:pPr>
              <w:jc w:val="both"/>
            </w:pPr>
            <w:r>
              <w:t xml:space="preserve">V rámci FHS UTB navazuje doktorský studijní program </w:t>
            </w:r>
            <w:r w:rsidR="00E3089D" w:rsidRPr="00E3089D">
              <w:t>Pedagogika</w:t>
            </w:r>
            <w:r>
              <w:t xml:space="preserve"> na</w:t>
            </w:r>
            <w:r w:rsidR="00841014">
              <w:t xml:space="preserve"> programy v oblasti </w:t>
            </w:r>
            <w:r w:rsidR="00D9562A">
              <w:t>u</w:t>
            </w:r>
            <w:r w:rsidR="00841014">
              <w:t xml:space="preserve">čitelství a také v oblasti </w:t>
            </w:r>
            <w:r w:rsidR="00D9562A">
              <w:t>n</w:t>
            </w:r>
            <w:r w:rsidR="00841014">
              <w:t xml:space="preserve">eučitelské pedagogiky. </w:t>
            </w:r>
          </w:p>
          <w:p w:rsidR="00CF535B" w:rsidRDefault="00CF535B" w:rsidP="00841014">
            <w:pPr>
              <w:ind w:left="720"/>
              <w:jc w:val="both"/>
            </w:pPr>
          </w:p>
        </w:tc>
      </w:tr>
      <w:bookmarkEnd w:id="1"/>
    </w:tbl>
    <w:p w:rsidR="00A8548F" w:rsidRDefault="00A8548F">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09"/>
        <w:gridCol w:w="5776"/>
      </w:tblGrid>
      <w:tr w:rsidR="00F5083D" w:rsidRPr="00F5083D" w:rsidTr="00CF535B">
        <w:tc>
          <w:tcPr>
            <w:tcW w:w="9285" w:type="dxa"/>
            <w:gridSpan w:val="2"/>
            <w:tcBorders>
              <w:bottom w:val="double" w:sz="4" w:space="0" w:color="auto"/>
            </w:tcBorders>
            <w:shd w:val="clear" w:color="auto" w:fill="BDD6EE"/>
          </w:tcPr>
          <w:p w:rsidR="00F5083D" w:rsidRPr="00F5083D" w:rsidRDefault="00F5083D" w:rsidP="00F5083D">
            <w:pPr>
              <w:jc w:val="both"/>
              <w:rPr>
                <w:b/>
                <w:sz w:val="28"/>
              </w:rPr>
            </w:pPr>
            <w:r>
              <w:lastRenderedPageBreak/>
              <w:br w:type="page"/>
            </w:r>
            <w:r w:rsidRPr="00F5083D">
              <w:rPr>
                <w:b/>
                <w:sz w:val="28"/>
              </w:rPr>
              <w:t>B-IIb – Studijní plány a návrh témat prací (doktorské studijní programy)</w:t>
            </w:r>
          </w:p>
        </w:tc>
      </w:tr>
      <w:tr w:rsidR="00F5083D" w:rsidRPr="00F5083D" w:rsidTr="00A8548F">
        <w:tc>
          <w:tcPr>
            <w:tcW w:w="3509" w:type="dxa"/>
            <w:shd w:val="clear" w:color="auto" w:fill="F7CAAC"/>
          </w:tcPr>
          <w:p w:rsidR="00F5083D" w:rsidRPr="00F5083D" w:rsidRDefault="00F5083D" w:rsidP="00F5083D">
            <w:pPr>
              <w:jc w:val="both"/>
              <w:rPr>
                <w:b/>
              </w:rPr>
            </w:pPr>
            <w:r w:rsidRPr="00F5083D">
              <w:rPr>
                <w:b/>
              </w:rPr>
              <w:t>Studijní povinnosti</w:t>
            </w:r>
          </w:p>
        </w:tc>
        <w:tc>
          <w:tcPr>
            <w:tcW w:w="5776" w:type="dxa"/>
            <w:tcBorders>
              <w:bottom w:val="nil"/>
            </w:tcBorders>
          </w:tcPr>
          <w:p w:rsidR="00F5083D" w:rsidRPr="00F5083D" w:rsidRDefault="00F5083D" w:rsidP="00F5083D">
            <w:pPr>
              <w:jc w:val="both"/>
            </w:pPr>
          </w:p>
        </w:tc>
      </w:tr>
      <w:tr w:rsidR="00F5083D" w:rsidRPr="00F5083D" w:rsidTr="00CF535B">
        <w:trPr>
          <w:trHeight w:val="1950"/>
        </w:trPr>
        <w:tc>
          <w:tcPr>
            <w:tcW w:w="9285" w:type="dxa"/>
            <w:gridSpan w:val="2"/>
            <w:tcBorders>
              <w:top w:val="nil"/>
            </w:tcBorders>
          </w:tcPr>
          <w:p w:rsidR="00F5083D" w:rsidRPr="00F5083D" w:rsidRDefault="00F5083D" w:rsidP="00F5083D">
            <w:pPr>
              <w:contextualSpacing/>
              <w:rPr>
                <w:sz w:val="22"/>
              </w:rPr>
            </w:pPr>
          </w:p>
          <w:tbl>
            <w:tblPr>
              <w:tblW w:w="9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7"/>
              <w:gridCol w:w="1279"/>
              <w:gridCol w:w="989"/>
              <w:gridCol w:w="967"/>
              <w:gridCol w:w="2309"/>
              <w:gridCol w:w="1309"/>
            </w:tblGrid>
            <w:tr w:rsidR="00FF051D" w:rsidRPr="00F5083D" w:rsidTr="00FF051D">
              <w:trPr>
                <w:trHeight w:val="241"/>
              </w:trPr>
              <w:tc>
                <w:tcPr>
                  <w:tcW w:w="9160" w:type="dxa"/>
                  <w:gridSpan w:val="6"/>
                  <w:shd w:val="clear" w:color="auto" w:fill="F7CAAC"/>
                </w:tcPr>
                <w:p w:rsidR="00FF051D" w:rsidRPr="00F5083D" w:rsidRDefault="00FF051D" w:rsidP="00F5083D">
                  <w:pPr>
                    <w:jc w:val="center"/>
                    <w:rPr>
                      <w:b/>
                      <w:sz w:val="22"/>
                    </w:rPr>
                  </w:pPr>
                  <w:r w:rsidRPr="00F5083D">
                    <w:rPr>
                      <w:b/>
                      <w:sz w:val="22"/>
                    </w:rPr>
                    <w:t>Povinné předměty</w:t>
                  </w:r>
                </w:p>
              </w:tc>
            </w:tr>
            <w:tr w:rsidR="00FF051D" w:rsidRPr="00F5083D" w:rsidTr="000D081A">
              <w:trPr>
                <w:trHeight w:val="513"/>
              </w:trPr>
              <w:tc>
                <w:tcPr>
                  <w:tcW w:w="2307" w:type="dxa"/>
                  <w:shd w:val="clear" w:color="auto" w:fill="F7CAAC"/>
                </w:tcPr>
                <w:p w:rsidR="00FF051D" w:rsidRPr="00F5083D" w:rsidRDefault="00FF051D" w:rsidP="00F5083D">
                  <w:pPr>
                    <w:jc w:val="both"/>
                    <w:rPr>
                      <w:b/>
                    </w:rPr>
                  </w:pPr>
                  <w:r w:rsidRPr="00F5083D">
                    <w:rPr>
                      <w:b/>
                      <w:sz w:val="22"/>
                    </w:rPr>
                    <w:t>Název předmětu</w:t>
                  </w:r>
                </w:p>
              </w:tc>
              <w:tc>
                <w:tcPr>
                  <w:tcW w:w="1279" w:type="dxa"/>
                  <w:shd w:val="clear" w:color="auto" w:fill="F7CAAC"/>
                </w:tcPr>
                <w:p w:rsidR="00FF051D" w:rsidRPr="00F5083D" w:rsidRDefault="00FF051D" w:rsidP="00F5083D">
                  <w:pPr>
                    <w:jc w:val="both"/>
                    <w:rPr>
                      <w:b/>
                    </w:rPr>
                  </w:pPr>
                  <w:r w:rsidRPr="00F5083D">
                    <w:rPr>
                      <w:b/>
                      <w:sz w:val="22"/>
                    </w:rPr>
                    <w:t>rozsah</w:t>
                  </w:r>
                </w:p>
              </w:tc>
              <w:tc>
                <w:tcPr>
                  <w:tcW w:w="989" w:type="dxa"/>
                  <w:shd w:val="clear" w:color="auto" w:fill="F7CAAC"/>
                </w:tcPr>
                <w:p w:rsidR="00FF051D" w:rsidRPr="00F5083D" w:rsidRDefault="00FF051D" w:rsidP="00F5083D">
                  <w:pPr>
                    <w:jc w:val="both"/>
                    <w:rPr>
                      <w:b/>
                      <w:sz w:val="22"/>
                    </w:rPr>
                  </w:pPr>
                  <w:r w:rsidRPr="00F5083D">
                    <w:rPr>
                      <w:b/>
                      <w:sz w:val="22"/>
                    </w:rPr>
                    <w:t>způsob</w:t>
                  </w:r>
                  <w:r w:rsidR="008D1DDF">
                    <w:rPr>
                      <w:b/>
                      <w:sz w:val="22"/>
                    </w:rPr>
                    <w:t xml:space="preserve"> </w:t>
                  </w:r>
                  <w:r w:rsidRPr="00F5083D">
                    <w:rPr>
                      <w:b/>
                      <w:sz w:val="22"/>
                    </w:rPr>
                    <w:t>ověření</w:t>
                  </w:r>
                </w:p>
              </w:tc>
              <w:tc>
                <w:tcPr>
                  <w:tcW w:w="967" w:type="dxa"/>
                  <w:shd w:val="clear" w:color="auto" w:fill="F7CAAC"/>
                </w:tcPr>
                <w:p w:rsidR="00FF051D" w:rsidRPr="00F5083D" w:rsidRDefault="00FF051D" w:rsidP="00F5083D">
                  <w:pPr>
                    <w:jc w:val="both"/>
                    <w:rPr>
                      <w:b/>
                      <w:sz w:val="22"/>
                    </w:rPr>
                  </w:pPr>
                  <w:r w:rsidRPr="00F5083D">
                    <w:rPr>
                      <w:b/>
                      <w:sz w:val="22"/>
                    </w:rPr>
                    <w:t xml:space="preserve"> počet kreditů</w:t>
                  </w:r>
                </w:p>
              </w:tc>
              <w:tc>
                <w:tcPr>
                  <w:tcW w:w="2309" w:type="dxa"/>
                  <w:shd w:val="clear" w:color="auto" w:fill="F7CAAC"/>
                </w:tcPr>
                <w:p w:rsidR="00FF051D" w:rsidRPr="00F5083D" w:rsidRDefault="00FF051D" w:rsidP="00F5083D">
                  <w:pPr>
                    <w:jc w:val="both"/>
                    <w:rPr>
                      <w:b/>
                      <w:sz w:val="22"/>
                    </w:rPr>
                  </w:pPr>
                  <w:r w:rsidRPr="00F5083D">
                    <w:rPr>
                      <w:b/>
                      <w:sz w:val="22"/>
                    </w:rPr>
                    <w:t>vyučující</w:t>
                  </w:r>
                </w:p>
              </w:tc>
              <w:tc>
                <w:tcPr>
                  <w:tcW w:w="1306" w:type="dxa"/>
                  <w:shd w:val="clear" w:color="auto" w:fill="F7CAAC"/>
                </w:tcPr>
                <w:p w:rsidR="00FF051D" w:rsidRPr="00F5083D" w:rsidRDefault="00FF051D" w:rsidP="00F5083D">
                  <w:pPr>
                    <w:jc w:val="both"/>
                    <w:rPr>
                      <w:b/>
                      <w:sz w:val="22"/>
                    </w:rPr>
                  </w:pPr>
                  <w:r w:rsidRPr="00F5083D">
                    <w:rPr>
                      <w:b/>
                      <w:sz w:val="22"/>
                    </w:rPr>
                    <w:t>poznámka</w:t>
                  </w:r>
                </w:p>
              </w:tc>
            </w:tr>
            <w:tr w:rsidR="00FF051D" w:rsidRPr="00F5083D" w:rsidTr="000D081A">
              <w:trPr>
                <w:trHeight w:val="680"/>
              </w:trPr>
              <w:tc>
                <w:tcPr>
                  <w:tcW w:w="2307" w:type="dxa"/>
                  <w:shd w:val="clear" w:color="auto" w:fill="auto"/>
                </w:tcPr>
                <w:p w:rsidR="00FF051D" w:rsidRPr="00F5083D" w:rsidRDefault="00FF051D" w:rsidP="00F5083D">
                  <w:r w:rsidRPr="00F5083D">
                    <w:t>Pedagogika jako věda o edukační realitě</w:t>
                  </w:r>
                </w:p>
              </w:tc>
              <w:tc>
                <w:tcPr>
                  <w:tcW w:w="1279" w:type="dxa"/>
                  <w:shd w:val="clear" w:color="auto" w:fill="auto"/>
                </w:tcPr>
                <w:p w:rsidR="00FF051D" w:rsidRPr="00F5083D" w:rsidRDefault="00FF051D" w:rsidP="00F5083D">
                  <w:pPr>
                    <w:jc w:val="both"/>
                  </w:pPr>
                  <w:r w:rsidRPr="00F5083D">
                    <w:t>12 h/semestr</w:t>
                  </w:r>
                </w:p>
              </w:tc>
              <w:tc>
                <w:tcPr>
                  <w:tcW w:w="989" w:type="dxa"/>
                  <w:shd w:val="clear" w:color="auto" w:fill="auto"/>
                </w:tcPr>
                <w:p w:rsidR="00FF051D" w:rsidRPr="00F5083D" w:rsidRDefault="00FF051D" w:rsidP="00F5083D">
                  <w:pPr>
                    <w:jc w:val="both"/>
                  </w:pPr>
                  <w:r>
                    <w:t>z</w:t>
                  </w:r>
                  <w:r w:rsidRPr="00F5083D">
                    <w:t>kouška</w:t>
                  </w:r>
                </w:p>
              </w:tc>
              <w:tc>
                <w:tcPr>
                  <w:tcW w:w="967" w:type="dxa"/>
                  <w:shd w:val="clear" w:color="auto" w:fill="auto"/>
                </w:tcPr>
                <w:p w:rsidR="00FF051D" w:rsidRPr="00F5083D" w:rsidRDefault="00FF051D" w:rsidP="00F5083D">
                  <w:pPr>
                    <w:jc w:val="center"/>
                  </w:pPr>
                  <w:r w:rsidRPr="00F5083D">
                    <w:t>10</w:t>
                  </w:r>
                </w:p>
              </w:tc>
              <w:tc>
                <w:tcPr>
                  <w:tcW w:w="2309" w:type="dxa"/>
                  <w:shd w:val="clear" w:color="auto" w:fill="auto"/>
                </w:tcPr>
                <w:p w:rsidR="00FF051D" w:rsidRPr="00F5083D" w:rsidRDefault="00FF051D" w:rsidP="00F5083D">
                  <w:r w:rsidRPr="00F5083D">
                    <w:t xml:space="preserve">prof. PhDr. Peter Gavora, CSc. / prof. PhDr. Hana Lukášová, CSc. </w:t>
                  </w:r>
                </w:p>
              </w:tc>
              <w:tc>
                <w:tcPr>
                  <w:tcW w:w="1306" w:type="dxa"/>
                  <w:shd w:val="clear" w:color="auto" w:fill="auto"/>
                </w:tcPr>
                <w:p w:rsidR="00FF051D" w:rsidRPr="00F5083D" w:rsidRDefault="00FF051D" w:rsidP="00F5083D">
                  <w:pPr>
                    <w:jc w:val="both"/>
                  </w:pPr>
                </w:p>
              </w:tc>
            </w:tr>
            <w:tr w:rsidR="00FF051D" w:rsidRPr="00F5083D" w:rsidTr="000D081A">
              <w:trPr>
                <w:trHeight w:val="921"/>
              </w:trPr>
              <w:tc>
                <w:tcPr>
                  <w:tcW w:w="2307" w:type="dxa"/>
                  <w:shd w:val="clear" w:color="auto" w:fill="auto"/>
                </w:tcPr>
                <w:p w:rsidR="00FF051D" w:rsidRPr="00F5083D" w:rsidRDefault="00FF051D" w:rsidP="00F5083D">
                  <w:r w:rsidRPr="00F5083D">
                    <w:t>Odborná komunikace v angličtině</w:t>
                  </w:r>
                </w:p>
              </w:tc>
              <w:tc>
                <w:tcPr>
                  <w:tcW w:w="1279" w:type="dxa"/>
                  <w:shd w:val="clear" w:color="auto" w:fill="auto"/>
                </w:tcPr>
                <w:p w:rsidR="00710C44" w:rsidRDefault="00710C44" w:rsidP="00F5083D">
                  <w:pPr>
                    <w:jc w:val="both"/>
                  </w:pPr>
                  <w:r>
                    <w:t xml:space="preserve">60 </w:t>
                  </w:r>
                  <w:r w:rsidR="00FF051D" w:rsidRPr="00F5083D">
                    <w:t>h</w:t>
                  </w:r>
                </w:p>
                <w:p w:rsidR="00FF051D" w:rsidRPr="00F5083D" w:rsidRDefault="00FF051D" w:rsidP="00F5083D">
                  <w:pPr>
                    <w:jc w:val="both"/>
                  </w:pPr>
                  <w:r w:rsidRPr="00F5083D">
                    <w:t>/</w:t>
                  </w:r>
                  <w:r w:rsidR="00710C44">
                    <w:t>3</w:t>
                  </w:r>
                  <w:r w:rsidR="00B705D7">
                    <w:t xml:space="preserve"> </w:t>
                  </w:r>
                  <w:r w:rsidRPr="00F5083D">
                    <w:t>semestr</w:t>
                  </w:r>
                  <w:r w:rsidR="00710C44">
                    <w:t>y</w:t>
                  </w:r>
                </w:p>
              </w:tc>
              <w:tc>
                <w:tcPr>
                  <w:tcW w:w="989" w:type="dxa"/>
                  <w:shd w:val="clear" w:color="auto" w:fill="auto"/>
                </w:tcPr>
                <w:p w:rsidR="00FF051D" w:rsidRPr="00F5083D" w:rsidRDefault="00FF051D" w:rsidP="00F5083D">
                  <w:pPr>
                    <w:jc w:val="both"/>
                  </w:pPr>
                  <w:r>
                    <w:t>z</w:t>
                  </w:r>
                  <w:r w:rsidRPr="00F5083D">
                    <w:t>kouška</w:t>
                  </w:r>
                </w:p>
              </w:tc>
              <w:tc>
                <w:tcPr>
                  <w:tcW w:w="967" w:type="dxa"/>
                  <w:shd w:val="clear" w:color="auto" w:fill="auto"/>
                </w:tcPr>
                <w:p w:rsidR="00FF051D" w:rsidRPr="00F5083D" w:rsidRDefault="00FF051D" w:rsidP="00F5083D">
                  <w:pPr>
                    <w:jc w:val="center"/>
                  </w:pPr>
                  <w:r w:rsidRPr="00F5083D">
                    <w:t>10</w:t>
                  </w:r>
                </w:p>
              </w:tc>
              <w:tc>
                <w:tcPr>
                  <w:tcW w:w="2309" w:type="dxa"/>
                  <w:shd w:val="clear" w:color="auto" w:fill="auto"/>
                </w:tcPr>
                <w:p w:rsidR="00FF051D" w:rsidRPr="00F5083D" w:rsidRDefault="00FF051D" w:rsidP="00F5083D">
                  <w:r w:rsidRPr="00F5083D">
                    <w:t>doc. Ing. Anežka Lengálová, Ph.D. / prof. PaedDr. Silvia Pokrivčáková, PhD.</w:t>
                  </w:r>
                </w:p>
              </w:tc>
              <w:tc>
                <w:tcPr>
                  <w:tcW w:w="1306" w:type="dxa"/>
                  <w:shd w:val="clear" w:color="auto" w:fill="auto"/>
                </w:tcPr>
                <w:p w:rsidR="00FF051D" w:rsidRPr="00F5083D" w:rsidRDefault="00FF051D" w:rsidP="00F5083D">
                  <w:pPr>
                    <w:jc w:val="both"/>
                  </w:pPr>
                </w:p>
              </w:tc>
            </w:tr>
            <w:tr w:rsidR="00FF051D" w:rsidRPr="00F5083D" w:rsidTr="00FF051D">
              <w:trPr>
                <w:trHeight w:val="921"/>
              </w:trPr>
              <w:tc>
                <w:tcPr>
                  <w:tcW w:w="9160" w:type="dxa"/>
                  <w:gridSpan w:val="6"/>
                  <w:shd w:val="clear" w:color="auto" w:fill="auto"/>
                </w:tcPr>
                <w:p w:rsidR="00FF051D" w:rsidRDefault="00FF051D" w:rsidP="00F5083D">
                  <w:pPr>
                    <w:jc w:val="both"/>
                    <w:rPr>
                      <w:i/>
                    </w:rPr>
                  </w:pPr>
                </w:p>
                <w:p w:rsidR="00FF051D" w:rsidRPr="00F5083D" w:rsidRDefault="00FF051D" w:rsidP="00F5083D">
                  <w:pPr>
                    <w:jc w:val="both"/>
                    <w:rPr>
                      <w:i/>
                    </w:rPr>
                  </w:pPr>
                  <w:r w:rsidRPr="00F5083D">
                    <w:rPr>
                      <w:i/>
                    </w:rPr>
                    <w:t>V jazykové přípravě je kladen důraz především na schopnosti studentů publikovat své výsledky v zahraničních odborných časopisech a prezentovat</w:t>
                  </w:r>
                  <w:r w:rsidR="00D9562A">
                    <w:rPr>
                      <w:i/>
                    </w:rPr>
                    <w:t xml:space="preserve"> je</w:t>
                  </w:r>
                  <w:r w:rsidRPr="00F5083D">
                    <w:rPr>
                      <w:i/>
                    </w:rPr>
                    <w:t xml:space="preserve"> na konferencích</w:t>
                  </w:r>
                  <w:r w:rsidR="00D9562A">
                    <w:rPr>
                      <w:i/>
                    </w:rPr>
                    <w:t>,</w:t>
                  </w:r>
                  <w:r w:rsidRPr="00F5083D">
                    <w:rPr>
                      <w:i/>
                    </w:rPr>
                    <w:t xml:space="preserve"> na základě informací ze světové odborné literatury.</w:t>
                  </w:r>
                </w:p>
                <w:p w:rsidR="00FF051D" w:rsidRPr="00F5083D" w:rsidRDefault="00FF051D" w:rsidP="00F5083D">
                  <w:pPr>
                    <w:jc w:val="both"/>
                    <w:rPr>
                      <w:i/>
                    </w:rPr>
                  </w:pPr>
                </w:p>
              </w:tc>
            </w:tr>
            <w:tr w:rsidR="00FF051D" w:rsidRPr="00F5083D" w:rsidTr="00FF051D">
              <w:trPr>
                <w:trHeight w:val="256"/>
              </w:trPr>
              <w:tc>
                <w:tcPr>
                  <w:tcW w:w="9160" w:type="dxa"/>
                  <w:gridSpan w:val="6"/>
                  <w:shd w:val="clear" w:color="auto" w:fill="F7CAAC"/>
                </w:tcPr>
                <w:p w:rsidR="00FF051D" w:rsidRPr="00F5083D" w:rsidRDefault="00FF051D" w:rsidP="00F5083D">
                  <w:pPr>
                    <w:jc w:val="center"/>
                    <w:rPr>
                      <w:b/>
                      <w:sz w:val="22"/>
                    </w:rPr>
                  </w:pPr>
                  <w:r w:rsidRPr="00F5083D">
                    <w:rPr>
                      <w:b/>
                      <w:sz w:val="22"/>
                    </w:rPr>
                    <w:t>Povinně volitelné předměty - skupina 1 (Teoretický blok)</w:t>
                  </w:r>
                </w:p>
              </w:tc>
            </w:tr>
            <w:tr w:rsidR="00FF051D" w:rsidRPr="00F5083D" w:rsidTr="000D081A">
              <w:trPr>
                <w:trHeight w:val="498"/>
              </w:trPr>
              <w:tc>
                <w:tcPr>
                  <w:tcW w:w="2307" w:type="dxa"/>
                  <w:shd w:val="clear" w:color="auto" w:fill="F7CAAC"/>
                </w:tcPr>
                <w:p w:rsidR="00FF051D" w:rsidRPr="00F5083D" w:rsidRDefault="00FF051D" w:rsidP="00F5083D">
                  <w:pPr>
                    <w:jc w:val="both"/>
                    <w:rPr>
                      <w:b/>
                    </w:rPr>
                  </w:pPr>
                  <w:r w:rsidRPr="00F5083D">
                    <w:rPr>
                      <w:b/>
                      <w:sz w:val="22"/>
                    </w:rPr>
                    <w:t>Název předmětu</w:t>
                  </w:r>
                </w:p>
              </w:tc>
              <w:tc>
                <w:tcPr>
                  <w:tcW w:w="1279" w:type="dxa"/>
                  <w:shd w:val="clear" w:color="auto" w:fill="F7CAAC"/>
                </w:tcPr>
                <w:p w:rsidR="00FF051D" w:rsidRPr="00F5083D" w:rsidRDefault="00FF051D" w:rsidP="00F5083D">
                  <w:pPr>
                    <w:jc w:val="both"/>
                    <w:rPr>
                      <w:b/>
                    </w:rPr>
                  </w:pPr>
                  <w:r w:rsidRPr="00F5083D">
                    <w:rPr>
                      <w:b/>
                      <w:sz w:val="22"/>
                    </w:rPr>
                    <w:t>rozsah</w:t>
                  </w:r>
                </w:p>
              </w:tc>
              <w:tc>
                <w:tcPr>
                  <w:tcW w:w="989" w:type="dxa"/>
                  <w:shd w:val="clear" w:color="auto" w:fill="F7CAAC"/>
                </w:tcPr>
                <w:p w:rsidR="00FF051D" w:rsidRPr="00F5083D" w:rsidRDefault="00FF051D" w:rsidP="00F5083D">
                  <w:pPr>
                    <w:jc w:val="both"/>
                    <w:rPr>
                      <w:b/>
                      <w:sz w:val="22"/>
                    </w:rPr>
                  </w:pPr>
                  <w:r w:rsidRPr="00F5083D">
                    <w:rPr>
                      <w:b/>
                      <w:sz w:val="22"/>
                    </w:rPr>
                    <w:t>způsob</w:t>
                  </w:r>
                  <w:r w:rsidR="008D1DDF">
                    <w:rPr>
                      <w:b/>
                      <w:sz w:val="22"/>
                    </w:rPr>
                    <w:t xml:space="preserve"> </w:t>
                  </w:r>
                  <w:r w:rsidRPr="00F5083D">
                    <w:rPr>
                      <w:b/>
                      <w:sz w:val="22"/>
                    </w:rPr>
                    <w:t>ověření</w:t>
                  </w:r>
                </w:p>
              </w:tc>
              <w:tc>
                <w:tcPr>
                  <w:tcW w:w="967" w:type="dxa"/>
                  <w:shd w:val="clear" w:color="auto" w:fill="F7CAAC"/>
                </w:tcPr>
                <w:p w:rsidR="00FF051D" w:rsidRPr="00F5083D" w:rsidRDefault="00FF051D" w:rsidP="00F5083D">
                  <w:pPr>
                    <w:jc w:val="both"/>
                    <w:rPr>
                      <w:b/>
                      <w:sz w:val="22"/>
                    </w:rPr>
                  </w:pPr>
                  <w:r w:rsidRPr="00F5083D">
                    <w:rPr>
                      <w:b/>
                      <w:sz w:val="22"/>
                    </w:rPr>
                    <w:t xml:space="preserve"> počet kreditů</w:t>
                  </w:r>
                </w:p>
              </w:tc>
              <w:tc>
                <w:tcPr>
                  <w:tcW w:w="2309" w:type="dxa"/>
                  <w:shd w:val="clear" w:color="auto" w:fill="F7CAAC"/>
                </w:tcPr>
                <w:p w:rsidR="00FF051D" w:rsidRPr="00F5083D" w:rsidRDefault="00FF051D" w:rsidP="00F5083D">
                  <w:pPr>
                    <w:jc w:val="both"/>
                    <w:rPr>
                      <w:b/>
                      <w:sz w:val="22"/>
                    </w:rPr>
                  </w:pPr>
                  <w:r w:rsidRPr="00F5083D">
                    <w:rPr>
                      <w:b/>
                      <w:sz w:val="22"/>
                    </w:rPr>
                    <w:t>vyučující</w:t>
                  </w:r>
                </w:p>
              </w:tc>
              <w:tc>
                <w:tcPr>
                  <w:tcW w:w="1306" w:type="dxa"/>
                  <w:shd w:val="clear" w:color="auto" w:fill="F7CAAC"/>
                </w:tcPr>
                <w:p w:rsidR="00FF051D" w:rsidRPr="00F5083D" w:rsidRDefault="00FF051D" w:rsidP="00F5083D">
                  <w:pPr>
                    <w:jc w:val="both"/>
                    <w:rPr>
                      <w:b/>
                      <w:sz w:val="22"/>
                    </w:rPr>
                  </w:pPr>
                  <w:r w:rsidRPr="00F5083D">
                    <w:rPr>
                      <w:b/>
                      <w:sz w:val="22"/>
                    </w:rPr>
                    <w:t>poznámka</w:t>
                  </w:r>
                </w:p>
              </w:tc>
            </w:tr>
            <w:tr w:rsidR="00FF051D" w:rsidRPr="00F5083D" w:rsidTr="000D081A">
              <w:trPr>
                <w:trHeight w:val="467"/>
              </w:trPr>
              <w:tc>
                <w:tcPr>
                  <w:tcW w:w="2307" w:type="dxa"/>
                  <w:shd w:val="clear" w:color="auto" w:fill="auto"/>
                </w:tcPr>
                <w:p w:rsidR="00FF051D" w:rsidRPr="00F5083D" w:rsidRDefault="00FF051D" w:rsidP="00F5083D">
                  <w:r w:rsidRPr="00F5083D">
                    <w:t>Nové trendy ve školní pedagogice</w:t>
                  </w:r>
                </w:p>
              </w:tc>
              <w:tc>
                <w:tcPr>
                  <w:tcW w:w="1279" w:type="dxa"/>
                  <w:shd w:val="clear" w:color="auto" w:fill="auto"/>
                </w:tcPr>
                <w:p w:rsidR="00FF051D" w:rsidRPr="00F5083D" w:rsidRDefault="00FF051D" w:rsidP="00F5083D">
                  <w:pPr>
                    <w:jc w:val="both"/>
                  </w:pPr>
                  <w:r w:rsidRPr="00F5083D">
                    <w:t>12 h/semestr</w:t>
                  </w:r>
                </w:p>
              </w:tc>
              <w:tc>
                <w:tcPr>
                  <w:tcW w:w="989" w:type="dxa"/>
                  <w:shd w:val="clear" w:color="auto" w:fill="auto"/>
                </w:tcPr>
                <w:p w:rsidR="00FF051D" w:rsidRPr="00F5083D" w:rsidRDefault="00FF051D" w:rsidP="00F5083D">
                  <w:pPr>
                    <w:jc w:val="both"/>
                  </w:pPr>
                  <w:r>
                    <w:t>z</w:t>
                  </w:r>
                  <w:r w:rsidRPr="00F5083D">
                    <w:t>kouška</w:t>
                  </w:r>
                </w:p>
              </w:tc>
              <w:tc>
                <w:tcPr>
                  <w:tcW w:w="967" w:type="dxa"/>
                  <w:shd w:val="clear" w:color="auto" w:fill="auto"/>
                </w:tcPr>
                <w:p w:rsidR="00FF051D" w:rsidRPr="00F5083D" w:rsidRDefault="00FF051D" w:rsidP="00F5083D">
                  <w:pPr>
                    <w:jc w:val="center"/>
                  </w:pPr>
                  <w:r w:rsidRPr="00F5083D">
                    <w:t>10</w:t>
                  </w:r>
                </w:p>
              </w:tc>
              <w:tc>
                <w:tcPr>
                  <w:tcW w:w="2309" w:type="dxa"/>
                  <w:shd w:val="clear" w:color="auto" w:fill="auto"/>
                </w:tcPr>
                <w:p w:rsidR="00FF051D" w:rsidRPr="00F5083D" w:rsidRDefault="00FF051D" w:rsidP="00F5083D">
                  <w:bookmarkStart w:id="5" w:name="OLE_LINK11"/>
                  <w:bookmarkStart w:id="6" w:name="OLE_LINK12"/>
                  <w:bookmarkStart w:id="7" w:name="OLE_LINK13"/>
                  <w:r w:rsidRPr="00F5083D">
                    <w:t>doc. PaedDr. Adriana Wiegerová, PhD.</w:t>
                  </w:r>
                  <w:bookmarkEnd w:id="5"/>
                  <w:bookmarkEnd w:id="6"/>
                  <w:bookmarkEnd w:id="7"/>
                </w:p>
              </w:tc>
              <w:tc>
                <w:tcPr>
                  <w:tcW w:w="1306" w:type="dxa"/>
                  <w:shd w:val="clear" w:color="auto" w:fill="auto"/>
                </w:tcPr>
                <w:p w:rsidR="00FF051D" w:rsidRPr="00F5083D" w:rsidRDefault="00FF051D" w:rsidP="00D71416"/>
              </w:tc>
            </w:tr>
            <w:tr w:rsidR="00FF051D" w:rsidRPr="00F5083D" w:rsidTr="000D081A">
              <w:trPr>
                <w:trHeight w:val="1616"/>
              </w:trPr>
              <w:tc>
                <w:tcPr>
                  <w:tcW w:w="2307" w:type="dxa"/>
                  <w:shd w:val="clear" w:color="auto" w:fill="auto"/>
                </w:tcPr>
                <w:p w:rsidR="00FF051D" w:rsidRPr="00F5083D" w:rsidRDefault="00FF051D" w:rsidP="002F3BA1">
                  <w:r>
                    <w:t>Transdisciplinarita v</w:t>
                  </w:r>
                  <w:r w:rsidR="003E6D7C">
                    <w:t> </w:t>
                  </w:r>
                  <w:r>
                    <w:t xml:space="preserve">pedagogických </w:t>
                  </w:r>
                  <w:r w:rsidRPr="00F5083D">
                    <w:t>vědách</w:t>
                  </w:r>
                </w:p>
              </w:tc>
              <w:tc>
                <w:tcPr>
                  <w:tcW w:w="1279" w:type="dxa"/>
                  <w:shd w:val="clear" w:color="auto" w:fill="auto"/>
                </w:tcPr>
                <w:p w:rsidR="00FF051D" w:rsidRPr="00F5083D" w:rsidRDefault="00FF051D" w:rsidP="00F5083D">
                  <w:pPr>
                    <w:jc w:val="both"/>
                  </w:pPr>
                  <w:r w:rsidRPr="00F5083D">
                    <w:t>12 h/semestr</w:t>
                  </w:r>
                </w:p>
              </w:tc>
              <w:tc>
                <w:tcPr>
                  <w:tcW w:w="989" w:type="dxa"/>
                  <w:shd w:val="clear" w:color="auto" w:fill="auto"/>
                </w:tcPr>
                <w:p w:rsidR="00FF051D" w:rsidRPr="00F5083D" w:rsidRDefault="00FF051D" w:rsidP="00F5083D">
                  <w:r>
                    <w:t>z</w:t>
                  </w:r>
                  <w:r w:rsidRPr="00F5083D">
                    <w:t>kouška</w:t>
                  </w:r>
                </w:p>
              </w:tc>
              <w:tc>
                <w:tcPr>
                  <w:tcW w:w="967" w:type="dxa"/>
                  <w:shd w:val="clear" w:color="auto" w:fill="auto"/>
                </w:tcPr>
                <w:p w:rsidR="00FF051D" w:rsidRPr="00F5083D" w:rsidRDefault="00FF051D" w:rsidP="00F5083D">
                  <w:pPr>
                    <w:jc w:val="center"/>
                  </w:pPr>
                  <w:r w:rsidRPr="00F5083D">
                    <w:t>10</w:t>
                  </w:r>
                </w:p>
              </w:tc>
              <w:tc>
                <w:tcPr>
                  <w:tcW w:w="2309" w:type="dxa"/>
                  <w:shd w:val="clear" w:color="auto" w:fill="auto"/>
                </w:tcPr>
                <w:p w:rsidR="00FF051D" w:rsidRPr="00F5083D" w:rsidRDefault="00FF051D" w:rsidP="00F5083D">
                  <w:r w:rsidRPr="00F5083D">
                    <w:t>doc. PhDr. Mgr. Tomáš Janík, Ph.D., M.Ed.</w:t>
                  </w:r>
                </w:p>
              </w:tc>
              <w:tc>
                <w:tcPr>
                  <w:tcW w:w="1306" w:type="dxa"/>
                  <w:shd w:val="clear" w:color="auto" w:fill="auto"/>
                </w:tcPr>
                <w:p w:rsidR="00FF051D" w:rsidRPr="00F5083D" w:rsidRDefault="00FF051D" w:rsidP="00D71416">
                  <w:r w:rsidRPr="00F5083D">
                    <w:t>Do předmětu budou zařazovány také p</w:t>
                  </w:r>
                  <w:r>
                    <w:t>řednášky zahraničních odborníků.</w:t>
                  </w:r>
                </w:p>
              </w:tc>
            </w:tr>
            <w:tr w:rsidR="00FF051D" w:rsidRPr="00F5083D" w:rsidTr="000D081A">
              <w:trPr>
                <w:trHeight w:val="467"/>
              </w:trPr>
              <w:tc>
                <w:tcPr>
                  <w:tcW w:w="2307" w:type="dxa"/>
                  <w:shd w:val="clear" w:color="auto" w:fill="auto"/>
                </w:tcPr>
                <w:p w:rsidR="00FF051D" w:rsidRPr="00F5083D" w:rsidRDefault="00FF051D" w:rsidP="00F5083D">
                  <w:r w:rsidRPr="00F5083D">
                    <w:t>Profesní etika</w:t>
                  </w:r>
                </w:p>
              </w:tc>
              <w:tc>
                <w:tcPr>
                  <w:tcW w:w="1279" w:type="dxa"/>
                  <w:shd w:val="clear" w:color="auto" w:fill="auto"/>
                </w:tcPr>
                <w:p w:rsidR="00FF051D" w:rsidRPr="00F5083D" w:rsidRDefault="00FF051D" w:rsidP="00F5083D">
                  <w:pPr>
                    <w:jc w:val="both"/>
                  </w:pPr>
                  <w:r w:rsidRPr="00F5083D">
                    <w:t>12 h/semestr</w:t>
                  </w:r>
                </w:p>
              </w:tc>
              <w:tc>
                <w:tcPr>
                  <w:tcW w:w="989" w:type="dxa"/>
                  <w:shd w:val="clear" w:color="auto" w:fill="auto"/>
                </w:tcPr>
                <w:p w:rsidR="00FF051D" w:rsidRPr="00F5083D" w:rsidRDefault="00FF051D" w:rsidP="00F5083D">
                  <w:r>
                    <w:t>z</w:t>
                  </w:r>
                  <w:r w:rsidRPr="00F5083D">
                    <w:t>kouška</w:t>
                  </w:r>
                </w:p>
              </w:tc>
              <w:tc>
                <w:tcPr>
                  <w:tcW w:w="967" w:type="dxa"/>
                  <w:shd w:val="clear" w:color="auto" w:fill="auto"/>
                </w:tcPr>
                <w:p w:rsidR="00FF051D" w:rsidRPr="00F5083D" w:rsidRDefault="00FF051D" w:rsidP="00F5083D">
                  <w:pPr>
                    <w:jc w:val="center"/>
                  </w:pPr>
                  <w:r w:rsidRPr="00F5083D">
                    <w:t>10</w:t>
                  </w:r>
                </w:p>
              </w:tc>
              <w:tc>
                <w:tcPr>
                  <w:tcW w:w="2309" w:type="dxa"/>
                  <w:shd w:val="clear" w:color="auto" w:fill="auto"/>
                </w:tcPr>
                <w:p w:rsidR="00FF051D" w:rsidRPr="00F5083D" w:rsidRDefault="00FF051D" w:rsidP="00F5083D">
                  <w:r w:rsidRPr="00F5083D">
                    <w:t>doc. PhDr. Jana Kutnohorská, CSc.</w:t>
                  </w:r>
                </w:p>
              </w:tc>
              <w:tc>
                <w:tcPr>
                  <w:tcW w:w="1306" w:type="dxa"/>
                  <w:shd w:val="clear" w:color="auto" w:fill="auto"/>
                </w:tcPr>
                <w:p w:rsidR="00FF051D" w:rsidRPr="00F5083D" w:rsidRDefault="00FF051D" w:rsidP="00F5083D">
                  <w:pPr>
                    <w:jc w:val="both"/>
                  </w:pPr>
                </w:p>
              </w:tc>
            </w:tr>
            <w:tr w:rsidR="00FF051D" w:rsidRPr="00F5083D" w:rsidTr="00FF051D">
              <w:trPr>
                <w:trHeight w:val="1148"/>
              </w:trPr>
              <w:tc>
                <w:tcPr>
                  <w:tcW w:w="9160" w:type="dxa"/>
                  <w:gridSpan w:val="6"/>
                  <w:shd w:val="clear" w:color="auto" w:fill="auto"/>
                </w:tcPr>
                <w:p w:rsidR="00FF051D" w:rsidRDefault="00FF051D" w:rsidP="00F5083D">
                  <w:pPr>
                    <w:rPr>
                      <w:b/>
                    </w:rPr>
                  </w:pPr>
                </w:p>
                <w:p w:rsidR="00FF051D" w:rsidRPr="00F5083D" w:rsidRDefault="00FF051D" w:rsidP="00F5083D">
                  <w:pPr>
                    <w:rPr>
                      <w:b/>
                    </w:rPr>
                  </w:pPr>
                  <w:r w:rsidRPr="00F5083D">
                    <w:rPr>
                      <w:b/>
                    </w:rPr>
                    <w:t>Podmínka pro splnění této skupiny předmětů:</w:t>
                  </w:r>
                </w:p>
                <w:p w:rsidR="00FF051D" w:rsidRDefault="00FF051D" w:rsidP="00CA3C91">
                  <w:pPr>
                    <w:jc w:val="both"/>
                    <w:rPr>
                      <w:i/>
                    </w:rPr>
                  </w:pPr>
                  <w:r w:rsidRPr="00F5083D">
                    <w:rPr>
                      <w:i/>
                    </w:rPr>
                    <w:t>V rámci tohoto bloku je u studentů prohlubována platforma jejich teoretický</w:t>
                  </w:r>
                  <w:r>
                    <w:rPr>
                      <w:i/>
                    </w:rPr>
                    <w:t>ch znalostí. Student si zvolí 1 </w:t>
                  </w:r>
                  <w:r w:rsidRPr="00F5083D">
                    <w:rPr>
                      <w:i/>
                    </w:rPr>
                    <w:t>předmět z</w:t>
                  </w:r>
                  <w:r w:rsidR="00D9562A">
                    <w:rPr>
                      <w:i/>
                    </w:rPr>
                    <w:t> této skupiny</w:t>
                  </w:r>
                  <w:r w:rsidRPr="00F5083D">
                    <w:rPr>
                      <w:i/>
                    </w:rPr>
                    <w:t>.</w:t>
                  </w:r>
                </w:p>
                <w:p w:rsidR="00FF051D" w:rsidRPr="00F5083D" w:rsidRDefault="00FF051D" w:rsidP="00F5083D"/>
              </w:tc>
            </w:tr>
            <w:tr w:rsidR="00FF051D" w:rsidRPr="00F5083D" w:rsidTr="00FF051D">
              <w:trPr>
                <w:trHeight w:val="256"/>
              </w:trPr>
              <w:tc>
                <w:tcPr>
                  <w:tcW w:w="9160" w:type="dxa"/>
                  <w:gridSpan w:val="6"/>
                  <w:shd w:val="clear" w:color="auto" w:fill="F7CAAC"/>
                </w:tcPr>
                <w:p w:rsidR="00FF051D" w:rsidRPr="00F5083D" w:rsidRDefault="00FF051D" w:rsidP="00F5083D">
                  <w:pPr>
                    <w:jc w:val="center"/>
                  </w:pPr>
                  <w:r w:rsidRPr="00F5083D">
                    <w:rPr>
                      <w:b/>
                      <w:sz w:val="22"/>
                    </w:rPr>
                    <w:t>Povinně volitelné předměty - skupina 2 (Metodologický blok)</w:t>
                  </w:r>
                </w:p>
              </w:tc>
            </w:tr>
            <w:tr w:rsidR="00FF051D" w:rsidRPr="00F5083D" w:rsidTr="000D081A">
              <w:trPr>
                <w:trHeight w:val="498"/>
              </w:trPr>
              <w:tc>
                <w:tcPr>
                  <w:tcW w:w="2307" w:type="dxa"/>
                  <w:shd w:val="clear" w:color="auto" w:fill="F7CAAC"/>
                </w:tcPr>
                <w:p w:rsidR="00FF051D" w:rsidRPr="00F5083D" w:rsidRDefault="00FF051D" w:rsidP="00F5083D">
                  <w:pPr>
                    <w:jc w:val="both"/>
                    <w:rPr>
                      <w:b/>
                    </w:rPr>
                  </w:pPr>
                  <w:r w:rsidRPr="00F5083D">
                    <w:rPr>
                      <w:b/>
                      <w:sz w:val="22"/>
                    </w:rPr>
                    <w:t>Název předmětu</w:t>
                  </w:r>
                </w:p>
              </w:tc>
              <w:tc>
                <w:tcPr>
                  <w:tcW w:w="1279" w:type="dxa"/>
                  <w:shd w:val="clear" w:color="auto" w:fill="F7CAAC"/>
                </w:tcPr>
                <w:p w:rsidR="00FF051D" w:rsidRPr="00F5083D" w:rsidRDefault="00FF051D" w:rsidP="00F5083D">
                  <w:pPr>
                    <w:jc w:val="both"/>
                    <w:rPr>
                      <w:b/>
                    </w:rPr>
                  </w:pPr>
                  <w:r w:rsidRPr="00F5083D">
                    <w:rPr>
                      <w:b/>
                      <w:sz w:val="22"/>
                    </w:rPr>
                    <w:t>rozsah</w:t>
                  </w:r>
                </w:p>
              </w:tc>
              <w:tc>
                <w:tcPr>
                  <w:tcW w:w="989" w:type="dxa"/>
                  <w:shd w:val="clear" w:color="auto" w:fill="F7CAAC"/>
                </w:tcPr>
                <w:p w:rsidR="00FF051D" w:rsidRPr="00F5083D" w:rsidRDefault="00FF051D" w:rsidP="00F5083D">
                  <w:pPr>
                    <w:jc w:val="both"/>
                    <w:rPr>
                      <w:b/>
                      <w:sz w:val="22"/>
                    </w:rPr>
                  </w:pPr>
                  <w:r w:rsidRPr="00F5083D">
                    <w:rPr>
                      <w:b/>
                      <w:sz w:val="22"/>
                    </w:rPr>
                    <w:t>způsob</w:t>
                  </w:r>
                  <w:r w:rsidR="008D1DDF">
                    <w:rPr>
                      <w:b/>
                      <w:sz w:val="22"/>
                    </w:rPr>
                    <w:t xml:space="preserve"> </w:t>
                  </w:r>
                  <w:r w:rsidRPr="00F5083D">
                    <w:rPr>
                      <w:b/>
                      <w:sz w:val="22"/>
                    </w:rPr>
                    <w:t>ověření</w:t>
                  </w:r>
                </w:p>
              </w:tc>
              <w:tc>
                <w:tcPr>
                  <w:tcW w:w="967" w:type="dxa"/>
                  <w:shd w:val="clear" w:color="auto" w:fill="F7CAAC"/>
                </w:tcPr>
                <w:p w:rsidR="00FF051D" w:rsidRPr="00F5083D" w:rsidRDefault="00FF051D" w:rsidP="00F5083D">
                  <w:pPr>
                    <w:jc w:val="both"/>
                    <w:rPr>
                      <w:b/>
                      <w:sz w:val="22"/>
                    </w:rPr>
                  </w:pPr>
                  <w:r w:rsidRPr="00F5083D">
                    <w:rPr>
                      <w:b/>
                      <w:sz w:val="22"/>
                    </w:rPr>
                    <w:t xml:space="preserve"> počet kreditů</w:t>
                  </w:r>
                </w:p>
              </w:tc>
              <w:tc>
                <w:tcPr>
                  <w:tcW w:w="2309" w:type="dxa"/>
                  <w:shd w:val="clear" w:color="auto" w:fill="F7CAAC"/>
                </w:tcPr>
                <w:p w:rsidR="00FF051D" w:rsidRPr="00F5083D" w:rsidRDefault="00FF051D" w:rsidP="00F5083D">
                  <w:pPr>
                    <w:jc w:val="both"/>
                    <w:rPr>
                      <w:b/>
                      <w:sz w:val="22"/>
                    </w:rPr>
                  </w:pPr>
                  <w:r w:rsidRPr="00F5083D">
                    <w:rPr>
                      <w:b/>
                      <w:sz w:val="22"/>
                    </w:rPr>
                    <w:t>vyučující</w:t>
                  </w:r>
                </w:p>
              </w:tc>
              <w:tc>
                <w:tcPr>
                  <w:tcW w:w="1306" w:type="dxa"/>
                  <w:shd w:val="clear" w:color="auto" w:fill="F7CAAC"/>
                </w:tcPr>
                <w:p w:rsidR="00FF051D" w:rsidRPr="00F5083D" w:rsidRDefault="00FF051D" w:rsidP="00F5083D">
                  <w:pPr>
                    <w:jc w:val="both"/>
                    <w:rPr>
                      <w:b/>
                      <w:sz w:val="22"/>
                    </w:rPr>
                  </w:pPr>
                  <w:r w:rsidRPr="00F5083D">
                    <w:rPr>
                      <w:b/>
                      <w:sz w:val="22"/>
                    </w:rPr>
                    <w:t>poznámka</w:t>
                  </w:r>
                </w:p>
              </w:tc>
            </w:tr>
            <w:tr w:rsidR="00FF051D" w:rsidRPr="00F5083D" w:rsidTr="000B1548">
              <w:trPr>
                <w:trHeight w:val="546"/>
              </w:trPr>
              <w:tc>
                <w:tcPr>
                  <w:tcW w:w="2307" w:type="dxa"/>
                  <w:shd w:val="clear" w:color="auto" w:fill="auto"/>
                </w:tcPr>
                <w:p w:rsidR="00E15C32" w:rsidRPr="00F5083D" w:rsidRDefault="00FF051D" w:rsidP="00F5083D">
                  <w:r w:rsidRPr="00F5083D">
                    <w:t>Věda a vědecké poznávání</w:t>
                  </w:r>
                </w:p>
              </w:tc>
              <w:tc>
                <w:tcPr>
                  <w:tcW w:w="1279" w:type="dxa"/>
                  <w:shd w:val="clear" w:color="auto" w:fill="auto"/>
                </w:tcPr>
                <w:p w:rsidR="00FF051D" w:rsidRPr="00F5083D" w:rsidRDefault="00FF051D" w:rsidP="00F5083D">
                  <w:pPr>
                    <w:jc w:val="both"/>
                    <w:rPr>
                      <w:b/>
                      <w:sz w:val="22"/>
                      <w:szCs w:val="22"/>
                    </w:rPr>
                  </w:pPr>
                  <w:r w:rsidRPr="00F5083D">
                    <w:t>12 h/semestr</w:t>
                  </w:r>
                </w:p>
              </w:tc>
              <w:tc>
                <w:tcPr>
                  <w:tcW w:w="989" w:type="dxa"/>
                  <w:shd w:val="clear" w:color="auto" w:fill="auto"/>
                </w:tcPr>
                <w:p w:rsidR="00FF051D" w:rsidRPr="00F5083D" w:rsidRDefault="00FF051D" w:rsidP="00F5083D">
                  <w:pPr>
                    <w:jc w:val="both"/>
                    <w:rPr>
                      <w:b/>
                      <w:sz w:val="22"/>
                      <w:szCs w:val="22"/>
                    </w:rPr>
                  </w:pPr>
                  <w:r>
                    <w:t>z</w:t>
                  </w:r>
                  <w:r w:rsidRPr="00F5083D">
                    <w:t>kouška</w:t>
                  </w:r>
                </w:p>
              </w:tc>
              <w:tc>
                <w:tcPr>
                  <w:tcW w:w="967" w:type="dxa"/>
                  <w:shd w:val="clear" w:color="auto" w:fill="auto"/>
                </w:tcPr>
                <w:p w:rsidR="00FF051D" w:rsidRPr="00F5083D" w:rsidRDefault="00FF051D" w:rsidP="00F5083D">
                  <w:pPr>
                    <w:jc w:val="center"/>
                  </w:pPr>
                  <w:r w:rsidRPr="00F5083D">
                    <w:t>10</w:t>
                  </w:r>
                </w:p>
              </w:tc>
              <w:tc>
                <w:tcPr>
                  <w:tcW w:w="2309" w:type="dxa"/>
                  <w:shd w:val="clear" w:color="auto" w:fill="auto"/>
                </w:tcPr>
                <w:p w:rsidR="00FF051D" w:rsidRPr="00F5083D" w:rsidRDefault="00FF051D" w:rsidP="00F5083D">
                  <w:r w:rsidRPr="00F5083D">
                    <w:t>doc. PaedDr. Jana Majerčíková, PhD.</w:t>
                  </w:r>
                </w:p>
              </w:tc>
              <w:tc>
                <w:tcPr>
                  <w:tcW w:w="1306" w:type="dxa"/>
                  <w:shd w:val="clear" w:color="auto" w:fill="auto"/>
                </w:tcPr>
                <w:p w:rsidR="00FF051D" w:rsidRPr="00F5083D" w:rsidRDefault="00FF051D" w:rsidP="00D71416"/>
              </w:tc>
            </w:tr>
            <w:tr w:rsidR="00FF051D" w:rsidRPr="00F5083D" w:rsidTr="000B1548">
              <w:trPr>
                <w:trHeight w:val="569"/>
              </w:trPr>
              <w:tc>
                <w:tcPr>
                  <w:tcW w:w="2307" w:type="dxa"/>
                  <w:shd w:val="clear" w:color="auto" w:fill="auto"/>
                </w:tcPr>
                <w:p w:rsidR="00FF051D" w:rsidRPr="00F5083D" w:rsidRDefault="00FF051D" w:rsidP="00F5083D">
                  <w:bookmarkStart w:id="8" w:name="_Hlk491417566"/>
                  <w:r w:rsidRPr="00F5083D">
                    <w:t>Metodologie kvalitativního výzkumu</w:t>
                  </w:r>
                </w:p>
              </w:tc>
              <w:tc>
                <w:tcPr>
                  <w:tcW w:w="1279" w:type="dxa"/>
                  <w:shd w:val="clear" w:color="auto" w:fill="auto"/>
                </w:tcPr>
                <w:p w:rsidR="00FF051D" w:rsidRPr="00F5083D" w:rsidRDefault="00FF051D" w:rsidP="00F5083D">
                  <w:pPr>
                    <w:jc w:val="both"/>
                    <w:rPr>
                      <w:b/>
                      <w:sz w:val="22"/>
                      <w:szCs w:val="22"/>
                    </w:rPr>
                  </w:pPr>
                  <w:r w:rsidRPr="00F5083D">
                    <w:t>12 h/semestr</w:t>
                  </w:r>
                </w:p>
              </w:tc>
              <w:tc>
                <w:tcPr>
                  <w:tcW w:w="989" w:type="dxa"/>
                  <w:shd w:val="clear" w:color="auto" w:fill="auto"/>
                </w:tcPr>
                <w:p w:rsidR="00FF051D" w:rsidRPr="00F5083D" w:rsidRDefault="00FF051D" w:rsidP="00F5083D">
                  <w:pPr>
                    <w:jc w:val="both"/>
                    <w:rPr>
                      <w:b/>
                      <w:sz w:val="22"/>
                      <w:szCs w:val="22"/>
                    </w:rPr>
                  </w:pPr>
                  <w:r>
                    <w:t>z</w:t>
                  </w:r>
                  <w:r w:rsidRPr="00F5083D">
                    <w:t>kouška</w:t>
                  </w:r>
                </w:p>
              </w:tc>
              <w:tc>
                <w:tcPr>
                  <w:tcW w:w="967" w:type="dxa"/>
                  <w:shd w:val="clear" w:color="auto" w:fill="auto"/>
                </w:tcPr>
                <w:p w:rsidR="00FF051D" w:rsidRPr="00F5083D" w:rsidRDefault="00FF051D" w:rsidP="00F5083D">
                  <w:pPr>
                    <w:jc w:val="center"/>
                  </w:pPr>
                  <w:r w:rsidRPr="00F5083D">
                    <w:t>10</w:t>
                  </w:r>
                </w:p>
              </w:tc>
              <w:tc>
                <w:tcPr>
                  <w:tcW w:w="2309" w:type="dxa"/>
                  <w:shd w:val="clear" w:color="auto" w:fill="auto"/>
                </w:tcPr>
                <w:p w:rsidR="00FF051D" w:rsidRPr="00F5083D" w:rsidRDefault="00FF051D" w:rsidP="00F5083D">
                  <w:r w:rsidRPr="00F5083D">
                    <w:t>prof. PhDr. Peter Gavora, CSc.</w:t>
                  </w:r>
                  <w:r w:rsidR="00CD5A7D">
                    <w:t xml:space="preserve">/ </w:t>
                  </w:r>
                  <w:r w:rsidR="00CD5A7D" w:rsidRPr="00F5083D">
                    <w:t>Mgr. Jan Kalenda, Ph.D.</w:t>
                  </w:r>
                </w:p>
              </w:tc>
              <w:tc>
                <w:tcPr>
                  <w:tcW w:w="1306" w:type="dxa"/>
                  <w:shd w:val="clear" w:color="auto" w:fill="auto"/>
                </w:tcPr>
                <w:p w:rsidR="00FF051D" w:rsidRPr="00F5083D" w:rsidRDefault="00FF051D" w:rsidP="00D71416"/>
              </w:tc>
            </w:tr>
            <w:tr w:rsidR="00FF051D" w:rsidRPr="00F5083D" w:rsidTr="000D081A">
              <w:trPr>
                <w:trHeight w:val="680"/>
              </w:trPr>
              <w:tc>
                <w:tcPr>
                  <w:tcW w:w="2307" w:type="dxa"/>
                  <w:shd w:val="clear" w:color="auto" w:fill="auto"/>
                </w:tcPr>
                <w:p w:rsidR="00FF051D" w:rsidRPr="00F5083D" w:rsidRDefault="00FF051D" w:rsidP="00F5083D">
                  <w:bookmarkStart w:id="9" w:name="_Hlk491417640"/>
                  <w:bookmarkEnd w:id="8"/>
                  <w:r w:rsidRPr="00F5083D">
                    <w:t>Metodologie kvantitativního výzkumu</w:t>
                  </w:r>
                </w:p>
              </w:tc>
              <w:tc>
                <w:tcPr>
                  <w:tcW w:w="1279" w:type="dxa"/>
                  <w:shd w:val="clear" w:color="auto" w:fill="auto"/>
                </w:tcPr>
                <w:p w:rsidR="00FF051D" w:rsidRPr="00F5083D" w:rsidRDefault="00FF051D" w:rsidP="00F5083D">
                  <w:pPr>
                    <w:jc w:val="both"/>
                    <w:rPr>
                      <w:sz w:val="22"/>
                      <w:szCs w:val="22"/>
                    </w:rPr>
                  </w:pPr>
                  <w:r w:rsidRPr="00F5083D">
                    <w:t>12 h/semestr</w:t>
                  </w:r>
                </w:p>
              </w:tc>
              <w:tc>
                <w:tcPr>
                  <w:tcW w:w="989" w:type="dxa"/>
                  <w:shd w:val="clear" w:color="auto" w:fill="auto"/>
                </w:tcPr>
                <w:p w:rsidR="00FF051D" w:rsidRPr="00F5083D" w:rsidRDefault="00FF051D" w:rsidP="00F5083D">
                  <w:pPr>
                    <w:jc w:val="both"/>
                    <w:rPr>
                      <w:sz w:val="22"/>
                      <w:szCs w:val="22"/>
                    </w:rPr>
                  </w:pPr>
                  <w:r>
                    <w:t>z</w:t>
                  </w:r>
                  <w:r w:rsidRPr="00F5083D">
                    <w:t>kouška</w:t>
                  </w:r>
                </w:p>
              </w:tc>
              <w:tc>
                <w:tcPr>
                  <w:tcW w:w="967" w:type="dxa"/>
                  <w:shd w:val="clear" w:color="auto" w:fill="auto"/>
                </w:tcPr>
                <w:p w:rsidR="00FF051D" w:rsidRPr="00F5083D" w:rsidRDefault="00FF051D" w:rsidP="00F5083D">
                  <w:pPr>
                    <w:jc w:val="center"/>
                  </w:pPr>
                  <w:r w:rsidRPr="00F5083D">
                    <w:t>10</w:t>
                  </w:r>
                </w:p>
              </w:tc>
              <w:tc>
                <w:tcPr>
                  <w:tcW w:w="2309" w:type="dxa"/>
                  <w:shd w:val="clear" w:color="auto" w:fill="auto"/>
                </w:tcPr>
                <w:p w:rsidR="00FF051D" w:rsidRPr="00F5083D" w:rsidRDefault="00FF051D" w:rsidP="00F5083D">
                  <w:r w:rsidRPr="00F5083D">
                    <w:t>Mgr. Karla Hrbáčková, Ph.D.</w:t>
                  </w:r>
                  <w:r w:rsidR="00CD5A7D">
                    <w:t xml:space="preserve"> </w:t>
                  </w:r>
                  <w:r w:rsidR="007C0544">
                    <w:t>/</w:t>
                  </w:r>
                  <w:r w:rsidR="00CD5A7D">
                    <w:t xml:space="preserve"> </w:t>
                  </w:r>
                  <w:r w:rsidR="000B1548">
                    <w:t>Mgr. Jakub Hladík, Ph.D.</w:t>
                  </w:r>
                </w:p>
              </w:tc>
              <w:tc>
                <w:tcPr>
                  <w:tcW w:w="1306" w:type="dxa"/>
                  <w:shd w:val="clear" w:color="auto" w:fill="auto"/>
                </w:tcPr>
                <w:p w:rsidR="00FF051D" w:rsidRPr="00F5083D" w:rsidRDefault="00FF051D" w:rsidP="00841014">
                  <w:pPr>
                    <w:rPr>
                      <w:b/>
                      <w:sz w:val="22"/>
                      <w:szCs w:val="22"/>
                    </w:rPr>
                  </w:pPr>
                </w:p>
              </w:tc>
            </w:tr>
            <w:tr w:rsidR="00FF051D" w:rsidRPr="00F5083D" w:rsidTr="000D081A">
              <w:trPr>
                <w:trHeight w:val="695"/>
              </w:trPr>
              <w:tc>
                <w:tcPr>
                  <w:tcW w:w="2307" w:type="dxa"/>
                  <w:shd w:val="clear" w:color="auto" w:fill="auto"/>
                </w:tcPr>
                <w:p w:rsidR="00FF051D" w:rsidRPr="00F5083D" w:rsidRDefault="00FF051D" w:rsidP="00A16CE6">
                  <w:r w:rsidRPr="00F5083D">
                    <w:t>Statistické zpracování dat</w:t>
                  </w:r>
                </w:p>
              </w:tc>
              <w:tc>
                <w:tcPr>
                  <w:tcW w:w="1279" w:type="dxa"/>
                  <w:shd w:val="clear" w:color="auto" w:fill="auto"/>
                </w:tcPr>
                <w:p w:rsidR="00FF051D" w:rsidRPr="00F5083D" w:rsidRDefault="00FF051D" w:rsidP="00A16CE6">
                  <w:pPr>
                    <w:jc w:val="both"/>
                  </w:pPr>
                  <w:r w:rsidRPr="00F5083D">
                    <w:t>12 h/semestr</w:t>
                  </w:r>
                </w:p>
              </w:tc>
              <w:tc>
                <w:tcPr>
                  <w:tcW w:w="989" w:type="dxa"/>
                  <w:shd w:val="clear" w:color="auto" w:fill="auto"/>
                </w:tcPr>
                <w:p w:rsidR="00FF051D" w:rsidRPr="00F5083D" w:rsidRDefault="00FF051D" w:rsidP="00A16CE6">
                  <w:pPr>
                    <w:jc w:val="both"/>
                  </w:pPr>
                  <w:r>
                    <w:t>z</w:t>
                  </w:r>
                  <w:r w:rsidRPr="00F5083D">
                    <w:t>kouška</w:t>
                  </w:r>
                </w:p>
              </w:tc>
              <w:tc>
                <w:tcPr>
                  <w:tcW w:w="967" w:type="dxa"/>
                  <w:shd w:val="clear" w:color="auto" w:fill="auto"/>
                </w:tcPr>
                <w:p w:rsidR="00FF051D" w:rsidRPr="00F5083D" w:rsidRDefault="00FF051D" w:rsidP="00A16CE6">
                  <w:pPr>
                    <w:jc w:val="center"/>
                  </w:pPr>
                  <w:r w:rsidRPr="00F5083D">
                    <w:t>10</w:t>
                  </w:r>
                </w:p>
              </w:tc>
              <w:tc>
                <w:tcPr>
                  <w:tcW w:w="2309" w:type="dxa"/>
                  <w:shd w:val="clear" w:color="auto" w:fill="auto"/>
                </w:tcPr>
                <w:p w:rsidR="00FF051D" w:rsidRPr="00F5083D" w:rsidRDefault="00FF051D" w:rsidP="00A16CE6">
                  <w:r w:rsidRPr="00F5083D">
                    <w:t>Mgr. Ilona Kočvarová, Ph.D.</w:t>
                  </w:r>
                  <w:r w:rsidR="00710C44">
                    <w:t xml:space="preserve"> /</w:t>
                  </w:r>
                  <w:r w:rsidR="00CD5A7D">
                    <w:t xml:space="preserve"> </w:t>
                  </w:r>
                  <w:r>
                    <w:t>Mgr. Jitka Vaculíková, Ph.D.</w:t>
                  </w:r>
                </w:p>
              </w:tc>
              <w:tc>
                <w:tcPr>
                  <w:tcW w:w="1306" w:type="dxa"/>
                  <w:shd w:val="clear" w:color="auto" w:fill="auto"/>
                </w:tcPr>
                <w:p w:rsidR="00FF051D" w:rsidRPr="00F5083D" w:rsidRDefault="00FF051D" w:rsidP="00E15C32"/>
              </w:tc>
            </w:tr>
            <w:tr w:rsidR="00FF051D" w:rsidRPr="00F5083D" w:rsidTr="000D081A">
              <w:trPr>
                <w:trHeight w:val="695"/>
              </w:trPr>
              <w:tc>
                <w:tcPr>
                  <w:tcW w:w="2307" w:type="dxa"/>
                  <w:tcBorders>
                    <w:bottom w:val="single" w:sz="4" w:space="0" w:color="auto"/>
                  </w:tcBorders>
                  <w:shd w:val="clear" w:color="auto" w:fill="auto"/>
                </w:tcPr>
                <w:p w:rsidR="00FF051D" w:rsidRPr="00F5083D" w:rsidRDefault="00FF051D" w:rsidP="00F5083D">
                  <w:r w:rsidRPr="00F5083D">
                    <w:t>Analýza dat v kvalitativním výzkumu</w:t>
                  </w:r>
                </w:p>
              </w:tc>
              <w:tc>
                <w:tcPr>
                  <w:tcW w:w="1279" w:type="dxa"/>
                  <w:tcBorders>
                    <w:bottom w:val="single" w:sz="4" w:space="0" w:color="auto"/>
                  </w:tcBorders>
                  <w:shd w:val="clear" w:color="auto" w:fill="auto"/>
                </w:tcPr>
                <w:p w:rsidR="00FF051D" w:rsidRPr="00F5083D" w:rsidRDefault="00FF051D" w:rsidP="00F5083D">
                  <w:pPr>
                    <w:jc w:val="both"/>
                  </w:pPr>
                  <w:r w:rsidRPr="00F5083D">
                    <w:t>12 h/semestr</w:t>
                  </w:r>
                </w:p>
              </w:tc>
              <w:tc>
                <w:tcPr>
                  <w:tcW w:w="989" w:type="dxa"/>
                  <w:tcBorders>
                    <w:bottom w:val="single" w:sz="4" w:space="0" w:color="auto"/>
                  </w:tcBorders>
                  <w:shd w:val="clear" w:color="auto" w:fill="auto"/>
                </w:tcPr>
                <w:p w:rsidR="00FF051D" w:rsidRPr="00F5083D" w:rsidRDefault="00FF051D" w:rsidP="00F5083D">
                  <w:pPr>
                    <w:jc w:val="both"/>
                  </w:pPr>
                  <w:r>
                    <w:t>z</w:t>
                  </w:r>
                  <w:r w:rsidRPr="00F5083D">
                    <w:t>kouška</w:t>
                  </w:r>
                </w:p>
              </w:tc>
              <w:tc>
                <w:tcPr>
                  <w:tcW w:w="967" w:type="dxa"/>
                  <w:tcBorders>
                    <w:bottom w:val="single" w:sz="4" w:space="0" w:color="auto"/>
                  </w:tcBorders>
                  <w:shd w:val="clear" w:color="auto" w:fill="auto"/>
                </w:tcPr>
                <w:p w:rsidR="00FF051D" w:rsidRPr="00F5083D" w:rsidRDefault="00FF051D" w:rsidP="00F5083D">
                  <w:pPr>
                    <w:jc w:val="center"/>
                  </w:pPr>
                  <w:r w:rsidRPr="00F5083D">
                    <w:t>10</w:t>
                  </w:r>
                </w:p>
              </w:tc>
              <w:tc>
                <w:tcPr>
                  <w:tcW w:w="2309" w:type="dxa"/>
                  <w:tcBorders>
                    <w:bottom w:val="single" w:sz="4" w:space="0" w:color="auto"/>
                  </w:tcBorders>
                  <w:shd w:val="clear" w:color="auto" w:fill="auto"/>
                </w:tcPr>
                <w:p w:rsidR="00FF051D" w:rsidRPr="00F5083D" w:rsidRDefault="00FF051D" w:rsidP="00F5083D">
                  <w:r w:rsidRPr="00F5083D">
                    <w:t>Mgr. Jan Kalenda, Ph.D. / doc. PaedDr. Adriana Wiegerová, PhD.</w:t>
                  </w:r>
                </w:p>
              </w:tc>
              <w:tc>
                <w:tcPr>
                  <w:tcW w:w="1306" w:type="dxa"/>
                  <w:tcBorders>
                    <w:bottom w:val="single" w:sz="4" w:space="0" w:color="auto"/>
                  </w:tcBorders>
                  <w:shd w:val="clear" w:color="auto" w:fill="auto"/>
                </w:tcPr>
                <w:p w:rsidR="00FF051D" w:rsidRPr="00F5083D" w:rsidRDefault="00FF051D" w:rsidP="00F5083D"/>
              </w:tc>
            </w:tr>
            <w:bookmarkEnd w:id="9"/>
            <w:tr w:rsidR="00FF051D" w:rsidRPr="00F5083D" w:rsidTr="00FF051D">
              <w:trPr>
                <w:trHeight w:val="1148"/>
              </w:trPr>
              <w:tc>
                <w:tcPr>
                  <w:tcW w:w="9160" w:type="dxa"/>
                  <w:gridSpan w:val="6"/>
                  <w:tcBorders>
                    <w:top w:val="single" w:sz="4" w:space="0" w:color="auto"/>
                  </w:tcBorders>
                  <w:shd w:val="clear" w:color="auto" w:fill="auto"/>
                </w:tcPr>
                <w:p w:rsidR="00FF051D" w:rsidRPr="00F5083D" w:rsidRDefault="00FF051D" w:rsidP="00C53858">
                  <w:pPr>
                    <w:spacing w:before="120"/>
                    <w:jc w:val="both"/>
                    <w:rPr>
                      <w:b/>
                    </w:rPr>
                  </w:pPr>
                  <w:r w:rsidRPr="00F5083D">
                    <w:rPr>
                      <w:b/>
                    </w:rPr>
                    <w:lastRenderedPageBreak/>
                    <w:t>Podmínka pro splnění této skupiny předmětů:</w:t>
                  </w:r>
                </w:p>
                <w:p w:rsidR="00042017" w:rsidRPr="007C0544" w:rsidRDefault="00FF051D" w:rsidP="00042017">
                  <w:pPr>
                    <w:jc w:val="both"/>
                    <w:rPr>
                      <w:i/>
                    </w:rPr>
                  </w:pPr>
                  <w:r w:rsidRPr="00F5083D">
                    <w:rPr>
                      <w:i/>
                    </w:rPr>
                    <w:t xml:space="preserve">Tento blok se </w:t>
                  </w:r>
                  <w:r w:rsidR="00042017">
                    <w:rPr>
                      <w:i/>
                    </w:rPr>
                    <w:t>soustředí</w:t>
                  </w:r>
                  <w:r w:rsidRPr="00F5083D">
                    <w:rPr>
                      <w:i/>
                    </w:rPr>
                    <w:t xml:space="preserve"> na rozšíření znalostí a dovedností studenta v oblasti metodologie výzkumu. Obsah předmětů reflektuje nároky kladené na výzkumnou stránku disertačních prací. Student si zvolí </w:t>
                  </w:r>
                  <w:r w:rsidR="006D74B4">
                    <w:rPr>
                      <w:i/>
                    </w:rPr>
                    <w:t xml:space="preserve">minimálně </w:t>
                  </w:r>
                  <w:r w:rsidRPr="00F5083D">
                    <w:rPr>
                      <w:i/>
                    </w:rPr>
                    <w:t>2</w:t>
                  </w:r>
                  <w:r w:rsidR="00E33A7B">
                    <w:rPr>
                      <w:i/>
                    </w:rPr>
                    <w:t> </w:t>
                  </w:r>
                  <w:r w:rsidRPr="00F5083D">
                    <w:rPr>
                      <w:i/>
                    </w:rPr>
                    <w:t>předměty z nabídky.</w:t>
                  </w:r>
                  <w:r w:rsidR="007C0544">
                    <w:rPr>
                      <w:i/>
                    </w:rPr>
                    <w:t xml:space="preserve"> Předpokládá se jistá výzkumná dovednost studenta již z magisterského studia.</w:t>
                  </w:r>
                </w:p>
              </w:tc>
            </w:tr>
            <w:tr w:rsidR="00FF051D" w:rsidRPr="00F5083D" w:rsidTr="00FF051D">
              <w:trPr>
                <w:trHeight w:val="256"/>
              </w:trPr>
              <w:tc>
                <w:tcPr>
                  <w:tcW w:w="9160" w:type="dxa"/>
                  <w:gridSpan w:val="6"/>
                  <w:shd w:val="clear" w:color="auto" w:fill="F7CAAC"/>
                </w:tcPr>
                <w:p w:rsidR="00FF051D" w:rsidRPr="00F5083D" w:rsidRDefault="00FF051D" w:rsidP="00F5083D">
                  <w:pPr>
                    <w:jc w:val="center"/>
                  </w:pPr>
                  <w:r w:rsidRPr="00F5083D">
                    <w:rPr>
                      <w:b/>
                      <w:sz w:val="22"/>
                    </w:rPr>
                    <w:t>Povinně volitelné předměty - skupina 3 (Specializační blok)</w:t>
                  </w:r>
                </w:p>
              </w:tc>
            </w:tr>
            <w:tr w:rsidR="00FF051D" w:rsidRPr="00F5083D" w:rsidTr="000D081A">
              <w:trPr>
                <w:trHeight w:val="498"/>
              </w:trPr>
              <w:tc>
                <w:tcPr>
                  <w:tcW w:w="2307" w:type="dxa"/>
                  <w:shd w:val="clear" w:color="auto" w:fill="F7CAAC"/>
                </w:tcPr>
                <w:p w:rsidR="00FF051D" w:rsidRPr="00F5083D" w:rsidRDefault="00FF051D" w:rsidP="00F5083D">
                  <w:pPr>
                    <w:jc w:val="both"/>
                    <w:rPr>
                      <w:b/>
                    </w:rPr>
                  </w:pPr>
                  <w:r w:rsidRPr="00F5083D">
                    <w:rPr>
                      <w:b/>
                      <w:sz w:val="22"/>
                    </w:rPr>
                    <w:t>Název předmětu</w:t>
                  </w:r>
                </w:p>
              </w:tc>
              <w:tc>
                <w:tcPr>
                  <w:tcW w:w="1279" w:type="dxa"/>
                  <w:shd w:val="clear" w:color="auto" w:fill="F7CAAC"/>
                </w:tcPr>
                <w:p w:rsidR="00FF051D" w:rsidRPr="00F5083D" w:rsidRDefault="00FF051D" w:rsidP="00F5083D">
                  <w:pPr>
                    <w:jc w:val="both"/>
                    <w:rPr>
                      <w:b/>
                    </w:rPr>
                  </w:pPr>
                  <w:r w:rsidRPr="00F5083D">
                    <w:rPr>
                      <w:b/>
                      <w:sz w:val="22"/>
                    </w:rPr>
                    <w:t>rozsah</w:t>
                  </w:r>
                </w:p>
              </w:tc>
              <w:tc>
                <w:tcPr>
                  <w:tcW w:w="989" w:type="dxa"/>
                  <w:shd w:val="clear" w:color="auto" w:fill="F7CAAC"/>
                </w:tcPr>
                <w:p w:rsidR="00FF051D" w:rsidRPr="00F5083D" w:rsidRDefault="00FF051D" w:rsidP="00F5083D">
                  <w:pPr>
                    <w:jc w:val="both"/>
                    <w:rPr>
                      <w:b/>
                      <w:sz w:val="22"/>
                    </w:rPr>
                  </w:pPr>
                  <w:r w:rsidRPr="00F5083D">
                    <w:rPr>
                      <w:b/>
                      <w:sz w:val="22"/>
                    </w:rPr>
                    <w:t>způsob</w:t>
                  </w:r>
                  <w:r w:rsidR="008D1DDF">
                    <w:rPr>
                      <w:b/>
                      <w:sz w:val="22"/>
                    </w:rPr>
                    <w:t xml:space="preserve"> </w:t>
                  </w:r>
                  <w:r w:rsidRPr="00F5083D">
                    <w:rPr>
                      <w:b/>
                      <w:sz w:val="22"/>
                    </w:rPr>
                    <w:t>ověření</w:t>
                  </w:r>
                </w:p>
              </w:tc>
              <w:tc>
                <w:tcPr>
                  <w:tcW w:w="967" w:type="dxa"/>
                  <w:shd w:val="clear" w:color="auto" w:fill="F7CAAC"/>
                </w:tcPr>
                <w:p w:rsidR="00FF051D" w:rsidRPr="00F5083D" w:rsidRDefault="00FF051D" w:rsidP="00F5083D">
                  <w:pPr>
                    <w:jc w:val="both"/>
                    <w:rPr>
                      <w:b/>
                      <w:sz w:val="22"/>
                    </w:rPr>
                  </w:pPr>
                  <w:r w:rsidRPr="00F5083D">
                    <w:rPr>
                      <w:b/>
                      <w:sz w:val="22"/>
                    </w:rPr>
                    <w:t xml:space="preserve"> počet kreditů</w:t>
                  </w:r>
                </w:p>
              </w:tc>
              <w:tc>
                <w:tcPr>
                  <w:tcW w:w="2309" w:type="dxa"/>
                  <w:shd w:val="clear" w:color="auto" w:fill="F7CAAC"/>
                </w:tcPr>
                <w:p w:rsidR="00FF051D" w:rsidRPr="00F5083D" w:rsidRDefault="00FF051D" w:rsidP="00F5083D">
                  <w:pPr>
                    <w:jc w:val="both"/>
                    <w:rPr>
                      <w:b/>
                      <w:sz w:val="22"/>
                    </w:rPr>
                  </w:pPr>
                  <w:r w:rsidRPr="00F5083D">
                    <w:rPr>
                      <w:b/>
                      <w:sz w:val="22"/>
                    </w:rPr>
                    <w:t>vyučující</w:t>
                  </w:r>
                </w:p>
              </w:tc>
              <w:tc>
                <w:tcPr>
                  <w:tcW w:w="1306" w:type="dxa"/>
                  <w:shd w:val="clear" w:color="auto" w:fill="F7CAAC"/>
                </w:tcPr>
                <w:p w:rsidR="00FF051D" w:rsidRPr="00F5083D" w:rsidRDefault="00FF051D" w:rsidP="00F5083D">
                  <w:pPr>
                    <w:jc w:val="both"/>
                    <w:rPr>
                      <w:b/>
                      <w:sz w:val="22"/>
                    </w:rPr>
                  </w:pPr>
                  <w:r w:rsidRPr="00F5083D">
                    <w:rPr>
                      <w:b/>
                      <w:sz w:val="22"/>
                    </w:rPr>
                    <w:t>poznámka</w:t>
                  </w:r>
                </w:p>
              </w:tc>
            </w:tr>
            <w:tr w:rsidR="00FF051D" w:rsidRPr="00F5083D" w:rsidTr="000D081A">
              <w:trPr>
                <w:trHeight w:val="695"/>
              </w:trPr>
              <w:tc>
                <w:tcPr>
                  <w:tcW w:w="2307" w:type="dxa"/>
                  <w:shd w:val="clear" w:color="auto" w:fill="auto"/>
                </w:tcPr>
                <w:p w:rsidR="00FF051D" w:rsidRPr="00F5083D" w:rsidRDefault="00FF051D" w:rsidP="00F5083D">
                  <w:r w:rsidRPr="00F5083D">
                    <w:t>Pedeutologie</w:t>
                  </w:r>
                </w:p>
              </w:tc>
              <w:tc>
                <w:tcPr>
                  <w:tcW w:w="1279" w:type="dxa"/>
                  <w:shd w:val="clear" w:color="auto" w:fill="auto"/>
                </w:tcPr>
                <w:p w:rsidR="00FF051D" w:rsidRPr="00F5083D" w:rsidRDefault="00FF051D" w:rsidP="00F5083D">
                  <w:pPr>
                    <w:jc w:val="both"/>
                  </w:pPr>
                  <w:r w:rsidRPr="00F5083D">
                    <w:t>12 h/semestr</w:t>
                  </w:r>
                </w:p>
              </w:tc>
              <w:tc>
                <w:tcPr>
                  <w:tcW w:w="989" w:type="dxa"/>
                  <w:shd w:val="clear" w:color="auto" w:fill="auto"/>
                </w:tcPr>
                <w:p w:rsidR="00FF051D" w:rsidRPr="00F5083D" w:rsidRDefault="00FF051D" w:rsidP="00F5083D">
                  <w:pPr>
                    <w:jc w:val="both"/>
                  </w:pPr>
                  <w:r>
                    <w:t>z</w:t>
                  </w:r>
                  <w:r w:rsidRPr="00F5083D">
                    <w:t>kouška</w:t>
                  </w:r>
                </w:p>
              </w:tc>
              <w:tc>
                <w:tcPr>
                  <w:tcW w:w="967" w:type="dxa"/>
                  <w:shd w:val="clear" w:color="auto" w:fill="auto"/>
                </w:tcPr>
                <w:p w:rsidR="00FF051D" w:rsidRPr="00F5083D" w:rsidRDefault="00FF051D" w:rsidP="00F5083D">
                  <w:pPr>
                    <w:jc w:val="center"/>
                  </w:pPr>
                  <w:r w:rsidRPr="00F5083D">
                    <w:t>10</w:t>
                  </w:r>
                </w:p>
              </w:tc>
              <w:tc>
                <w:tcPr>
                  <w:tcW w:w="2309" w:type="dxa"/>
                  <w:shd w:val="clear" w:color="auto" w:fill="auto"/>
                </w:tcPr>
                <w:p w:rsidR="00FF051D" w:rsidRPr="00F5083D" w:rsidRDefault="00FF051D" w:rsidP="00F5083D">
                  <w:r w:rsidRPr="00F5083D">
                    <w:t>prof. PhDr. Peter Gavora, CSc./doc. PaedDr. Adriana Wiegerová, PhD.</w:t>
                  </w:r>
                </w:p>
              </w:tc>
              <w:tc>
                <w:tcPr>
                  <w:tcW w:w="1306" w:type="dxa"/>
                  <w:shd w:val="clear" w:color="auto" w:fill="auto"/>
                </w:tcPr>
                <w:p w:rsidR="00FF051D" w:rsidRPr="00F5083D" w:rsidRDefault="00FF051D" w:rsidP="00D71416"/>
              </w:tc>
            </w:tr>
            <w:tr w:rsidR="00FF051D" w:rsidRPr="00F5083D" w:rsidTr="000D081A">
              <w:trPr>
                <w:trHeight w:val="462"/>
              </w:trPr>
              <w:tc>
                <w:tcPr>
                  <w:tcW w:w="2307" w:type="dxa"/>
                  <w:shd w:val="clear" w:color="auto" w:fill="auto"/>
                </w:tcPr>
                <w:p w:rsidR="00FF051D" w:rsidRPr="00F5083D" w:rsidRDefault="00FF051D" w:rsidP="00A16CE6">
                  <w:r w:rsidRPr="00F5083D">
                    <w:t>Filozofické aspekty výchovy</w:t>
                  </w:r>
                </w:p>
              </w:tc>
              <w:tc>
                <w:tcPr>
                  <w:tcW w:w="1279" w:type="dxa"/>
                  <w:shd w:val="clear" w:color="auto" w:fill="auto"/>
                </w:tcPr>
                <w:p w:rsidR="00FF051D" w:rsidRPr="00F5083D" w:rsidRDefault="00FF051D" w:rsidP="00A16CE6">
                  <w:pPr>
                    <w:jc w:val="both"/>
                  </w:pPr>
                  <w:r w:rsidRPr="00F5083D">
                    <w:t>12 h/semestr</w:t>
                  </w:r>
                </w:p>
              </w:tc>
              <w:tc>
                <w:tcPr>
                  <w:tcW w:w="989" w:type="dxa"/>
                  <w:shd w:val="clear" w:color="auto" w:fill="auto"/>
                </w:tcPr>
                <w:p w:rsidR="00FF051D" w:rsidRPr="00F5083D" w:rsidRDefault="00FF051D" w:rsidP="00A16CE6">
                  <w:pPr>
                    <w:jc w:val="both"/>
                  </w:pPr>
                  <w:r>
                    <w:t>z</w:t>
                  </w:r>
                  <w:r w:rsidRPr="00F5083D">
                    <w:t>kouška</w:t>
                  </w:r>
                </w:p>
              </w:tc>
              <w:tc>
                <w:tcPr>
                  <w:tcW w:w="967" w:type="dxa"/>
                  <w:shd w:val="clear" w:color="auto" w:fill="auto"/>
                </w:tcPr>
                <w:p w:rsidR="00FF051D" w:rsidRPr="00F5083D" w:rsidRDefault="00FF051D" w:rsidP="00A16CE6">
                  <w:pPr>
                    <w:jc w:val="center"/>
                  </w:pPr>
                  <w:r w:rsidRPr="00F5083D">
                    <w:t>10</w:t>
                  </w:r>
                </w:p>
              </w:tc>
              <w:tc>
                <w:tcPr>
                  <w:tcW w:w="2309" w:type="dxa"/>
                  <w:shd w:val="clear" w:color="auto" w:fill="auto"/>
                </w:tcPr>
                <w:p w:rsidR="00FF051D" w:rsidRPr="00F5083D" w:rsidRDefault="00FF051D" w:rsidP="003E6D7C">
                  <w:r w:rsidRPr="00F5083D">
                    <w:t>doc. PaedDr. Jana Majerčíková, PhD.</w:t>
                  </w:r>
                </w:p>
              </w:tc>
              <w:tc>
                <w:tcPr>
                  <w:tcW w:w="1306" w:type="dxa"/>
                  <w:shd w:val="clear" w:color="auto" w:fill="auto"/>
                </w:tcPr>
                <w:p w:rsidR="00FF051D" w:rsidRPr="00F5083D" w:rsidRDefault="00FF051D" w:rsidP="00D71416"/>
              </w:tc>
            </w:tr>
            <w:tr w:rsidR="00FF051D" w:rsidRPr="00F5083D" w:rsidTr="000D081A">
              <w:trPr>
                <w:trHeight w:val="452"/>
              </w:trPr>
              <w:tc>
                <w:tcPr>
                  <w:tcW w:w="2307" w:type="dxa"/>
                  <w:shd w:val="clear" w:color="auto" w:fill="auto"/>
                </w:tcPr>
                <w:p w:rsidR="00FF051D" w:rsidRPr="00F5083D" w:rsidRDefault="00FF051D" w:rsidP="00D91F46">
                  <w:r w:rsidRPr="00F5083D">
                    <w:t>Pedagogika primárního vzdělávání</w:t>
                  </w:r>
                </w:p>
              </w:tc>
              <w:tc>
                <w:tcPr>
                  <w:tcW w:w="1279" w:type="dxa"/>
                  <w:shd w:val="clear" w:color="auto" w:fill="auto"/>
                </w:tcPr>
                <w:p w:rsidR="00FF051D" w:rsidRPr="00F5083D" w:rsidRDefault="00FF051D" w:rsidP="00D91F46">
                  <w:pPr>
                    <w:jc w:val="both"/>
                  </w:pPr>
                  <w:r w:rsidRPr="00F5083D">
                    <w:t>12 h/semestr</w:t>
                  </w:r>
                </w:p>
              </w:tc>
              <w:tc>
                <w:tcPr>
                  <w:tcW w:w="989" w:type="dxa"/>
                  <w:shd w:val="clear" w:color="auto" w:fill="auto"/>
                </w:tcPr>
                <w:p w:rsidR="00FF051D" w:rsidRPr="00F5083D" w:rsidRDefault="00FF051D" w:rsidP="00D91F46">
                  <w:pPr>
                    <w:jc w:val="both"/>
                  </w:pPr>
                  <w:r>
                    <w:t>z</w:t>
                  </w:r>
                  <w:r w:rsidRPr="00F5083D">
                    <w:t>kouška</w:t>
                  </w:r>
                </w:p>
              </w:tc>
              <w:tc>
                <w:tcPr>
                  <w:tcW w:w="967" w:type="dxa"/>
                  <w:shd w:val="clear" w:color="auto" w:fill="auto"/>
                </w:tcPr>
                <w:p w:rsidR="00FF051D" w:rsidRPr="00F5083D" w:rsidRDefault="00FF051D" w:rsidP="00D91F46">
                  <w:pPr>
                    <w:jc w:val="center"/>
                  </w:pPr>
                  <w:r w:rsidRPr="00F5083D">
                    <w:t>10</w:t>
                  </w:r>
                </w:p>
              </w:tc>
              <w:tc>
                <w:tcPr>
                  <w:tcW w:w="2309" w:type="dxa"/>
                  <w:shd w:val="clear" w:color="auto" w:fill="auto"/>
                </w:tcPr>
                <w:p w:rsidR="00FF051D" w:rsidRPr="00F5083D" w:rsidRDefault="00FF051D" w:rsidP="00B4456C">
                  <w:r w:rsidRPr="00F5083D">
                    <w:t>prof. PhDr. Hana Lukášová, CSc.</w:t>
                  </w:r>
                  <w:r>
                    <w:t xml:space="preserve"> </w:t>
                  </w:r>
                  <w:r w:rsidR="00CD5A7D">
                    <w:t xml:space="preserve">/ </w:t>
                  </w:r>
                  <w:r w:rsidR="00CD5A7D" w:rsidRPr="00F5083D">
                    <w:t>doc. PhDr. Mgr. Tomáš Janík, Ph.D., M.Ed.</w:t>
                  </w:r>
                </w:p>
              </w:tc>
              <w:tc>
                <w:tcPr>
                  <w:tcW w:w="1306" w:type="dxa"/>
                  <w:shd w:val="clear" w:color="auto" w:fill="auto"/>
                </w:tcPr>
                <w:p w:rsidR="00FF051D" w:rsidRPr="00F5083D" w:rsidRDefault="00FF051D" w:rsidP="00CD5A7D"/>
              </w:tc>
            </w:tr>
            <w:tr w:rsidR="00FF051D" w:rsidRPr="00F5083D" w:rsidTr="000D081A">
              <w:trPr>
                <w:trHeight w:val="467"/>
              </w:trPr>
              <w:tc>
                <w:tcPr>
                  <w:tcW w:w="2307" w:type="dxa"/>
                  <w:shd w:val="clear" w:color="auto" w:fill="auto"/>
                </w:tcPr>
                <w:p w:rsidR="00FF051D" w:rsidRPr="00F5083D" w:rsidRDefault="00FF051D" w:rsidP="000B1548">
                  <w:r w:rsidRPr="00F5083D">
                    <w:t>Pedagogika p</w:t>
                  </w:r>
                  <w:r w:rsidR="000B1548">
                    <w:t>reprimárního</w:t>
                  </w:r>
                  <w:r w:rsidRPr="00F5083D">
                    <w:t xml:space="preserve"> v</w:t>
                  </w:r>
                  <w:r w:rsidR="000B1548">
                    <w:t>zdělávání</w:t>
                  </w:r>
                </w:p>
              </w:tc>
              <w:tc>
                <w:tcPr>
                  <w:tcW w:w="1279" w:type="dxa"/>
                  <w:shd w:val="clear" w:color="auto" w:fill="auto"/>
                </w:tcPr>
                <w:p w:rsidR="00FF051D" w:rsidRPr="00F5083D" w:rsidRDefault="00FF051D" w:rsidP="00CF535B">
                  <w:pPr>
                    <w:jc w:val="both"/>
                  </w:pPr>
                  <w:r w:rsidRPr="00F5083D">
                    <w:t>12 h/semestr</w:t>
                  </w:r>
                </w:p>
              </w:tc>
              <w:tc>
                <w:tcPr>
                  <w:tcW w:w="989" w:type="dxa"/>
                  <w:shd w:val="clear" w:color="auto" w:fill="auto"/>
                </w:tcPr>
                <w:p w:rsidR="00FF051D" w:rsidRPr="00F5083D" w:rsidRDefault="00FF051D" w:rsidP="00CF535B">
                  <w:pPr>
                    <w:jc w:val="both"/>
                  </w:pPr>
                  <w:r>
                    <w:t>z</w:t>
                  </w:r>
                  <w:r w:rsidRPr="00F5083D">
                    <w:t>kouška</w:t>
                  </w:r>
                </w:p>
              </w:tc>
              <w:tc>
                <w:tcPr>
                  <w:tcW w:w="967" w:type="dxa"/>
                  <w:shd w:val="clear" w:color="auto" w:fill="auto"/>
                </w:tcPr>
                <w:p w:rsidR="00FF051D" w:rsidRPr="00F5083D" w:rsidRDefault="00FF051D" w:rsidP="00CF535B">
                  <w:pPr>
                    <w:jc w:val="center"/>
                  </w:pPr>
                  <w:r w:rsidRPr="00F5083D">
                    <w:t>10</w:t>
                  </w:r>
                </w:p>
              </w:tc>
              <w:tc>
                <w:tcPr>
                  <w:tcW w:w="2309" w:type="dxa"/>
                  <w:shd w:val="clear" w:color="auto" w:fill="auto"/>
                </w:tcPr>
                <w:p w:rsidR="00FF051D" w:rsidRPr="00F5083D" w:rsidRDefault="00CD5A7D" w:rsidP="00CF535B">
                  <w:r w:rsidRPr="00F5083D">
                    <w:t>doc. PaedDr. Jana Majerčíková, PhD.</w:t>
                  </w:r>
                </w:p>
              </w:tc>
              <w:tc>
                <w:tcPr>
                  <w:tcW w:w="1306" w:type="dxa"/>
                  <w:shd w:val="clear" w:color="auto" w:fill="auto"/>
                </w:tcPr>
                <w:p w:rsidR="00FF051D" w:rsidRPr="00F5083D" w:rsidRDefault="00FF051D" w:rsidP="00CF535B"/>
              </w:tc>
            </w:tr>
            <w:tr w:rsidR="00FF051D" w:rsidRPr="00F5083D" w:rsidTr="00D9562A">
              <w:trPr>
                <w:trHeight w:val="493"/>
              </w:trPr>
              <w:tc>
                <w:tcPr>
                  <w:tcW w:w="2307" w:type="dxa"/>
                  <w:shd w:val="clear" w:color="auto" w:fill="auto"/>
                </w:tcPr>
                <w:p w:rsidR="00FF051D" w:rsidRPr="00F5083D" w:rsidRDefault="00FF051D" w:rsidP="00F5083D">
                  <w:r>
                    <w:t>Motivace a učení</w:t>
                  </w:r>
                </w:p>
              </w:tc>
              <w:tc>
                <w:tcPr>
                  <w:tcW w:w="1279" w:type="dxa"/>
                  <w:shd w:val="clear" w:color="auto" w:fill="auto"/>
                </w:tcPr>
                <w:p w:rsidR="00FF051D" w:rsidRPr="00F5083D" w:rsidRDefault="00FF051D" w:rsidP="00F5083D">
                  <w:pPr>
                    <w:jc w:val="both"/>
                  </w:pPr>
                  <w:r w:rsidRPr="00F5083D">
                    <w:t>12 h/semestr</w:t>
                  </w:r>
                </w:p>
              </w:tc>
              <w:tc>
                <w:tcPr>
                  <w:tcW w:w="989" w:type="dxa"/>
                  <w:shd w:val="clear" w:color="auto" w:fill="auto"/>
                </w:tcPr>
                <w:p w:rsidR="00FF051D" w:rsidRPr="00F5083D" w:rsidRDefault="00FF051D" w:rsidP="00F5083D">
                  <w:pPr>
                    <w:jc w:val="both"/>
                  </w:pPr>
                  <w:r>
                    <w:t>z</w:t>
                  </w:r>
                  <w:r w:rsidRPr="00F5083D">
                    <w:t>kouška</w:t>
                  </w:r>
                </w:p>
              </w:tc>
              <w:tc>
                <w:tcPr>
                  <w:tcW w:w="967" w:type="dxa"/>
                  <w:shd w:val="clear" w:color="auto" w:fill="auto"/>
                </w:tcPr>
                <w:p w:rsidR="00FF051D" w:rsidRPr="00F5083D" w:rsidRDefault="00FF051D" w:rsidP="00F5083D">
                  <w:pPr>
                    <w:jc w:val="center"/>
                  </w:pPr>
                  <w:r w:rsidRPr="00F5083D">
                    <w:t>10</w:t>
                  </w:r>
                </w:p>
              </w:tc>
              <w:tc>
                <w:tcPr>
                  <w:tcW w:w="2309" w:type="dxa"/>
                  <w:shd w:val="clear" w:color="auto" w:fill="auto"/>
                </w:tcPr>
                <w:p w:rsidR="00FF051D" w:rsidRPr="00F5083D" w:rsidRDefault="00FF051D" w:rsidP="00F5083D">
                  <w:r>
                    <w:t>Mgr. et Mgr. Viktor Pacholík, Ph.D</w:t>
                  </w:r>
                  <w:r w:rsidR="00D9562A">
                    <w:t>.</w:t>
                  </w:r>
                </w:p>
              </w:tc>
              <w:tc>
                <w:tcPr>
                  <w:tcW w:w="1306" w:type="dxa"/>
                  <w:shd w:val="clear" w:color="auto" w:fill="auto"/>
                </w:tcPr>
                <w:p w:rsidR="00FF051D" w:rsidRPr="00F5083D" w:rsidRDefault="00FF051D" w:rsidP="00D71416"/>
              </w:tc>
            </w:tr>
            <w:tr w:rsidR="00FF051D" w:rsidRPr="00F5083D" w:rsidTr="00D9562A">
              <w:trPr>
                <w:trHeight w:val="558"/>
              </w:trPr>
              <w:tc>
                <w:tcPr>
                  <w:tcW w:w="2307" w:type="dxa"/>
                  <w:shd w:val="clear" w:color="auto" w:fill="auto"/>
                </w:tcPr>
                <w:p w:rsidR="00FF051D" w:rsidRPr="00F5083D" w:rsidRDefault="00FF051D" w:rsidP="00F5083D">
                  <w:r w:rsidRPr="00F5083D">
                    <w:t>Učení a autoregulace učení</w:t>
                  </w:r>
                </w:p>
              </w:tc>
              <w:tc>
                <w:tcPr>
                  <w:tcW w:w="1279" w:type="dxa"/>
                  <w:shd w:val="clear" w:color="auto" w:fill="auto"/>
                </w:tcPr>
                <w:p w:rsidR="00FF051D" w:rsidRPr="00F5083D" w:rsidRDefault="00FF051D" w:rsidP="00F5083D">
                  <w:pPr>
                    <w:jc w:val="both"/>
                  </w:pPr>
                  <w:r w:rsidRPr="00F5083D">
                    <w:t>12 h/semestr</w:t>
                  </w:r>
                </w:p>
              </w:tc>
              <w:tc>
                <w:tcPr>
                  <w:tcW w:w="989" w:type="dxa"/>
                  <w:shd w:val="clear" w:color="auto" w:fill="auto"/>
                </w:tcPr>
                <w:p w:rsidR="00FF051D" w:rsidRPr="00F5083D" w:rsidRDefault="00FF051D" w:rsidP="00F5083D">
                  <w:pPr>
                    <w:jc w:val="both"/>
                  </w:pPr>
                  <w:r>
                    <w:t>z</w:t>
                  </w:r>
                  <w:r w:rsidRPr="00F5083D">
                    <w:t>kouška</w:t>
                  </w:r>
                </w:p>
              </w:tc>
              <w:tc>
                <w:tcPr>
                  <w:tcW w:w="967" w:type="dxa"/>
                  <w:shd w:val="clear" w:color="auto" w:fill="auto"/>
                </w:tcPr>
                <w:p w:rsidR="00FF051D" w:rsidRPr="00F5083D" w:rsidRDefault="00FF051D" w:rsidP="00F5083D">
                  <w:pPr>
                    <w:jc w:val="center"/>
                  </w:pPr>
                  <w:r w:rsidRPr="00F5083D">
                    <w:t>10</w:t>
                  </w:r>
                </w:p>
              </w:tc>
              <w:tc>
                <w:tcPr>
                  <w:tcW w:w="2309" w:type="dxa"/>
                  <w:shd w:val="clear" w:color="auto" w:fill="auto"/>
                </w:tcPr>
                <w:p w:rsidR="00FF051D" w:rsidRPr="00F5083D" w:rsidRDefault="00FF051D" w:rsidP="00F5083D">
                  <w:r w:rsidRPr="00F5083D">
                    <w:t>Mgr. Karla Hrbáčková, Ph.D.</w:t>
                  </w:r>
                </w:p>
              </w:tc>
              <w:tc>
                <w:tcPr>
                  <w:tcW w:w="1306" w:type="dxa"/>
                  <w:shd w:val="clear" w:color="auto" w:fill="auto"/>
                </w:tcPr>
                <w:p w:rsidR="00FF051D" w:rsidRPr="00F5083D" w:rsidRDefault="00FF051D" w:rsidP="00D71416"/>
              </w:tc>
            </w:tr>
            <w:tr w:rsidR="00FF051D" w:rsidRPr="00F5083D" w:rsidTr="000D081A">
              <w:trPr>
                <w:trHeight w:val="452"/>
              </w:trPr>
              <w:tc>
                <w:tcPr>
                  <w:tcW w:w="2307" w:type="dxa"/>
                  <w:shd w:val="clear" w:color="auto" w:fill="auto"/>
                </w:tcPr>
                <w:p w:rsidR="00FF051D" w:rsidRPr="00F5083D" w:rsidRDefault="00FF051D" w:rsidP="00F5083D">
                  <w:r w:rsidRPr="00F5083D">
                    <w:t>Pedagogika volného času</w:t>
                  </w:r>
                </w:p>
              </w:tc>
              <w:tc>
                <w:tcPr>
                  <w:tcW w:w="1279" w:type="dxa"/>
                  <w:shd w:val="clear" w:color="auto" w:fill="auto"/>
                </w:tcPr>
                <w:p w:rsidR="00FF051D" w:rsidRPr="00F5083D" w:rsidRDefault="00FF051D" w:rsidP="00F5083D">
                  <w:pPr>
                    <w:jc w:val="both"/>
                  </w:pPr>
                  <w:r w:rsidRPr="00F5083D">
                    <w:t>12 h/semestr</w:t>
                  </w:r>
                </w:p>
              </w:tc>
              <w:tc>
                <w:tcPr>
                  <w:tcW w:w="989" w:type="dxa"/>
                  <w:shd w:val="clear" w:color="auto" w:fill="auto"/>
                </w:tcPr>
                <w:p w:rsidR="00FF051D" w:rsidRPr="00F5083D" w:rsidRDefault="00FF051D" w:rsidP="00F5083D">
                  <w:pPr>
                    <w:jc w:val="both"/>
                  </w:pPr>
                  <w:r>
                    <w:t>z</w:t>
                  </w:r>
                  <w:r w:rsidRPr="00F5083D">
                    <w:t>kouška</w:t>
                  </w:r>
                </w:p>
              </w:tc>
              <w:tc>
                <w:tcPr>
                  <w:tcW w:w="967" w:type="dxa"/>
                  <w:shd w:val="clear" w:color="auto" w:fill="auto"/>
                </w:tcPr>
                <w:p w:rsidR="00FF051D" w:rsidRPr="00F5083D" w:rsidRDefault="00FF051D" w:rsidP="00F5083D">
                  <w:pPr>
                    <w:jc w:val="center"/>
                  </w:pPr>
                  <w:r w:rsidRPr="00F5083D">
                    <w:t>10</w:t>
                  </w:r>
                </w:p>
              </w:tc>
              <w:tc>
                <w:tcPr>
                  <w:tcW w:w="2309" w:type="dxa"/>
                  <w:shd w:val="clear" w:color="auto" w:fill="auto"/>
                </w:tcPr>
                <w:p w:rsidR="00FF051D" w:rsidRPr="00F5083D" w:rsidRDefault="00FF051D" w:rsidP="00F5083D">
                  <w:r w:rsidRPr="00F5083D">
                    <w:t>prof. PaedDr. Miroslav Krystoň, CSc.</w:t>
                  </w:r>
                </w:p>
              </w:tc>
              <w:tc>
                <w:tcPr>
                  <w:tcW w:w="1306" w:type="dxa"/>
                  <w:shd w:val="clear" w:color="auto" w:fill="auto"/>
                </w:tcPr>
                <w:p w:rsidR="00FF051D" w:rsidRPr="00F5083D" w:rsidRDefault="00FF051D" w:rsidP="00D71416"/>
              </w:tc>
            </w:tr>
            <w:tr w:rsidR="00FF051D" w:rsidRPr="00F5083D" w:rsidTr="00FF051D">
              <w:trPr>
                <w:trHeight w:val="1163"/>
              </w:trPr>
              <w:tc>
                <w:tcPr>
                  <w:tcW w:w="9160" w:type="dxa"/>
                  <w:gridSpan w:val="6"/>
                  <w:shd w:val="clear" w:color="auto" w:fill="auto"/>
                </w:tcPr>
                <w:p w:rsidR="00FF051D" w:rsidRDefault="00FF051D" w:rsidP="00F5083D">
                  <w:pPr>
                    <w:jc w:val="both"/>
                    <w:rPr>
                      <w:b/>
                    </w:rPr>
                  </w:pPr>
                </w:p>
                <w:p w:rsidR="00FF051D" w:rsidRPr="00F5083D" w:rsidRDefault="00FF051D" w:rsidP="00F5083D">
                  <w:pPr>
                    <w:jc w:val="both"/>
                    <w:rPr>
                      <w:b/>
                    </w:rPr>
                  </w:pPr>
                  <w:r w:rsidRPr="00F5083D">
                    <w:rPr>
                      <w:b/>
                    </w:rPr>
                    <w:t>Podmínka pro splnění této skupiny předmětů:</w:t>
                  </w:r>
                </w:p>
                <w:p w:rsidR="00FF051D" w:rsidRPr="00F5083D" w:rsidRDefault="00FF051D" w:rsidP="00F5083D">
                  <w:pPr>
                    <w:jc w:val="both"/>
                    <w:rPr>
                      <w:i/>
                    </w:rPr>
                  </w:pPr>
                  <w:r w:rsidRPr="00F5083D">
                    <w:rPr>
                      <w:i/>
                    </w:rPr>
                    <w:t xml:space="preserve">Obsah specializačního bloku vytváří spolu s blokem teoretickým a metodologickým odborný profil absolventa. Student si zvolí </w:t>
                  </w:r>
                  <w:r w:rsidR="00D9562A">
                    <w:rPr>
                      <w:i/>
                    </w:rPr>
                    <w:t>2</w:t>
                  </w:r>
                  <w:r w:rsidR="00D9562A" w:rsidRPr="00F5083D">
                    <w:rPr>
                      <w:i/>
                    </w:rPr>
                    <w:t xml:space="preserve"> </w:t>
                  </w:r>
                  <w:r w:rsidRPr="00F5083D">
                    <w:rPr>
                      <w:i/>
                    </w:rPr>
                    <w:t>z nabídky</w:t>
                  </w:r>
                  <w:r w:rsidR="007C0544">
                    <w:rPr>
                      <w:i/>
                    </w:rPr>
                    <w:t xml:space="preserve"> předmět</w:t>
                  </w:r>
                  <w:r w:rsidR="00134DA9">
                    <w:rPr>
                      <w:i/>
                    </w:rPr>
                    <w:t>ů</w:t>
                  </w:r>
                  <w:r w:rsidR="007C0544">
                    <w:rPr>
                      <w:i/>
                    </w:rPr>
                    <w:t xml:space="preserve">, které rozšiřují </w:t>
                  </w:r>
                  <w:r w:rsidR="00915F98">
                    <w:rPr>
                      <w:i/>
                    </w:rPr>
                    <w:t xml:space="preserve">jeho </w:t>
                  </w:r>
                  <w:r w:rsidR="007C0544">
                    <w:rPr>
                      <w:i/>
                    </w:rPr>
                    <w:t xml:space="preserve">vhled do odborných otázek s cílem pomoci </w:t>
                  </w:r>
                  <w:r w:rsidR="00134DA9">
                    <w:rPr>
                      <w:i/>
                    </w:rPr>
                    <w:t>mu</w:t>
                  </w:r>
                  <w:r w:rsidR="00D9562A">
                    <w:rPr>
                      <w:i/>
                    </w:rPr>
                    <w:t xml:space="preserve"> </w:t>
                  </w:r>
                  <w:r w:rsidR="007C0544">
                    <w:rPr>
                      <w:i/>
                    </w:rPr>
                    <w:t xml:space="preserve">zorientovat </w:t>
                  </w:r>
                  <w:r w:rsidR="00134DA9">
                    <w:rPr>
                      <w:i/>
                    </w:rPr>
                    <w:t xml:space="preserve">se </w:t>
                  </w:r>
                  <w:r w:rsidR="007C0544">
                    <w:rPr>
                      <w:i/>
                    </w:rPr>
                    <w:t>v tezích doktorské práce. Jde také o př</w:t>
                  </w:r>
                  <w:r w:rsidR="00F4191B">
                    <w:rPr>
                      <w:i/>
                    </w:rPr>
                    <w:t>edměty, ve kterých má fakulta i </w:t>
                  </w:r>
                  <w:r w:rsidR="007C0544">
                    <w:rPr>
                      <w:i/>
                    </w:rPr>
                    <w:t>výzkumné studie v rámci excelentních témat.</w:t>
                  </w:r>
                </w:p>
                <w:p w:rsidR="00FF051D" w:rsidRPr="00F5083D" w:rsidRDefault="00FF051D" w:rsidP="00F5083D">
                  <w:pPr>
                    <w:jc w:val="both"/>
                  </w:pPr>
                </w:p>
              </w:tc>
            </w:tr>
          </w:tbl>
          <w:p w:rsidR="00F5083D" w:rsidRPr="00F5083D" w:rsidRDefault="00F5083D" w:rsidP="00F5083D">
            <w:pPr>
              <w:jc w:val="both"/>
            </w:pPr>
          </w:p>
        </w:tc>
      </w:tr>
      <w:tr w:rsidR="00F5083D" w:rsidRPr="00F5083D" w:rsidTr="00A8548F">
        <w:tc>
          <w:tcPr>
            <w:tcW w:w="3509" w:type="dxa"/>
            <w:shd w:val="clear" w:color="auto" w:fill="F7CAAC"/>
          </w:tcPr>
          <w:p w:rsidR="00F5083D" w:rsidRPr="00F5083D" w:rsidRDefault="00F5083D" w:rsidP="00F5083D">
            <w:pPr>
              <w:jc w:val="both"/>
              <w:rPr>
                <w:b/>
              </w:rPr>
            </w:pPr>
            <w:r w:rsidRPr="00F5083D">
              <w:rPr>
                <w:b/>
              </w:rPr>
              <w:lastRenderedPageBreak/>
              <w:t>Požadavky na tvůrčí činnost</w:t>
            </w:r>
          </w:p>
        </w:tc>
        <w:tc>
          <w:tcPr>
            <w:tcW w:w="5776" w:type="dxa"/>
            <w:tcBorders>
              <w:bottom w:val="nil"/>
            </w:tcBorders>
          </w:tcPr>
          <w:p w:rsidR="00F5083D" w:rsidRPr="00F5083D" w:rsidRDefault="00F5083D" w:rsidP="00F5083D">
            <w:pPr>
              <w:jc w:val="both"/>
            </w:pPr>
          </w:p>
        </w:tc>
      </w:tr>
      <w:tr w:rsidR="00F5083D" w:rsidRPr="00F5083D" w:rsidTr="00DE6866">
        <w:trPr>
          <w:trHeight w:val="70"/>
        </w:trPr>
        <w:tc>
          <w:tcPr>
            <w:tcW w:w="9285" w:type="dxa"/>
            <w:gridSpan w:val="2"/>
            <w:tcBorders>
              <w:top w:val="nil"/>
            </w:tcBorders>
          </w:tcPr>
          <w:p w:rsidR="00CA3C91" w:rsidRDefault="00CA3C91" w:rsidP="00417CEB">
            <w:pPr>
              <w:jc w:val="both"/>
            </w:pPr>
          </w:p>
          <w:p w:rsidR="00F5083D" w:rsidRDefault="00417CEB" w:rsidP="00F5083D">
            <w:pPr>
              <w:jc w:val="both"/>
            </w:pPr>
            <w:r>
              <w:t xml:space="preserve">V </w:t>
            </w:r>
            <w:r w:rsidRPr="00F5083D">
              <w:t>rámci studia je student povinen absolvovat předměty, jejichž úspěšné ukončení vyžaduje samostatnou publikační činnost</w:t>
            </w:r>
            <w:r>
              <w:t xml:space="preserve"> a vlastní písemnou i ústní prezentaci výzkumných zjištění</w:t>
            </w:r>
            <w:r w:rsidRPr="00F5083D">
              <w:t>.</w:t>
            </w:r>
          </w:p>
          <w:p w:rsidR="00DE6866" w:rsidRPr="00F5083D" w:rsidRDefault="00DE6866" w:rsidP="00F5083D">
            <w:pPr>
              <w:jc w:val="both"/>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8"/>
              <w:gridCol w:w="2458"/>
              <w:gridCol w:w="995"/>
              <w:gridCol w:w="1189"/>
              <w:gridCol w:w="1475"/>
            </w:tblGrid>
            <w:tr w:rsidR="00F5083D" w:rsidRPr="00F5083D" w:rsidTr="00A16CE6">
              <w:trPr>
                <w:jc w:val="center"/>
              </w:trPr>
              <w:tc>
                <w:tcPr>
                  <w:tcW w:w="3068" w:type="dxa"/>
                  <w:tcBorders>
                    <w:top w:val="single" w:sz="4" w:space="0" w:color="auto"/>
                  </w:tcBorders>
                  <w:shd w:val="clear" w:color="auto" w:fill="F7CAAC"/>
                </w:tcPr>
                <w:p w:rsidR="00F5083D" w:rsidRPr="00F5083D" w:rsidRDefault="00F5083D" w:rsidP="00F5083D">
                  <w:pPr>
                    <w:jc w:val="center"/>
                    <w:rPr>
                      <w:rFonts w:eastAsia="Calibri"/>
                      <w:b/>
                    </w:rPr>
                  </w:pPr>
                  <w:bookmarkStart w:id="10" w:name="OLE_LINK23"/>
                  <w:r w:rsidRPr="00F5083D">
                    <w:rPr>
                      <w:rFonts w:eastAsia="Calibri"/>
                      <w:b/>
                    </w:rPr>
                    <w:t>Předmět</w:t>
                  </w:r>
                </w:p>
              </w:tc>
              <w:tc>
                <w:tcPr>
                  <w:tcW w:w="2458" w:type="dxa"/>
                  <w:tcBorders>
                    <w:top w:val="single" w:sz="4" w:space="0" w:color="auto"/>
                  </w:tcBorders>
                  <w:shd w:val="clear" w:color="auto" w:fill="F7CAAC"/>
                </w:tcPr>
                <w:p w:rsidR="00F5083D" w:rsidRPr="00F5083D" w:rsidRDefault="00F5083D" w:rsidP="00F5083D">
                  <w:pPr>
                    <w:jc w:val="center"/>
                    <w:rPr>
                      <w:rFonts w:eastAsia="Calibri"/>
                      <w:b/>
                    </w:rPr>
                  </w:pPr>
                  <w:r w:rsidRPr="00F5083D">
                    <w:rPr>
                      <w:rFonts w:eastAsia="Calibri"/>
                      <w:b/>
                    </w:rPr>
                    <w:t>Garant</w:t>
                  </w:r>
                </w:p>
              </w:tc>
              <w:tc>
                <w:tcPr>
                  <w:tcW w:w="995" w:type="dxa"/>
                  <w:tcBorders>
                    <w:top w:val="single" w:sz="4" w:space="0" w:color="auto"/>
                  </w:tcBorders>
                  <w:shd w:val="clear" w:color="auto" w:fill="F7CAAC"/>
                </w:tcPr>
                <w:p w:rsidR="00F5083D" w:rsidRPr="00F5083D" w:rsidRDefault="00F5083D" w:rsidP="00F5083D">
                  <w:pPr>
                    <w:jc w:val="center"/>
                    <w:rPr>
                      <w:rFonts w:eastAsia="Calibri"/>
                      <w:b/>
                    </w:rPr>
                  </w:pPr>
                  <w:r w:rsidRPr="00F5083D">
                    <w:rPr>
                      <w:rFonts w:eastAsia="Calibri"/>
                      <w:b/>
                    </w:rPr>
                    <w:t>Forma</w:t>
                  </w:r>
                </w:p>
              </w:tc>
              <w:tc>
                <w:tcPr>
                  <w:tcW w:w="1189" w:type="dxa"/>
                  <w:tcBorders>
                    <w:top w:val="single" w:sz="4" w:space="0" w:color="auto"/>
                  </w:tcBorders>
                  <w:shd w:val="clear" w:color="auto" w:fill="F7CAAC"/>
                </w:tcPr>
                <w:p w:rsidR="00F5083D" w:rsidRPr="00F5083D" w:rsidRDefault="00F5083D" w:rsidP="00F5083D">
                  <w:pPr>
                    <w:jc w:val="center"/>
                    <w:rPr>
                      <w:rFonts w:eastAsia="Calibri"/>
                      <w:b/>
                    </w:rPr>
                  </w:pPr>
                  <w:r w:rsidRPr="00F5083D">
                    <w:rPr>
                      <w:rFonts w:eastAsia="Calibri"/>
                      <w:b/>
                    </w:rPr>
                    <w:t>Počet kreditů</w:t>
                  </w:r>
                </w:p>
              </w:tc>
              <w:tc>
                <w:tcPr>
                  <w:tcW w:w="1475" w:type="dxa"/>
                  <w:tcBorders>
                    <w:top w:val="single" w:sz="4" w:space="0" w:color="auto"/>
                  </w:tcBorders>
                  <w:shd w:val="clear" w:color="auto" w:fill="F7CAAC"/>
                </w:tcPr>
                <w:p w:rsidR="00F5083D" w:rsidRPr="00F5083D" w:rsidRDefault="00F5083D" w:rsidP="00F5083D">
                  <w:pPr>
                    <w:jc w:val="center"/>
                    <w:rPr>
                      <w:rFonts w:eastAsia="Calibri"/>
                      <w:b/>
                    </w:rPr>
                  </w:pPr>
                  <w:r w:rsidRPr="00F5083D">
                    <w:rPr>
                      <w:rFonts w:eastAsia="Calibri"/>
                      <w:b/>
                    </w:rPr>
                    <w:t>Zakončení</w:t>
                  </w:r>
                </w:p>
              </w:tc>
            </w:tr>
            <w:tr w:rsidR="00417CEB" w:rsidRPr="00F5083D" w:rsidTr="00A16CE6">
              <w:trPr>
                <w:jc w:val="center"/>
              </w:trPr>
              <w:tc>
                <w:tcPr>
                  <w:tcW w:w="3068" w:type="dxa"/>
                  <w:vAlign w:val="center"/>
                </w:tcPr>
                <w:p w:rsidR="00417CEB" w:rsidRPr="00F5083D" w:rsidRDefault="00417CEB" w:rsidP="00417CEB">
                  <w:pPr>
                    <w:rPr>
                      <w:rFonts w:eastAsia="Calibri"/>
                    </w:rPr>
                  </w:pPr>
                  <w:r w:rsidRPr="00F5083D">
                    <w:rPr>
                      <w:rFonts w:eastAsia="Calibri"/>
                    </w:rPr>
                    <w:t>Studie v</w:t>
                  </w:r>
                  <w:r w:rsidR="00DE6866">
                    <w:rPr>
                      <w:rFonts w:eastAsia="Calibri"/>
                    </w:rPr>
                    <w:t xml:space="preserve"> domácím recenzovaném časopise </w:t>
                  </w:r>
                </w:p>
              </w:tc>
              <w:tc>
                <w:tcPr>
                  <w:tcW w:w="2458" w:type="dxa"/>
                  <w:vAlign w:val="center"/>
                </w:tcPr>
                <w:p w:rsidR="00417CEB" w:rsidRPr="00F5083D" w:rsidRDefault="00B46339" w:rsidP="00417CEB">
                  <w:pPr>
                    <w:jc w:val="center"/>
                    <w:rPr>
                      <w:rFonts w:eastAsia="Calibri"/>
                      <w:highlight w:val="yellow"/>
                    </w:rPr>
                  </w:pPr>
                  <w:r>
                    <w:rPr>
                      <w:rFonts w:eastAsia="Calibri"/>
                    </w:rPr>
                    <w:t>g</w:t>
                  </w:r>
                  <w:r w:rsidR="00417CEB">
                    <w:rPr>
                      <w:rFonts w:eastAsia="Calibri"/>
                    </w:rPr>
                    <w:t>arant DSP</w:t>
                  </w:r>
                </w:p>
              </w:tc>
              <w:tc>
                <w:tcPr>
                  <w:tcW w:w="995" w:type="dxa"/>
                  <w:vAlign w:val="center"/>
                </w:tcPr>
                <w:p w:rsidR="00417CEB" w:rsidRPr="00F5083D" w:rsidRDefault="00417CEB" w:rsidP="00417CEB">
                  <w:pPr>
                    <w:jc w:val="center"/>
                    <w:rPr>
                      <w:rFonts w:eastAsia="Calibri"/>
                    </w:rPr>
                  </w:pPr>
                  <w:r w:rsidRPr="00F5083D">
                    <w:rPr>
                      <w:rFonts w:eastAsia="Calibri"/>
                    </w:rPr>
                    <w:t>povinný</w:t>
                  </w:r>
                </w:p>
              </w:tc>
              <w:tc>
                <w:tcPr>
                  <w:tcW w:w="1189" w:type="dxa"/>
                  <w:vAlign w:val="center"/>
                </w:tcPr>
                <w:p w:rsidR="00417CEB" w:rsidRPr="00F5083D" w:rsidRDefault="007C0544" w:rsidP="00417CEB">
                  <w:pPr>
                    <w:jc w:val="center"/>
                    <w:rPr>
                      <w:rFonts w:eastAsia="Calibri"/>
                    </w:rPr>
                  </w:pPr>
                  <w:r>
                    <w:rPr>
                      <w:rFonts w:eastAsia="Calibri"/>
                    </w:rPr>
                    <w:t>5</w:t>
                  </w:r>
                </w:p>
              </w:tc>
              <w:tc>
                <w:tcPr>
                  <w:tcW w:w="1475" w:type="dxa"/>
                  <w:vAlign w:val="center"/>
                </w:tcPr>
                <w:p w:rsidR="00417CEB" w:rsidRPr="00F5083D" w:rsidRDefault="00417CEB" w:rsidP="00417CEB">
                  <w:pPr>
                    <w:jc w:val="center"/>
                    <w:rPr>
                      <w:rFonts w:eastAsia="Calibri"/>
                    </w:rPr>
                  </w:pPr>
                  <w:r w:rsidRPr="00F5083D">
                    <w:rPr>
                      <w:rFonts w:eastAsia="Calibri"/>
                    </w:rPr>
                    <w:t>zápočet</w:t>
                  </w:r>
                </w:p>
              </w:tc>
            </w:tr>
            <w:tr w:rsidR="00417CEB" w:rsidRPr="00F5083D" w:rsidTr="00A16CE6">
              <w:trPr>
                <w:jc w:val="center"/>
              </w:trPr>
              <w:tc>
                <w:tcPr>
                  <w:tcW w:w="3068" w:type="dxa"/>
                  <w:vAlign w:val="center"/>
                </w:tcPr>
                <w:p w:rsidR="00417CEB" w:rsidRPr="00F5083D" w:rsidRDefault="00417CEB" w:rsidP="007C0544">
                  <w:pPr>
                    <w:rPr>
                      <w:rFonts w:eastAsia="Calibri"/>
                    </w:rPr>
                  </w:pPr>
                  <w:r w:rsidRPr="00F5083D">
                    <w:rPr>
                      <w:rFonts w:eastAsia="Calibri"/>
                    </w:rPr>
                    <w:t>Studie v</w:t>
                  </w:r>
                  <w:r w:rsidR="00DE6866">
                    <w:rPr>
                      <w:rFonts w:eastAsia="Calibri"/>
                    </w:rPr>
                    <w:t xml:space="preserve"> zahraničním </w:t>
                  </w:r>
                  <w:r w:rsidR="007C0544">
                    <w:rPr>
                      <w:rFonts w:eastAsia="Calibri"/>
                    </w:rPr>
                    <w:t>časopisu</w:t>
                  </w:r>
                  <w:r w:rsidR="00DE6866">
                    <w:rPr>
                      <w:rFonts w:eastAsia="Calibri"/>
                    </w:rPr>
                    <w:t xml:space="preserve"> </w:t>
                  </w:r>
                </w:p>
              </w:tc>
              <w:tc>
                <w:tcPr>
                  <w:tcW w:w="2458" w:type="dxa"/>
                  <w:vAlign w:val="center"/>
                </w:tcPr>
                <w:p w:rsidR="00417CEB" w:rsidRPr="00F5083D" w:rsidRDefault="00B46339" w:rsidP="00417CEB">
                  <w:pPr>
                    <w:jc w:val="center"/>
                    <w:rPr>
                      <w:rFonts w:eastAsia="Calibri"/>
                      <w:highlight w:val="yellow"/>
                    </w:rPr>
                  </w:pPr>
                  <w:r>
                    <w:rPr>
                      <w:rFonts w:eastAsia="Calibri"/>
                    </w:rPr>
                    <w:t>g</w:t>
                  </w:r>
                  <w:r w:rsidR="00417CEB">
                    <w:rPr>
                      <w:rFonts w:eastAsia="Calibri"/>
                    </w:rPr>
                    <w:t>arant DSP</w:t>
                  </w:r>
                </w:p>
              </w:tc>
              <w:tc>
                <w:tcPr>
                  <w:tcW w:w="995" w:type="dxa"/>
                  <w:vAlign w:val="center"/>
                </w:tcPr>
                <w:p w:rsidR="00417CEB" w:rsidRPr="00F5083D" w:rsidRDefault="00417CEB" w:rsidP="00417CEB">
                  <w:pPr>
                    <w:jc w:val="center"/>
                    <w:rPr>
                      <w:rFonts w:eastAsia="Calibri"/>
                    </w:rPr>
                  </w:pPr>
                  <w:r w:rsidRPr="00F5083D">
                    <w:rPr>
                      <w:rFonts w:eastAsia="Calibri"/>
                    </w:rPr>
                    <w:t>povinný</w:t>
                  </w:r>
                </w:p>
              </w:tc>
              <w:tc>
                <w:tcPr>
                  <w:tcW w:w="1189" w:type="dxa"/>
                  <w:vAlign w:val="center"/>
                </w:tcPr>
                <w:p w:rsidR="00417CEB" w:rsidRPr="00F5083D" w:rsidRDefault="00417CEB" w:rsidP="00E33A7B">
                  <w:pPr>
                    <w:jc w:val="center"/>
                    <w:rPr>
                      <w:rFonts w:eastAsia="Calibri"/>
                    </w:rPr>
                  </w:pPr>
                  <w:r w:rsidRPr="00F5083D">
                    <w:rPr>
                      <w:rFonts w:eastAsia="Calibri"/>
                    </w:rPr>
                    <w:t>1</w:t>
                  </w:r>
                  <w:r w:rsidR="007C0544">
                    <w:rPr>
                      <w:rFonts w:eastAsia="Calibri"/>
                    </w:rPr>
                    <w:t>5</w:t>
                  </w:r>
                </w:p>
              </w:tc>
              <w:tc>
                <w:tcPr>
                  <w:tcW w:w="1475" w:type="dxa"/>
                  <w:vAlign w:val="center"/>
                </w:tcPr>
                <w:p w:rsidR="00417CEB" w:rsidRPr="00F5083D" w:rsidRDefault="00417CEB" w:rsidP="00417CEB">
                  <w:pPr>
                    <w:jc w:val="center"/>
                    <w:rPr>
                      <w:rFonts w:eastAsia="Calibri"/>
                    </w:rPr>
                  </w:pPr>
                  <w:r w:rsidRPr="00F5083D">
                    <w:rPr>
                      <w:rFonts w:eastAsia="Calibri"/>
                    </w:rPr>
                    <w:t>zápočet</w:t>
                  </w:r>
                </w:p>
              </w:tc>
            </w:tr>
            <w:tr w:rsidR="00F5083D" w:rsidRPr="00F5083D" w:rsidTr="00A16CE6">
              <w:trPr>
                <w:jc w:val="center"/>
              </w:trPr>
              <w:tc>
                <w:tcPr>
                  <w:tcW w:w="3068" w:type="dxa"/>
                  <w:vAlign w:val="center"/>
                </w:tcPr>
                <w:p w:rsidR="00F5083D" w:rsidRPr="00F5083D" w:rsidRDefault="00F5083D" w:rsidP="00F5083D">
                  <w:pPr>
                    <w:rPr>
                      <w:rFonts w:eastAsia="Calibri"/>
                    </w:rPr>
                  </w:pPr>
                  <w:r w:rsidRPr="00F5083D">
                    <w:rPr>
                      <w:rFonts w:eastAsia="Calibri"/>
                    </w:rPr>
                    <w:t>Vystoupení na konferenci I</w:t>
                  </w:r>
                </w:p>
              </w:tc>
              <w:tc>
                <w:tcPr>
                  <w:tcW w:w="2458" w:type="dxa"/>
                  <w:vAlign w:val="center"/>
                </w:tcPr>
                <w:p w:rsidR="00F5083D" w:rsidRPr="00F5083D" w:rsidRDefault="00F5083D" w:rsidP="00F5083D">
                  <w:pPr>
                    <w:jc w:val="center"/>
                    <w:rPr>
                      <w:rFonts w:eastAsia="Calibri"/>
                      <w:highlight w:val="yellow"/>
                    </w:rPr>
                  </w:pPr>
                  <w:r w:rsidRPr="00F5083D">
                    <w:rPr>
                      <w:rFonts w:eastAsia="Calibri"/>
                    </w:rPr>
                    <w:t>školitel</w:t>
                  </w:r>
                </w:p>
              </w:tc>
              <w:tc>
                <w:tcPr>
                  <w:tcW w:w="995" w:type="dxa"/>
                  <w:vAlign w:val="center"/>
                </w:tcPr>
                <w:p w:rsidR="00F5083D" w:rsidRPr="00F5083D" w:rsidRDefault="00F5083D" w:rsidP="00F5083D">
                  <w:pPr>
                    <w:jc w:val="center"/>
                    <w:rPr>
                      <w:rFonts w:eastAsia="Calibri"/>
                    </w:rPr>
                  </w:pPr>
                  <w:r w:rsidRPr="00F5083D">
                    <w:rPr>
                      <w:rFonts w:eastAsia="Calibri"/>
                    </w:rPr>
                    <w:t>povinný</w:t>
                  </w:r>
                </w:p>
              </w:tc>
              <w:tc>
                <w:tcPr>
                  <w:tcW w:w="1189" w:type="dxa"/>
                  <w:vAlign w:val="center"/>
                </w:tcPr>
                <w:p w:rsidR="00F5083D" w:rsidRPr="00F5083D" w:rsidRDefault="00F5083D" w:rsidP="00F5083D">
                  <w:pPr>
                    <w:jc w:val="center"/>
                    <w:rPr>
                      <w:rFonts w:eastAsia="Calibri"/>
                    </w:rPr>
                  </w:pPr>
                  <w:r w:rsidRPr="00F5083D">
                    <w:rPr>
                      <w:rFonts w:eastAsia="Calibri"/>
                    </w:rPr>
                    <w:t>5</w:t>
                  </w:r>
                </w:p>
              </w:tc>
              <w:tc>
                <w:tcPr>
                  <w:tcW w:w="1475" w:type="dxa"/>
                  <w:vAlign w:val="center"/>
                </w:tcPr>
                <w:p w:rsidR="00F5083D" w:rsidRPr="00F5083D" w:rsidRDefault="00F5083D" w:rsidP="00F5083D">
                  <w:pPr>
                    <w:jc w:val="center"/>
                    <w:rPr>
                      <w:rFonts w:eastAsia="Calibri"/>
                    </w:rPr>
                  </w:pPr>
                  <w:r w:rsidRPr="00F5083D">
                    <w:rPr>
                      <w:rFonts w:eastAsia="Calibri"/>
                    </w:rPr>
                    <w:t>zápočet</w:t>
                  </w:r>
                </w:p>
              </w:tc>
            </w:tr>
            <w:tr w:rsidR="00F5083D" w:rsidRPr="00F5083D" w:rsidTr="00A16CE6">
              <w:trPr>
                <w:jc w:val="center"/>
              </w:trPr>
              <w:tc>
                <w:tcPr>
                  <w:tcW w:w="3068" w:type="dxa"/>
                  <w:tcBorders>
                    <w:bottom w:val="single" w:sz="4" w:space="0" w:color="auto"/>
                  </w:tcBorders>
                  <w:vAlign w:val="center"/>
                </w:tcPr>
                <w:p w:rsidR="00F5083D" w:rsidRPr="00F5083D" w:rsidRDefault="00F5083D" w:rsidP="00F5083D">
                  <w:pPr>
                    <w:rPr>
                      <w:rFonts w:eastAsia="Calibri"/>
                    </w:rPr>
                  </w:pPr>
                  <w:r w:rsidRPr="00F5083D">
                    <w:rPr>
                      <w:rFonts w:eastAsia="Calibri"/>
                    </w:rPr>
                    <w:t>Vystoupení na konferenci II</w:t>
                  </w:r>
                </w:p>
              </w:tc>
              <w:tc>
                <w:tcPr>
                  <w:tcW w:w="2458" w:type="dxa"/>
                  <w:tcBorders>
                    <w:bottom w:val="single" w:sz="4" w:space="0" w:color="auto"/>
                  </w:tcBorders>
                  <w:vAlign w:val="center"/>
                </w:tcPr>
                <w:p w:rsidR="00F5083D" w:rsidRPr="00F5083D" w:rsidRDefault="00F5083D" w:rsidP="00F5083D">
                  <w:pPr>
                    <w:jc w:val="center"/>
                    <w:rPr>
                      <w:rFonts w:eastAsia="Calibri"/>
                      <w:highlight w:val="yellow"/>
                    </w:rPr>
                  </w:pPr>
                  <w:r w:rsidRPr="00F5083D">
                    <w:rPr>
                      <w:rFonts w:eastAsia="Calibri"/>
                    </w:rPr>
                    <w:t>školitel</w:t>
                  </w:r>
                </w:p>
              </w:tc>
              <w:tc>
                <w:tcPr>
                  <w:tcW w:w="995" w:type="dxa"/>
                  <w:tcBorders>
                    <w:bottom w:val="single" w:sz="4" w:space="0" w:color="auto"/>
                  </w:tcBorders>
                  <w:vAlign w:val="center"/>
                </w:tcPr>
                <w:p w:rsidR="00F5083D" w:rsidRPr="00F5083D" w:rsidRDefault="00F5083D" w:rsidP="00F5083D">
                  <w:pPr>
                    <w:jc w:val="center"/>
                    <w:rPr>
                      <w:rFonts w:eastAsia="Calibri"/>
                    </w:rPr>
                  </w:pPr>
                  <w:r w:rsidRPr="00F5083D">
                    <w:rPr>
                      <w:rFonts w:eastAsia="Calibri"/>
                    </w:rPr>
                    <w:t>povinný</w:t>
                  </w:r>
                </w:p>
              </w:tc>
              <w:tc>
                <w:tcPr>
                  <w:tcW w:w="1189" w:type="dxa"/>
                  <w:tcBorders>
                    <w:bottom w:val="single" w:sz="4" w:space="0" w:color="auto"/>
                  </w:tcBorders>
                  <w:vAlign w:val="center"/>
                </w:tcPr>
                <w:p w:rsidR="00F5083D" w:rsidRPr="00F5083D" w:rsidRDefault="00F5083D" w:rsidP="00F5083D">
                  <w:pPr>
                    <w:jc w:val="center"/>
                    <w:rPr>
                      <w:rFonts w:eastAsia="Calibri"/>
                    </w:rPr>
                  </w:pPr>
                  <w:r w:rsidRPr="00F5083D">
                    <w:rPr>
                      <w:rFonts w:eastAsia="Calibri"/>
                    </w:rPr>
                    <w:t>5</w:t>
                  </w:r>
                </w:p>
              </w:tc>
              <w:tc>
                <w:tcPr>
                  <w:tcW w:w="1475" w:type="dxa"/>
                  <w:tcBorders>
                    <w:bottom w:val="single" w:sz="4" w:space="0" w:color="auto"/>
                  </w:tcBorders>
                  <w:vAlign w:val="center"/>
                </w:tcPr>
                <w:p w:rsidR="00F5083D" w:rsidRPr="00F5083D" w:rsidRDefault="00F5083D" w:rsidP="00F5083D">
                  <w:pPr>
                    <w:jc w:val="center"/>
                    <w:rPr>
                      <w:rFonts w:eastAsia="Calibri"/>
                    </w:rPr>
                  </w:pPr>
                  <w:r w:rsidRPr="00F5083D">
                    <w:rPr>
                      <w:rFonts w:eastAsia="Calibri"/>
                    </w:rPr>
                    <w:t>zápočet</w:t>
                  </w:r>
                </w:p>
              </w:tc>
            </w:tr>
            <w:tr w:rsidR="00F5083D" w:rsidRPr="00F5083D" w:rsidTr="00A16CE6">
              <w:trPr>
                <w:jc w:val="center"/>
              </w:trPr>
              <w:tc>
                <w:tcPr>
                  <w:tcW w:w="3068" w:type="dxa"/>
                  <w:tcBorders>
                    <w:bottom w:val="single" w:sz="4" w:space="0" w:color="auto"/>
                  </w:tcBorders>
                  <w:vAlign w:val="center"/>
                </w:tcPr>
                <w:p w:rsidR="00F5083D" w:rsidRPr="00F5083D" w:rsidRDefault="00F5083D" w:rsidP="00CF535B">
                  <w:pPr>
                    <w:rPr>
                      <w:rFonts w:eastAsia="Calibri"/>
                    </w:rPr>
                  </w:pPr>
                  <w:r w:rsidRPr="00F5083D">
                    <w:rPr>
                      <w:rFonts w:eastAsia="Calibri"/>
                    </w:rPr>
                    <w:t xml:space="preserve">Vystoupení na </w:t>
                  </w:r>
                  <w:r w:rsidR="00CF535B">
                    <w:rPr>
                      <w:rFonts w:eastAsia="Calibri"/>
                    </w:rPr>
                    <w:t xml:space="preserve">mezinárodní </w:t>
                  </w:r>
                  <w:r w:rsidRPr="00F5083D">
                    <w:rPr>
                      <w:rFonts w:eastAsia="Calibri"/>
                    </w:rPr>
                    <w:t>konferenci I</w:t>
                  </w:r>
                </w:p>
              </w:tc>
              <w:tc>
                <w:tcPr>
                  <w:tcW w:w="2458" w:type="dxa"/>
                  <w:tcBorders>
                    <w:bottom w:val="single" w:sz="4" w:space="0" w:color="auto"/>
                  </w:tcBorders>
                  <w:vAlign w:val="center"/>
                </w:tcPr>
                <w:p w:rsidR="00F5083D" w:rsidRPr="00F5083D" w:rsidRDefault="00F5083D" w:rsidP="00F5083D">
                  <w:pPr>
                    <w:jc w:val="center"/>
                    <w:rPr>
                      <w:rFonts w:eastAsia="Calibri"/>
                    </w:rPr>
                  </w:pPr>
                  <w:r w:rsidRPr="00F5083D">
                    <w:rPr>
                      <w:rFonts w:eastAsia="Calibri"/>
                    </w:rPr>
                    <w:t>školitel</w:t>
                  </w:r>
                </w:p>
              </w:tc>
              <w:tc>
                <w:tcPr>
                  <w:tcW w:w="995" w:type="dxa"/>
                  <w:tcBorders>
                    <w:bottom w:val="single" w:sz="4" w:space="0" w:color="auto"/>
                  </w:tcBorders>
                  <w:vAlign w:val="center"/>
                </w:tcPr>
                <w:p w:rsidR="00F5083D" w:rsidRPr="00F5083D" w:rsidRDefault="00F5083D" w:rsidP="00F5083D">
                  <w:pPr>
                    <w:jc w:val="center"/>
                    <w:rPr>
                      <w:rFonts w:eastAsia="Calibri"/>
                    </w:rPr>
                  </w:pPr>
                  <w:r w:rsidRPr="00F5083D">
                    <w:rPr>
                      <w:rFonts w:eastAsia="Calibri"/>
                    </w:rPr>
                    <w:t>povinný</w:t>
                  </w:r>
                </w:p>
              </w:tc>
              <w:tc>
                <w:tcPr>
                  <w:tcW w:w="1189" w:type="dxa"/>
                  <w:tcBorders>
                    <w:bottom w:val="single" w:sz="4" w:space="0" w:color="auto"/>
                  </w:tcBorders>
                  <w:vAlign w:val="center"/>
                </w:tcPr>
                <w:p w:rsidR="00F5083D" w:rsidRPr="00F5083D" w:rsidRDefault="00F5083D" w:rsidP="00E33A7B">
                  <w:pPr>
                    <w:jc w:val="center"/>
                    <w:rPr>
                      <w:rFonts w:eastAsia="Calibri"/>
                    </w:rPr>
                  </w:pPr>
                  <w:r w:rsidRPr="00F5083D">
                    <w:rPr>
                      <w:rFonts w:eastAsia="Calibri"/>
                    </w:rPr>
                    <w:t>5</w:t>
                  </w:r>
                </w:p>
              </w:tc>
              <w:tc>
                <w:tcPr>
                  <w:tcW w:w="1475" w:type="dxa"/>
                  <w:tcBorders>
                    <w:bottom w:val="single" w:sz="4" w:space="0" w:color="auto"/>
                  </w:tcBorders>
                  <w:vAlign w:val="center"/>
                </w:tcPr>
                <w:p w:rsidR="00F5083D" w:rsidRPr="00F5083D" w:rsidRDefault="00F5083D" w:rsidP="00F5083D">
                  <w:pPr>
                    <w:jc w:val="center"/>
                    <w:rPr>
                      <w:rFonts w:eastAsia="Calibri"/>
                    </w:rPr>
                  </w:pPr>
                  <w:r w:rsidRPr="00F5083D">
                    <w:rPr>
                      <w:rFonts w:eastAsia="Calibri"/>
                    </w:rPr>
                    <w:t>zápočet</w:t>
                  </w:r>
                </w:p>
              </w:tc>
            </w:tr>
            <w:tr w:rsidR="00F5083D" w:rsidRPr="00F5083D" w:rsidTr="00A16CE6">
              <w:trPr>
                <w:jc w:val="center"/>
              </w:trPr>
              <w:tc>
                <w:tcPr>
                  <w:tcW w:w="3068" w:type="dxa"/>
                  <w:vAlign w:val="center"/>
                </w:tcPr>
                <w:p w:rsidR="00F5083D" w:rsidRPr="00F5083D" w:rsidRDefault="00F5083D" w:rsidP="00F5083D">
                  <w:pPr>
                    <w:rPr>
                      <w:rFonts w:eastAsia="Calibri"/>
                    </w:rPr>
                  </w:pPr>
                  <w:r w:rsidRPr="00F5083D">
                    <w:rPr>
                      <w:rFonts w:eastAsia="Calibri"/>
                    </w:rPr>
                    <w:t>Vystoupení na mezinárodní konferenci</w:t>
                  </w:r>
                  <w:r w:rsidR="003E6D7C">
                    <w:rPr>
                      <w:rFonts w:eastAsia="Calibri"/>
                    </w:rPr>
                    <w:t xml:space="preserve"> II</w:t>
                  </w:r>
                </w:p>
              </w:tc>
              <w:tc>
                <w:tcPr>
                  <w:tcW w:w="2458" w:type="dxa"/>
                  <w:vAlign w:val="center"/>
                </w:tcPr>
                <w:p w:rsidR="00F5083D" w:rsidRPr="00F5083D" w:rsidRDefault="00F5083D" w:rsidP="00F5083D">
                  <w:pPr>
                    <w:jc w:val="center"/>
                    <w:rPr>
                      <w:rFonts w:eastAsia="Calibri"/>
                    </w:rPr>
                  </w:pPr>
                  <w:r w:rsidRPr="00F5083D">
                    <w:rPr>
                      <w:rFonts w:eastAsia="Calibri"/>
                    </w:rPr>
                    <w:t>školitel</w:t>
                  </w:r>
                </w:p>
              </w:tc>
              <w:tc>
                <w:tcPr>
                  <w:tcW w:w="995" w:type="dxa"/>
                  <w:vAlign w:val="center"/>
                </w:tcPr>
                <w:p w:rsidR="00F5083D" w:rsidRPr="00F5083D" w:rsidRDefault="00F5083D" w:rsidP="00F5083D">
                  <w:pPr>
                    <w:jc w:val="center"/>
                    <w:rPr>
                      <w:rFonts w:eastAsia="Calibri"/>
                    </w:rPr>
                  </w:pPr>
                  <w:r w:rsidRPr="00F5083D">
                    <w:rPr>
                      <w:rFonts w:eastAsia="Calibri"/>
                    </w:rPr>
                    <w:t>povinný</w:t>
                  </w:r>
                </w:p>
              </w:tc>
              <w:tc>
                <w:tcPr>
                  <w:tcW w:w="1189" w:type="dxa"/>
                  <w:vAlign w:val="center"/>
                </w:tcPr>
                <w:p w:rsidR="00F5083D" w:rsidRPr="00F5083D" w:rsidRDefault="00F5083D" w:rsidP="00E33A7B">
                  <w:pPr>
                    <w:jc w:val="center"/>
                    <w:rPr>
                      <w:rFonts w:eastAsia="Calibri"/>
                    </w:rPr>
                  </w:pPr>
                  <w:r w:rsidRPr="00F5083D">
                    <w:rPr>
                      <w:rFonts w:eastAsia="Calibri"/>
                    </w:rPr>
                    <w:t>10</w:t>
                  </w:r>
                </w:p>
              </w:tc>
              <w:tc>
                <w:tcPr>
                  <w:tcW w:w="1475" w:type="dxa"/>
                  <w:vAlign w:val="center"/>
                </w:tcPr>
                <w:p w:rsidR="00F5083D" w:rsidRPr="00F5083D" w:rsidRDefault="00F5083D" w:rsidP="00F5083D">
                  <w:pPr>
                    <w:jc w:val="center"/>
                    <w:rPr>
                      <w:rFonts w:eastAsia="Calibri"/>
                    </w:rPr>
                  </w:pPr>
                  <w:r w:rsidRPr="00F5083D">
                    <w:rPr>
                      <w:rFonts w:eastAsia="Calibri"/>
                    </w:rPr>
                    <w:t>zápočet</w:t>
                  </w:r>
                </w:p>
              </w:tc>
            </w:tr>
            <w:bookmarkEnd w:id="10"/>
          </w:tbl>
          <w:p w:rsidR="00A16CE6" w:rsidRDefault="00A16CE6" w:rsidP="00A16CE6">
            <w:pPr>
              <w:jc w:val="both"/>
              <w:rPr>
                <w:i/>
              </w:rPr>
            </w:pPr>
          </w:p>
          <w:p w:rsidR="00B70DEC" w:rsidRPr="002F3BA1" w:rsidRDefault="00A16CE6" w:rsidP="009A4A0E">
            <w:pPr>
              <w:jc w:val="both"/>
              <w:rPr>
                <w:i/>
              </w:rPr>
            </w:pPr>
            <w:r>
              <w:rPr>
                <w:i/>
              </w:rPr>
              <w:t>Uznání předmětu Studie v</w:t>
            </w:r>
            <w:r w:rsidR="007C0544">
              <w:rPr>
                <w:i/>
              </w:rPr>
              <w:t xml:space="preserve"> zahraničním </w:t>
            </w:r>
            <w:r>
              <w:rPr>
                <w:i/>
              </w:rPr>
              <w:t xml:space="preserve">časopisu je </w:t>
            </w:r>
            <w:r w:rsidR="00A62A9A">
              <w:rPr>
                <w:i/>
              </w:rPr>
              <w:t>vázáno</w:t>
            </w:r>
            <w:r>
              <w:rPr>
                <w:i/>
              </w:rPr>
              <w:t xml:space="preserve"> na jejich vydání a zveřejnění v mezinárodní </w:t>
            </w:r>
            <w:r w:rsidR="00A62A9A">
              <w:rPr>
                <w:i/>
              </w:rPr>
              <w:t>databázi</w:t>
            </w:r>
            <w:r>
              <w:rPr>
                <w:i/>
              </w:rPr>
              <w:t xml:space="preserve"> Scopus </w:t>
            </w:r>
            <w:r w:rsidR="00BA5240">
              <w:rPr>
                <w:i/>
              </w:rPr>
              <w:t xml:space="preserve">nebo </w:t>
            </w:r>
            <w:r>
              <w:rPr>
                <w:i/>
              </w:rPr>
              <w:t>Wo</w:t>
            </w:r>
            <w:r w:rsidR="00B70DEC">
              <w:rPr>
                <w:i/>
              </w:rPr>
              <w:t>S.</w:t>
            </w:r>
            <w:r w:rsidR="007C0544">
              <w:rPr>
                <w:i/>
              </w:rPr>
              <w:t xml:space="preserve"> Tím se v programu zohledňuje plnění Metodiky 17+, ale také schopnost studenta etablovat se v odborné komunitě.</w:t>
            </w:r>
          </w:p>
        </w:tc>
      </w:tr>
      <w:tr w:rsidR="00F5083D" w:rsidRPr="00F5083D" w:rsidTr="00A8548F">
        <w:tc>
          <w:tcPr>
            <w:tcW w:w="3509" w:type="dxa"/>
            <w:shd w:val="clear" w:color="auto" w:fill="F7CAAC"/>
          </w:tcPr>
          <w:p w:rsidR="00F5083D" w:rsidRPr="00F5083D" w:rsidRDefault="00F5083D" w:rsidP="00F5083D">
            <w:pPr>
              <w:rPr>
                <w:b/>
              </w:rPr>
            </w:pPr>
            <w:r w:rsidRPr="00F5083D">
              <w:rPr>
                <w:b/>
              </w:rPr>
              <w:t>Požadavky na absolvování stáží</w:t>
            </w:r>
          </w:p>
        </w:tc>
        <w:tc>
          <w:tcPr>
            <w:tcW w:w="5776" w:type="dxa"/>
            <w:tcBorders>
              <w:bottom w:val="nil"/>
            </w:tcBorders>
          </w:tcPr>
          <w:p w:rsidR="00F5083D" w:rsidRPr="00F5083D" w:rsidRDefault="00F5083D" w:rsidP="00F5083D">
            <w:pPr>
              <w:jc w:val="both"/>
            </w:pPr>
          </w:p>
        </w:tc>
      </w:tr>
      <w:tr w:rsidR="00F5083D" w:rsidRPr="00F5083D" w:rsidTr="00CF535B">
        <w:trPr>
          <w:trHeight w:val="1873"/>
        </w:trPr>
        <w:tc>
          <w:tcPr>
            <w:tcW w:w="9285" w:type="dxa"/>
            <w:gridSpan w:val="2"/>
            <w:tcBorders>
              <w:top w:val="nil"/>
            </w:tcBorders>
          </w:tcPr>
          <w:p w:rsidR="003E6D7C" w:rsidRDefault="003E6D7C" w:rsidP="0015029A">
            <w:pPr>
              <w:jc w:val="both"/>
            </w:pPr>
          </w:p>
          <w:p w:rsidR="0015029A" w:rsidRPr="0015029A" w:rsidRDefault="0015029A" w:rsidP="0015029A">
            <w:pPr>
              <w:jc w:val="both"/>
            </w:pPr>
            <w:r w:rsidRPr="0015029A">
              <w:t>V rámci studia je student povinen absolvovat studijní pobyt na vybrané zahraniční univerzitě</w:t>
            </w:r>
            <w:r w:rsidRPr="0015029A">
              <w:rPr>
                <w:vertAlign w:val="superscript"/>
              </w:rPr>
              <w:t>*</w:t>
            </w:r>
            <w:r w:rsidRPr="0015029A">
              <w:t xml:space="preserve"> dle podepsané smlouvy</w:t>
            </w:r>
            <w:r w:rsidR="00C92B39">
              <w:t xml:space="preserve"> v minimální délce 1 měsíce. Pro studenty v kombinované formě studia je možné tuto dobu rozdělit na dva kratší úseky</w:t>
            </w:r>
            <w:r w:rsidRPr="0015029A">
              <w:t>. Absolvování stáže je součásti následujícího předmětu:</w:t>
            </w:r>
          </w:p>
          <w:p w:rsidR="00F5083D" w:rsidRPr="00F5083D" w:rsidRDefault="00F5083D" w:rsidP="00F5083D">
            <w:pPr>
              <w:jc w:val="both"/>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8"/>
              <w:gridCol w:w="2458"/>
              <w:gridCol w:w="995"/>
              <w:gridCol w:w="1189"/>
              <w:gridCol w:w="1475"/>
            </w:tblGrid>
            <w:tr w:rsidR="00F5083D" w:rsidRPr="00F5083D" w:rsidTr="00A16CE6">
              <w:trPr>
                <w:jc w:val="center"/>
              </w:trPr>
              <w:tc>
                <w:tcPr>
                  <w:tcW w:w="3068" w:type="dxa"/>
                  <w:tcBorders>
                    <w:top w:val="single" w:sz="4" w:space="0" w:color="auto"/>
                  </w:tcBorders>
                  <w:shd w:val="clear" w:color="auto" w:fill="F7CAAC"/>
                </w:tcPr>
                <w:p w:rsidR="00F5083D" w:rsidRPr="00F5083D" w:rsidRDefault="00F5083D" w:rsidP="00F5083D">
                  <w:pPr>
                    <w:jc w:val="center"/>
                    <w:rPr>
                      <w:rFonts w:eastAsia="Calibri"/>
                      <w:b/>
                    </w:rPr>
                  </w:pPr>
                  <w:r w:rsidRPr="00F5083D">
                    <w:rPr>
                      <w:rFonts w:eastAsia="Calibri"/>
                      <w:b/>
                    </w:rPr>
                    <w:t>Předmět</w:t>
                  </w:r>
                </w:p>
              </w:tc>
              <w:tc>
                <w:tcPr>
                  <w:tcW w:w="2458" w:type="dxa"/>
                  <w:tcBorders>
                    <w:top w:val="single" w:sz="4" w:space="0" w:color="auto"/>
                  </w:tcBorders>
                  <w:shd w:val="clear" w:color="auto" w:fill="F7CAAC"/>
                </w:tcPr>
                <w:p w:rsidR="00F5083D" w:rsidRPr="00F5083D" w:rsidRDefault="00F5083D" w:rsidP="00F5083D">
                  <w:pPr>
                    <w:jc w:val="center"/>
                    <w:rPr>
                      <w:rFonts w:eastAsia="Calibri"/>
                      <w:b/>
                    </w:rPr>
                  </w:pPr>
                  <w:r w:rsidRPr="00F5083D">
                    <w:rPr>
                      <w:rFonts w:eastAsia="Calibri"/>
                      <w:b/>
                    </w:rPr>
                    <w:t>Garant</w:t>
                  </w:r>
                </w:p>
              </w:tc>
              <w:tc>
                <w:tcPr>
                  <w:tcW w:w="995" w:type="dxa"/>
                  <w:tcBorders>
                    <w:top w:val="single" w:sz="4" w:space="0" w:color="auto"/>
                  </w:tcBorders>
                  <w:shd w:val="clear" w:color="auto" w:fill="F7CAAC"/>
                </w:tcPr>
                <w:p w:rsidR="00F5083D" w:rsidRPr="00F5083D" w:rsidRDefault="00F5083D" w:rsidP="00F5083D">
                  <w:pPr>
                    <w:jc w:val="center"/>
                    <w:rPr>
                      <w:rFonts w:eastAsia="Calibri"/>
                      <w:b/>
                    </w:rPr>
                  </w:pPr>
                  <w:r w:rsidRPr="00F5083D">
                    <w:rPr>
                      <w:rFonts w:eastAsia="Calibri"/>
                      <w:b/>
                    </w:rPr>
                    <w:t>Forma</w:t>
                  </w:r>
                </w:p>
              </w:tc>
              <w:tc>
                <w:tcPr>
                  <w:tcW w:w="1189" w:type="dxa"/>
                  <w:tcBorders>
                    <w:top w:val="single" w:sz="4" w:space="0" w:color="auto"/>
                  </w:tcBorders>
                  <w:shd w:val="clear" w:color="auto" w:fill="F7CAAC"/>
                </w:tcPr>
                <w:p w:rsidR="00F5083D" w:rsidRPr="00F5083D" w:rsidRDefault="00F5083D" w:rsidP="00F5083D">
                  <w:pPr>
                    <w:jc w:val="center"/>
                    <w:rPr>
                      <w:rFonts w:eastAsia="Calibri"/>
                      <w:b/>
                    </w:rPr>
                  </w:pPr>
                  <w:r w:rsidRPr="00F5083D">
                    <w:rPr>
                      <w:rFonts w:eastAsia="Calibri"/>
                      <w:b/>
                    </w:rPr>
                    <w:t>Počet kreditů</w:t>
                  </w:r>
                </w:p>
              </w:tc>
              <w:tc>
                <w:tcPr>
                  <w:tcW w:w="1475" w:type="dxa"/>
                  <w:tcBorders>
                    <w:top w:val="single" w:sz="4" w:space="0" w:color="auto"/>
                  </w:tcBorders>
                  <w:shd w:val="clear" w:color="auto" w:fill="F7CAAC"/>
                </w:tcPr>
                <w:p w:rsidR="00F5083D" w:rsidRPr="00F5083D" w:rsidRDefault="00F5083D" w:rsidP="00F5083D">
                  <w:pPr>
                    <w:jc w:val="center"/>
                    <w:rPr>
                      <w:rFonts w:eastAsia="Calibri"/>
                      <w:b/>
                    </w:rPr>
                  </w:pPr>
                  <w:r w:rsidRPr="00F5083D">
                    <w:rPr>
                      <w:rFonts w:eastAsia="Calibri"/>
                      <w:b/>
                    </w:rPr>
                    <w:t>Zakončení</w:t>
                  </w:r>
                </w:p>
              </w:tc>
            </w:tr>
            <w:tr w:rsidR="00F5083D" w:rsidRPr="00F5083D" w:rsidTr="00A16CE6">
              <w:trPr>
                <w:jc w:val="center"/>
              </w:trPr>
              <w:tc>
                <w:tcPr>
                  <w:tcW w:w="3068" w:type="dxa"/>
                  <w:tcBorders>
                    <w:bottom w:val="single" w:sz="4" w:space="0" w:color="auto"/>
                  </w:tcBorders>
                  <w:vAlign w:val="center"/>
                </w:tcPr>
                <w:p w:rsidR="00F5083D" w:rsidRPr="00F5083D" w:rsidRDefault="00F5083D" w:rsidP="00F5083D">
                  <w:pPr>
                    <w:rPr>
                      <w:rFonts w:eastAsia="Calibri"/>
                    </w:rPr>
                  </w:pPr>
                  <w:r w:rsidRPr="00F5083D">
                    <w:rPr>
                      <w:rFonts w:eastAsia="Calibri"/>
                    </w:rPr>
                    <w:t>Studijní pobyt v zahraničí</w:t>
                  </w:r>
                </w:p>
              </w:tc>
              <w:tc>
                <w:tcPr>
                  <w:tcW w:w="2458" w:type="dxa"/>
                  <w:tcBorders>
                    <w:bottom w:val="single" w:sz="4" w:space="0" w:color="auto"/>
                  </w:tcBorders>
                  <w:vAlign w:val="center"/>
                </w:tcPr>
                <w:p w:rsidR="00F5083D" w:rsidRPr="00F5083D" w:rsidRDefault="00B46339" w:rsidP="00F5083D">
                  <w:pPr>
                    <w:jc w:val="center"/>
                    <w:rPr>
                      <w:rFonts w:eastAsia="Calibri"/>
                    </w:rPr>
                  </w:pPr>
                  <w:r>
                    <w:rPr>
                      <w:rFonts w:eastAsia="Calibri"/>
                    </w:rPr>
                    <w:t>š</w:t>
                  </w:r>
                  <w:r w:rsidR="00F5083D" w:rsidRPr="00F5083D">
                    <w:rPr>
                      <w:rFonts w:eastAsia="Calibri"/>
                    </w:rPr>
                    <w:t>kolitel</w:t>
                  </w:r>
                </w:p>
              </w:tc>
              <w:tc>
                <w:tcPr>
                  <w:tcW w:w="995" w:type="dxa"/>
                  <w:tcBorders>
                    <w:bottom w:val="single" w:sz="4" w:space="0" w:color="auto"/>
                  </w:tcBorders>
                  <w:vAlign w:val="center"/>
                </w:tcPr>
                <w:p w:rsidR="00F5083D" w:rsidRPr="00F5083D" w:rsidRDefault="00F5083D" w:rsidP="00F5083D">
                  <w:pPr>
                    <w:jc w:val="center"/>
                    <w:rPr>
                      <w:rFonts w:eastAsia="Calibri"/>
                    </w:rPr>
                  </w:pPr>
                  <w:r w:rsidRPr="00F5083D">
                    <w:rPr>
                      <w:rFonts w:eastAsia="Calibri"/>
                    </w:rPr>
                    <w:t>povinný</w:t>
                  </w:r>
                </w:p>
              </w:tc>
              <w:tc>
                <w:tcPr>
                  <w:tcW w:w="1189" w:type="dxa"/>
                  <w:tcBorders>
                    <w:bottom w:val="single" w:sz="4" w:space="0" w:color="auto"/>
                  </w:tcBorders>
                  <w:vAlign w:val="center"/>
                </w:tcPr>
                <w:p w:rsidR="00F5083D" w:rsidRPr="00F5083D" w:rsidRDefault="00F5083D" w:rsidP="00F5083D">
                  <w:pPr>
                    <w:jc w:val="center"/>
                    <w:rPr>
                      <w:rFonts w:eastAsia="Calibri"/>
                    </w:rPr>
                  </w:pPr>
                  <w:r w:rsidRPr="00F5083D">
                    <w:rPr>
                      <w:rFonts w:eastAsia="Calibri"/>
                    </w:rPr>
                    <w:t>10</w:t>
                  </w:r>
                </w:p>
              </w:tc>
              <w:tc>
                <w:tcPr>
                  <w:tcW w:w="1475" w:type="dxa"/>
                  <w:tcBorders>
                    <w:bottom w:val="single" w:sz="4" w:space="0" w:color="auto"/>
                  </w:tcBorders>
                  <w:vAlign w:val="center"/>
                </w:tcPr>
                <w:p w:rsidR="00F5083D" w:rsidRPr="00F5083D" w:rsidRDefault="00F5083D" w:rsidP="00F5083D">
                  <w:pPr>
                    <w:jc w:val="center"/>
                    <w:rPr>
                      <w:rFonts w:eastAsia="Calibri"/>
                    </w:rPr>
                  </w:pPr>
                  <w:r w:rsidRPr="00F5083D">
                    <w:rPr>
                      <w:rFonts w:eastAsia="Calibri"/>
                    </w:rPr>
                    <w:t>zápočet</w:t>
                  </w:r>
                </w:p>
              </w:tc>
            </w:tr>
          </w:tbl>
          <w:p w:rsidR="00F5083D" w:rsidRPr="00F5083D" w:rsidRDefault="00F5083D" w:rsidP="00F5083D">
            <w:pPr>
              <w:jc w:val="both"/>
            </w:pPr>
          </w:p>
          <w:p w:rsidR="00F5083D" w:rsidRPr="007C0544" w:rsidRDefault="00F5083D" w:rsidP="007C0544">
            <w:pPr>
              <w:ind w:left="85" w:hanging="85"/>
              <w:rPr>
                <w:sz w:val="18"/>
                <w:szCs w:val="18"/>
              </w:rPr>
            </w:pPr>
            <w:r w:rsidRPr="00972461">
              <w:rPr>
                <w:sz w:val="18"/>
                <w:szCs w:val="18"/>
                <w:vertAlign w:val="superscript"/>
              </w:rPr>
              <w:t>*</w:t>
            </w:r>
            <w:r w:rsidRPr="00972461">
              <w:rPr>
                <w:sz w:val="18"/>
                <w:szCs w:val="18"/>
              </w:rPr>
              <w:t xml:space="preserve">Aktualizovaný seznam zahraničních institucí, ze kterých může student vybírat, je dostupný na: </w:t>
            </w:r>
            <w:r w:rsidRPr="00972461">
              <w:rPr>
                <w:sz w:val="18"/>
                <w:szCs w:val="18"/>
              </w:rPr>
              <w:br/>
            </w:r>
            <w:hyperlink r:id="rId15" w:history="1">
              <w:r w:rsidRPr="00972461">
                <w:rPr>
                  <w:color w:val="0000FF"/>
                  <w:sz w:val="18"/>
                  <w:szCs w:val="18"/>
                  <w:u w:val="single"/>
                </w:rPr>
                <w:t>http://www.utb.cz/fhs/mezinarodni-spoluprace/uzavrene-bilateralni-smlouvy-1</w:t>
              </w:r>
            </w:hyperlink>
            <w:r w:rsidRPr="00972461">
              <w:rPr>
                <w:sz w:val="18"/>
                <w:szCs w:val="18"/>
              </w:rPr>
              <w:t xml:space="preserve">. </w:t>
            </w:r>
          </w:p>
        </w:tc>
      </w:tr>
      <w:tr w:rsidR="00F5083D" w:rsidRPr="00F5083D" w:rsidTr="00A8548F">
        <w:tc>
          <w:tcPr>
            <w:tcW w:w="3509" w:type="dxa"/>
            <w:shd w:val="clear" w:color="auto" w:fill="F7CAAC"/>
          </w:tcPr>
          <w:p w:rsidR="00F5083D" w:rsidRPr="00F5083D" w:rsidRDefault="00F5083D" w:rsidP="00F5083D">
            <w:r w:rsidRPr="00F5083D">
              <w:rPr>
                <w:b/>
              </w:rPr>
              <w:t>Další studijní povinnosti</w:t>
            </w:r>
          </w:p>
        </w:tc>
        <w:tc>
          <w:tcPr>
            <w:tcW w:w="5776" w:type="dxa"/>
            <w:tcBorders>
              <w:bottom w:val="nil"/>
            </w:tcBorders>
            <w:shd w:val="clear" w:color="auto" w:fill="FFFFFF"/>
          </w:tcPr>
          <w:p w:rsidR="00F5083D" w:rsidRPr="00F5083D" w:rsidRDefault="00F5083D" w:rsidP="00F5083D"/>
        </w:tc>
      </w:tr>
      <w:tr w:rsidR="00F5083D" w:rsidRPr="00F5083D" w:rsidTr="00CF535B">
        <w:trPr>
          <w:trHeight w:val="1875"/>
        </w:trPr>
        <w:tc>
          <w:tcPr>
            <w:tcW w:w="9285" w:type="dxa"/>
            <w:gridSpan w:val="2"/>
            <w:tcBorders>
              <w:top w:val="nil"/>
            </w:tcBorders>
          </w:tcPr>
          <w:p w:rsidR="00F5083D" w:rsidRPr="00F5083D" w:rsidRDefault="00F5083D" w:rsidP="00F5083D"/>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8"/>
              <w:gridCol w:w="2458"/>
              <w:gridCol w:w="995"/>
              <w:gridCol w:w="1189"/>
              <w:gridCol w:w="1475"/>
            </w:tblGrid>
            <w:tr w:rsidR="00F5083D" w:rsidRPr="00F5083D" w:rsidTr="00A16CE6">
              <w:trPr>
                <w:jc w:val="center"/>
              </w:trPr>
              <w:tc>
                <w:tcPr>
                  <w:tcW w:w="3068" w:type="dxa"/>
                  <w:tcBorders>
                    <w:top w:val="single" w:sz="4" w:space="0" w:color="auto"/>
                  </w:tcBorders>
                  <w:shd w:val="clear" w:color="auto" w:fill="F7CAAC"/>
                </w:tcPr>
                <w:p w:rsidR="00F5083D" w:rsidRPr="00F5083D" w:rsidRDefault="00F5083D" w:rsidP="00F5083D">
                  <w:pPr>
                    <w:jc w:val="center"/>
                    <w:rPr>
                      <w:rFonts w:eastAsia="Calibri"/>
                      <w:b/>
                    </w:rPr>
                  </w:pPr>
                  <w:bookmarkStart w:id="11" w:name="_Hlk491420603"/>
                  <w:bookmarkStart w:id="12" w:name="OLE_LINK19"/>
                  <w:bookmarkStart w:id="13" w:name="OLE_LINK20"/>
                  <w:r w:rsidRPr="00F5083D">
                    <w:rPr>
                      <w:rFonts w:eastAsia="Calibri"/>
                      <w:b/>
                    </w:rPr>
                    <w:t>Pedagogická činnost</w:t>
                  </w:r>
                </w:p>
              </w:tc>
              <w:tc>
                <w:tcPr>
                  <w:tcW w:w="2458" w:type="dxa"/>
                  <w:tcBorders>
                    <w:top w:val="single" w:sz="4" w:space="0" w:color="auto"/>
                  </w:tcBorders>
                  <w:shd w:val="clear" w:color="auto" w:fill="F7CAAC"/>
                </w:tcPr>
                <w:p w:rsidR="00F5083D" w:rsidRPr="00F5083D" w:rsidRDefault="00F5083D" w:rsidP="00F5083D">
                  <w:pPr>
                    <w:jc w:val="center"/>
                    <w:rPr>
                      <w:rFonts w:eastAsia="Calibri"/>
                      <w:b/>
                    </w:rPr>
                  </w:pPr>
                  <w:r w:rsidRPr="00F5083D">
                    <w:rPr>
                      <w:rFonts w:eastAsia="Calibri"/>
                      <w:b/>
                    </w:rPr>
                    <w:t>Garant</w:t>
                  </w:r>
                </w:p>
              </w:tc>
              <w:tc>
                <w:tcPr>
                  <w:tcW w:w="995" w:type="dxa"/>
                  <w:tcBorders>
                    <w:top w:val="single" w:sz="4" w:space="0" w:color="auto"/>
                  </w:tcBorders>
                  <w:shd w:val="clear" w:color="auto" w:fill="F7CAAC"/>
                </w:tcPr>
                <w:p w:rsidR="00F5083D" w:rsidRPr="00F5083D" w:rsidRDefault="00F5083D" w:rsidP="00F5083D">
                  <w:pPr>
                    <w:jc w:val="center"/>
                    <w:rPr>
                      <w:rFonts w:eastAsia="Calibri"/>
                      <w:b/>
                    </w:rPr>
                  </w:pPr>
                  <w:r w:rsidRPr="00F5083D">
                    <w:rPr>
                      <w:rFonts w:eastAsia="Calibri"/>
                      <w:b/>
                    </w:rPr>
                    <w:t>Forma</w:t>
                  </w:r>
                </w:p>
              </w:tc>
              <w:tc>
                <w:tcPr>
                  <w:tcW w:w="1189" w:type="dxa"/>
                  <w:tcBorders>
                    <w:top w:val="single" w:sz="4" w:space="0" w:color="auto"/>
                  </w:tcBorders>
                  <w:shd w:val="clear" w:color="auto" w:fill="F7CAAC"/>
                </w:tcPr>
                <w:p w:rsidR="00F5083D" w:rsidRPr="00F5083D" w:rsidRDefault="00F5083D" w:rsidP="00F5083D">
                  <w:pPr>
                    <w:jc w:val="center"/>
                    <w:rPr>
                      <w:rFonts w:eastAsia="Calibri"/>
                      <w:b/>
                    </w:rPr>
                  </w:pPr>
                  <w:r w:rsidRPr="00F5083D">
                    <w:rPr>
                      <w:rFonts w:eastAsia="Calibri"/>
                      <w:b/>
                    </w:rPr>
                    <w:t>Počet kreditů</w:t>
                  </w:r>
                </w:p>
              </w:tc>
              <w:tc>
                <w:tcPr>
                  <w:tcW w:w="1475" w:type="dxa"/>
                  <w:tcBorders>
                    <w:top w:val="single" w:sz="4" w:space="0" w:color="auto"/>
                  </w:tcBorders>
                  <w:shd w:val="clear" w:color="auto" w:fill="F7CAAC"/>
                </w:tcPr>
                <w:p w:rsidR="00F5083D" w:rsidRPr="00F5083D" w:rsidRDefault="00F5083D" w:rsidP="00F5083D">
                  <w:pPr>
                    <w:jc w:val="center"/>
                    <w:rPr>
                      <w:rFonts w:eastAsia="Calibri"/>
                      <w:b/>
                    </w:rPr>
                  </w:pPr>
                  <w:r w:rsidRPr="00F5083D">
                    <w:rPr>
                      <w:rFonts w:eastAsia="Calibri"/>
                      <w:b/>
                    </w:rPr>
                    <w:t>Zakončení</w:t>
                  </w:r>
                </w:p>
              </w:tc>
            </w:tr>
            <w:tr w:rsidR="009F792D" w:rsidRPr="00F5083D" w:rsidTr="00A16CE6">
              <w:trPr>
                <w:jc w:val="center"/>
              </w:trPr>
              <w:tc>
                <w:tcPr>
                  <w:tcW w:w="3068" w:type="dxa"/>
                  <w:vAlign w:val="center"/>
                </w:tcPr>
                <w:p w:rsidR="009F792D" w:rsidRPr="00F5083D" w:rsidRDefault="009F792D" w:rsidP="007C0544">
                  <w:r w:rsidRPr="00F5083D">
                    <w:t>Výuka předmětu</w:t>
                  </w:r>
                  <w:r w:rsidR="007C0544">
                    <w:t xml:space="preserve"> </w:t>
                  </w:r>
                </w:p>
              </w:tc>
              <w:tc>
                <w:tcPr>
                  <w:tcW w:w="2458" w:type="dxa"/>
                  <w:vAlign w:val="center"/>
                </w:tcPr>
                <w:p w:rsidR="009F792D" w:rsidRPr="00F5083D" w:rsidRDefault="009F792D" w:rsidP="009F792D">
                  <w:pPr>
                    <w:jc w:val="center"/>
                    <w:rPr>
                      <w:rFonts w:eastAsia="Calibri"/>
                      <w:highlight w:val="yellow"/>
                    </w:rPr>
                  </w:pPr>
                  <w:r w:rsidRPr="00F5083D">
                    <w:rPr>
                      <w:rFonts w:eastAsia="Calibri"/>
                    </w:rPr>
                    <w:t>Š</w:t>
                  </w:r>
                  <w:r>
                    <w:rPr>
                      <w:rFonts w:eastAsia="Calibri"/>
                    </w:rPr>
                    <w:t>kolitel po dohodě s garantem programu, ve kterém doktorand vyučuje</w:t>
                  </w:r>
                </w:p>
              </w:tc>
              <w:tc>
                <w:tcPr>
                  <w:tcW w:w="995" w:type="dxa"/>
                  <w:vAlign w:val="center"/>
                </w:tcPr>
                <w:p w:rsidR="009F792D" w:rsidRPr="00F5083D" w:rsidRDefault="009F792D" w:rsidP="009F792D">
                  <w:pPr>
                    <w:jc w:val="center"/>
                    <w:rPr>
                      <w:rFonts w:eastAsia="Calibri"/>
                    </w:rPr>
                  </w:pPr>
                  <w:r w:rsidRPr="00F5083D">
                    <w:rPr>
                      <w:rFonts w:eastAsia="Calibri"/>
                    </w:rPr>
                    <w:t>povinný</w:t>
                  </w:r>
                </w:p>
              </w:tc>
              <w:tc>
                <w:tcPr>
                  <w:tcW w:w="1189" w:type="dxa"/>
                  <w:vAlign w:val="center"/>
                </w:tcPr>
                <w:p w:rsidR="009F792D" w:rsidRPr="00F5083D" w:rsidRDefault="009F792D" w:rsidP="009F792D">
                  <w:pPr>
                    <w:jc w:val="center"/>
                    <w:rPr>
                      <w:rFonts w:eastAsia="Calibri"/>
                    </w:rPr>
                  </w:pPr>
                  <w:r w:rsidRPr="00F5083D">
                    <w:rPr>
                      <w:rFonts w:eastAsia="Calibri"/>
                    </w:rPr>
                    <w:t>5</w:t>
                  </w:r>
                </w:p>
              </w:tc>
              <w:tc>
                <w:tcPr>
                  <w:tcW w:w="1475" w:type="dxa"/>
                  <w:vAlign w:val="center"/>
                </w:tcPr>
                <w:p w:rsidR="009F792D" w:rsidRPr="00F5083D" w:rsidRDefault="009F792D" w:rsidP="009F792D">
                  <w:pPr>
                    <w:jc w:val="center"/>
                    <w:rPr>
                      <w:rFonts w:eastAsia="Calibri"/>
                    </w:rPr>
                  </w:pPr>
                  <w:r w:rsidRPr="00F5083D">
                    <w:rPr>
                      <w:rFonts w:eastAsia="Calibri"/>
                    </w:rPr>
                    <w:t>zápočet</w:t>
                  </w:r>
                </w:p>
              </w:tc>
            </w:tr>
            <w:tr w:rsidR="009F792D" w:rsidRPr="00F5083D" w:rsidTr="00A16CE6">
              <w:trPr>
                <w:jc w:val="center"/>
              </w:trPr>
              <w:tc>
                <w:tcPr>
                  <w:tcW w:w="3068" w:type="dxa"/>
                  <w:vAlign w:val="center"/>
                </w:tcPr>
                <w:p w:rsidR="009F792D" w:rsidRPr="00F5083D" w:rsidRDefault="009F792D" w:rsidP="009F792D">
                  <w:pPr>
                    <w:rPr>
                      <w:rFonts w:eastAsia="Calibri"/>
                    </w:rPr>
                  </w:pPr>
                  <w:r w:rsidRPr="00F5083D">
                    <w:rPr>
                      <w:rFonts w:eastAsia="Calibri"/>
                    </w:rPr>
                    <w:t>Vedení bakalářských prací</w:t>
                  </w:r>
                  <w:r w:rsidR="007C0544">
                    <w:rPr>
                      <w:rFonts w:eastAsia="Calibri"/>
                    </w:rPr>
                    <w:t xml:space="preserve"> (minimálně 3 práce </w:t>
                  </w:r>
                  <w:r w:rsidR="007C0544" w:rsidRPr="007C0544">
                    <w:rPr>
                      <w:rFonts w:eastAsia="Calibri"/>
                    </w:rPr>
                    <w:t>v průběhu studia)</w:t>
                  </w:r>
                </w:p>
              </w:tc>
              <w:tc>
                <w:tcPr>
                  <w:tcW w:w="2458" w:type="dxa"/>
                  <w:vAlign w:val="center"/>
                </w:tcPr>
                <w:p w:rsidR="009F792D" w:rsidRPr="00F5083D" w:rsidRDefault="009F792D" w:rsidP="009F792D">
                  <w:pPr>
                    <w:jc w:val="center"/>
                    <w:rPr>
                      <w:rFonts w:eastAsia="Calibri"/>
                      <w:highlight w:val="yellow"/>
                    </w:rPr>
                  </w:pPr>
                  <w:r w:rsidRPr="00F5083D">
                    <w:rPr>
                      <w:rFonts w:eastAsia="Calibri"/>
                    </w:rPr>
                    <w:t>Školitel</w:t>
                  </w:r>
                  <w:r>
                    <w:rPr>
                      <w:rFonts w:eastAsia="Calibri"/>
                    </w:rPr>
                    <w:t xml:space="preserve"> po dohodě s garantem programu, ve kterém doktorand vede BP</w:t>
                  </w:r>
                </w:p>
              </w:tc>
              <w:tc>
                <w:tcPr>
                  <w:tcW w:w="995" w:type="dxa"/>
                  <w:vAlign w:val="center"/>
                </w:tcPr>
                <w:p w:rsidR="009F792D" w:rsidRPr="00F5083D" w:rsidRDefault="009F792D" w:rsidP="009F792D">
                  <w:pPr>
                    <w:jc w:val="center"/>
                    <w:rPr>
                      <w:rFonts w:eastAsia="Calibri"/>
                    </w:rPr>
                  </w:pPr>
                  <w:r w:rsidRPr="00F5083D">
                    <w:rPr>
                      <w:rFonts w:eastAsia="Calibri"/>
                    </w:rPr>
                    <w:t>povinný</w:t>
                  </w:r>
                </w:p>
              </w:tc>
              <w:tc>
                <w:tcPr>
                  <w:tcW w:w="1189" w:type="dxa"/>
                  <w:vAlign w:val="center"/>
                </w:tcPr>
                <w:p w:rsidR="009F792D" w:rsidRPr="00F5083D" w:rsidRDefault="009F792D" w:rsidP="009F792D">
                  <w:pPr>
                    <w:jc w:val="center"/>
                    <w:rPr>
                      <w:rFonts w:eastAsia="Calibri"/>
                    </w:rPr>
                  </w:pPr>
                  <w:r w:rsidRPr="00F5083D">
                    <w:rPr>
                      <w:rFonts w:eastAsia="Calibri"/>
                    </w:rPr>
                    <w:t>5</w:t>
                  </w:r>
                </w:p>
              </w:tc>
              <w:tc>
                <w:tcPr>
                  <w:tcW w:w="1475" w:type="dxa"/>
                  <w:vAlign w:val="center"/>
                </w:tcPr>
                <w:p w:rsidR="009F792D" w:rsidRPr="00F5083D" w:rsidRDefault="009F792D" w:rsidP="009F792D">
                  <w:pPr>
                    <w:jc w:val="center"/>
                    <w:rPr>
                      <w:rFonts w:eastAsia="Calibri"/>
                    </w:rPr>
                  </w:pPr>
                  <w:r w:rsidRPr="00F5083D">
                    <w:rPr>
                      <w:rFonts w:eastAsia="Calibri"/>
                    </w:rPr>
                    <w:t>zápočet</w:t>
                  </w:r>
                </w:p>
              </w:tc>
            </w:tr>
            <w:tr w:rsidR="009F792D" w:rsidRPr="00F5083D" w:rsidTr="00A16CE6">
              <w:trPr>
                <w:jc w:val="center"/>
              </w:trPr>
              <w:tc>
                <w:tcPr>
                  <w:tcW w:w="3068" w:type="dxa"/>
                  <w:tcBorders>
                    <w:bottom w:val="single" w:sz="4" w:space="0" w:color="auto"/>
                  </w:tcBorders>
                  <w:vAlign w:val="center"/>
                </w:tcPr>
                <w:p w:rsidR="009F792D" w:rsidRPr="00F5083D" w:rsidRDefault="009F792D" w:rsidP="009F792D">
                  <w:pPr>
                    <w:rPr>
                      <w:rFonts w:eastAsia="Calibri"/>
                    </w:rPr>
                  </w:pPr>
                  <w:r w:rsidRPr="00F5083D">
                    <w:rPr>
                      <w:rFonts w:eastAsia="Calibri"/>
                    </w:rPr>
                    <w:t>Oponování bakalářských prací</w:t>
                  </w:r>
                  <w:r w:rsidR="007C0544">
                    <w:rPr>
                      <w:rFonts w:eastAsia="Calibri"/>
                    </w:rPr>
                    <w:t xml:space="preserve"> (minimálně 5 prací</w:t>
                  </w:r>
                  <w:r w:rsidR="007C0544" w:rsidRPr="007C0544">
                    <w:rPr>
                      <w:rFonts w:eastAsia="Calibri"/>
                    </w:rPr>
                    <w:t xml:space="preserve"> v průběhu studia</w:t>
                  </w:r>
                  <w:r w:rsidR="007C0544">
                    <w:rPr>
                      <w:rFonts w:eastAsia="Calibri"/>
                    </w:rPr>
                    <w:t>)</w:t>
                  </w:r>
                </w:p>
              </w:tc>
              <w:tc>
                <w:tcPr>
                  <w:tcW w:w="2458" w:type="dxa"/>
                  <w:tcBorders>
                    <w:bottom w:val="single" w:sz="4" w:space="0" w:color="auto"/>
                  </w:tcBorders>
                  <w:vAlign w:val="center"/>
                </w:tcPr>
                <w:p w:rsidR="009F792D" w:rsidRPr="00F5083D" w:rsidRDefault="009F792D" w:rsidP="009F792D">
                  <w:pPr>
                    <w:jc w:val="center"/>
                    <w:rPr>
                      <w:rFonts w:eastAsia="Calibri"/>
                      <w:highlight w:val="yellow"/>
                    </w:rPr>
                  </w:pPr>
                  <w:r w:rsidRPr="00F5083D">
                    <w:rPr>
                      <w:rFonts w:eastAsia="Calibri"/>
                    </w:rPr>
                    <w:t>Školitel</w:t>
                  </w:r>
                  <w:r>
                    <w:rPr>
                      <w:rFonts w:eastAsia="Calibri"/>
                    </w:rPr>
                    <w:t xml:space="preserve"> po dohodě s garantem programu, ve kterém doktorand oponuje BP</w:t>
                  </w:r>
                </w:p>
              </w:tc>
              <w:tc>
                <w:tcPr>
                  <w:tcW w:w="995" w:type="dxa"/>
                  <w:tcBorders>
                    <w:bottom w:val="single" w:sz="4" w:space="0" w:color="auto"/>
                  </w:tcBorders>
                  <w:vAlign w:val="center"/>
                </w:tcPr>
                <w:p w:rsidR="009F792D" w:rsidRPr="00F5083D" w:rsidRDefault="009F792D" w:rsidP="009F792D">
                  <w:pPr>
                    <w:jc w:val="center"/>
                    <w:rPr>
                      <w:rFonts w:eastAsia="Calibri"/>
                    </w:rPr>
                  </w:pPr>
                  <w:r w:rsidRPr="00F5083D">
                    <w:rPr>
                      <w:rFonts w:eastAsia="Calibri"/>
                    </w:rPr>
                    <w:t>povinný</w:t>
                  </w:r>
                </w:p>
              </w:tc>
              <w:tc>
                <w:tcPr>
                  <w:tcW w:w="1189" w:type="dxa"/>
                  <w:tcBorders>
                    <w:bottom w:val="single" w:sz="4" w:space="0" w:color="auto"/>
                  </w:tcBorders>
                  <w:vAlign w:val="center"/>
                </w:tcPr>
                <w:p w:rsidR="009F792D" w:rsidRPr="00F5083D" w:rsidRDefault="009F792D" w:rsidP="009F792D">
                  <w:pPr>
                    <w:jc w:val="center"/>
                    <w:rPr>
                      <w:rFonts w:eastAsia="Calibri"/>
                    </w:rPr>
                  </w:pPr>
                  <w:r w:rsidRPr="00F5083D">
                    <w:rPr>
                      <w:rFonts w:eastAsia="Calibri"/>
                    </w:rPr>
                    <w:t>5</w:t>
                  </w:r>
                </w:p>
              </w:tc>
              <w:tc>
                <w:tcPr>
                  <w:tcW w:w="1475" w:type="dxa"/>
                  <w:tcBorders>
                    <w:bottom w:val="single" w:sz="4" w:space="0" w:color="auto"/>
                  </w:tcBorders>
                  <w:vAlign w:val="center"/>
                </w:tcPr>
                <w:p w:rsidR="009F792D" w:rsidRPr="00F5083D" w:rsidRDefault="009F792D" w:rsidP="009F792D">
                  <w:pPr>
                    <w:jc w:val="center"/>
                    <w:rPr>
                      <w:rFonts w:eastAsia="Calibri"/>
                    </w:rPr>
                  </w:pPr>
                  <w:r w:rsidRPr="00F5083D">
                    <w:rPr>
                      <w:rFonts w:eastAsia="Calibri"/>
                    </w:rPr>
                    <w:t>zápočet</w:t>
                  </w:r>
                </w:p>
              </w:tc>
            </w:tr>
            <w:tr w:rsidR="009F792D" w:rsidRPr="00F5083D" w:rsidTr="00A16CE6">
              <w:trPr>
                <w:jc w:val="center"/>
              </w:trPr>
              <w:tc>
                <w:tcPr>
                  <w:tcW w:w="9185" w:type="dxa"/>
                  <w:gridSpan w:val="5"/>
                  <w:shd w:val="clear" w:color="auto" w:fill="F7CAAC"/>
                  <w:vAlign w:val="center"/>
                </w:tcPr>
                <w:p w:rsidR="009F792D" w:rsidRPr="00F5083D" w:rsidRDefault="009F792D" w:rsidP="009F792D">
                  <w:pPr>
                    <w:rPr>
                      <w:rFonts w:eastAsia="Calibri"/>
                      <w:b/>
                    </w:rPr>
                  </w:pPr>
                  <w:r w:rsidRPr="00F5083D">
                    <w:rPr>
                      <w:rFonts w:eastAsia="Calibri"/>
                      <w:b/>
                    </w:rPr>
                    <w:t>Vědecko výzkumná a tvůrčí činnost</w:t>
                  </w:r>
                </w:p>
              </w:tc>
            </w:tr>
            <w:tr w:rsidR="009F792D" w:rsidRPr="00F5083D" w:rsidTr="00A16CE6">
              <w:trPr>
                <w:jc w:val="center"/>
              </w:trPr>
              <w:tc>
                <w:tcPr>
                  <w:tcW w:w="3068" w:type="dxa"/>
                  <w:vAlign w:val="center"/>
                </w:tcPr>
                <w:p w:rsidR="009F792D" w:rsidRPr="00F5083D" w:rsidRDefault="009F792D" w:rsidP="009F792D">
                  <w:pPr>
                    <w:rPr>
                      <w:rFonts w:eastAsia="Calibri"/>
                      <w:vertAlign w:val="superscript"/>
                    </w:rPr>
                  </w:pPr>
                  <w:r w:rsidRPr="00F5083D">
                    <w:rPr>
                      <w:rFonts w:eastAsia="Calibri"/>
                    </w:rPr>
                    <w:t>Doktorský seminář I</w:t>
                  </w:r>
                  <w:r w:rsidRPr="00F5083D">
                    <w:rPr>
                      <w:rFonts w:eastAsia="Calibri"/>
                      <w:vertAlign w:val="superscript"/>
                    </w:rPr>
                    <w:t>*</w:t>
                  </w:r>
                </w:p>
              </w:tc>
              <w:tc>
                <w:tcPr>
                  <w:tcW w:w="2458" w:type="dxa"/>
                  <w:vAlign w:val="center"/>
                </w:tcPr>
                <w:p w:rsidR="009F792D" w:rsidRPr="00F5083D" w:rsidRDefault="009F792D" w:rsidP="009F792D">
                  <w:pPr>
                    <w:jc w:val="center"/>
                    <w:rPr>
                      <w:rFonts w:eastAsia="Calibri"/>
                      <w:highlight w:val="yellow"/>
                    </w:rPr>
                  </w:pPr>
                  <w:r w:rsidRPr="00F5083D">
                    <w:rPr>
                      <w:rFonts w:eastAsia="Calibri"/>
                    </w:rPr>
                    <w:t xml:space="preserve">garant </w:t>
                  </w:r>
                  <w:r w:rsidR="00380B13">
                    <w:rPr>
                      <w:rFonts w:eastAsia="Calibri"/>
                    </w:rPr>
                    <w:t>D</w:t>
                  </w:r>
                  <w:r w:rsidRPr="00F5083D">
                    <w:rPr>
                      <w:rFonts w:eastAsia="Calibri"/>
                    </w:rPr>
                    <w:t>SP</w:t>
                  </w:r>
                </w:p>
              </w:tc>
              <w:tc>
                <w:tcPr>
                  <w:tcW w:w="995" w:type="dxa"/>
                  <w:vAlign w:val="center"/>
                </w:tcPr>
                <w:p w:rsidR="009F792D" w:rsidRPr="00F5083D" w:rsidRDefault="009F792D" w:rsidP="009F792D">
                  <w:pPr>
                    <w:jc w:val="center"/>
                    <w:rPr>
                      <w:rFonts w:eastAsia="Calibri"/>
                    </w:rPr>
                  </w:pPr>
                  <w:r w:rsidRPr="00F5083D">
                    <w:rPr>
                      <w:rFonts w:eastAsia="Calibri"/>
                    </w:rPr>
                    <w:t>povinný</w:t>
                  </w:r>
                </w:p>
              </w:tc>
              <w:tc>
                <w:tcPr>
                  <w:tcW w:w="1189" w:type="dxa"/>
                  <w:vAlign w:val="center"/>
                </w:tcPr>
                <w:p w:rsidR="009F792D" w:rsidRPr="00F5083D" w:rsidRDefault="009F792D" w:rsidP="009F792D">
                  <w:pPr>
                    <w:jc w:val="center"/>
                    <w:rPr>
                      <w:rFonts w:eastAsia="Calibri"/>
                    </w:rPr>
                  </w:pPr>
                  <w:r w:rsidRPr="00F5083D">
                    <w:rPr>
                      <w:rFonts w:eastAsia="Calibri"/>
                    </w:rPr>
                    <w:t>10</w:t>
                  </w:r>
                </w:p>
              </w:tc>
              <w:tc>
                <w:tcPr>
                  <w:tcW w:w="1475" w:type="dxa"/>
                  <w:vAlign w:val="center"/>
                </w:tcPr>
                <w:p w:rsidR="009F792D" w:rsidRPr="00F5083D" w:rsidRDefault="009F792D" w:rsidP="009F792D">
                  <w:pPr>
                    <w:jc w:val="center"/>
                    <w:rPr>
                      <w:rFonts w:eastAsia="Calibri"/>
                    </w:rPr>
                  </w:pPr>
                  <w:r w:rsidRPr="00F5083D">
                    <w:rPr>
                      <w:rFonts w:eastAsia="Calibri"/>
                    </w:rPr>
                    <w:t>zápočet</w:t>
                  </w:r>
                </w:p>
              </w:tc>
            </w:tr>
            <w:tr w:rsidR="009F792D" w:rsidRPr="00F5083D" w:rsidTr="00A16CE6">
              <w:trPr>
                <w:jc w:val="center"/>
              </w:trPr>
              <w:tc>
                <w:tcPr>
                  <w:tcW w:w="3068" w:type="dxa"/>
                  <w:vAlign w:val="center"/>
                </w:tcPr>
                <w:p w:rsidR="009F792D" w:rsidRPr="00F5083D" w:rsidRDefault="009F792D" w:rsidP="009F792D">
                  <w:pPr>
                    <w:rPr>
                      <w:rFonts w:eastAsia="Calibri"/>
                    </w:rPr>
                  </w:pPr>
                  <w:r w:rsidRPr="00F5083D">
                    <w:rPr>
                      <w:rFonts w:eastAsia="Calibri"/>
                    </w:rPr>
                    <w:t>Doktorský seminář II</w:t>
                  </w:r>
                </w:p>
              </w:tc>
              <w:tc>
                <w:tcPr>
                  <w:tcW w:w="2458" w:type="dxa"/>
                  <w:vAlign w:val="center"/>
                </w:tcPr>
                <w:p w:rsidR="009F792D" w:rsidRPr="00F5083D" w:rsidRDefault="009F792D" w:rsidP="009F792D">
                  <w:pPr>
                    <w:jc w:val="center"/>
                    <w:rPr>
                      <w:rFonts w:eastAsia="Calibri"/>
                      <w:highlight w:val="yellow"/>
                    </w:rPr>
                  </w:pPr>
                  <w:r w:rsidRPr="00F5083D">
                    <w:rPr>
                      <w:rFonts w:eastAsia="Calibri"/>
                    </w:rPr>
                    <w:t xml:space="preserve">garant </w:t>
                  </w:r>
                  <w:r w:rsidR="00380B13">
                    <w:rPr>
                      <w:rFonts w:eastAsia="Calibri"/>
                    </w:rPr>
                    <w:t>D</w:t>
                  </w:r>
                  <w:r w:rsidRPr="00F5083D">
                    <w:rPr>
                      <w:rFonts w:eastAsia="Calibri"/>
                    </w:rPr>
                    <w:t>SP</w:t>
                  </w:r>
                </w:p>
              </w:tc>
              <w:tc>
                <w:tcPr>
                  <w:tcW w:w="995" w:type="dxa"/>
                  <w:vAlign w:val="center"/>
                </w:tcPr>
                <w:p w:rsidR="009F792D" w:rsidRPr="00F5083D" w:rsidRDefault="009F792D" w:rsidP="009F792D">
                  <w:pPr>
                    <w:jc w:val="center"/>
                    <w:rPr>
                      <w:rFonts w:eastAsia="Calibri"/>
                    </w:rPr>
                  </w:pPr>
                  <w:r w:rsidRPr="00F5083D">
                    <w:rPr>
                      <w:rFonts w:eastAsia="Calibri"/>
                    </w:rPr>
                    <w:t>povinný</w:t>
                  </w:r>
                </w:p>
              </w:tc>
              <w:tc>
                <w:tcPr>
                  <w:tcW w:w="1189" w:type="dxa"/>
                  <w:vAlign w:val="center"/>
                </w:tcPr>
                <w:p w:rsidR="009F792D" w:rsidRPr="00F5083D" w:rsidRDefault="009F792D" w:rsidP="009F792D">
                  <w:pPr>
                    <w:jc w:val="center"/>
                    <w:rPr>
                      <w:rFonts w:eastAsia="Calibri"/>
                    </w:rPr>
                  </w:pPr>
                  <w:r w:rsidRPr="00F5083D">
                    <w:rPr>
                      <w:rFonts w:eastAsia="Calibri"/>
                    </w:rPr>
                    <w:t>10</w:t>
                  </w:r>
                </w:p>
              </w:tc>
              <w:tc>
                <w:tcPr>
                  <w:tcW w:w="1475" w:type="dxa"/>
                  <w:vAlign w:val="center"/>
                </w:tcPr>
                <w:p w:rsidR="009F792D" w:rsidRPr="00F5083D" w:rsidRDefault="009F792D" w:rsidP="009F792D">
                  <w:pPr>
                    <w:jc w:val="center"/>
                    <w:rPr>
                      <w:rFonts w:eastAsia="Calibri"/>
                    </w:rPr>
                  </w:pPr>
                  <w:r w:rsidRPr="00F5083D">
                    <w:rPr>
                      <w:rFonts w:eastAsia="Calibri"/>
                    </w:rPr>
                    <w:t>zápočet</w:t>
                  </w:r>
                </w:p>
              </w:tc>
            </w:tr>
            <w:tr w:rsidR="009F792D" w:rsidRPr="00F5083D" w:rsidTr="00A16CE6">
              <w:trPr>
                <w:jc w:val="center"/>
              </w:trPr>
              <w:tc>
                <w:tcPr>
                  <w:tcW w:w="3068" w:type="dxa"/>
                  <w:vAlign w:val="center"/>
                </w:tcPr>
                <w:p w:rsidR="009F792D" w:rsidRPr="00F5083D" w:rsidRDefault="009F792D" w:rsidP="009F792D">
                  <w:pPr>
                    <w:rPr>
                      <w:rFonts w:eastAsia="Calibri"/>
                    </w:rPr>
                  </w:pPr>
                  <w:r w:rsidRPr="00F5083D">
                    <w:rPr>
                      <w:rFonts w:eastAsia="Calibri"/>
                    </w:rPr>
                    <w:t>Doktorský seminář III</w:t>
                  </w:r>
                </w:p>
              </w:tc>
              <w:tc>
                <w:tcPr>
                  <w:tcW w:w="2458" w:type="dxa"/>
                  <w:vAlign w:val="center"/>
                </w:tcPr>
                <w:p w:rsidR="009F792D" w:rsidRPr="00F5083D" w:rsidRDefault="009F792D" w:rsidP="009F792D">
                  <w:pPr>
                    <w:jc w:val="center"/>
                    <w:rPr>
                      <w:rFonts w:eastAsia="Calibri"/>
                      <w:highlight w:val="yellow"/>
                    </w:rPr>
                  </w:pPr>
                  <w:r w:rsidRPr="00F5083D">
                    <w:rPr>
                      <w:rFonts w:eastAsia="Calibri"/>
                    </w:rPr>
                    <w:t xml:space="preserve">garant </w:t>
                  </w:r>
                  <w:r w:rsidR="00380B13">
                    <w:rPr>
                      <w:rFonts w:eastAsia="Calibri"/>
                    </w:rPr>
                    <w:t>D</w:t>
                  </w:r>
                  <w:r w:rsidRPr="00F5083D">
                    <w:rPr>
                      <w:rFonts w:eastAsia="Calibri"/>
                    </w:rPr>
                    <w:t>SP</w:t>
                  </w:r>
                </w:p>
              </w:tc>
              <w:tc>
                <w:tcPr>
                  <w:tcW w:w="995" w:type="dxa"/>
                  <w:vAlign w:val="center"/>
                </w:tcPr>
                <w:p w:rsidR="009F792D" w:rsidRPr="00F5083D" w:rsidRDefault="009F792D" w:rsidP="009F792D">
                  <w:pPr>
                    <w:jc w:val="center"/>
                    <w:rPr>
                      <w:rFonts w:eastAsia="Calibri"/>
                    </w:rPr>
                  </w:pPr>
                  <w:r w:rsidRPr="00F5083D">
                    <w:rPr>
                      <w:rFonts w:eastAsia="Calibri"/>
                    </w:rPr>
                    <w:t>povinný</w:t>
                  </w:r>
                </w:p>
              </w:tc>
              <w:tc>
                <w:tcPr>
                  <w:tcW w:w="1189" w:type="dxa"/>
                  <w:vAlign w:val="center"/>
                </w:tcPr>
                <w:p w:rsidR="009F792D" w:rsidRPr="00F5083D" w:rsidRDefault="009F792D" w:rsidP="009F792D">
                  <w:pPr>
                    <w:jc w:val="center"/>
                    <w:rPr>
                      <w:rFonts w:eastAsia="Calibri"/>
                    </w:rPr>
                  </w:pPr>
                  <w:r w:rsidRPr="00F5083D">
                    <w:rPr>
                      <w:rFonts w:eastAsia="Calibri"/>
                    </w:rPr>
                    <w:t>10</w:t>
                  </w:r>
                </w:p>
              </w:tc>
              <w:tc>
                <w:tcPr>
                  <w:tcW w:w="1475" w:type="dxa"/>
                  <w:vAlign w:val="center"/>
                </w:tcPr>
                <w:p w:rsidR="009F792D" w:rsidRPr="00F5083D" w:rsidRDefault="009F792D" w:rsidP="009F792D">
                  <w:pPr>
                    <w:jc w:val="center"/>
                    <w:rPr>
                      <w:rFonts w:eastAsia="Calibri"/>
                    </w:rPr>
                  </w:pPr>
                  <w:r w:rsidRPr="00F5083D">
                    <w:rPr>
                      <w:rFonts w:eastAsia="Calibri"/>
                    </w:rPr>
                    <w:t>zápočet</w:t>
                  </w:r>
                </w:p>
              </w:tc>
            </w:tr>
            <w:tr w:rsidR="009F792D" w:rsidRPr="00F5083D" w:rsidTr="00A16CE6">
              <w:trPr>
                <w:jc w:val="center"/>
              </w:trPr>
              <w:tc>
                <w:tcPr>
                  <w:tcW w:w="3068" w:type="dxa"/>
                  <w:vAlign w:val="center"/>
                </w:tcPr>
                <w:p w:rsidR="009F792D" w:rsidRPr="00F5083D" w:rsidRDefault="009F792D" w:rsidP="009F792D">
                  <w:pPr>
                    <w:rPr>
                      <w:rFonts w:eastAsia="Calibri"/>
                    </w:rPr>
                  </w:pPr>
                  <w:r w:rsidRPr="00F5083D">
                    <w:rPr>
                      <w:rFonts w:eastAsia="Calibri"/>
                    </w:rPr>
                    <w:t>Doktorský seminář IV</w:t>
                  </w:r>
                </w:p>
              </w:tc>
              <w:tc>
                <w:tcPr>
                  <w:tcW w:w="2458" w:type="dxa"/>
                  <w:vAlign w:val="center"/>
                </w:tcPr>
                <w:p w:rsidR="009F792D" w:rsidRPr="00F5083D" w:rsidRDefault="009F792D" w:rsidP="009F792D">
                  <w:pPr>
                    <w:jc w:val="center"/>
                    <w:rPr>
                      <w:rFonts w:eastAsia="Calibri"/>
                      <w:highlight w:val="yellow"/>
                    </w:rPr>
                  </w:pPr>
                  <w:r w:rsidRPr="00F5083D">
                    <w:rPr>
                      <w:rFonts w:eastAsia="Calibri"/>
                    </w:rPr>
                    <w:t xml:space="preserve">garant </w:t>
                  </w:r>
                  <w:r w:rsidR="00380B13">
                    <w:rPr>
                      <w:rFonts w:eastAsia="Calibri"/>
                    </w:rPr>
                    <w:t>D</w:t>
                  </w:r>
                  <w:r w:rsidRPr="00F5083D">
                    <w:rPr>
                      <w:rFonts w:eastAsia="Calibri"/>
                    </w:rPr>
                    <w:t>SP</w:t>
                  </w:r>
                </w:p>
              </w:tc>
              <w:tc>
                <w:tcPr>
                  <w:tcW w:w="995" w:type="dxa"/>
                  <w:vAlign w:val="center"/>
                </w:tcPr>
                <w:p w:rsidR="009F792D" w:rsidRPr="00F5083D" w:rsidRDefault="009F792D" w:rsidP="009F792D">
                  <w:pPr>
                    <w:jc w:val="center"/>
                    <w:rPr>
                      <w:rFonts w:eastAsia="Calibri"/>
                    </w:rPr>
                  </w:pPr>
                  <w:r w:rsidRPr="00F5083D">
                    <w:rPr>
                      <w:rFonts w:eastAsia="Calibri"/>
                    </w:rPr>
                    <w:t>povinný</w:t>
                  </w:r>
                </w:p>
              </w:tc>
              <w:tc>
                <w:tcPr>
                  <w:tcW w:w="1189" w:type="dxa"/>
                  <w:vAlign w:val="center"/>
                </w:tcPr>
                <w:p w:rsidR="009F792D" w:rsidRPr="00F5083D" w:rsidRDefault="009F792D" w:rsidP="009F792D">
                  <w:pPr>
                    <w:jc w:val="center"/>
                    <w:rPr>
                      <w:rFonts w:eastAsia="Calibri"/>
                    </w:rPr>
                  </w:pPr>
                  <w:r w:rsidRPr="00F5083D">
                    <w:rPr>
                      <w:rFonts w:eastAsia="Calibri"/>
                    </w:rPr>
                    <w:t>10</w:t>
                  </w:r>
                </w:p>
              </w:tc>
              <w:tc>
                <w:tcPr>
                  <w:tcW w:w="1475" w:type="dxa"/>
                  <w:vAlign w:val="center"/>
                </w:tcPr>
                <w:p w:rsidR="009F792D" w:rsidRPr="00F5083D" w:rsidRDefault="009F792D" w:rsidP="009F792D">
                  <w:pPr>
                    <w:jc w:val="center"/>
                    <w:rPr>
                      <w:rFonts w:eastAsia="Calibri"/>
                    </w:rPr>
                  </w:pPr>
                  <w:r w:rsidRPr="00F5083D">
                    <w:rPr>
                      <w:rFonts w:eastAsia="Calibri"/>
                    </w:rPr>
                    <w:t>zápočet</w:t>
                  </w:r>
                </w:p>
              </w:tc>
            </w:tr>
            <w:tr w:rsidR="009F792D" w:rsidRPr="00F5083D" w:rsidTr="00A16CE6">
              <w:trPr>
                <w:jc w:val="center"/>
              </w:trPr>
              <w:tc>
                <w:tcPr>
                  <w:tcW w:w="3068" w:type="dxa"/>
                  <w:shd w:val="clear" w:color="auto" w:fill="F7CAAC"/>
                  <w:vAlign w:val="center"/>
                </w:tcPr>
                <w:p w:rsidR="009F792D" w:rsidRPr="00F5083D" w:rsidRDefault="009F792D" w:rsidP="009F792D">
                  <w:pPr>
                    <w:rPr>
                      <w:rFonts w:eastAsia="Calibri"/>
                      <w:b/>
                    </w:rPr>
                  </w:pPr>
                  <w:r w:rsidRPr="00F5083D">
                    <w:rPr>
                      <w:rFonts w:eastAsia="Calibri"/>
                      <w:b/>
                    </w:rPr>
                    <w:t>Státní doktorská zkouška</w:t>
                  </w:r>
                  <w:bookmarkStart w:id="14" w:name="OLE_LINK27"/>
                  <w:bookmarkStart w:id="15" w:name="OLE_LINK28"/>
                  <w:bookmarkStart w:id="16" w:name="OLE_LINK29"/>
                  <w:r w:rsidRPr="00F5083D">
                    <w:rPr>
                      <w:rFonts w:eastAsia="Calibri"/>
                      <w:b/>
                      <w:vertAlign w:val="superscript"/>
                    </w:rPr>
                    <w:t>**</w:t>
                  </w:r>
                  <w:bookmarkEnd w:id="14"/>
                  <w:bookmarkEnd w:id="15"/>
                  <w:bookmarkEnd w:id="16"/>
                </w:p>
              </w:tc>
              <w:tc>
                <w:tcPr>
                  <w:tcW w:w="2458" w:type="dxa"/>
                  <w:shd w:val="clear" w:color="auto" w:fill="F7CAAC"/>
                  <w:vAlign w:val="center"/>
                </w:tcPr>
                <w:p w:rsidR="009F792D" w:rsidRPr="00F5083D" w:rsidRDefault="007C0544" w:rsidP="003D4AE1">
                  <w:pPr>
                    <w:jc w:val="center"/>
                    <w:rPr>
                      <w:rFonts w:eastAsia="Calibri"/>
                    </w:rPr>
                  </w:pPr>
                  <w:r>
                    <w:rPr>
                      <w:rFonts w:eastAsia="Calibri"/>
                    </w:rPr>
                    <w:t>jmenov</w:t>
                  </w:r>
                  <w:r w:rsidR="009A4A0E">
                    <w:rPr>
                      <w:rFonts w:eastAsia="Calibri"/>
                    </w:rPr>
                    <w:t>a</w:t>
                  </w:r>
                  <w:r>
                    <w:rPr>
                      <w:rFonts w:eastAsia="Calibri"/>
                    </w:rPr>
                    <w:t>n</w:t>
                  </w:r>
                  <w:r w:rsidR="009A4A0E">
                    <w:rPr>
                      <w:rFonts w:eastAsia="Calibri"/>
                    </w:rPr>
                    <w:t>á</w:t>
                  </w:r>
                  <w:r>
                    <w:rPr>
                      <w:rFonts w:eastAsia="Calibri"/>
                    </w:rPr>
                    <w:t xml:space="preserve"> komise</w:t>
                  </w:r>
                </w:p>
              </w:tc>
              <w:tc>
                <w:tcPr>
                  <w:tcW w:w="995" w:type="dxa"/>
                  <w:shd w:val="clear" w:color="auto" w:fill="F7CAAC"/>
                  <w:vAlign w:val="center"/>
                </w:tcPr>
                <w:p w:rsidR="009F792D" w:rsidRPr="00F5083D" w:rsidRDefault="009F792D" w:rsidP="009F792D">
                  <w:pPr>
                    <w:jc w:val="center"/>
                    <w:rPr>
                      <w:rFonts w:eastAsia="Calibri"/>
                    </w:rPr>
                  </w:pPr>
                  <w:r w:rsidRPr="00F5083D">
                    <w:rPr>
                      <w:rFonts w:eastAsia="Calibri"/>
                    </w:rPr>
                    <w:t>povinný</w:t>
                  </w:r>
                </w:p>
              </w:tc>
              <w:tc>
                <w:tcPr>
                  <w:tcW w:w="1189" w:type="dxa"/>
                  <w:shd w:val="clear" w:color="auto" w:fill="F7CAAC"/>
                  <w:vAlign w:val="center"/>
                </w:tcPr>
                <w:p w:rsidR="009F792D" w:rsidRPr="00F5083D" w:rsidRDefault="009F792D" w:rsidP="009F792D">
                  <w:pPr>
                    <w:jc w:val="center"/>
                    <w:rPr>
                      <w:rFonts w:eastAsia="Calibri"/>
                    </w:rPr>
                  </w:pPr>
                  <w:r w:rsidRPr="00F5083D">
                    <w:rPr>
                      <w:rFonts w:eastAsia="Calibri"/>
                    </w:rPr>
                    <w:t>20</w:t>
                  </w:r>
                </w:p>
              </w:tc>
              <w:tc>
                <w:tcPr>
                  <w:tcW w:w="1475" w:type="dxa"/>
                  <w:shd w:val="clear" w:color="auto" w:fill="F7CAAC"/>
                  <w:vAlign w:val="center"/>
                </w:tcPr>
                <w:p w:rsidR="009F792D" w:rsidRPr="00F5083D" w:rsidRDefault="009F792D" w:rsidP="009F792D">
                  <w:pPr>
                    <w:jc w:val="center"/>
                    <w:rPr>
                      <w:rFonts w:eastAsia="Calibri"/>
                    </w:rPr>
                  </w:pPr>
                  <w:r w:rsidRPr="00F5083D">
                    <w:rPr>
                      <w:rFonts w:eastAsia="Calibri"/>
                    </w:rPr>
                    <w:t>zkouška</w:t>
                  </w:r>
                </w:p>
              </w:tc>
            </w:tr>
            <w:tr w:rsidR="009F792D" w:rsidRPr="00F5083D" w:rsidTr="00A16CE6">
              <w:trPr>
                <w:jc w:val="center"/>
              </w:trPr>
              <w:tc>
                <w:tcPr>
                  <w:tcW w:w="3068" w:type="dxa"/>
                  <w:shd w:val="clear" w:color="auto" w:fill="F7CAAC"/>
                  <w:vAlign w:val="center"/>
                </w:tcPr>
                <w:p w:rsidR="009F792D" w:rsidRPr="00F5083D" w:rsidRDefault="009F792D" w:rsidP="009F792D">
                  <w:pPr>
                    <w:rPr>
                      <w:rFonts w:eastAsia="Calibri"/>
                      <w:b/>
                    </w:rPr>
                  </w:pPr>
                  <w:r w:rsidRPr="00F5083D">
                    <w:rPr>
                      <w:rFonts w:eastAsia="Calibri"/>
                      <w:b/>
                    </w:rPr>
                    <w:t>Disertační práce (DP)</w:t>
                  </w:r>
                  <w:r w:rsidRPr="00F5083D">
                    <w:rPr>
                      <w:rFonts w:eastAsia="Calibri"/>
                      <w:b/>
                      <w:vertAlign w:val="superscript"/>
                    </w:rPr>
                    <w:t xml:space="preserve"> **</w:t>
                  </w:r>
                </w:p>
              </w:tc>
              <w:tc>
                <w:tcPr>
                  <w:tcW w:w="2458" w:type="dxa"/>
                  <w:shd w:val="clear" w:color="auto" w:fill="F7CAAC"/>
                  <w:vAlign w:val="center"/>
                </w:tcPr>
                <w:p w:rsidR="009F792D" w:rsidRPr="00F5083D" w:rsidRDefault="007C0544" w:rsidP="007C0544">
                  <w:pPr>
                    <w:jc w:val="center"/>
                    <w:rPr>
                      <w:rFonts w:eastAsia="Calibri"/>
                    </w:rPr>
                  </w:pPr>
                  <w:r>
                    <w:rPr>
                      <w:rFonts w:eastAsia="Calibri"/>
                    </w:rPr>
                    <w:t>garant DSP</w:t>
                  </w:r>
                  <w:r w:rsidR="00644853">
                    <w:rPr>
                      <w:rFonts w:eastAsia="Calibri"/>
                    </w:rPr>
                    <w:t xml:space="preserve"> ve spolupráci se školitelem</w:t>
                  </w:r>
                </w:p>
              </w:tc>
              <w:tc>
                <w:tcPr>
                  <w:tcW w:w="995" w:type="dxa"/>
                  <w:shd w:val="clear" w:color="auto" w:fill="F7CAAC"/>
                  <w:vAlign w:val="center"/>
                </w:tcPr>
                <w:p w:rsidR="009F792D" w:rsidRPr="00F5083D" w:rsidRDefault="009F792D" w:rsidP="009F792D">
                  <w:pPr>
                    <w:rPr>
                      <w:rFonts w:eastAsia="Calibri"/>
                    </w:rPr>
                  </w:pPr>
                  <w:r w:rsidRPr="00F5083D">
                    <w:rPr>
                      <w:rFonts w:eastAsia="Calibri"/>
                    </w:rPr>
                    <w:t xml:space="preserve"> povinný</w:t>
                  </w:r>
                </w:p>
              </w:tc>
              <w:tc>
                <w:tcPr>
                  <w:tcW w:w="1189" w:type="dxa"/>
                  <w:shd w:val="clear" w:color="auto" w:fill="F7CAAC"/>
                  <w:vAlign w:val="center"/>
                </w:tcPr>
                <w:p w:rsidR="009F792D" w:rsidRPr="00F5083D" w:rsidRDefault="009F792D" w:rsidP="009F792D">
                  <w:pPr>
                    <w:jc w:val="center"/>
                    <w:rPr>
                      <w:rFonts w:eastAsia="Calibri"/>
                    </w:rPr>
                  </w:pPr>
                  <w:r w:rsidRPr="00F5083D">
                    <w:rPr>
                      <w:rFonts w:eastAsia="Calibri"/>
                    </w:rPr>
                    <w:t>40</w:t>
                  </w:r>
                </w:p>
              </w:tc>
              <w:tc>
                <w:tcPr>
                  <w:tcW w:w="1475" w:type="dxa"/>
                  <w:shd w:val="clear" w:color="auto" w:fill="F7CAAC"/>
                  <w:vAlign w:val="center"/>
                </w:tcPr>
                <w:p w:rsidR="009F792D" w:rsidRPr="00F5083D" w:rsidRDefault="009F792D" w:rsidP="009F792D">
                  <w:pPr>
                    <w:rPr>
                      <w:rFonts w:eastAsia="Calibri"/>
                    </w:rPr>
                  </w:pPr>
                  <w:r w:rsidRPr="00F5083D">
                    <w:rPr>
                      <w:rFonts w:eastAsia="Calibri"/>
                    </w:rPr>
                    <w:t>odevzdání DP</w:t>
                  </w:r>
                </w:p>
              </w:tc>
            </w:tr>
            <w:bookmarkEnd w:id="11"/>
            <w:bookmarkEnd w:id="12"/>
            <w:bookmarkEnd w:id="13"/>
          </w:tbl>
          <w:p w:rsidR="00417CEB" w:rsidRDefault="00417CEB" w:rsidP="00417CEB">
            <w:pPr>
              <w:widowControl w:val="0"/>
              <w:rPr>
                <w:vertAlign w:val="superscript"/>
              </w:rPr>
            </w:pPr>
          </w:p>
          <w:p w:rsidR="00417CEB" w:rsidRPr="00972461" w:rsidRDefault="00417CEB" w:rsidP="00D71416">
            <w:pPr>
              <w:widowControl w:val="0"/>
              <w:jc w:val="both"/>
              <w:rPr>
                <w:sz w:val="18"/>
              </w:rPr>
            </w:pPr>
            <w:r w:rsidRPr="00972461">
              <w:rPr>
                <w:sz w:val="18"/>
                <w:vertAlign w:val="superscript"/>
              </w:rPr>
              <w:t>*</w:t>
            </w:r>
            <w:r w:rsidRPr="00972461">
              <w:rPr>
                <w:sz w:val="18"/>
              </w:rPr>
              <w:t>Doktorské semináře jsou veřejné a doktorand na nich obhajuje výsledky příslušné etapy disertační práce. Doktorský seminář je komisionální a podle témat di</w:t>
            </w:r>
            <w:r w:rsidR="00315051">
              <w:rPr>
                <w:sz w:val="18"/>
              </w:rPr>
              <w:t>s</w:t>
            </w:r>
            <w:r w:rsidRPr="00972461">
              <w:rPr>
                <w:sz w:val="18"/>
              </w:rPr>
              <w:t>ertačních prací se ho zúčastňují členové oborové rady, ale také pozvaní</w:t>
            </w:r>
            <w:r w:rsidR="009A4A0E">
              <w:rPr>
                <w:sz w:val="18"/>
              </w:rPr>
              <w:t xml:space="preserve"> externí</w:t>
            </w:r>
            <w:r w:rsidRPr="00972461">
              <w:rPr>
                <w:sz w:val="18"/>
              </w:rPr>
              <w:t xml:space="preserve"> odborníci. Na doktorský seminář jsou přizváni také</w:t>
            </w:r>
            <w:r w:rsidR="009A4A0E">
              <w:rPr>
                <w:sz w:val="18"/>
              </w:rPr>
              <w:t xml:space="preserve"> příslušní</w:t>
            </w:r>
            <w:r w:rsidRPr="00972461">
              <w:rPr>
                <w:sz w:val="18"/>
              </w:rPr>
              <w:t xml:space="preserve"> školitelé doktorandů.</w:t>
            </w:r>
          </w:p>
          <w:p w:rsidR="00417CEB" w:rsidRPr="00972461" w:rsidRDefault="00417CEB" w:rsidP="00D71416">
            <w:pPr>
              <w:widowControl w:val="0"/>
              <w:jc w:val="both"/>
              <w:rPr>
                <w:sz w:val="18"/>
                <w:vertAlign w:val="superscript"/>
              </w:rPr>
            </w:pPr>
          </w:p>
          <w:p w:rsidR="00417CEB" w:rsidRPr="00972461" w:rsidRDefault="00417CEB" w:rsidP="00D71416">
            <w:pPr>
              <w:widowControl w:val="0"/>
              <w:jc w:val="both"/>
              <w:rPr>
                <w:sz w:val="18"/>
              </w:rPr>
            </w:pPr>
            <w:r w:rsidRPr="00972461">
              <w:rPr>
                <w:sz w:val="18"/>
                <w:vertAlign w:val="superscript"/>
              </w:rPr>
              <w:t>**</w:t>
            </w:r>
            <w:r w:rsidRPr="00972461">
              <w:rPr>
                <w:sz w:val="18"/>
              </w:rPr>
              <w:t xml:space="preserve"> Státní doktorská zkouška a obhajoba disertační práce se SZŘ. Pro potřeby doktorského studijního programu Pedagogika byly v souladu se SZŘ vypracovány </w:t>
            </w:r>
            <w:r w:rsidR="007D7609">
              <w:rPr>
                <w:sz w:val="18"/>
              </w:rPr>
              <w:t>Okruhy</w:t>
            </w:r>
            <w:r w:rsidRPr="00972461">
              <w:rPr>
                <w:sz w:val="18"/>
              </w:rPr>
              <w:t xml:space="preserve"> ke státní doktorské zkoušce a obhajobě disertační práce.</w:t>
            </w:r>
          </w:p>
          <w:p w:rsidR="00F5083D" w:rsidRPr="00F5083D" w:rsidRDefault="00F5083D" w:rsidP="00F5083D">
            <w:pPr>
              <w:jc w:val="both"/>
              <w:rPr>
                <w:i/>
              </w:rPr>
            </w:pPr>
          </w:p>
        </w:tc>
      </w:tr>
      <w:tr w:rsidR="00F5083D" w:rsidRPr="00F5083D" w:rsidTr="00A8548F">
        <w:tc>
          <w:tcPr>
            <w:tcW w:w="3509" w:type="dxa"/>
            <w:tcBorders>
              <w:bottom w:val="single" w:sz="4" w:space="0" w:color="auto"/>
            </w:tcBorders>
            <w:shd w:val="clear" w:color="auto" w:fill="F7CAAC"/>
          </w:tcPr>
          <w:p w:rsidR="00F5083D" w:rsidRPr="00F5083D" w:rsidRDefault="00F5083D" w:rsidP="00F5083D">
            <w:r w:rsidRPr="00F5083D">
              <w:rPr>
                <w:b/>
              </w:rPr>
              <w:t>Návrh témat disertačních prací a témata obhájených prací</w:t>
            </w:r>
          </w:p>
        </w:tc>
        <w:tc>
          <w:tcPr>
            <w:tcW w:w="5776" w:type="dxa"/>
            <w:tcBorders>
              <w:bottom w:val="single" w:sz="4" w:space="0" w:color="auto"/>
            </w:tcBorders>
            <w:shd w:val="clear" w:color="auto" w:fill="FFFFFF"/>
          </w:tcPr>
          <w:p w:rsidR="00F5083D" w:rsidRPr="00F5083D" w:rsidRDefault="00F5083D" w:rsidP="00F5083D">
            <w:pPr>
              <w:jc w:val="center"/>
            </w:pPr>
          </w:p>
        </w:tc>
      </w:tr>
      <w:tr w:rsidR="00F5083D" w:rsidRPr="00F5083D" w:rsidTr="00B93BB6">
        <w:trPr>
          <w:trHeight w:val="1352"/>
        </w:trPr>
        <w:tc>
          <w:tcPr>
            <w:tcW w:w="9285" w:type="dxa"/>
            <w:gridSpan w:val="2"/>
            <w:tcBorders>
              <w:top w:val="single" w:sz="4" w:space="0" w:color="auto"/>
            </w:tcBorders>
          </w:tcPr>
          <w:p w:rsidR="00407638" w:rsidRDefault="00F5083D" w:rsidP="00D71416">
            <w:pPr>
              <w:autoSpaceDE w:val="0"/>
              <w:autoSpaceDN w:val="0"/>
              <w:adjustRightInd w:val="0"/>
              <w:spacing w:before="120"/>
              <w:jc w:val="both"/>
              <w:rPr>
                <w:color w:val="000000"/>
              </w:rPr>
            </w:pPr>
            <w:r w:rsidRPr="00F5083D">
              <w:rPr>
                <w:color w:val="000000"/>
              </w:rPr>
              <w:t>Vzhledem k tomu, že jde o mladý</w:t>
            </w:r>
            <w:r w:rsidR="00407638">
              <w:rPr>
                <w:color w:val="000000"/>
              </w:rPr>
              <w:t xml:space="preserve"> studijní program na FHS UTB, f</w:t>
            </w:r>
            <w:r w:rsidRPr="00F5083D">
              <w:rPr>
                <w:color w:val="000000"/>
              </w:rPr>
              <w:t>akulta ještě žádnou di</w:t>
            </w:r>
            <w:r w:rsidR="00315051">
              <w:rPr>
                <w:color w:val="000000"/>
              </w:rPr>
              <w:t>s</w:t>
            </w:r>
            <w:r w:rsidRPr="00F5083D">
              <w:rPr>
                <w:color w:val="000000"/>
              </w:rPr>
              <w:t>ertační práci nemá obhájenou. První možnost bud</w:t>
            </w:r>
            <w:r w:rsidR="00407638">
              <w:rPr>
                <w:color w:val="000000"/>
              </w:rPr>
              <w:t>e v akademickém roce 2017/2018 (první obhajoba je připravována na květen 2018).</w:t>
            </w:r>
          </w:p>
          <w:p w:rsidR="00F90A48" w:rsidRDefault="00F5083D" w:rsidP="00644853">
            <w:pPr>
              <w:autoSpaceDE w:val="0"/>
              <w:autoSpaceDN w:val="0"/>
              <w:adjustRightInd w:val="0"/>
              <w:spacing w:before="120"/>
              <w:jc w:val="both"/>
              <w:rPr>
                <w:color w:val="000000"/>
              </w:rPr>
            </w:pPr>
            <w:r w:rsidRPr="00F5083D">
              <w:rPr>
                <w:color w:val="000000"/>
              </w:rPr>
              <w:t xml:space="preserve">V původním akreditačním spisu bylo stanoveno, že počet přijatých doktorandů by neměl ročně v průměru překročit 5. </w:t>
            </w:r>
            <w:r w:rsidR="00644853">
              <w:rPr>
                <w:color w:val="000000"/>
              </w:rPr>
              <w:t xml:space="preserve">To bylo dodržováno a také se </w:t>
            </w:r>
            <w:r w:rsidR="009A4A0E">
              <w:rPr>
                <w:color w:val="000000"/>
              </w:rPr>
              <w:t xml:space="preserve">s </w:t>
            </w:r>
            <w:r w:rsidR="00644853">
              <w:rPr>
                <w:color w:val="000000"/>
              </w:rPr>
              <w:t>tímto principem počítá i nadále.</w:t>
            </w:r>
          </w:p>
          <w:p w:rsidR="008C7A75" w:rsidRPr="00F5083D" w:rsidRDefault="008C7A75" w:rsidP="003D4AE1">
            <w:pPr>
              <w:spacing w:before="240"/>
              <w:jc w:val="both"/>
            </w:pPr>
            <w:r w:rsidRPr="00F5083D">
              <w:t>Oborová rada DSP na svých zasedáních v průběh</w:t>
            </w:r>
            <w:r>
              <w:t>u čtyř</w:t>
            </w:r>
            <w:r w:rsidRPr="00F5083D">
              <w:t xml:space="preserve"> let schválila</w:t>
            </w:r>
            <w:r>
              <w:t xml:space="preserve"> </w:t>
            </w:r>
            <w:r w:rsidR="009A4A0E">
              <w:t xml:space="preserve">násleedující </w:t>
            </w:r>
            <w:r>
              <w:t>témata</w:t>
            </w:r>
            <w:r w:rsidR="002B7140">
              <w:t xml:space="preserve"> disertačních prací. </w:t>
            </w:r>
            <w:r w:rsidR="00315051">
              <w:t xml:space="preserve">Uchazeč </w:t>
            </w:r>
            <w:r w:rsidR="002B7140">
              <w:t>si </w:t>
            </w:r>
            <w:r>
              <w:t xml:space="preserve">vybírá téma, ke kterému následně zpracuje svůj výzkumný projekt. </w:t>
            </w:r>
          </w:p>
          <w:p w:rsidR="008C7A75" w:rsidRDefault="008C7A75" w:rsidP="00D71416">
            <w:pPr>
              <w:jc w:val="both"/>
            </w:pPr>
          </w:p>
          <w:p w:rsidR="008C7A75" w:rsidRPr="003E6D7C" w:rsidRDefault="008C7A75" w:rsidP="003E6D7C">
            <w:pPr>
              <w:ind w:left="360"/>
              <w:jc w:val="both"/>
              <w:rPr>
                <w:b/>
              </w:rPr>
            </w:pPr>
            <w:r w:rsidRPr="00F5083D">
              <w:rPr>
                <w:b/>
              </w:rPr>
              <w:t>Vypsaná témata disertačních prací pro akademický rok 2014/2015</w:t>
            </w:r>
          </w:p>
          <w:p w:rsidR="008C7A75" w:rsidRPr="00F5083D" w:rsidRDefault="008C7A75" w:rsidP="00D71416">
            <w:pPr>
              <w:numPr>
                <w:ilvl w:val="0"/>
                <w:numId w:val="8"/>
              </w:numPr>
              <w:jc w:val="both"/>
            </w:pPr>
            <w:r w:rsidRPr="00F5083D">
              <w:t xml:space="preserve">Profesní přesvědčení učitele ve vztahu k jeho vnímané zdatnosti (self-efficacy) </w:t>
            </w:r>
          </w:p>
          <w:p w:rsidR="008C7A75" w:rsidRPr="00F5083D" w:rsidRDefault="008C7A75" w:rsidP="00D71416">
            <w:pPr>
              <w:numPr>
                <w:ilvl w:val="0"/>
                <w:numId w:val="8"/>
              </w:numPr>
              <w:jc w:val="both"/>
            </w:pPr>
            <w:r w:rsidRPr="00F5083D">
              <w:t xml:space="preserve">Profesní přesvědčení učitele ve vztahu k jeho vyučovacím postupům </w:t>
            </w:r>
          </w:p>
          <w:p w:rsidR="008C7A75" w:rsidRPr="00F5083D" w:rsidRDefault="008C7A75" w:rsidP="00D71416">
            <w:pPr>
              <w:numPr>
                <w:ilvl w:val="0"/>
                <w:numId w:val="8"/>
              </w:numPr>
              <w:jc w:val="both"/>
            </w:pPr>
            <w:r w:rsidRPr="00F5083D">
              <w:t xml:space="preserve">Vliv školy na mezigenerační vztahy jako na dynamizující faktor vývoje společnosti (na příkladu vytipovaného regionu, příp. obce) </w:t>
            </w:r>
          </w:p>
          <w:p w:rsidR="008C7A75" w:rsidRPr="00F5083D" w:rsidRDefault="008C7A75" w:rsidP="00D71416">
            <w:pPr>
              <w:numPr>
                <w:ilvl w:val="0"/>
                <w:numId w:val="8"/>
              </w:numPr>
              <w:jc w:val="both"/>
            </w:pPr>
            <w:r w:rsidRPr="00F5083D">
              <w:t xml:space="preserve">Učitelovo přesvědčení o pedagogickém využití dětských prekonceptů </w:t>
            </w:r>
          </w:p>
          <w:p w:rsidR="008C7A75" w:rsidRPr="00F5083D" w:rsidRDefault="008C7A75" w:rsidP="00D71416">
            <w:pPr>
              <w:numPr>
                <w:ilvl w:val="0"/>
                <w:numId w:val="8"/>
              </w:numPr>
              <w:jc w:val="both"/>
            </w:pPr>
            <w:r w:rsidRPr="00F5083D">
              <w:t xml:space="preserve">Hodnocení vlastních postupů začínajících učitelů při vzdělávání žáků </w:t>
            </w:r>
          </w:p>
          <w:p w:rsidR="008C7A75" w:rsidRPr="00F5083D" w:rsidRDefault="008C7A75" w:rsidP="00D71416">
            <w:pPr>
              <w:numPr>
                <w:ilvl w:val="0"/>
                <w:numId w:val="8"/>
              </w:numPr>
              <w:jc w:val="both"/>
            </w:pPr>
            <w:r w:rsidRPr="00F5083D">
              <w:t xml:space="preserve">Kvalitativní analýza postojů dětí školního věku k fyzické / kulturní odlišnosti </w:t>
            </w:r>
          </w:p>
          <w:p w:rsidR="008C7A75" w:rsidRPr="00F5083D" w:rsidRDefault="008C7A75" w:rsidP="00D71416">
            <w:pPr>
              <w:numPr>
                <w:ilvl w:val="0"/>
                <w:numId w:val="8"/>
              </w:numPr>
              <w:jc w:val="both"/>
            </w:pPr>
            <w:r w:rsidRPr="00F5083D">
              <w:lastRenderedPageBreak/>
              <w:t xml:space="preserve">Metakognice u dětí předškolního věku </w:t>
            </w:r>
          </w:p>
          <w:p w:rsidR="008C7A75" w:rsidRPr="00F5083D" w:rsidRDefault="008C7A75" w:rsidP="00D71416">
            <w:pPr>
              <w:numPr>
                <w:ilvl w:val="0"/>
                <w:numId w:val="8"/>
              </w:numPr>
              <w:jc w:val="both"/>
            </w:pPr>
            <w:r w:rsidRPr="00F5083D">
              <w:t xml:space="preserve">Porozumění procesu autoregulace chování u dětí a mládeže v institucionální péči </w:t>
            </w:r>
          </w:p>
          <w:p w:rsidR="008C7A75" w:rsidRPr="00F5083D" w:rsidRDefault="008C7A75" w:rsidP="00D71416">
            <w:pPr>
              <w:numPr>
                <w:ilvl w:val="0"/>
                <w:numId w:val="8"/>
              </w:numPr>
              <w:jc w:val="both"/>
            </w:pPr>
            <w:r w:rsidRPr="00F5083D">
              <w:t xml:space="preserve">Současná rodina a její vliv na učební ambice žáků </w:t>
            </w:r>
          </w:p>
          <w:p w:rsidR="008C7A75" w:rsidRPr="00F5083D" w:rsidRDefault="008C7A75" w:rsidP="00D71416">
            <w:pPr>
              <w:numPr>
                <w:ilvl w:val="0"/>
                <w:numId w:val="8"/>
              </w:numPr>
              <w:jc w:val="both"/>
            </w:pPr>
            <w:r w:rsidRPr="00F5083D">
              <w:t xml:space="preserve">Rodiče jako aktéři domácí přípravy žáka na vyučování </w:t>
            </w:r>
          </w:p>
          <w:p w:rsidR="008C7A75" w:rsidRPr="00F5083D" w:rsidRDefault="008C7A75" w:rsidP="00D71416">
            <w:pPr>
              <w:numPr>
                <w:ilvl w:val="0"/>
                <w:numId w:val="8"/>
              </w:numPr>
              <w:jc w:val="both"/>
            </w:pPr>
            <w:r w:rsidRPr="00F5083D">
              <w:t xml:space="preserve">Specifika edukace dětí a mládeže se speciálními emocionálními a sociálními potřebami </w:t>
            </w:r>
          </w:p>
          <w:p w:rsidR="008C7A75" w:rsidRPr="00F5083D" w:rsidRDefault="008C7A75" w:rsidP="00D71416">
            <w:pPr>
              <w:numPr>
                <w:ilvl w:val="0"/>
                <w:numId w:val="8"/>
              </w:numPr>
              <w:contextualSpacing/>
              <w:jc w:val="both"/>
            </w:pPr>
            <w:r w:rsidRPr="00F5083D">
              <w:t>Determinanty rozvoje multikulturní kompetence ve školním a mimoškolním prostředí</w:t>
            </w:r>
          </w:p>
          <w:p w:rsidR="008C7A75" w:rsidRDefault="008C7A75" w:rsidP="00D71416">
            <w:pPr>
              <w:numPr>
                <w:ilvl w:val="0"/>
                <w:numId w:val="8"/>
              </w:numPr>
              <w:contextualSpacing/>
              <w:jc w:val="both"/>
            </w:pPr>
            <w:r w:rsidRPr="00F5083D">
              <w:t>Autoregulace multikulturního učení žáků</w:t>
            </w:r>
          </w:p>
          <w:p w:rsidR="009B32F0" w:rsidRPr="003D4AE1" w:rsidRDefault="009B32F0" w:rsidP="00CD5A7D">
            <w:pPr>
              <w:contextualSpacing/>
              <w:jc w:val="both"/>
              <w:rPr>
                <w:sz w:val="16"/>
                <w:szCs w:val="16"/>
              </w:rPr>
            </w:pPr>
          </w:p>
          <w:p w:rsidR="008C7A75" w:rsidRPr="00F5083D" w:rsidRDefault="008C7A75" w:rsidP="00D71416">
            <w:pPr>
              <w:ind w:left="360"/>
              <w:jc w:val="both"/>
              <w:rPr>
                <w:b/>
              </w:rPr>
            </w:pPr>
            <w:r w:rsidRPr="00F5083D">
              <w:rPr>
                <w:b/>
              </w:rPr>
              <w:t>Vypsaná témata disertačních prací pro akademický rok 2015/2016</w:t>
            </w:r>
          </w:p>
          <w:p w:rsidR="008C7A75" w:rsidRPr="00F5083D" w:rsidRDefault="008C7A75" w:rsidP="00D71416">
            <w:pPr>
              <w:numPr>
                <w:ilvl w:val="0"/>
                <w:numId w:val="9"/>
              </w:numPr>
              <w:contextualSpacing/>
              <w:jc w:val="both"/>
              <w:rPr>
                <w:b/>
              </w:rPr>
            </w:pPr>
            <w:r w:rsidRPr="00F5083D">
              <w:t xml:space="preserve">Konstantnost a proměnlivost kulturní identity na pozadí výchovně vzdělávacího procesu </w:t>
            </w:r>
          </w:p>
          <w:p w:rsidR="008C7A75" w:rsidRPr="00F5083D" w:rsidRDefault="008C7A75" w:rsidP="00D71416">
            <w:pPr>
              <w:numPr>
                <w:ilvl w:val="0"/>
                <w:numId w:val="9"/>
              </w:numPr>
              <w:contextualSpacing/>
              <w:jc w:val="both"/>
              <w:rPr>
                <w:b/>
              </w:rPr>
            </w:pPr>
            <w:r w:rsidRPr="00F5083D">
              <w:t xml:space="preserve">Formování multikulturních kompetencí studentů vysokých škol na pedagogických fakultách v České republice a ve vybrané evropské zemi </w:t>
            </w:r>
          </w:p>
          <w:p w:rsidR="008C7A75" w:rsidRPr="00F5083D" w:rsidRDefault="008C7A75" w:rsidP="00D71416">
            <w:pPr>
              <w:numPr>
                <w:ilvl w:val="0"/>
                <w:numId w:val="9"/>
              </w:numPr>
              <w:contextualSpacing/>
              <w:jc w:val="both"/>
              <w:rPr>
                <w:b/>
              </w:rPr>
            </w:pPr>
            <w:r w:rsidRPr="00F5083D">
              <w:t xml:space="preserve">Postoje žáků ke škole a učení a jejich determinanty </w:t>
            </w:r>
          </w:p>
          <w:p w:rsidR="008C7A75" w:rsidRPr="00F5083D" w:rsidRDefault="008C7A75" w:rsidP="00D71416">
            <w:pPr>
              <w:numPr>
                <w:ilvl w:val="0"/>
                <w:numId w:val="9"/>
              </w:numPr>
              <w:contextualSpacing/>
              <w:jc w:val="both"/>
              <w:rPr>
                <w:b/>
              </w:rPr>
            </w:pPr>
            <w:r w:rsidRPr="00F5083D">
              <w:t xml:space="preserve">Kyberšikana u žáků a faktory, které její výskyt ovlivňují </w:t>
            </w:r>
          </w:p>
          <w:p w:rsidR="008C7A75" w:rsidRPr="00F5083D" w:rsidRDefault="008C7A75" w:rsidP="00D71416">
            <w:pPr>
              <w:numPr>
                <w:ilvl w:val="0"/>
                <w:numId w:val="9"/>
              </w:numPr>
              <w:contextualSpacing/>
              <w:jc w:val="both"/>
              <w:rPr>
                <w:b/>
              </w:rPr>
            </w:pPr>
            <w:r w:rsidRPr="00F5083D">
              <w:t xml:space="preserve">Subjektivní odpovědnost učitele za vzdělávání dětí </w:t>
            </w:r>
          </w:p>
          <w:p w:rsidR="008C7A75" w:rsidRPr="00F5083D" w:rsidRDefault="008C7A75" w:rsidP="00D71416">
            <w:pPr>
              <w:numPr>
                <w:ilvl w:val="0"/>
                <w:numId w:val="9"/>
              </w:numPr>
              <w:contextualSpacing/>
              <w:jc w:val="both"/>
              <w:rPr>
                <w:b/>
              </w:rPr>
            </w:pPr>
            <w:r w:rsidRPr="00F5083D">
              <w:t xml:space="preserve">Kvalita života dětí v žákovských prekonceptech </w:t>
            </w:r>
          </w:p>
          <w:p w:rsidR="008C7A75" w:rsidRPr="00F5083D" w:rsidRDefault="008C7A75" w:rsidP="00D71416">
            <w:pPr>
              <w:numPr>
                <w:ilvl w:val="0"/>
                <w:numId w:val="9"/>
              </w:numPr>
              <w:contextualSpacing/>
              <w:jc w:val="both"/>
              <w:rPr>
                <w:b/>
              </w:rPr>
            </w:pPr>
            <w:r w:rsidRPr="00F5083D">
              <w:t xml:space="preserve">Rodinné prostředí a jeho vliv na učební ambice žáků </w:t>
            </w:r>
          </w:p>
          <w:p w:rsidR="008C7A75" w:rsidRPr="00F5083D" w:rsidRDefault="008C7A75" w:rsidP="00D71416">
            <w:pPr>
              <w:numPr>
                <w:ilvl w:val="0"/>
                <w:numId w:val="9"/>
              </w:numPr>
              <w:contextualSpacing/>
              <w:jc w:val="both"/>
              <w:rPr>
                <w:b/>
              </w:rPr>
            </w:pPr>
            <w:r w:rsidRPr="00F5083D">
              <w:t xml:space="preserve">Rodič jako aktér domácí přípravy žáka na vyučování </w:t>
            </w:r>
          </w:p>
          <w:p w:rsidR="008C7A75" w:rsidRPr="00F5083D" w:rsidRDefault="008C7A75" w:rsidP="00D71416">
            <w:pPr>
              <w:numPr>
                <w:ilvl w:val="0"/>
                <w:numId w:val="9"/>
              </w:numPr>
              <w:contextualSpacing/>
              <w:jc w:val="both"/>
              <w:rPr>
                <w:b/>
              </w:rPr>
            </w:pPr>
            <w:r w:rsidRPr="00F5083D">
              <w:t xml:space="preserve">Vliv institucionálního prostředí na životní dráhu jedince </w:t>
            </w:r>
          </w:p>
          <w:p w:rsidR="008C7A75" w:rsidRPr="00F5083D" w:rsidRDefault="008C7A75" w:rsidP="00D71416">
            <w:pPr>
              <w:numPr>
                <w:ilvl w:val="0"/>
                <w:numId w:val="9"/>
              </w:numPr>
              <w:contextualSpacing/>
              <w:jc w:val="both"/>
              <w:rPr>
                <w:b/>
              </w:rPr>
            </w:pPr>
            <w:r w:rsidRPr="00F5083D">
              <w:t xml:space="preserve">Přínosy a úskalí transformace institucionální péče o děti a mládež </w:t>
            </w:r>
          </w:p>
          <w:p w:rsidR="008C7A75" w:rsidRPr="00F5083D" w:rsidRDefault="008C7A75" w:rsidP="00D71416">
            <w:pPr>
              <w:numPr>
                <w:ilvl w:val="0"/>
                <w:numId w:val="9"/>
              </w:numPr>
              <w:contextualSpacing/>
              <w:jc w:val="both"/>
              <w:rPr>
                <w:b/>
              </w:rPr>
            </w:pPr>
            <w:r w:rsidRPr="00F5083D">
              <w:t xml:space="preserve">Představy studentů učitelství o fungování mateřské školy </w:t>
            </w:r>
          </w:p>
          <w:p w:rsidR="008C7A75" w:rsidRPr="003D4AE1" w:rsidRDefault="008C7A75" w:rsidP="00D71416">
            <w:pPr>
              <w:ind w:left="720"/>
              <w:contextualSpacing/>
              <w:jc w:val="both"/>
              <w:rPr>
                <w:b/>
                <w:sz w:val="16"/>
                <w:szCs w:val="16"/>
              </w:rPr>
            </w:pPr>
          </w:p>
          <w:p w:rsidR="008C7A75" w:rsidRPr="00F5083D" w:rsidRDefault="008C7A75" w:rsidP="00D71416">
            <w:pPr>
              <w:ind w:left="360"/>
              <w:jc w:val="both"/>
              <w:rPr>
                <w:b/>
              </w:rPr>
            </w:pPr>
            <w:r w:rsidRPr="00F5083D">
              <w:rPr>
                <w:b/>
              </w:rPr>
              <w:t>Vypsaná témata disertačních prací pro akademický rok 2016/2017</w:t>
            </w:r>
          </w:p>
          <w:p w:rsidR="008C7A75" w:rsidRPr="00F5083D" w:rsidRDefault="008C7A75" w:rsidP="00D71416">
            <w:pPr>
              <w:numPr>
                <w:ilvl w:val="0"/>
                <w:numId w:val="10"/>
              </w:numPr>
              <w:jc w:val="both"/>
            </w:pPr>
            <w:r w:rsidRPr="00F5083D">
              <w:t xml:space="preserve">Analýza vlivu romské kultury na hodnotový systém žáků </w:t>
            </w:r>
          </w:p>
          <w:p w:rsidR="008C7A75" w:rsidRPr="00F5083D" w:rsidRDefault="008C7A75" w:rsidP="00D71416">
            <w:pPr>
              <w:numPr>
                <w:ilvl w:val="0"/>
                <w:numId w:val="10"/>
              </w:numPr>
              <w:jc w:val="both"/>
            </w:pPr>
            <w:r w:rsidRPr="00F5083D">
              <w:t xml:space="preserve">Hodnotová orientace mládeže: analýza vývojových tendencí </w:t>
            </w:r>
          </w:p>
          <w:p w:rsidR="008C7A75" w:rsidRPr="00F5083D" w:rsidRDefault="008C7A75" w:rsidP="00D71416">
            <w:pPr>
              <w:numPr>
                <w:ilvl w:val="0"/>
                <w:numId w:val="10"/>
              </w:numPr>
              <w:jc w:val="both"/>
            </w:pPr>
            <w:r w:rsidRPr="00F5083D">
              <w:t xml:space="preserve">Čtení dětem: praktiky domácího čtení </w:t>
            </w:r>
          </w:p>
          <w:p w:rsidR="008C7A75" w:rsidRPr="00F5083D" w:rsidRDefault="008C7A75" w:rsidP="00D71416">
            <w:pPr>
              <w:numPr>
                <w:ilvl w:val="0"/>
                <w:numId w:val="10"/>
              </w:numPr>
              <w:jc w:val="both"/>
            </w:pPr>
            <w:r w:rsidRPr="00F5083D">
              <w:t xml:space="preserve">Vnímaná profesní zdatnost (self-efficacy) sociálně-pedagogického pracovníka </w:t>
            </w:r>
          </w:p>
          <w:p w:rsidR="008C7A75" w:rsidRPr="00F5083D" w:rsidRDefault="008C7A75" w:rsidP="00D71416">
            <w:pPr>
              <w:numPr>
                <w:ilvl w:val="0"/>
                <w:numId w:val="10"/>
              </w:numPr>
              <w:jc w:val="both"/>
            </w:pPr>
            <w:r w:rsidRPr="00F5083D">
              <w:t xml:space="preserve">Faktory způsobující kyberšikanu na základní/střední škole </w:t>
            </w:r>
          </w:p>
          <w:p w:rsidR="008C7A75" w:rsidRPr="00F5083D" w:rsidRDefault="008C7A75" w:rsidP="00D71416">
            <w:pPr>
              <w:numPr>
                <w:ilvl w:val="0"/>
                <w:numId w:val="10"/>
              </w:numPr>
              <w:jc w:val="both"/>
            </w:pPr>
            <w:r w:rsidRPr="00F5083D">
              <w:t xml:space="preserve">Percepce učení a vzdělávání žáky základní/střední školy </w:t>
            </w:r>
          </w:p>
          <w:p w:rsidR="008C7A75" w:rsidRPr="00F5083D" w:rsidRDefault="008C7A75" w:rsidP="00D71416">
            <w:pPr>
              <w:numPr>
                <w:ilvl w:val="0"/>
                <w:numId w:val="10"/>
              </w:numPr>
              <w:jc w:val="both"/>
            </w:pPr>
            <w:r w:rsidRPr="00F5083D">
              <w:t xml:space="preserve">Charakteristika žákovských otázek na začátku školní docházky </w:t>
            </w:r>
          </w:p>
          <w:p w:rsidR="008C7A75" w:rsidRPr="00F5083D" w:rsidRDefault="008C7A75" w:rsidP="00D71416">
            <w:pPr>
              <w:numPr>
                <w:ilvl w:val="0"/>
                <w:numId w:val="10"/>
              </w:numPr>
              <w:jc w:val="both"/>
            </w:pPr>
            <w:r w:rsidRPr="00F5083D">
              <w:t xml:space="preserve">Kvalita života dětí v interpretaci žáků primárního vzdělávání </w:t>
            </w:r>
          </w:p>
          <w:p w:rsidR="008C7A75" w:rsidRPr="00F5083D" w:rsidRDefault="008C7A75" w:rsidP="00D71416">
            <w:pPr>
              <w:numPr>
                <w:ilvl w:val="0"/>
                <w:numId w:val="10"/>
              </w:numPr>
              <w:jc w:val="both"/>
            </w:pPr>
            <w:r w:rsidRPr="00F5083D">
              <w:t xml:space="preserve">Faktory volby základní školy v rodinách </w:t>
            </w:r>
          </w:p>
          <w:p w:rsidR="008C7A75" w:rsidRPr="00F5083D" w:rsidRDefault="008C7A75" w:rsidP="00D71416">
            <w:pPr>
              <w:numPr>
                <w:ilvl w:val="0"/>
                <w:numId w:val="10"/>
              </w:numPr>
              <w:jc w:val="both"/>
            </w:pPr>
            <w:r w:rsidRPr="00F5083D">
              <w:t xml:space="preserve">Participace rodičů na rozvoji školy </w:t>
            </w:r>
          </w:p>
          <w:p w:rsidR="008C7A75" w:rsidRPr="00F5083D" w:rsidRDefault="008C7A75" w:rsidP="00D71416">
            <w:pPr>
              <w:numPr>
                <w:ilvl w:val="0"/>
                <w:numId w:val="10"/>
              </w:numPr>
              <w:jc w:val="both"/>
            </w:pPr>
            <w:r w:rsidRPr="00F5083D">
              <w:t xml:space="preserve">Komparace etap profesních kariér učitelů mateřských škol a učitelů 1. stupně ZŠ </w:t>
            </w:r>
          </w:p>
          <w:p w:rsidR="008C7A75" w:rsidRPr="00F5083D" w:rsidRDefault="008C7A75" w:rsidP="00D71416">
            <w:pPr>
              <w:numPr>
                <w:ilvl w:val="0"/>
                <w:numId w:val="10"/>
              </w:numPr>
              <w:jc w:val="both"/>
            </w:pPr>
            <w:r w:rsidRPr="00F5083D">
              <w:t>Analýza subjektivních teorií učitelů mateřských škol</w:t>
            </w:r>
          </w:p>
          <w:p w:rsidR="008C7A75" w:rsidRPr="003D4AE1" w:rsidRDefault="008C7A75" w:rsidP="00D71416">
            <w:pPr>
              <w:jc w:val="both"/>
              <w:rPr>
                <w:sz w:val="16"/>
                <w:szCs w:val="16"/>
              </w:rPr>
            </w:pPr>
          </w:p>
          <w:p w:rsidR="008C7A75" w:rsidRPr="00F5083D" w:rsidRDefault="008C7A75" w:rsidP="00D71416">
            <w:pPr>
              <w:ind w:left="360"/>
              <w:jc w:val="both"/>
              <w:rPr>
                <w:b/>
              </w:rPr>
            </w:pPr>
            <w:r w:rsidRPr="00F5083D">
              <w:rPr>
                <w:b/>
              </w:rPr>
              <w:t>Vypsaná témata disertačních prací pro akademický rok 2017/2018</w:t>
            </w:r>
          </w:p>
          <w:p w:rsidR="008C7A75" w:rsidRPr="00F5083D" w:rsidRDefault="008C7A75" w:rsidP="00D71416">
            <w:pPr>
              <w:numPr>
                <w:ilvl w:val="0"/>
                <w:numId w:val="11"/>
              </w:numPr>
              <w:jc w:val="both"/>
            </w:pPr>
            <w:r w:rsidRPr="00F5083D">
              <w:t xml:space="preserve">Subjektivní odpovědnost učitele za žáky: kvantitativní a kvalitativní aspekty </w:t>
            </w:r>
          </w:p>
          <w:p w:rsidR="008C7A75" w:rsidRPr="00F5083D" w:rsidRDefault="008C7A75" w:rsidP="00D71416">
            <w:pPr>
              <w:numPr>
                <w:ilvl w:val="0"/>
                <w:numId w:val="11"/>
              </w:numPr>
              <w:jc w:val="both"/>
            </w:pPr>
            <w:r w:rsidRPr="00F5083D">
              <w:t xml:space="preserve">Profesionalizace studentů učitelství (v oblastech, které budou doplněny a konkretizovány po přijetí) </w:t>
            </w:r>
          </w:p>
          <w:p w:rsidR="008C7A75" w:rsidRPr="00F5083D" w:rsidRDefault="008C7A75" w:rsidP="00D71416">
            <w:pPr>
              <w:numPr>
                <w:ilvl w:val="0"/>
                <w:numId w:val="11"/>
              </w:numPr>
              <w:jc w:val="both"/>
            </w:pPr>
            <w:r w:rsidRPr="00F5083D">
              <w:t xml:space="preserve">Komparace profesních kariér učitelů mateřských a základních škol </w:t>
            </w:r>
          </w:p>
          <w:p w:rsidR="008C7A75" w:rsidRPr="00F5083D" w:rsidRDefault="008C7A75" w:rsidP="00D71416">
            <w:pPr>
              <w:numPr>
                <w:ilvl w:val="0"/>
                <w:numId w:val="11"/>
              </w:numPr>
              <w:jc w:val="both"/>
            </w:pPr>
            <w:r w:rsidRPr="00F5083D">
              <w:t xml:space="preserve">Dítě jako aktér v přírodovědném vzdělávání </w:t>
            </w:r>
          </w:p>
          <w:p w:rsidR="008C7A75" w:rsidRPr="00F5083D" w:rsidRDefault="008C7A75" w:rsidP="00D71416">
            <w:pPr>
              <w:numPr>
                <w:ilvl w:val="0"/>
                <w:numId w:val="11"/>
              </w:numPr>
              <w:jc w:val="both"/>
            </w:pPr>
            <w:r w:rsidRPr="00F5083D">
              <w:t>Analýza vlivu zážitkové pedagogiky na hodnotovou orientaci dětí a mládeže</w:t>
            </w:r>
          </w:p>
          <w:p w:rsidR="008C7A75" w:rsidRPr="00F5083D" w:rsidRDefault="008C7A75" w:rsidP="00D71416">
            <w:pPr>
              <w:numPr>
                <w:ilvl w:val="0"/>
                <w:numId w:val="11"/>
              </w:numPr>
              <w:jc w:val="both"/>
            </w:pPr>
            <w:r w:rsidRPr="00F5083D">
              <w:t>Mimoškolní prostředí a vývoj žáka</w:t>
            </w:r>
          </w:p>
          <w:p w:rsidR="008C7A75" w:rsidRPr="00F5083D" w:rsidRDefault="008C7A75" w:rsidP="00D71416">
            <w:pPr>
              <w:numPr>
                <w:ilvl w:val="0"/>
                <w:numId w:val="11"/>
              </w:numPr>
              <w:jc w:val="both"/>
            </w:pPr>
            <w:r w:rsidRPr="00F5083D">
              <w:t xml:space="preserve">Školní život dítěte ve střídavé péči – případová studie </w:t>
            </w:r>
          </w:p>
          <w:p w:rsidR="002858D0" w:rsidRDefault="008C7A75" w:rsidP="002858D0">
            <w:pPr>
              <w:numPr>
                <w:ilvl w:val="0"/>
                <w:numId w:val="11"/>
              </w:numPr>
              <w:jc w:val="both"/>
            </w:pPr>
            <w:r w:rsidRPr="00F5083D">
              <w:t>Rodiče a fungování současné mateřské školy</w:t>
            </w:r>
          </w:p>
          <w:p w:rsidR="003D4AE1" w:rsidRPr="003D4AE1" w:rsidRDefault="002858D0" w:rsidP="002858D0">
            <w:pPr>
              <w:jc w:val="both"/>
              <w:rPr>
                <w:b/>
                <w:sz w:val="16"/>
                <w:szCs w:val="16"/>
              </w:rPr>
            </w:pPr>
            <w:r w:rsidRPr="003D4AE1">
              <w:rPr>
                <w:b/>
                <w:sz w:val="16"/>
                <w:szCs w:val="16"/>
              </w:rPr>
              <w:t xml:space="preserve">        </w:t>
            </w:r>
          </w:p>
          <w:p w:rsidR="002858D0" w:rsidRDefault="002858D0" w:rsidP="003D4AE1">
            <w:pPr>
              <w:ind w:firstLine="327"/>
              <w:jc w:val="both"/>
              <w:rPr>
                <w:b/>
              </w:rPr>
            </w:pPr>
            <w:r w:rsidRPr="002858D0">
              <w:rPr>
                <w:b/>
              </w:rPr>
              <w:t>Vypsaná témata disertačních prací pro akademický rok 201</w:t>
            </w:r>
            <w:r>
              <w:rPr>
                <w:b/>
              </w:rPr>
              <w:t>8</w:t>
            </w:r>
            <w:r w:rsidRPr="002858D0">
              <w:rPr>
                <w:b/>
              </w:rPr>
              <w:t>/201</w:t>
            </w:r>
            <w:r>
              <w:rPr>
                <w:b/>
              </w:rPr>
              <w:t>9</w:t>
            </w:r>
          </w:p>
          <w:p w:rsidR="002858D0" w:rsidRPr="00B93BB6" w:rsidRDefault="002858D0" w:rsidP="002858D0">
            <w:pPr>
              <w:pStyle w:val="Odstavecseseznamem"/>
              <w:numPr>
                <w:ilvl w:val="0"/>
                <w:numId w:val="33"/>
              </w:numPr>
              <w:jc w:val="both"/>
            </w:pPr>
            <w:r w:rsidRPr="00B93BB6">
              <w:t>Profesionalizace studentů učitelství pro primární edukaci</w:t>
            </w:r>
          </w:p>
          <w:p w:rsidR="002858D0" w:rsidRPr="00B93BB6" w:rsidRDefault="002858D0" w:rsidP="002858D0">
            <w:pPr>
              <w:pStyle w:val="Odstavecseseznamem"/>
              <w:numPr>
                <w:ilvl w:val="0"/>
                <w:numId w:val="33"/>
              </w:numPr>
              <w:jc w:val="both"/>
            </w:pPr>
            <w:r w:rsidRPr="00B93BB6">
              <w:t>Kvalita života dětí v pojetí žáků primární edukace</w:t>
            </w:r>
          </w:p>
          <w:p w:rsidR="002858D0" w:rsidRPr="00B93BB6" w:rsidRDefault="002858D0" w:rsidP="002858D0">
            <w:pPr>
              <w:pStyle w:val="Odstavecseseznamem"/>
              <w:numPr>
                <w:ilvl w:val="0"/>
                <w:numId w:val="33"/>
              </w:numPr>
              <w:jc w:val="both"/>
            </w:pPr>
            <w:r w:rsidRPr="00B93BB6">
              <w:t>Podmínky rozvoje romských žáků v současné škole</w:t>
            </w:r>
          </w:p>
          <w:p w:rsidR="002858D0" w:rsidRPr="00B93BB6" w:rsidRDefault="002858D0" w:rsidP="002858D0">
            <w:pPr>
              <w:pStyle w:val="Odstavecseseznamem"/>
              <w:numPr>
                <w:ilvl w:val="0"/>
                <w:numId w:val="33"/>
              </w:numPr>
              <w:jc w:val="both"/>
            </w:pPr>
            <w:r w:rsidRPr="00B93BB6">
              <w:t>Potenciality</w:t>
            </w:r>
            <w:r w:rsidR="00B93BB6" w:rsidRPr="00B93BB6">
              <w:t xml:space="preserve"> mimoškolního prostředí pro rozvoj žáka</w:t>
            </w:r>
          </w:p>
          <w:p w:rsidR="00B93BB6" w:rsidRPr="00B93BB6" w:rsidRDefault="00B93BB6" w:rsidP="002858D0">
            <w:pPr>
              <w:pStyle w:val="Odstavecseseznamem"/>
              <w:numPr>
                <w:ilvl w:val="0"/>
                <w:numId w:val="33"/>
              </w:numPr>
              <w:jc w:val="both"/>
            </w:pPr>
            <w:r w:rsidRPr="00B93BB6">
              <w:t>Determinanty opuštění učitelské profese</w:t>
            </w:r>
          </w:p>
          <w:p w:rsidR="00B93BB6" w:rsidRPr="00B93BB6" w:rsidRDefault="00B93BB6" w:rsidP="002858D0">
            <w:pPr>
              <w:pStyle w:val="Odstavecseseznamem"/>
              <w:numPr>
                <w:ilvl w:val="0"/>
                <w:numId w:val="33"/>
              </w:numPr>
              <w:jc w:val="both"/>
            </w:pPr>
            <w:r w:rsidRPr="00B93BB6">
              <w:t>Obrátěná socializace v rodiné s dítětem předškolního a mladšího školního věku</w:t>
            </w:r>
          </w:p>
          <w:p w:rsidR="00B93BB6" w:rsidRPr="00B93BB6" w:rsidRDefault="00B93BB6" w:rsidP="002858D0">
            <w:pPr>
              <w:pStyle w:val="Odstavecseseznamem"/>
              <w:numPr>
                <w:ilvl w:val="0"/>
                <w:numId w:val="33"/>
              </w:numPr>
              <w:jc w:val="both"/>
            </w:pPr>
            <w:r w:rsidRPr="00B93BB6">
              <w:t>Prarodiče v roli rodičů předškoláků</w:t>
            </w:r>
          </w:p>
          <w:p w:rsidR="00B93BB6" w:rsidRPr="00B93BB6" w:rsidRDefault="00B93BB6" w:rsidP="002858D0">
            <w:pPr>
              <w:pStyle w:val="Odstavecseseznamem"/>
              <w:numPr>
                <w:ilvl w:val="0"/>
                <w:numId w:val="33"/>
              </w:numPr>
              <w:jc w:val="both"/>
            </w:pPr>
            <w:r w:rsidRPr="00B93BB6">
              <w:t>Vstup učitelů mateřských škol do profese</w:t>
            </w:r>
          </w:p>
          <w:p w:rsidR="00F5083D" w:rsidRPr="00F5083D" w:rsidRDefault="00644853" w:rsidP="003D4AE1">
            <w:pPr>
              <w:spacing w:before="120" w:after="120"/>
              <w:jc w:val="both"/>
            </w:pPr>
            <w:r>
              <w:t>Témat</w:t>
            </w:r>
            <w:r w:rsidR="00F4191B">
              <w:t xml:space="preserve">a jsou a i nadále budou </w:t>
            </w:r>
            <w:r w:rsidR="00315051">
              <w:t xml:space="preserve">tvořena </w:t>
            </w:r>
            <w:r>
              <w:t>na základě profilování fakulty v excelentních výzkumných tématech</w:t>
            </w:r>
            <w:r w:rsidR="002858D0">
              <w:t>.</w:t>
            </w:r>
            <w:r w:rsidR="00F4191B">
              <w:t xml:space="preserve"> </w:t>
            </w:r>
          </w:p>
        </w:tc>
      </w:tr>
    </w:tbl>
    <w:p w:rsidR="00380B13" w:rsidRDefault="00F5083D" w:rsidP="00F06DB1">
      <w:pPr>
        <w:jc w:val="center"/>
      </w:pPr>
      <w:r>
        <w:lastRenderedPageBreak/>
        <w:br w:type="page"/>
      </w:r>
      <w:r w:rsidR="00380B13">
        <w:lastRenderedPageBreak/>
        <w:t>Přehled vyučujících a aktérů, kteří participují na realizaci doktorského studijního programu:</w:t>
      </w:r>
    </w:p>
    <w:p w:rsidR="00380B13" w:rsidRDefault="00380B13" w:rsidP="00380B13"/>
    <w:tbl>
      <w:tblPr>
        <w:tblW w:w="71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68"/>
        <w:gridCol w:w="995"/>
        <w:gridCol w:w="995"/>
        <w:gridCol w:w="995"/>
        <w:gridCol w:w="995"/>
      </w:tblGrid>
      <w:tr w:rsidR="00380B13" w:rsidRPr="00681ECD" w:rsidTr="00F06DB1">
        <w:trPr>
          <w:jc w:val="center"/>
        </w:trPr>
        <w:tc>
          <w:tcPr>
            <w:tcW w:w="3168" w:type="dxa"/>
            <w:shd w:val="clear" w:color="auto" w:fill="B8CCE4"/>
          </w:tcPr>
          <w:p w:rsidR="00380B13" w:rsidRPr="00681ECD" w:rsidRDefault="00380B13" w:rsidP="003F0DF5">
            <w:pPr>
              <w:jc w:val="both"/>
              <w:rPr>
                <w:b/>
                <w:bCs/>
              </w:rPr>
            </w:pPr>
            <w:r w:rsidRPr="00681ECD">
              <w:rPr>
                <w:b/>
                <w:bCs/>
              </w:rPr>
              <w:t>Název pracoviště</w:t>
            </w:r>
          </w:p>
        </w:tc>
        <w:tc>
          <w:tcPr>
            <w:tcW w:w="995" w:type="dxa"/>
            <w:shd w:val="clear" w:color="auto" w:fill="B8CCE4"/>
          </w:tcPr>
          <w:p w:rsidR="00380B13" w:rsidRPr="00681ECD" w:rsidRDefault="00380B13" w:rsidP="00D71416">
            <w:pPr>
              <w:jc w:val="center"/>
              <w:rPr>
                <w:b/>
                <w:bCs/>
              </w:rPr>
            </w:pPr>
            <w:r>
              <w:rPr>
                <w:b/>
                <w:bCs/>
              </w:rPr>
              <w:t>c</w:t>
            </w:r>
            <w:r w:rsidRPr="00681ECD">
              <w:rPr>
                <w:b/>
                <w:bCs/>
              </w:rPr>
              <w:t>elkem</w:t>
            </w:r>
          </w:p>
        </w:tc>
        <w:tc>
          <w:tcPr>
            <w:tcW w:w="995" w:type="dxa"/>
            <w:shd w:val="clear" w:color="auto" w:fill="B8CCE4"/>
          </w:tcPr>
          <w:p w:rsidR="00380B13" w:rsidRPr="00681ECD" w:rsidRDefault="00380B13" w:rsidP="00D71416">
            <w:pPr>
              <w:jc w:val="center"/>
              <w:rPr>
                <w:b/>
                <w:bCs/>
              </w:rPr>
            </w:pPr>
            <w:r w:rsidRPr="00681ECD">
              <w:rPr>
                <w:b/>
                <w:bCs/>
              </w:rPr>
              <w:t>prof. celkem</w:t>
            </w:r>
          </w:p>
        </w:tc>
        <w:tc>
          <w:tcPr>
            <w:tcW w:w="995" w:type="dxa"/>
            <w:shd w:val="clear" w:color="auto" w:fill="B8CCE4"/>
          </w:tcPr>
          <w:p w:rsidR="00380B13" w:rsidRPr="00681ECD" w:rsidRDefault="00380B13" w:rsidP="00D71416">
            <w:pPr>
              <w:jc w:val="center"/>
              <w:rPr>
                <w:b/>
                <w:bCs/>
              </w:rPr>
            </w:pPr>
            <w:r w:rsidRPr="00681ECD">
              <w:rPr>
                <w:b/>
                <w:bCs/>
              </w:rPr>
              <w:t>doc. celkem</w:t>
            </w:r>
          </w:p>
        </w:tc>
        <w:tc>
          <w:tcPr>
            <w:tcW w:w="995" w:type="dxa"/>
            <w:shd w:val="clear" w:color="auto" w:fill="B8CCE4"/>
          </w:tcPr>
          <w:p w:rsidR="00380B13" w:rsidRPr="00681ECD" w:rsidRDefault="00380B13" w:rsidP="00D71416">
            <w:pPr>
              <w:jc w:val="center"/>
              <w:rPr>
                <w:b/>
                <w:bCs/>
              </w:rPr>
            </w:pPr>
            <w:r w:rsidRPr="00681ECD">
              <w:rPr>
                <w:b/>
                <w:bCs/>
              </w:rPr>
              <w:t>odb. a</w:t>
            </w:r>
            <w:r>
              <w:rPr>
                <w:b/>
                <w:bCs/>
              </w:rPr>
              <w:t>sistenti</w:t>
            </w:r>
            <w:r w:rsidRPr="00681ECD">
              <w:rPr>
                <w:b/>
                <w:bCs/>
              </w:rPr>
              <w:t xml:space="preserve"> celkem</w:t>
            </w:r>
          </w:p>
        </w:tc>
      </w:tr>
      <w:tr w:rsidR="00380B13" w:rsidRPr="00681ECD" w:rsidTr="00F06DB1">
        <w:trPr>
          <w:jc w:val="center"/>
        </w:trPr>
        <w:tc>
          <w:tcPr>
            <w:tcW w:w="3168" w:type="dxa"/>
          </w:tcPr>
          <w:p w:rsidR="00380B13" w:rsidRPr="00681ECD" w:rsidRDefault="00380B13" w:rsidP="003F0DF5">
            <w:pPr>
              <w:jc w:val="both"/>
            </w:pPr>
            <w:r w:rsidRPr="00681ECD">
              <w:t>Ústav školní pedagogiky/FHS UTB</w:t>
            </w:r>
          </w:p>
        </w:tc>
        <w:tc>
          <w:tcPr>
            <w:tcW w:w="995" w:type="dxa"/>
            <w:vAlign w:val="center"/>
          </w:tcPr>
          <w:p w:rsidR="00380B13" w:rsidRPr="00681ECD" w:rsidRDefault="00B93BB6" w:rsidP="003F0DF5">
            <w:pPr>
              <w:jc w:val="center"/>
            </w:pPr>
            <w:r>
              <w:t>7</w:t>
            </w:r>
          </w:p>
        </w:tc>
        <w:tc>
          <w:tcPr>
            <w:tcW w:w="995" w:type="dxa"/>
            <w:vAlign w:val="center"/>
          </w:tcPr>
          <w:p w:rsidR="00380B13" w:rsidRPr="00681ECD" w:rsidRDefault="00B93BB6" w:rsidP="003F0DF5">
            <w:pPr>
              <w:jc w:val="center"/>
            </w:pPr>
            <w:r>
              <w:t>3</w:t>
            </w:r>
          </w:p>
        </w:tc>
        <w:tc>
          <w:tcPr>
            <w:tcW w:w="995" w:type="dxa"/>
            <w:vAlign w:val="center"/>
          </w:tcPr>
          <w:p w:rsidR="00380B13" w:rsidRPr="00681ECD" w:rsidRDefault="00B93BB6" w:rsidP="003F0DF5">
            <w:pPr>
              <w:jc w:val="center"/>
            </w:pPr>
            <w:r>
              <w:t>3</w:t>
            </w:r>
          </w:p>
        </w:tc>
        <w:tc>
          <w:tcPr>
            <w:tcW w:w="995" w:type="dxa"/>
            <w:vAlign w:val="center"/>
          </w:tcPr>
          <w:p w:rsidR="00380B13" w:rsidRPr="00681ECD" w:rsidRDefault="00B93BB6" w:rsidP="003F0DF5">
            <w:pPr>
              <w:jc w:val="center"/>
            </w:pPr>
            <w:r>
              <w:t>1</w:t>
            </w:r>
          </w:p>
        </w:tc>
      </w:tr>
      <w:tr w:rsidR="00380B13" w:rsidRPr="00681ECD" w:rsidTr="00F06DB1">
        <w:trPr>
          <w:jc w:val="center"/>
        </w:trPr>
        <w:tc>
          <w:tcPr>
            <w:tcW w:w="3168" w:type="dxa"/>
          </w:tcPr>
          <w:p w:rsidR="00380B13" w:rsidRPr="00681ECD" w:rsidRDefault="00380B13" w:rsidP="003F0DF5">
            <w:r w:rsidRPr="00681ECD">
              <w:t>Centrum výzkumu FHS UTB</w:t>
            </w:r>
          </w:p>
        </w:tc>
        <w:tc>
          <w:tcPr>
            <w:tcW w:w="995" w:type="dxa"/>
            <w:vAlign w:val="center"/>
          </w:tcPr>
          <w:p w:rsidR="00380B13" w:rsidRPr="00C4024A" w:rsidRDefault="002858D0" w:rsidP="003F0DF5">
            <w:pPr>
              <w:jc w:val="center"/>
            </w:pPr>
            <w:r>
              <w:t>3</w:t>
            </w:r>
          </w:p>
        </w:tc>
        <w:tc>
          <w:tcPr>
            <w:tcW w:w="995" w:type="dxa"/>
            <w:vAlign w:val="center"/>
          </w:tcPr>
          <w:p w:rsidR="00380B13" w:rsidRPr="00C4024A" w:rsidRDefault="00B54F1F" w:rsidP="003F0DF5">
            <w:pPr>
              <w:jc w:val="center"/>
            </w:pPr>
            <w:r>
              <w:t>-</w:t>
            </w:r>
          </w:p>
        </w:tc>
        <w:tc>
          <w:tcPr>
            <w:tcW w:w="995" w:type="dxa"/>
            <w:vAlign w:val="center"/>
          </w:tcPr>
          <w:p w:rsidR="00380B13" w:rsidRPr="00681ECD" w:rsidRDefault="00380B13" w:rsidP="003F0DF5">
            <w:pPr>
              <w:jc w:val="center"/>
            </w:pPr>
            <w:r w:rsidRPr="00681ECD">
              <w:t>-</w:t>
            </w:r>
          </w:p>
        </w:tc>
        <w:tc>
          <w:tcPr>
            <w:tcW w:w="995" w:type="dxa"/>
            <w:vAlign w:val="center"/>
          </w:tcPr>
          <w:p w:rsidR="00380B13" w:rsidRPr="00681ECD" w:rsidRDefault="002858D0" w:rsidP="003F0DF5">
            <w:pPr>
              <w:jc w:val="center"/>
            </w:pPr>
            <w:r>
              <w:t>3</w:t>
            </w:r>
          </w:p>
        </w:tc>
      </w:tr>
      <w:tr w:rsidR="00380B13" w:rsidRPr="00681ECD" w:rsidTr="00F06DB1">
        <w:trPr>
          <w:jc w:val="center"/>
        </w:trPr>
        <w:tc>
          <w:tcPr>
            <w:tcW w:w="3168" w:type="dxa"/>
          </w:tcPr>
          <w:p w:rsidR="00380B13" w:rsidRPr="00681ECD" w:rsidRDefault="00380B13" w:rsidP="003F0DF5">
            <w:r>
              <w:t>Centrum jazykového vzdělávání /FHS UTB</w:t>
            </w:r>
          </w:p>
        </w:tc>
        <w:tc>
          <w:tcPr>
            <w:tcW w:w="995" w:type="dxa"/>
            <w:vAlign w:val="center"/>
          </w:tcPr>
          <w:p w:rsidR="00380B13" w:rsidRPr="00681ECD" w:rsidRDefault="00380B13" w:rsidP="003F0DF5">
            <w:pPr>
              <w:jc w:val="center"/>
            </w:pPr>
            <w:r w:rsidRPr="00681ECD">
              <w:t>1</w:t>
            </w:r>
          </w:p>
        </w:tc>
        <w:tc>
          <w:tcPr>
            <w:tcW w:w="995" w:type="dxa"/>
            <w:vAlign w:val="center"/>
          </w:tcPr>
          <w:p w:rsidR="00380B13" w:rsidRPr="00681ECD" w:rsidRDefault="00380B13" w:rsidP="003F0DF5">
            <w:pPr>
              <w:jc w:val="center"/>
            </w:pPr>
            <w:r>
              <w:t>-</w:t>
            </w:r>
          </w:p>
        </w:tc>
        <w:tc>
          <w:tcPr>
            <w:tcW w:w="995" w:type="dxa"/>
            <w:vAlign w:val="center"/>
          </w:tcPr>
          <w:p w:rsidR="00380B13" w:rsidRPr="00681ECD" w:rsidRDefault="00380B13" w:rsidP="003F0DF5">
            <w:pPr>
              <w:jc w:val="center"/>
            </w:pPr>
            <w:r>
              <w:t>1</w:t>
            </w:r>
          </w:p>
        </w:tc>
        <w:tc>
          <w:tcPr>
            <w:tcW w:w="995" w:type="dxa"/>
            <w:vAlign w:val="center"/>
          </w:tcPr>
          <w:p w:rsidR="00380B13" w:rsidRPr="00681ECD" w:rsidRDefault="00380B13" w:rsidP="003F0DF5">
            <w:pPr>
              <w:jc w:val="center"/>
            </w:pPr>
            <w:r w:rsidRPr="00681ECD">
              <w:t>-</w:t>
            </w:r>
          </w:p>
        </w:tc>
      </w:tr>
      <w:tr w:rsidR="00380B13" w:rsidRPr="00681ECD" w:rsidTr="00F06DB1">
        <w:trPr>
          <w:jc w:val="center"/>
        </w:trPr>
        <w:tc>
          <w:tcPr>
            <w:tcW w:w="3168" w:type="dxa"/>
          </w:tcPr>
          <w:p w:rsidR="00380B13" w:rsidRDefault="00380B13" w:rsidP="003F0DF5">
            <w:pPr>
              <w:jc w:val="both"/>
            </w:pPr>
            <w:r>
              <w:t>Ústav pedagogických věd/FHS UTB</w:t>
            </w:r>
          </w:p>
        </w:tc>
        <w:tc>
          <w:tcPr>
            <w:tcW w:w="995" w:type="dxa"/>
          </w:tcPr>
          <w:p w:rsidR="00380B13" w:rsidRDefault="00B93BB6" w:rsidP="003F0DF5">
            <w:pPr>
              <w:jc w:val="center"/>
            </w:pPr>
            <w:r>
              <w:t>3</w:t>
            </w:r>
          </w:p>
        </w:tc>
        <w:tc>
          <w:tcPr>
            <w:tcW w:w="995" w:type="dxa"/>
          </w:tcPr>
          <w:p w:rsidR="00380B13" w:rsidRPr="00681ECD" w:rsidRDefault="00380B13" w:rsidP="003F0DF5">
            <w:pPr>
              <w:jc w:val="center"/>
            </w:pPr>
            <w:r>
              <w:t>1</w:t>
            </w:r>
          </w:p>
        </w:tc>
        <w:tc>
          <w:tcPr>
            <w:tcW w:w="995" w:type="dxa"/>
          </w:tcPr>
          <w:p w:rsidR="00380B13" w:rsidRDefault="00535EAD" w:rsidP="003F0DF5">
            <w:pPr>
              <w:jc w:val="center"/>
            </w:pPr>
            <w:r>
              <w:t>-</w:t>
            </w:r>
          </w:p>
        </w:tc>
        <w:tc>
          <w:tcPr>
            <w:tcW w:w="995" w:type="dxa"/>
          </w:tcPr>
          <w:p w:rsidR="00380B13" w:rsidRDefault="00B93BB6" w:rsidP="003F0DF5">
            <w:pPr>
              <w:jc w:val="center"/>
            </w:pPr>
            <w:r>
              <w:t>2</w:t>
            </w:r>
          </w:p>
        </w:tc>
      </w:tr>
      <w:tr w:rsidR="00380B13" w:rsidRPr="00681ECD" w:rsidTr="00F06DB1">
        <w:trPr>
          <w:jc w:val="center"/>
        </w:trPr>
        <w:tc>
          <w:tcPr>
            <w:tcW w:w="3168" w:type="dxa"/>
          </w:tcPr>
          <w:p w:rsidR="00380B13" w:rsidRPr="00681ECD" w:rsidRDefault="00380B13" w:rsidP="003F0DF5">
            <w:pPr>
              <w:jc w:val="both"/>
            </w:pPr>
            <w:r w:rsidRPr="00681ECD">
              <w:t>Externí vyučující</w:t>
            </w:r>
          </w:p>
        </w:tc>
        <w:tc>
          <w:tcPr>
            <w:tcW w:w="995" w:type="dxa"/>
          </w:tcPr>
          <w:p w:rsidR="00380B13" w:rsidRPr="00681ECD" w:rsidRDefault="00380B13" w:rsidP="003F0DF5">
            <w:pPr>
              <w:jc w:val="center"/>
            </w:pPr>
            <w:r>
              <w:t>1</w:t>
            </w:r>
          </w:p>
        </w:tc>
        <w:tc>
          <w:tcPr>
            <w:tcW w:w="995" w:type="dxa"/>
          </w:tcPr>
          <w:p w:rsidR="00380B13" w:rsidRPr="00681ECD" w:rsidRDefault="00380B13" w:rsidP="003F0DF5">
            <w:pPr>
              <w:jc w:val="center"/>
            </w:pPr>
            <w:r>
              <w:t>-</w:t>
            </w:r>
          </w:p>
        </w:tc>
        <w:tc>
          <w:tcPr>
            <w:tcW w:w="995" w:type="dxa"/>
          </w:tcPr>
          <w:p w:rsidR="00380B13" w:rsidRPr="00681ECD" w:rsidRDefault="00380B13" w:rsidP="003F0DF5">
            <w:pPr>
              <w:jc w:val="center"/>
            </w:pPr>
            <w:r>
              <w:t>1</w:t>
            </w:r>
          </w:p>
        </w:tc>
        <w:tc>
          <w:tcPr>
            <w:tcW w:w="995" w:type="dxa"/>
          </w:tcPr>
          <w:p w:rsidR="00380B13" w:rsidRPr="00681ECD" w:rsidRDefault="00380B13" w:rsidP="003F0DF5">
            <w:pPr>
              <w:jc w:val="center"/>
            </w:pPr>
            <w:r>
              <w:t>-</w:t>
            </w:r>
          </w:p>
        </w:tc>
      </w:tr>
      <w:tr w:rsidR="00380B13" w:rsidRPr="00681ECD" w:rsidTr="00F06DB1">
        <w:trPr>
          <w:jc w:val="center"/>
        </w:trPr>
        <w:tc>
          <w:tcPr>
            <w:tcW w:w="3168" w:type="dxa"/>
            <w:tcBorders>
              <w:top w:val="single" w:sz="4" w:space="0" w:color="auto"/>
              <w:left w:val="single" w:sz="4" w:space="0" w:color="auto"/>
              <w:bottom w:val="single" w:sz="4" w:space="0" w:color="auto"/>
              <w:right w:val="single" w:sz="4" w:space="0" w:color="auto"/>
            </w:tcBorders>
          </w:tcPr>
          <w:p w:rsidR="00380B13" w:rsidRDefault="00380B13" w:rsidP="003F0DF5">
            <w:pPr>
              <w:jc w:val="both"/>
            </w:pPr>
            <w:r>
              <w:t>Členové OR FHS UTB</w:t>
            </w:r>
          </w:p>
        </w:tc>
        <w:tc>
          <w:tcPr>
            <w:tcW w:w="995" w:type="dxa"/>
            <w:tcBorders>
              <w:top w:val="single" w:sz="4" w:space="0" w:color="auto"/>
              <w:left w:val="single" w:sz="4" w:space="0" w:color="auto"/>
              <w:bottom w:val="single" w:sz="4" w:space="0" w:color="auto"/>
              <w:right w:val="single" w:sz="4" w:space="0" w:color="auto"/>
            </w:tcBorders>
          </w:tcPr>
          <w:p w:rsidR="00380B13" w:rsidRDefault="00B54F1F" w:rsidP="003F0DF5">
            <w:pPr>
              <w:jc w:val="center"/>
            </w:pPr>
            <w:r>
              <w:t>10</w:t>
            </w:r>
          </w:p>
        </w:tc>
        <w:tc>
          <w:tcPr>
            <w:tcW w:w="995" w:type="dxa"/>
            <w:tcBorders>
              <w:top w:val="single" w:sz="4" w:space="0" w:color="auto"/>
              <w:left w:val="single" w:sz="4" w:space="0" w:color="auto"/>
              <w:bottom w:val="single" w:sz="4" w:space="0" w:color="auto"/>
              <w:right w:val="single" w:sz="4" w:space="0" w:color="auto"/>
            </w:tcBorders>
          </w:tcPr>
          <w:p w:rsidR="00380B13" w:rsidRPr="00681ECD" w:rsidRDefault="00B54F1F" w:rsidP="003F0DF5">
            <w:pPr>
              <w:jc w:val="center"/>
            </w:pPr>
            <w:r>
              <w:t>5</w:t>
            </w:r>
          </w:p>
        </w:tc>
        <w:tc>
          <w:tcPr>
            <w:tcW w:w="995" w:type="dxa"/>
            <w:tcBorders>
              <w:top w:val="single" w:sz="4" w:space="0" w:color="auto"/>
              <w:left w:val="single" w:sz="4" w:space="0" w:color="auto"/>
              <w:bottom w:val="single" w:sz="4" w:space="0" w:color="auto"/>
              <w:right w:val="single" w:sz="4" w:space="0" w:color="auto"/>
            </w:tcBorders>
          </w:tcPr>
          <w:p w:rsidR="00380B13" w:rsidRDefault="00380B13" w:rsidP="003F0DF5">
            <w:pPr>
              <w:jc w:val="center"/>
            </w:pPr>
            <w:r>
              <w:t>5</w:t>
            </w:r>
          </w:p>
        </w:tc>
        <w:tc>
          <w:tcPr>
            <w:tcW w:w="995" w:type="dxa"/>
            <w:tcBorders>
              <w:top w:val="single" w:sz="4" w:space="0" w:color="auto"/>
              <w:left w:val="single" w:sz="4" w:space="0" w:color="auto"/>
              <w:bottom w:val="single" w:sz="4" w:space="0" w:color="auto"/>
              <w:right w:val="single" w:sz="4" w:space="0" w:color="auto"/>
            </w:tcBorders>
          </w:tcPr>
          <w:p w:rsidR="00380B13" w:rsidRDefault="00380B13" w:rsidP="003F0DF5">
            <w:pPr>
              <w:jc w:val="center"/>
            </w:pPr>
            <w:r>
              <w:t>-</w:t>
            </w:r>
          </w:p>
        </w:tc>
      </w:tr>
    </w:tbl>
    <w:p w:rsidR="00A8548F" w:rsidRDefault="00A8548F">
      <w:pPr>
        <w:sectPr w:rsidR="00A8548F" w:rsidSect="00021108">
          <w:footerReference w:type="even" r:id="rId16"/>
          <w:footerReference w:type="default" r:id="rId17"/>
          <w:footerReference w:type="first" r:id="rId18"/>
          <w:pgSz w:w="11906" w:h="16838"/>
          <w:pgMar w:top="1417" w:right="1417" w:bottom="1417" w:left="1417" w:header="708" w:footer="708" w:gutter="0"/>
          <w:cols w:space="708"/>
          <w:titlePg/>
          <w:docGrid w:linePitch="360"/>
        </w:sectPr>
      </w:pPr>
    </w:p>
    <w:tbl>
      <w:tblPr>
        <w:tblW w:w="981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73"/>
        <w:gridCol w:w="565"/>
        <w:gridCol w:w="1130"/>
        <w:gridCol w:w="886"/>
        <w:gridCol w:w="813"/>
        <w:gridCol w:w="2147"/>
        <w:gridCol w:w="537"/>
        <w:gridCol w:w="666"/>
      </w:tblGrid>
      <w:tr w:rsidR="00204EDD" w:rsidRPr="00204EDD" w:rsidTr="00B066E7">
        <w:tc>
          <w:tcPr>
            <w:tcW w:w="9817" w:type="dxa"/>
            <w:gridSpan w:val="8"/>
            <w:tcBorders>
              <w:bottom w:val="double" w:sz="4" w:space="0" w:color="auto"/>
            </w:tcBorders>
            <w:shd w:val="clear" w:color="auto" w:fill="BDD6EE"/>
          </w:tcPr>
          <w:p w:rsidR="00204EDD" w:rsidRPr="00204EDD" w:rsidRDefault="00204EDD" w:rsidP="00204EDD">
            <w:pPr>
              <w:jc w:val="both"/>
              <w:rPr>
                <w:b/>
                <w:sz w:val="28"/>
              </w:rPr>
            </w:pPr>
            <w:r w:rsidRPr="00204EDD">
              <w:lastRenderedPageBreak/>
              <w:br w:type="page"/>
            </w:r>
            <w:r w:rsidRPr="00204EDD">
              <w:rPr>
                <w:b/>
                <w:sz w:val="28"/>
              </w:rPr>
              <w:t>B-III – Charakteristika studijního předmětu</w:t>
            </w:r>
          </w:p>
        </w:tc>
      </w:tr>
      <w:tr w:rsidR="00204EDD" w:rsidRPr="00204EDD" w:rsidTr="00B066E7">
        <w:tc>
          <w:tcPr>
            <w:tcW w:w="3073" w:type="dxa"/>
            <w:tcBorders>
              <w:top w:val="double" w:sz="4" w:space="0" w:color="auto"/>
            </w:tcBorders>
            <w:shd w:val="clear" w:color="auto" w:fill="F7CAAC"/>
          </w:tcPr>
          <w:p w:rsidR="00204EDD" w:rsidRPr="00204EDD" w:rsidRDefault="00204EDD" w:rsidP="00204EDD">
            <w:pPr>
              <w:jc w:val="both"/>
              <w:rPr>
                <w:b/>
              </w:rPr>
            </w:pPr>
            <w:r w:rsidRPr="00204EDD">
              <w:rPr>
                <w:b/>
              </w:rPr>
              <w:t>Název studijního předmětu</w:t>
            </w:r>
          </w:p>
        </w:tc>
        <w:tc>
          <w:tcPr>
            <w:tcW w:w="6744" w:type="dxa"/>
            <w:gridSpan w:val="7"/>
            <w:tcBorders>
              <w:top w:val="double" w:sz="4" w:space="0" w:color="auto"/>
            </w:tcBorders>
          </w:tcPr>
          <w:p w:rsidR="00204EDD" w:rsidRPr="00204EDD" w:rsidRDefault="00204EDD" w:rsidP="00204EDD">
            <w:pPr>
              <w:jc w:val="both"/>
            </w:pPr>
            <w:r w:rsidRPr="00204EDD">
              <w:t>Pedagogika jako věda o edukační realitě</w:t>
            </w:r>
          </w:p>
        </w:tc>
      </w:tr>
      <w:tr w:rsidR="00204EDD" w:rsidRPr="00204EDD" w:rsidTr="00B066E7">
        <w:tc>
          <w:tcPr>
            <w:tcW w:w="3073" w:type="dxa"/>
            <w:shd w:val="clear" w:color="auto" w:fill="F7CAAC"/>
          </w:tcPr>
          <w:p w:rsidR="00204EDD" w:rsidRPr="00204EDD" w:rsidRDefault="00204EDD" w:rsidP="00204EDD">
            <w:pPr>
              <w:jc w:val="both"/>
              <w:rPr>
                <w:b/>
              </w:rPr>
            </w:pPr>
            <w:r w:rsidRPr="00204EDD">
              <w:rPr>
                <w:b/>
              </w:rPr>
              <w:t>Typ předmětu</w:t>
            </w:r>
          </w:p>
        </w:tc>
        <w:tc>
          <w:tcPr>
            <w:tcW w:w="3394" w:type="dxa"/>
            <w:gridSpan w:val="4"/>
          </w:tcPr>
          <w:p w:rsidR="00204EDD" w:rsidRPr="00204EDD" w:rsidRDefault="00204EDD" w:rsidP="00204EDD">
            <w:pPr>
              <w:jc w:val="both"/>
            </w:pPr>
            <w:r w:rsidRPr="00204EDD">
              <w:t>povinný (PZ)</w:t>
            </w:r>
          </w:p>
        </w:tc>
        <w:tc>
          <w:tcPr>
            <w:tcW w:w="2684" w:type="dxa"/>
            <w:gridSpan w:val="2"/>
            <w:shd w:val="clear" w:color="auto" w:fill="F7CAAC"/>
          </w:tcPr>
          <w:p w:rsidR="00204EDD" w:rsidRPr="00204EDD" w:rsidRDefault="00204EDD" w:rsidP="00204EDD">
            <w:pPr>
              <w:jc w:val="both"/>
            </w:pPr>
            <w:r w:rsidRPr="00204EDD">
              <w:rPr>
                <w:b/>
              </w:rPr>
              <w:t>doporučený ročník / semestr</w:t>
            </w:r>
          </w:p>
        </w:tc>
        <w:tc>
          <w:tcPr>
            <w:tcW w:w="666" w:type="dxa"/>
          </w:tcPr>
          <w:p w:rsidR="00204EDD" w:rsidRPr="00204EDD" w:rsidRDefault="00204EDD" w:rsidP="00204EDD">
            <w:pPr>
              <w:jc w:val="both"/>
            </w:pPr>
            <w:r w:rsidRPr="00204EDD">
              <w:t>ISP</w:t>
            </w:r>
          </w:p>
        </w:tc>
      </w:tr>
      <w:tr w:rsidR="00204EDD" w:rsidRPr="00204EDD" w:rsidTr="00B066E7">
        <w:tc>
          <w:tcPr>
            <w:tcW w:w="3073" w:type="dxa"/>
            <w:shd w:val="clear" w:color="auto" w:fill="F7CAAC"/>
          </w:tcPr>
          <w:p w:rsidR="00204EDD" w:rsidRPr="00204EDD" w:rsidRDefault="00204EDD" w:rsidP="00204EDD">
            <w:pPr>
              <w:jc w:val="both"/>
              <w:rPr>
                <w:b/>
              </w:rPr>
            </w:pPr>
            <w:r w:rsidRPr="00204EDD">
              <w:rPr>
                <w:b/>
              </w:rPr>
              <w:t>Rozsah studijního předmětu</w:t>
            </w:r>
          </w:p>
        </w:tc>
        <w:tc>
          <w:tcPr>
            <w:tcW w:w="1695" w:type="dxa"/>
            <w:gridSpan w:val="2"/>
          </w:tcPr>
          <w:p w:rsidR="00204EDD" w:rsidRPr="00204EDD" w:rsidRDefault="00204EDD" w:rsidP="00204EDD">
            <w:pPr>
              <w:jc w:val="both"/>
            </w:pPr>
            <w:r w:rsidRPr="00204EDD">
              <w:t>12p</w:t>
            </w:r>
          </w:p>
        </w:tc>
        <w:tc>
          <w:tcPr>
            <w:tcW w:w="886" w:type="dxa"/>
            <w:shd w:val="clear" w:color="auto" w:fill="F7CAAC"/>
          </w:tcPr>
          <w:p w:rsidR="00204EDD" w:rsidRPr="00204EDD" w:rsidRDefault="00204EDD" w:rsidP="00204EDD">
            <w:pPr>
              <w:jc w:val="both"/>
              <w:rPr>
                <w:b/>
              </w:rPr>
            </w:pPr>
            <w:r w:rsidRPr="00204EDD">
              <w:rPr>
                <w:b/>
              </w:rPr>
              <w:t xml:space="preserve">hod. </w:t>
            </w:r>
          </w:p>
        </w:tc>
        <w:tc>
          <w:tcPr>
            <w:tcW w:w="813" w:type="dxa"/>
          </w:tcPr>
          <w:p w:rsidR="00204EDD" w:rsidRPr="00204EDD" w:rsidRDefault="00204EDD" w:rsidP="00204EDD">
            <w:pPr>
              <w:jc w:val="both"/>
            </w:pPr>
            <w:r w:rsidRPr="00204EDD">
              <w:t>12</w:t>
            </w:r>
          </w:p>
        </w:tc>
        <w:tc>
          <w:tcPr>
            <w:tcW w:w="2147" w:type="dxa"/>
            <w:shd w:val="clear" w:color="auto" w:fill="F7CAAC"/>
          </w:tcPr>
          <w:p w:rsidR="00204EDD" w:rsidRPr="00204EDD" w:rsidRDefault="00204EDD" w:rsidP="00204EDD">
            <w:pPr>
              <w:jc w:val="both"/>
              <w:rPr>
                <w:b/>
              </w:rPr>
            </w:pPr>
            <w:r w:rsidRPr="00204EDD">
              <w:rPr>
                <w:b/>
              </w:rPr>
              <w:t>kreditů</w:t>
            </w:r>
          </w:p>
        </w:tc>
        <w:tc>
          <w:tcPr>
            <w:tcW w:w="1203" w:type="dxa"/>
            <w:gridSpan w:val="2"/>
          </w:tcPr>
          <w:p w:rsidR="00204EDD" w:rsidRPr="00204EDD" w:rsidRDefault="00204EDD" w:rsidP="00204EDD">
            <w:pPr>
              <w:jc w:val="both"/>
            </w:pPr>
            <w:r w:rsidRPr="00204EDD">
              <w:t>10</w:t>
            </w:r>
          </w:p>
        </w:tc>
      </w:tr>
      <w:tr w:rsidR="00204EDD" w:rsidRPr="00204EDD" w:rsidTr="00B066E7">
        <w:tc>
          <w:tcPr>
            <w:tcW w:w="3073" w:type="dxa"/>
            <w:shd w:val="clear" w:color="auto" w:fill="F7CAAC"/>
          </w:tcPr>
          <w:p w:rsidR="00204EDD" w:rsidRPr="00204EDD" w:rsidRDefault="00204EDD" w:rsidP="00AB67EC">
            <w:pPr>
              <w:rPr>
                <w:b/>
                <w:sz w:val="22"/>
              </w:rPr>
            </w:pPr>
            <w:r w:rsidRPr="00204EDD">
              <w:rPr>
                <w:b/>
              </w:rPr>
              <w:t>Prerekvizity,</w:t>
            </w:r>
            <w:r w:rsidR="00B066E7">
              <w:rPr>
                <w:b/>
              </w:rPr>
              <w:t xml:space="preserve"> </w:t>
            </w:r>
            <w:r w:rsidRPr="00204EDD">
              <w:rPr>
                <w:b/>
              </w:rPr>
              <w:t>korekvizity, ekvivalence</w:t>
            </w:r>
          </w:p>
        </w:tc>
        <w:tc>
          <w:tcPr>
            <w:tcW w:w="6744" w:type="dxa"/>
            <w:gridSpan w:val="7"/>
          </w:tcPr>
          <w:p w:rsidR="00204EDD" w:rsidRPr="00204EDD" w:rsidRDefault="00204EDD" w:rsidP="00204EDD">
            <w:pPr>
              <w:jc w:val="both"/>
            </w:pPr>
          </w:p>
        </w:tc>
      </w:tr>
      <w:tr w:rsidR="00204EDD" w:rsidRPr="00204EDD" w:rsidTr="00B066E7">
        <w:tc>
          <w:tcPr>
            <w:tcW w:w="3073" w:type="dxa"/>
            <w:shd w:val="clear" w:color="auto" w:fill="F7CAAC"/>
          </w:tcPr>
          <w:p w:rsidR="00204EDD" w:rsidRPr="00204EDD" w:rsidRDefault="00204EDD" w:rsidP="00AB67EC">
            <w:pPr>
              <w:rPr>
                <w:b/>
              </w:rPr>
            </w:pPr>
            <w:r w:rsidRPr="00204EDD">
              <w:rPr>
                <w:b/>
              </w:rPr>
              <w:t>Způsob ověření studijních výsledků</w:t>
            </w:r>
          </w:p>
        </w:tc>
        <w:tc>
          <w:tcPr>
            <w:tcW w:w="3394" w:type="dxa"/>
            <w:gridSpan w:val="4"/>
          </w:tcPr>
          <w:p w:rsidR="00204EDD" w:rsidRPr="00204EDD" w:rsidRDefault="00204EDD" w:rsidP="00204EDD">
            <w:pPr>
              <w:jc w:val="both"/>
            </w:pPr>
            <w:r w:rsidRPr="00204EDD">
              <w:t>zkouška</w:t>
            </w:r>
          </w:p>
        </w:tc>
        <w:tc>
          <w:tcPr>
            <w:tcW w:w="2147" w:type="dxa"/>
            <w:shd w:val="clear" w:color="auto" w:fill="F7CAAC"/>
          </w:tcPr>
          <w:p w:rsidR="00204EDD" w:rsidRPr="00204EDD" w:rsidRDefault="00204EDD" w:rsidP="00204EDD">
            <w:pPr>
              <w:jc w:val="both"/>
              <w:rPr>
                <w:b/>
              </w:rPr>
            </w:pPr>
            <w:r w:rsidRPr="00204EDD">
              <w:rPr>
                <w:b/>
              </w:rPr>
              <w:t>Forma výuky</w:t>
            </w:r>
          </w:p>
        </w:tc>
        <w:tc>
          <w:tcPr>
            <w:tcW w:w="1203" w:type="dxa"/>
            <w:gridSpan w:val="2"/>
          </w:tcPr>
          <w:p w:rsidR="00204EDD" w:rsidRPr="00204EDD" w:rsidRDefault="00204EDD" w:rsidP="00204EDD">
            <w:pPr>
              <w:jc w:val="both"/>
            </w:pPr>
            <w:r w:rsidRPr="00204EDD">
              <w:t>přednáška</w:t>
            </w:r>
          </w:p>
        </w:tc>
      </w:tr>
      <w:tr w:rsidR="00204EDD" w:rsidRPr="00204EDD" w:rsidTr="00B066E7">
        <w:tc>
          <w:tcPr>
            <w:tcW w:w="3073" w:type="dxa"/>
            <w:shd w:val="clear" w:color="auto" w:fill="F7CAAC"/>
          </w:tcPr>
          <w:p w:rsidR="00204EDD" w:rsidRPr="00204EDD" w:rsidRDefault="00204EDD" w:rsidP="00252730">
            <w:pPr>
              <w:jc w:val="both"/>
              <w:rPr>
                <w:b/>
              </w:rPr>
            </w:pPr>
            <w:r w:rsidRPr="00204EDD">
              <w:rPr>
                <w:b/>
              </w:rPr>
              <w:t>Forma způsobu ověření studijních výsledků a další požadavky na</w:t>
            </w:r>
            <w:r w:rsidR="00252730">
              <w:rPr>
                <w:b/>
              </w:rPr>
              <w:t xml:space="preserve"> </w:t>
            </w:r>
            <w:r w:rsidRPr="00204EDD">
              <w:rPr>
                <w:b/>
              </w:rPr>
              <w:t>studenta</w:t>
            </w:r>
          </w:p>
        </w:tc>
        <w:tc>
          <w:tcPr>
            <w:tcW w:w="6744" w:type="dxa"/>
            <w:gridSpan w:val="7"/>
            <w:tcBorders>
              <w:bottom w:val="nil"/>
            </w:tcBorders>
          </w:tcPr>
          <w:p w:rsidR="00204EDD" w:rsidRPr="00204EDD" w:rsidRDefault="00204EDD" w:rsidP="00B70DEC">
            <w:r w:rsidRPr="00204EDD">
              <w:rPr>
                <w:color w:val="000000"/>
                <w:szCs w:val="22"/>
                <w:shd w:val="clear" w:color="auto" w:fill="FFFFFF"/>
              </w:rPr>
              <w:t xml:space="preserve">Zpracování odborné studie </w:t>
            </w:r>
            <w:r w:rsidR="00B70DEC">
              <w:rPr>
                <w:color w:val="000000"/>
                <w:szCs w:val="22"/>
                <w:shd w:val="clear" w:color="auto" w:fill="FFFFFF"/>
              </w:rPr>
              <w:t xml:space="preserve">a diskuse o ní </w:t>
            </w:r>
            <w:r w:rsidRPr="00204EDD">
              <w:rPr>
                <w:color w:val="000000"/>
                <w:szCs w:val="22"/>
                <w:shd w:val="clear" w:color="auto" w:fill="FFFFFF"/>
              </w:rPr>
              <w:t>při ústní zkoušce</w:t>
            </w:r>
            <w:r w:rsidR="00B70DEC">
              <w:rPr>
                <w:color w:val="000000"/>
                <w:szCs w:val="22"/>
                <w:shd w:val="clear" w:color="auto" w:fill="FFFFFF"/>
              </w:rPr>
              <w:t>.</w:t>
            </w:r>
          </w:p>
        </w:tc>
      </w:tr>
      <w:tr w:rsidR="00204EDD" w:rsidRPr="00204EDD" w:rsidTr="00B066E7">
        <w:trPr>
          <w:trHeight w:val="554"/>
        </w:trPr>
        <w:tc>
          <w:tcPr>
            <w:tcW w:w="9817" w:type="dxa"/>
            <w:gridSpan w:val="8"/>
            <w:tcBorders>
              <w:top w:val="nil"/>
            </w:tcBorders>
          </w:tcPr>
          <w:p w:rsidR="00A92B87" w:rsidRDefault="00204EDD" w:rsidP="00204EDD">
            <w:pPr>
              <w:rPr>
                <w:color w:val="000000"/>
                <w:szCs w:val="22"/>
                <w:shd w:val="clear" w:color="auto" w:fill="FFFFFF"/>
              </w:rPr>
            </w:pPr>
            <w:r w:rsidRPr="00204EDD">
              <w:rPr>
                <w:color w:val="000000"/>
                <w:szCs w:val="22"/>
                <w:shd w:val="clear" w:color="auto" w:fill="FFFFFF"/>
              </w:rPr>
              <w:t xml:space="preserve">Zpracování odborné studie, ve které student prokáže hluboké znalosti a orientaci v oblasti pedagogické teorie. </w:t>
            </w:r>
          </w:p>
          <w:p w:rsidR="00204EDD" w:rsidRDefault="00204EDD" w:rsidP="00204EDD">
            <w:pPr>
              <w:rPr>
                <w:color w:val="000000"/>
                <w:szCs w:val="22"/>
                <w:shd w:val="clear" w:color="auto" w:fill="FFFFFF"/>
              </w:rPr>
            </w:pPr>
            <w:r w:rsidRPr="00204EDD">
              <w:rPr>
                <w:color w:val="000000"/>
                <w:szCs w:val="22"/>
                <w:shd w:val="clear" w:color="auto" w:fill="FFFFFF"/>
              </w:rPr>
              <w:t>Při ústní zkoušce bude student obhajovat výstupy studie.</w:t>
            </w:r>
          </w:p>
          <w:p w:rsidR="00C0439B" w:rsidRPr="00204EDD" w:rsidRDefault="00C0439B" w:rsidP="00204EDD">
            <w:pPr>
              <w:rPr>
                <w:color w:val="000000"/>
                <w:szCs w:val="22"/>
                <w:shd w:val="clear" w:color="auto" w:fill="FFFFFF"/>
              </w:rPr>
            </w:pPr>
          </w:p>
        </w:tc>
      </w:tr>
      <w:tr w:rsidR="00204EDD" w:rsidRPr="00204EDD" w:rsidTr="00B066E7">
        <w:trPr>
          <w:trHeight w:val="197"/>
        </w:trPr>
        <w:tc>
          <w:tcPr>
            <w:tcW w:w="3073" w:type="dxa"/>
            <w:tcBorders>
              <w:top w:val="nil"/>
            </w:tcBorders>
            <w:shd w:val="clear" w:color="auto" w:fill="F7CAAC"/>
          </w:tcPr>
          <w:p w:rsidR="00204EDD" w:rsidRPr="00204EDD" w:rsidRDefault="00204EDD" w:rsidP="00204EDD">
            <w:pPr>
              <w:jc w:val="both"/>
              <w:rPr>
                <w:b/>
              </w:rPr>
            </w:pPr>
            <w:r w:rsidRPr="00204EDD">
              <w:rPr>
                <w:b/>
              </w:rPr>
              <w:t>Garant předmětu</w:t>
            </w:r>
          </w:p>
        </w:tc>
        <w:tc>
          <w:tcPr>
            <w:tcW w:w="6744" w:type="dxa"/>
            <w:gridSpan w:val="7"/>
            <w:tcBorders>
              <w:top w:val="nil"/>
            </w:tcBorders>
          </w:tcPr>
          <w:p w:rsidR="00204EDD" w:rsidRDefault="00204EDD" w:rsidP="00204EDD">
            <w:pPr>
              <w:jc w:val="both"/>
            </w:pPr>
            <w:r w:rsidRPr="00204EDD">
              <w:t>prof. PhDr. Peter Gavora, CSc.</w:t>
            </w:r>
          </w:p>
          <w:p w:rsidR="00C0439B" w:rsidRPr="00204EDD" w:rsidRDefault="00C0439B" w:rsidP="00204EDD">
            <w:pPr>
              <w:jc w:val="both"/>
            </w:pPr>
          </w:p>
        </w:tc>
      </w:tr>
      <w:tr w:rsidR="00204EDD" w:rsidRPr="00204EDD" w:rsidTr="00B066E7">
        <w:trPr>
          <w:trHeight w:val="243"/>
        </w:trPr>
        <w:tc>
          <w:tcPr>
            <w:tcW w:w="3073" w:type="dxa"/>
            <w:tcBorders>
              <w:top w:val="nil"/>
            </w:tcBorders>
            <w:shd w:val="clear" w:color="auto" w:fill="F7CAAC"/>
          </w:tcPr>
          <w:p w:rsidR="00204EDD" w:rsidRPr="00204EDD" w:rsidRDefault="00204EDD" w:rsidP="00204EDD">
            <w:pPr>
              <w:jc w:val="both"/>
              <w:rPr>
                <w:b/>
              </w:rPr>
            </w:pPr>
            <w:r w:rsidRPr="00204EDD">
              <w:rPr>
                <w:b/>
              </w:rPr>
              <w:t>Zapojení garanta do výuky předmětu</w:t>
            </w:r>
          </w:p>
        </w:tc>
        <w:tc>
          <w:tcPr>
            <w:tcW w:w="6744" w:type="dxa"/>
            <w:gridSpan w:val="7"/>
            <w:tcBorders>
              <w:top w:val="nil"/>
            </w:tcBorders>
          </w:tcPr>
          <w:p w:rsidR="00204EDD" w:rsidRPr="00204EDD" w:rsidRDefault="00204EDD" w:rsidP="00204EDD">
            <w:pPr>
              <w:jc w:val="both"/>
            </w:pPr>
            <w:r w:rsidRPr="00204EDD">
              <w:t>vedení přednášek</w:t>
            </w:r>
          </w:p>
        </w:tc>
      </w:tr>
      <w:tr w:rsidR="00204EDD" w:rsidRPr="00204EDD" w:rsidTr="00B066E7">
        <w:tc>
          <w:tcPr>
            <w:tcW w:w="3073" w:type="dxa"/>
            <w:shd w:val="clear" w:color="auto" w:fill="F7CAAC"/>
          </w:tcPr>
          <w:p w:rsidR="00204EDD" w:rsidRPr="00204EDD" w:rsidRDefault="00204EDD" w:rsidP="00204EDD">
            <w:pPr>
              <w:jc w:val="both"/>
              <w:rPr>
                <w:b/>
              </w:rPr>
            </w:pPr>
            <w:r w:rsidRPr="00204EDD">
              <w:rPr>
                <w:b/>
              </w:rPr>
              <w:t>Vyučující</w:t>
            </w:r>
          </w:p>
        </w:tc>
        <w:tc>
          <w:tcPr>
            <w:tcW w:w="6744" w:type="dxa"/>
            <w:gridSpan w:val="7"/>
            <w:tcBorders>
              <w:bottom w:val="nil"/>
            </w:tcBorders>
          </w:tcPr>
          <w:p w:rsidR="00204EDD" w:rsidRPr="00204EDD" w:rsidRDefault="00204EDD" w:rsidP="00204EDD">
            <w:pPr>
              <w:jc w:val="both"/>
            </w:pPr>
          </w:p>
        </w:tc>
      </w:tr>
      <w:tr w:rsidR="00204EDD" w:rsidRPr="00204EDD" w:rsidTr="00B066E7">
        <w:trPr>
          <w:trHeight w:val="554"/>
        </w:trPr>
        <w:tc>
          <w:tcPr>
            <w:tcW w:w="9817" w:type="dxa"/>
            <w:gridSpan w:val="8"/>
            <w:tcBorders>
              <w:top w:val="nil"/>
            </w:tcBorders>
          </w:tcPr>
          <w:p w:rsidR="00204EDD" w:rsidRPr="00204EDD" w:rsidRDefault="00204EDD" w:rsidP="00204EDD">
            <w:pPr>
              <w:jc w:val="both"/>
            </w:pPr>
            <w:r w:rsidRPr="00204EDD">
              <w:t>prof. PhDr. Peter Gavora, CSc.</w:t>
            </w:r>
          </w:p>
          <w:p w:rsidR="00204EDD" w:rsidRDefault="00204EDD" w:rsidP="00204EDD">
            <w:pPr>
              <w:jc w:val="both"/>
            </w:pPr>
            <w:r w:rsidRPr="00204EDD">
              <w:t>prof. PhDr. Hana Lukášová, CSc.</w:t>
            </w:r>
          </w:p>
          <w:p w:rsidR="00C0439B" w:rsidRPr="00204EDD" w:rsidRDefault="00C0439B" w:rsidP="00204EDD">
            <w:pPr>
              <w:jc w:val="both"/>
            </w:pPr>
          </w:p>
        </w:tc>
      </w:tr>
      <w:tr w:rsidR="00204EDD" w:rsidRPr="00204EDD" w:rsidTr="00B066E7">
        <w:tc>
          <w:tcPr>
            <w:tcW w:w="3073" w:type="dxa"/>
            <w:shd w:val="clear" w:color="auto" w:fill="F7CAAC"/>
          </w:tcPr>
          <w:p w:rsidR="00204EDD" w:rsidRPr="00204EDD" w:rsidRDefault="00204EDD" w:rsidP="00204EDD">
            <w:pPr>
              <w:jc w:val="both"/>
              <w:rPr>
                <w:b/>
              </w:rPr>
            </w:pPr>
            <w:r w:rsidRPr="00204EDD">
              <w:rPr>
                <w:b/>
              </w:rPr>
              <w:t>Stručná anotace předmětu</w:t>
            </w:r>
          </w:p>
        </w:tc>
        <w:tc>
          <w:tcPr>
            <w:tcW w:w="6744" w:type="dxa"/>
            <w:gridSpan w:val="7"/>
            <w:tcBorders>
              <w:bottom w:val="nil"/>
            </w:tcBorders>
          </w:tcPr>
          <w:p w:rsidR="00204EDD" w:rsidRPr="00204EDD" w:rsidRDefault="00204EDD" w:rsidP="00204EDD">
            <w:pPr>
              <w:jc w:val="both"/>
            </w:pPr>
          </w:p>
        </w:tc>
      </w:tr>
      <w:tr w:rsidR="00204EDD" w:rsidRPr="00204EDD" w:rsidTr="00B066E7">
        <w:trPr>
          <w:trHeight w:val="3047"/>
        </w:trPr>
        <w:tc>
          <w:tcPr>
            <w:tcW w:w="9814" w:type="dxa"/>
            <w:gridSpan w:val="8"/>
            <w:tcBorders>
              <w:top w:val="nil"/>
              <w:bottom w:val="single" w:sz="12" w:space="0" w:color="auto"/>
            </w:tcBorders>
          </w:tcPr>
          <w:p w:rsidR="00B70DEC" w:rsidRDefault="00B70DEC" w:rsidP="00204EDD">
            <w:pPr>
              <w:jc w:val="both"/>
            </w:pPr>
          </w:p>
          <w:p w:rsidR="00204EDD" w:rsidRPr="00204EDD" w:rsidRDefault="00204EDD" w:rsidP="00204EDD">
            <w:pPr>
              <w:jc w:val="both"/>
            </w:pPr>
            <w:r w:rsidRPr="00204EDD">
              <w:t>Předmět představí pedagogiku jako široký a permanentně se rozvíjející obor významně přispívající k chápání výchovných a vzdělávacích jev</w:t>
            </w:r>
            <w:r w:rsidRPr="00204EDD">
              <w:rPr>
                <w:rFonts w:ascii="Calibri" w:hAnsi="Calibri" w:cs="Calibri"/>
              </w:rPr>
              <w:t>ů</w:t>
            </w:r>
            <w:r w:rsidRPr="00204EDD">
              <w:t xml:space="preserve"> a praxe.</w:t>
            </w:r>
          </w:p>
          <w:p w:rsidR="00204EDD" w:rsidRPr="00204EDD" w:rsidRDefault="00204EDD" w:rsidP="00204EDD">
            <w:pPr>
              <w:jc w:val="both"/>
            </w:pPr>
            <w:r w:rsidRPr="00204EDD">
              <w:rPr>
                <w:color w:val="000000"/>
                <w:shd w:val="clear" w:color="auto" w:fill="FFFFFF"/>
              </w:rPr>
              <w:t>Cílem předmětu je hlubší orientace studenta v rozvoji vědního oboru pedagogika a schopnost řešit konkrétní teoretický problém v kontextu současného stavu vědeckého poznání. </w:t>
            </w:r>
          </w:p>
          <w:p w:rsidR="00204EDD" w:rsidRPr="00204EDD" w:rsidRDefault="00204EDD" w:rsidP="00204EDD">
            <w:pPr>
              <w:jc w:val="both"/>
            </w:pPr>
          </w:p>
          <w:p w:rsidR="00204EDD" w:rsidRPr="00204EDD" w:rsidRDefault="00204EDD" w:rsidP="00204EDD">
            <w:pPr>
              <w:jc w:val="both"/>
              <w:rPr>
                <w:b/>
              </w:rPr>
            </w:pPr>
            <w:r w:rsidRPr="00204EDD">
              <w:rPr>
                <w:b/>
              </w:rPr>
              <w:t>Tematické okruhy</w:t>
            </w:r>
          </w:p>
          <w:p w:rsidR="00204EDD" w:rsidRDefault="00204EDD" w:rsidP="00204EDD">
            <w:pPr>
              <w:jc w:val="both"/>
              <w:rPr>
                <w:rFonts w:ascii="Tahoma" w:hAnsi="Tahoma" w:cs="Tahoma"/>
                <w:color w:val="000000"/>
                <w:shd w:val="clear" w:color="auto" w:fill="FFFFFF"/>
              </w:rPr>
            </w:pPr>
            <w:r w:rsidRPr="00204EDD">
              <w:rPr>
                <w:color w:val="000000"/>
                <w:shd w:val="clear" w:color="auto" w:fill="FFFFFF"/>
              </w:rPr>
              <w:t>Systémové pojetí pedagogiky – vztahy vnitřní a vnější. Normativní, explikační a explanativní charakter pedagogiky. Vzdělávaní založeno na důkazech (evidence-based education) a/nebo na primární zkušenosti jeho aktérů. Realita, prostředí, situace – typologie. Edukační procesy – zákonitosti a variabilita. Aktéři výchovy a vzdělávání - interakce, komunikace, kooperace. Cíle edukace, funkce cílů, proměny v cílech edukace, rozpory a legitimita edukačních cílů. Cíle a vzdělávací obsahy – vztahy. Výzkumně-metodologické základy pedagogiky. Informační a institucionální báze pedagogiky.</w:t>
            </w:r>
            <w:r w:rsidRPr="00204EDD">
              <w:rPr>
                <w:rFonts w:ascii="Tahoma" w:hAnsi="Tahoma" w:cs="Tahoma"/>
                <w:color w:val="000000"/>
                <w:shd w:val="clear" w:color="auto" w:fill="FFFFFF"/>
              </w:rPr>
              <w:t> </w:t>
            </w:r>
          </w:p>
          <w:p w:rsidR="009A54C8" w:rsidRPr="00204EDD" w:rsidRDefault="009A54C8" w:rsidP="00204EDD">
            <w:pPr>
              <w:jc w:val="both"/>
            </w:pPr>
          </w:p>
        </w:tc>
      </w:tr>
      <w:tr w:rsidR="00204EDD" w:rsidRPr="00204EDD" w:rsidTr="00B066E7">
        <w:trPr>
          <w:trHeight w:val="265"/>
        </w:trPr>
        <w:tc>
          <w:tcPr>
            <w:tcW w:w="3638" w:type="dxa"/>
            <w:gridSpan w:val="2"/>
            <w:tcBorders>
              <w:top w:val="nil"/>
            </w:tcBorders>
            <w:shd w:val="clear" w:color="auto" w:fill="F7CAAC"/>
          </w:tcPr>
          <w:p w:rsidR="00204EDD" w:rsidRPr="00204EDD" w:rsidRDefault="00204EDD" w:rsidP="00204EDD">
            <w:pPr>
              <w:jc w:val="both"/>
            </w:pPr>
            <w:r w:rsidRPr="00204EDD">
              <w:rPr>
                <w:b/>
              </w:rPr>
              <w:t>Studijní literatura a studijní pomůcky</w:t>
            </w:r>
          </w:p>
        </w:tc>
        <w:tc>
          <w:tcPr>
            <w:tcW w:w="6179" w:type="dxa"/>
            <w:gridSpan w:val="6"/>
            <w:tcBorders>
              <w:top w:val="nil"/>
              <w:bottom w:val="nil"/>
            </w:tcBorders>
          </w:tcPr>
          <w:p w:rsidR="00204EDD" w:rsidRPr="00204EDD" w:rsidRDefault="00204EDD" w:rsidP="00204EDD">
            <w:pPr>
              <w:jc w:val="both"/>
            </w:pPr>
          </w:p>
        </w:tc>
      </w:tr>
      <w:tr w:rsidR="00204EDD" w:rsidRPr="00204EDD" w:rsidTr="00B066E7">
        <w:trPr>
          <w:trHeight w:val="1497"/>
        </w:trPr>
        <w:tc>
          <w:tcPr>
            <w:tcW w:w="9817" w:type="dxa"/>
            <w:gridSpan w:val="8"/>
            <w:tcBorders>
              <w:top w:val="nil"/>
            </w:tcBorders>
          </w:tcPr>
          <w:p w:rsidR="009A54C8" w:rsidRDefault="009A54C8" w:rsidP="00204EDD">
            <w:pPr>
              <w:jc w:val="both"/>
              <w:rPr>
                <w:b/>
                <w:bCs/>
                <w:szCs w:val="22"/>
              </w:rPr>
            </w:pPr>
          </w:p>
          <w:p w:rsidR="00204EDD" w:rsidRPr="00204EDD" w:rsidRDefault="00204EDD" w:rsidP="00204EDD">
            <w:pPr>
              <w:jc w:val="both"/>
              <w:rPr>
                <w:szCs w:val="22"/>
              </w:rPr>
            </w:pPr>
            <w:r w:rsidRPr="00204EDD">
              <w:rPr>
                <w:b/>
                <w:bCs/>
                <w:szCs w:val="22"/>
              </w:rPr>
              <w:t>Základní</w:t>
            </w:r>
            <w:r w:rsidRPr="00204EDD">
              <w:rPr>
                <w:szCs w:val="22"/>
              </w:rPr>
              <w:t>:</w:t>
            </w:r>
          </w:p>
          <w:p w:rsidR="00644853" w:rsidRPr="00644853" w:rsidRDefault="00644853" w:rsidP="00204EDD">
            <w:pPr>
              <w:shd w:val="clear" w:color="auto" w:fill="FFFFFF"/>
              <w:rPr>
                <w:szCs w:val="22"/>
              </w:rPr>
            </w:pPr>
            <w:r w:rsidRPr="00644853">
              <w:rPr>
                <w:szCs w:val="22"/>
              </w:rPr>
              <w:t xml:space="preserve">Lukášová, H. (2015) </w:t>
            </w:r>
            <w:r w:rsidRPr="00644853">
              <w:rPr>
                <w:i/>
                <w:szCs w:val="22"/>
              </w:rPr>
              <w:t>Učitelské  sebepojetí a jeho zk</w:t>
            </w:r>
            <w:r>
              <w:rPr>
                <w:i/>
                <w:szCs w:val="22"/>
              </w:rPr>
              <w:t>o</w:t>
            </w:r>
            <w:r w:rsidRPr="00644853">
              <w:rPr>
                <w:i/>
                <w:szCs w:val="22"/>
              </w:rPr>
              <w:t>umání.</w:t>
            </w:r>
            <w:r w:rsidRPr="00644853">
              <w:rPr>
                <w:szCs w:val="22"/>
              </w:rPr>
              <w:t xml:space="preserve"> Zlín: UTB.</w:t>
            </w:r>
          </w:p>
          <w:p w:rsidR="00B20B2F" w:rsidRPr="00204EDD" w:rsidRDefault="00B20B2F" w:rsidP="00204EDD">
            <w:pPr>
              <w:shd w:val="clear" w:color="auto" w:fill="FFFFFF"/>
              <w:rPr>
                <w:color w:val="000000"/>
                <w:szCs w:val="22"/>
              </w:rPr>
            </w:pPr>
            <w:r w:rsidRPr="00204EDD">
              <w:rPr>
                <w:color w:val="000000"/>
                <w:szCs w:val="22"/>
              </w:rPr>
              <w:t xml:space="preserve">Pelikán, J. (2007). </w:t>
            </w:r>
            <w:r w:rsidRPr="00204EDD">
              <w:rPr>
                <w:i/>
                <w:iCs/>
                <w:color w:val="000000"/>
                <w:szCs w:val="22"/>
              </w:rPr>
              <w:t>Hledání těžiště výchovy</w:t>
            </w:r>
            <w:r>
              <w:rPr>
                <w:color w:val="000000"/>
                <w:szCs w:val="22"/>
              </w:rPr>
              <w:t>. Praha: Karolinum.</w:t>
            </w:r>
          </w:p>
          <w:p w:rsidR="000365EE" w:rsidRPr="00B93BB6" w:rsidRDefault="000365EE" w:rsidP="000365EE">
            <w:pPr>
              <w:rPr>
                <w:lang w:val="en-GB"/>
              </w:rPr>
            </w:pPr>
            <w:r w:rsidRPr="00B93BB6">
              <w:rPr>
                <w:lang w:val="en-GB"/>
              </w:rPr>
              <w:t xml:space="preserve">Aubrey, K., &amp; Riley, A. (2015). </w:t>
            </w:r>
            <w:r w:rsidRPr="009370FE">
              <w:rPr>
                <w:i/>
                <w:lang w:val="en-GB"/>
              </w:rPr>
              <w:t>Understanding and using educaional theorie</w:t>
            </w:r>
            <w:r w:rsidRPr="00B93BB6">
              <w:rPr>
                <w:lang w:val="en-GB"/>
              </w:rPr>
              <w:t>s. London: SAGE.</w:t>
            </w:r>
          </w:p>
          <w:p w:rsidR="000365EE" w:rsidRPr="00B93BB6" w:rsidRDefault="000365EE" w:rsidP="000365EE">
            <w:pPr>
              <w:rPr>
                <w:lang w:val="en-GB"/>
              </w:rPr>
            </w:pPr>
            <w:r w:rsidRPr="00B93BB6">
              <w:rPr>
                <w:lang w:val="en-GB"/>
              </w:rPr>
              <w:t xml:space="preserve">Lawton, D. (2014). </w:t>
            </w:r>
            <w:r w:rsidRPr="009370FE">
              <w:rPr>
                <w:i/>
                <w:lang w:val="en-GB"/>
              </w:rPr>
              <w:t>Theory and practice in curriculum studies</w:t>
            </w:r>
            <w:r w:rsidRPr="00B93BB6">
              <w:rPr>
                <w:lang w:val="en-GB"/>
              </w:rPr>
              <w:t xml:space="preserve">. London: Routledge. </w:t>
            </w:r>
          </w:p>
          <w:p w:rsidR="00204EDD" w:rsidRPr="00204EDD" w:rsidRDefault="00204EDD" w:rsidP="00204EDD">
            <w:pPr>
              <w:jc w:val="both"/>
              <w:rPr>
                <w:b/>
                <w:bCs/>
                <w:szCs w:val="22"/>
              </w:rPr>
            </w:pPr>
          </w:p>
          <w:p w:rsidR="00204EDD" w:rsidRPr="00204EDD" w:rsidRDefault="00204EDD" w:rsidP="00204EDD">
            <w:pPr>
              <w:jc w:val="both"/>
              <w:rPr>
                <w:szCs w:val="22"/>
              </w:rPr>
            </w:pPr>
            <w:r w:rsidRPr="00204EDD">
              <w:rPr>
                <w:b/>
                <w:bCs/>
                <w:szCs w:val="22"/>
              </w:rPr>
              <w:t>Doporučená</w:t>
            </w:r>
            <w:r w:rsidRPr="00204EDD">
              <w:rPr>
                <w:szCs w:val="22"/>
              </w:rPr>
              <w:t>:</w:t>
            </w:r>
          </w:p>
          <w:p w:rsidR="00204EDD" w:rsidRPr="00204EDD" w:rsidRDefault="00204EDD" w:rsidP="00204EDD">
            <w:pPr>
              <w:shd w:val="clear" w:color="auto" w:fill="FFFFFF"/>
              <w:rPr>
                <w:color w:val="000000"/>
                <w:szCs w:val="22"/>
                <w:lang w:val="sk-SK" w:eastAsia="sk-SK"/>
              </w:rPr>
            </w:pPr>
            <w:r w:rsidRPr="00204EDD">
              <w:rPr>
                <w:color w:val="000000"/>
                <w:szCs w:val="22"/>
                <w:lang w:val="sk-SK" w:eastAsia="sk-SK"/>
              </w:rPr>
              <w:t xml:space="preserve">Kaščák, O. (2010). </w:t>
            </w:r>
            <w:r w:rsidRPr="00204EDD">
              <w:rPr>
                <w:i/>
                <w:iCs/>
                <w:color w:val="000000"/>
                <w:szCs w:val="22"/>
                <w:lang w:val="sk-SK" w:eastAsia="sk-SK"/>
              </w:rPr>
              <w:t>Škola ako rituálny priestor</w:t>
            </w:r>
            <w:r w:rsidRPr="00204EDD">
              <w:rPr>
                <w:color w:val="000000"/>
                <w:szCs w:val="22"/>
                <w:lang w:val="sk-SK" w:eastAsia="sk-SK"/>
              </w:rPr>
              <w:t>. Trnava: TU.</w:t>
            </w:r>
          </w:p>
          <w:p w:rsidR="00204EDD" w:rsidRPr="00204EDD" w:rsidRDefault="00204EDD" w:rsidP="00204EDD">
            <w:pPr>
              <w:shd w:val="clear" w:color="auto" w:fill="FFFFFF"/>
              <w:rPr>
                <w:color w:val="000000"/>
                <w:szCs w:val="22"/>
                <w:lang w:val="sk-SK" w:eastAsia="sk-SK"/>
              </w:rPr>
            </w:pPr>
            <w:r w:rsidRPr="00204EDD">
              <w:rPr>
                <w:color w:val="000000"/>
                <w:szCs w:val="22"/>
                <w:lang w:val="sk-SK" w:eastAsia="sk-SK"/>
              </w:rPr>
              <w:t>Kaščák, O.,</w:t>
            </w:r>
            <w:r w:rsidR="000255A7">
              <w:rPr>
                <w:color w:val="000000"/>
                <w:szCs w:val="22"/>
                <w:lang w:val="sk-SK" w:eastAsia="sk-SK"/>
              </w:rPr>
              <w:t xml:space="preserve"> &amp;</w:t>
            </w:r>
            <w:r w:rsidRPr="00204EDD">
              <w:rPr>
                <w:color w:val="000000"/>
                <w:szCs w:val="22"/>
                <w:lang w:val="sk-SK" w:eastAsia="sk-SK"/>
              </w:rPr>
              <w:t xml:space="preserve"> Pupala, B. (2012). </w:t>
            </w:r>
            <w:r w:rsidRPr="00204EDD">
              <w:rPr>
                <w:i/>
                <w:iCs/>
                <w:color w:val="000000"/>
                <w:szCs w:val="22"/>
                <w:lang w:val="sk-SK" w:eastAsia="sk-SK"/>
              </w:rPr>
              <w:t>Škola zlatých golierov</w:t>
            </w:r>
            <w:r w:rsidRPr="00204EDD">
              <w:rPr>
                <w:color w:val="000000"/>
                <w:szCs w:val="22"/>
                <w:lang w:val="sk-SK" w:eastAsia="sk-SK"/>
              </w:rPr>
              <w:t>. Praha: Slon.</w:t>
            </w:r>
          </w:p>
          <w:p w:rsidR="00204EDD" w:rsidRPr="00204EDD" w:rsidRDefault="00204EDD" w:rsidP="00204EDD">
            <w:pPr>
              <w:shd w:val="clear" w:color="auto" w:fill="FFFFFF"/>
              <w:rPr>
                <w:color w:val="000000"/>
                <w:szCs w:val="22"/>
                <w:lang w:val="sk-SK" w:eastAsia="sk-SK"/>
              </w:rPr>
            </w:pPr>
            <w:r w:rsidRPr="00204EDD">
              <w:rPr>
                <w:color w:val="000000"/>
                <w:szCs w:val="22"/>
                <w:lang w:val="sk-SK" w:eastAsia="sk-SK"/>
              </w:rPr>
              <w:t xml:space="preserve">Zelina, M. (2011). </w:t>
            </w:r>
            <w:r w:rsidRPr="00204EDD">
              <w:rPr>
                <w:i/>
                <w:iCs/>
                <w:color w:val="000000"/>
                <w:szCs w:val="22"/>
                <w:lang w:val="sk-SK" w:eastAsia="sk-SK"/>
              </w:rPr>
              <w:t>Teórie výchovy alebo hľadanie dobra</w:t>
            </w:r>
            <w:r w:rsidRPr="00204EDD">
              <w:rPr>
                <w:color w:val="000000"/>
                <w:szCs w:val="22"/>
                <w:lang w:val="sk-SK" w:eastAsia="sk-SK"/>
              </w:rPr>
              <w:t>. Bratislava: IRIS.</w:t>
            </w:r>
          </w:p>
          <w:p w:rsidR="00204EDD" w:rsidRPr="00204EDD" w:rsidRDefault="00204EDD" w:rsidP="00204EDD">
            <w:pPr>
              <w:jc w:val="both"/>
            </w:pPr>
          </w:p>
        </w:tc>
      </w:tr>
      <w:tr w:rsidR="00204EDD" w:rsidRPr="00204EDD" w:rsidTr="00B066E7">
        <w:tc>
          <w:tcPr>
            <w:tcW w:w="9817" w:type="dxa"/>
            <w:gridSpan w:val="8"/>
            <w:tcBorders>
              <w:top w:val="single" w:sz="12" w:space="0" w:color="auto"/>
              <w:left w:val="single" w:sz="2" w:space="0" w:color="auto"/>
              <w:bottom w:val="single" w:sz="2" w:space="0" w:color="auto"/>
              <w:right w:val="single" w:sz="2" w:space="0" w:color="auto"/>
            </w:tcBorders>
            <w:shd w:val="clear" w:color="auto" w:fill="F7CAAC"/>
          </w:tcPr>
          <w:p w:rsidR="00204EDD" w:rsidRPr="00204EDD" w:rsidRDefault="00204EDD" w:rsidP="00204EDD">
            <w:pPr>
              <w:jc w:val="center"/>
              <w:rPr>
                <w:b/>
              </w:rPr>
            </w:pPr>
            <w:r w:rsidRPr="00204EDD">
              <w:rPr>
                <w:b/>
              </w:rPr>
              <w:t>Informace ke kombinované nebo distanční formě</w:t>
            </w:r>
          </w:p>
        </w:tc>
      </w:tr>
      <w:tr w:rsidR="00204EDD" w:rsidRPr="00204EDD" w:rsidTr="00B066E7">
        <w:tc>
          <w:tcPr>
            <w:tcW w:w="4768" w:type="dxa"/>
            <w:gridSpan w:val="3"/>
            <w:tcBorders>
              <w:top w:val="single" w:sz="2" w:space="0" w:color="auto"/>
            </w:tcBorders>
            <w:shd w:val="clear" w:color="auto" w:fill="F7CAAC"/>
          </w:tcPr>
          <w:p w:rsidR="00204EDD" w:rsidRPr="00204EDD" w:rsidRDefault="00204EDD" w:rsidP="00204EDD">
            <w:pPr>
              <w:jc w:val="both"/>
            </w:pPr>
            <w:r w:rsidRPr="00204EDD">
              <w:rPr>
                <w:b/>
              </w:rPr>
              <w:t>Rozsah konzultací (soustředění)</w:t>
            </w:r>
          </w:p>
        </w:tc>
        <w:tc>
          <w:tcPr>
            <w:tcW w:w="886" w:type="dxa"/>
            <w:tcBorders>
              <w:top w:val="single" w:sz="2" w:space="0" w:color="auto"/>
            </w:tcBorders>
          </w:tcPr>
          <w:p w:rsidR="00204EDD" w:rsidRPr="00204EDD" w:rsidRDefault="00204EDD" w:rsidP="00204EDD">
            <w:pPr>
              <w:jc w:val="both"/>
            </w:pPr>
          </w:p>
        </w:tc>
        <w:tc>
          <w:tcPr>
            <w:tcW w:w="4163" w:type="dxa"/>
            <w:gridSpan w:val="4"/>
            <w:tcBorders>
              <w:top w:val="single" w:sz="2" w:space="0" w:color="auto"/>
            </w:tcBorders>
            <w:shd w:val="clear" w:color="auto" w:fill="F7CAAC"/>
          </w:tcPr>
          <w:p w:rsidR="00204EDD" w:rsidRPr="00204EDD" w:rsidRDefault="00204EDD" w:rsidP="00204EDD">
            <w:pPr>
              <w:jc w:val="both"/>
              <w:rPr>
                <w:b/>
              </w:rPr>
            </w:pPr>
            <w:r w:rsidRPr="00204EDD">
              <w:rPr>
                <w:b/>
              </w:rPr>
              <w:t xml:space="preserve">hodin </w:t>
            </w:r>
          </w:p>
        </w:tc>
      </w:tr>
      <w:tr w:rsidR="00204EDD" w:rsidRPr="00204EDD" w:rsidTr="00B066E7">
        <w:tc>
          <w:tcPr>
            <w:tcW w:w="9817" w:type="dxa"/>
            <w:gridSpan w:val="8"/>
            <w:shd w:val="clear" w:color="auto" w:fill="F7CAAC"/>
          </w:tcPr>
          <w:p w:rsidR="00204EDD" w:rsidRPr="00204EDD" w:rsidRDefault="00204EDD" w:rsidP="00204EDD">
            <w:pPr>
              <w:jc w:val="both"/>
              <w:rPr>
                <w:b/>
              </w:rPr>
            </w:pPr>
            <w:r w:rsidRPr="00204EDD">
              <w:rPr>
                <w:b/>
              </w:rPr>
              <w:t>Informace o způsobu kontaktu s vyučujícím</w:t>
            </w:r>
          </w:p>
        </w:tc>
      </w:tr>
      <w:tr w:rsidR="00204EDD" w:rsidRPr="00204EDD" w:rsidTr="00B066E7">
        <w:trPr>
          <w:trHeight w:val="452"/>
        </w:trPr>
        <w:tc>
          <w:tcPr>
            <w:tcW w:w="9817" w:type="dxa"/>
            <w:gridSpan w:val="8"/>
          </w:tcPr>
          <w:p w:rsidR="00204EDD" w:rsidRPr="00204EDD" w:rsidRDefault="00204EDD" w:rsidP="00204EDD">
            <w:pPr>
              <w:jc w:val="both"/>
            </w:pPr>
            <w:r w:rsidRPr="00204EDD">
              <w:t>DSP je v prezenční i kombinované formě totožný.</w:t>
            </w:r>
          </w:p>
        </w:tc>
      </w:tr>
    </w:tbl>
    <w:p w:rsidR="00204EDD" w:rsidRDefault="00204ED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04EDD" w:rsidRPr="00204EDD" w:rsidTr="00190DCB">
        <w:tc>
          <w:tcPr>
            <w:tcW w:w="9855" w:type="dxa"/>
            <w:gridSpan w:val="8"/>
            <w:tcBorders>
              <w:bottom w:val="double" w:sz="4" w:space="0" w:color="auto"/>
            </w:tcBorders>
            <w:shd w:val="clear" w:color="auto" w:fill="BDD6EE"/>
          </w:tcPr>
          <w:p w:rsidR="00204EDD" w:rsidRPr="00204EDD" w:rsidRDefault="00204EDD" w:rsidP="00204EDD">
            <w:pPr>
              <w:jc w:val="both"/>
              <w:rPr>
                <w:b/>
                <w:sz w:val="28"/>
              </w:rPr>
            </w:pPr>
            <w:r w:rsidRPr="00204EDD">
              <w:lastRenderedPageBreak/>
              <w:br w:type="page"/>
            </w:r>
            <w:r w:rsidRPr="00204EDD">
              <w:rPr>
                <w:b/>
                <w:sz w:val="28"/>
              </w:rPr>
              <w:t>B-III – Charakteristika studijního předmětu</w:t>
            </w:r>
          </w:p>
        </w:tc>
      </w:tr>
      <w:tr w:rsidR="00204EDD" w:rsidRPr="00204EDD" w:rsidTr="00190DCB">
        <w:tc>
          <w:tcPr>
            <w:tcW w:w="3086" w:type="dxa"/>
            <w:tcBorders>
              <w:top w:val="double" w:sz="4" w:space="0" w:color="auto"/>
            </w:tcBorders>
            <w:shd w:val="clear" w:color="auto" w:fill="F7CAAC"/>
          </w:tcPr>
          <w:p w:rsidR="00204EDD" w:rsidRPr="00204EDD" w:rsidRDefault="00204EDD" w:rsidP="00204EDD">
            <w:pPr>
              <w:jc w:val="both"/>
              <w:rPr>
                <w:b/>
              </w:rPr>
            </w:pPr>
            <w:r w:rsidRPr="00204EDD">
              <w:rPr>
                <w:b/>
              </w:rPr>
              <w:t>Název studijního předmětu</w:t>
            </w:r>
          </w:p>
        </w:tc>
        <w:tc>
          <w:tcPr>
            <w:tcW w:w="6769" w:type="dxa"/>
            <w:gridSpan w:val="7"/>
            <w:tcBorders>
              <w:top w:val="double" w:sz="4" w:space="0" w:color="auto"/>
            </w:tcBorders>
          </w:tcPr>
          <w:p w:rsidR="00204EDD" w:rsidRPr="00204EDD" w:rsidRDefault="00204EDD" w:rsidP="00204EDD">
            <w:pPr>
              <w:jc w:val="both"/>
            </w:pPr>
            <w:r w:rsidRPr="00204EDD">
              <w:t>Odborná komunikace v angličtině</w:t>
            </w:r>
          </w:p>
        </w:tc>
      </w:tr>
      <w:tr w:rsidR="00204EDD" w:rsidRPr="00204EDD" w:rsidTr="00190DCB">
        <w:tc>
          <w:tcPr>
            <w:tcW w:w="3086" w:type="dxa"/>
            <w:shd w:val="clear" w:color="auto" w:fill="F7CAAC"/>
          </w:tcPr>
          <w:p w:rsidR="00204EDD" w:rsidRPr="00204EDD" w:rsidRDefault="00204EDD" w:rsidP="00204EDD">
            <w:pPr>
              <w:jc w:val="both"/>
              <w:rPr>
                <w:b/>
              </w:rPr>
            </w:pPr>
            <w:r w:rsidRPr="00204EDD">
              <w:rPr>
                <w:b/>
              </w:rPr>
              <w:t>Typ předmětu</w:t>
            </w:r>
          </w:p>
        </w:tc>
        <w:tc>
          <w:tcPr>
            <w:tcW w:w="3406" w:type="dxa"/>
            <w:gridSpan w:val="4"/>
          </w:tcPr>
          <w:p w:rsidR="00204EDD" w:rsidRPr="00204EDD" w:rsidRDefault="00204EDD" w:rsidP="00204EDD">
            <w:pPr>
              <w:jc w:val="both"/>
            </w:pPr>
            <w:r w:rsidRPr="00204EDD">
              <w:t>povinný (PZ)</w:t>
            </w:r>
          </w:p>
        </w:tc>
        <w:tc>
          <w:tcPr>
            <w:tcW w:w="2695" w:type="dxa"/>
            <w:gridSpan w:val="2"/>
            <w:shd w:val="clear" w:color="auto" w:fill="F7CAAC"/>
          </w:tcPr>
          <w:p w:rsidR="00204EDD" w:rsidRPr="00204EDD" w:rsidRDefault="00204EDD" w:rsidP="00204EDD">
            <w:pPr>
              <w:jc w:val="both"/>
            </w:pPr>
            <w:r w:rsidRPr="00204EDD">
              <w:rPr>
                <w:b/>
              </w:rPr>
              <w:t>doporučený ročník / semestr</w:t>
            </w:r>
          </w:p>
        </w:tc>
        <w:tc>
          <w:tcPr>
            <w:tcW w:w="668" w:type="dxa"/>
          </w:tcPr>
          <w:p w:rsidR="00204EDD" w:rsidRPr="00204EDD" w:rsidRDefault="00204EDD" w:rsidP="00204EDD">
            <w:pPr>
              <w:jc w:val="both"/>
            </w:pPr>
            <w:r w:rsidRPr="00204EDD">
              <w:t>ISP</w:t>
            </w:r>
          </w:p>
        </w:tc>
      </w:tr>
      <w:tr w:rsidR="00204EDD" w:rsidRPr="00204EDD" w:rsidTr="00190DCB">
        <w:tc>
          <w:tcPr>
            <w:tcW w:w="3086" w:type="dxa"/>
            <w:shd w:val="clear" w:color="auto" w:fill="F7CAAC"/>
          </w:tcPr>
          <w:p w:rsidR="00204EDD" w:rsidRPr="00204EDD" w:rsidRDefault="00204EDD" w:rsidP="00204EDD">
            <w:pPr>
              <w:jc w:val="both"/>
              <w:rPr>
                <w:b/>
              </w:rPr>
            </w:pPr>
            <w:r w:rsidRPr="00204EDD">
              <w:rPr>
                <w:b/>
              </w:rPr>
              <w:t>Rozsah studijního předmětu</w:t>
            </w:r>
          </w:p>
        </w:tc>
        <w:tc>
          <w:tcPr>
            <w:tcW w:w="1701" w:type="dxa"/>
            <w:gridSpan w:val="2"/>
          </w:tcPr>
          <w:p w:rsidR="00204EDD" w:rsidRPr="00204EDD" w:rsidRDefault="00204EDD" w:rsidP="00B20B2F">
            <w:pPr>
              <w:jc w:val="both"/>
            </w:pPr>
            <w:r w:rsidRPr="00204EDD">
              <w:t>2</w:t>
            </w:r>
            <w:r w:rsidR="00B20B2F">
              <w:t>0</w:t>
            </w:r>
            <w:r w:rsidRPr="00204EDD">
              <w:t xml:space="preserve"> h/semestr</w:t>
            </w:r>
          </w:p>
        </w:tc>
        <w:tc>
          <w:tcPr>
            <w:tcW w:w="889" w:type="dxa"/>
            <w:shd w:val="clear" w:color="auto" w:fill="F7CAAC"/>
          </w:tcPr>
          <w:p w:rsidR="00204EDD" w:rsidRPr="00204EDD" w:rsidRDefault="00204EDD" w:rsidP="00204EDD">
            <w:pPr>
              <w:jc w:val="both"/>
              <w:rPr>
                <w:b/>
              </w:rPr>
            </w:pPr>
            <w:r w:rsidRPr="00204EDD">
              <w:rPr>
                <w:b/>
              </w:rPr>
              <w:t xml:space="preserve">hod. </w:t>
            </w:r>
          </w:p>
        </w:tc>
        <w:tc>
          <w:tcPr>
            <w:tcW w:w="816" w:type="dxa"/>
          </w:tcPr>
          <w:p w:rsidR="00204EDD" w:rsidRPr="00204EDD" w:rsidRDefault="00204EDD" w:rsidP="00204EDD">
            <w:pPr>
              <w:jc w:val="both"/>
            </w:pPr>
          </w:p>
        </w:tc>
        <w:tc>
          <w:tcPr>
            <w:tcW w:w="2156" w:type="dxa"/>
            <w:shd w:val="clear" w:color="auto" w:fill="F7CAAC"/>
          </w:tcPr>
          <w:p w:rsidR="00204EDD" w:rsidRPr="00204EDD" w:rsidRDefault="00204EDD" w:rsidP="00204EDD">
            <w:pPr>
              <w:jc w:val="both"/>
              <w:rPr>
                <w:b/>
              </w:rPr>
            </w:pPr>
            <w:r w:rsidRPr="00204EDD">
              <w:rPr>
                <w:b/>
              </w:rPr>
              <w:t>kreditů</w:t>
            </w:r>
          </w:p>
        </w:tc>
        <w:tc>
          <w:tcPr>
            <w:tcW w:w="1207" w:type="dxa"/>
            <w:gridSpan w:val="2"/>
          </w:tcPr>
          <w:p w:rsidR="00204EDD" w:rsidRPr="00204EDD" w:rsidRDefault="00204EDD" w:rsidP="00204EDD">
            <w:pPr>
              <w:jc w:val="both"/>
            </w:pPr>
            <w:r w:rsidRPr="00204EDD">
              <w:t>10</w:t>
            </w:r>
          </w:p>
        </w:tc>
      </w:tr>
      <w:tr w:rsidR="00204EDD" w:rsidRPr="00204EDD" w:rsidTr="00190DCB">
        <w:tc>
          <w:tcPr>
            <w:tcW w:w="3086" w:type="dxa"/>
            <w:shd w:val="clear" w:color="auto" w:fill="F7CAAC"/>
          </w:tcPr>
          <w:p w:rsidR="00204EDD" w:rsidRPr="00204EDD" w:rsidRDefault="00204EDD" w:rsidP="00AB67EC">
            <w:pPr>
              <w:rPr>
                <w:b/>
                <w:sz w:val="22"/>
              </w:rPr>
            </w:pPr>
            <w:r w:rsidRPr="00204EDD">
              <w:rPr>
                <w:b/>
              </w:rPr>
              <w:t>Prerekvizity, korekvizity, ekvivalence</w:t>
            </w:r>
          </w:p>
        </w:tc>
        <w:tc>
          <w:tcPr>
            <w:tcW w:w="6769" w:type="dxa"/>
            <w:gridSpan w:val="7"/>
          </w:tcPr>
          <w:p w:rsidR="00204EDD" w:rsidRPr="00204EDD" w:rsidRDefault="00204EDD" w:rsidP="00204EDD">
            <w:pPr>
              <w:jc w:val="both"/>
            </w:pPr>
          </w:p>
        </w:tc>
      </w:tr>
      <w:tr w:rsidR="00204EDD" w:rsidRPr="00204EDD" w:rsidTr="00190DCB">
        <w:tc>
          <w:tcPr>
            <w:tcW w:w="3086" w:type="dxa"/>
            <w:shd w:val="clear" w:color="auto" w:fill="F7CAAC"/>
          </w:tcPr>
          <w:p w:rsidR="00204EDD" w:rsidRPr="00204EDD" w:rsidRDefault="00204EDD" w:rsidP="00AB67EC">
            <w:pPr>
              <w:rPr>
                <w:b/>
              </w:rPr>
            </w:pPr>
            <w:r w:rsidRPr="00204EDD">
              <w:rPr>
                <w:b/>
              </w:rPr>
              <w:t>Způsob ověření studijních výsledků</w:t>
            </w:r>
          </w:p>
        </w:tc>
        <w:tc>
          <w:tcPr>
            <w:tcW w:w="3406" w:type="dxa"/>
            <w:gridSpan w:val="4"/>
            <w:tcBorders>
              <w:bottom w:val="single" w:sz="4" w:space="0" w:color="auto"/>
            </w:tcBorders>
          </w:tcPr>
          <w:p w:rsidR="00204EDD" w:rsidRPr="00204EDD" w:rsidRDefault="00204EDD" w:rsidP="00204EDD">
            <w:pPr>
              <w:jc w:val="both"/>
            </w:pPr>
            <w:r w:rsidRPr="00204EDD">
              <w:t>zkouška</w:t>
            </w:r>
          </w:p>
        </w:tc>
        <w:tc>
          <w:tcPr>
            <w:tcW w:w="2156" w:type="dxa"/>
            <w:tcBorders>
              <w:bottom w:val="single" w:sz="4" w:space="0" w:color="auto"/>
            </w:tcBorders>
            <w:shd w:val="clear" w:color="auto" w:fill="F7CAAC"/>
          </w:tcPr>
          <w:p w:rsidR="00204EDD" w:rsidRPr="00204EDD" w:rsidRDefault="00204EDD" w:rsidP="00204EDD">
            <w:pPr>
              <w:jc w:val="both"/>
              <w:rPr>
                <w:b/>
              </w:rPr>
            </w:pPr>
            <w:r w:rsidRPr="00204EDD">
              <w:rPr>
                <w:b/>
              </w:rPr>
              <w:t>Forma výuky</w:t>
            </w:r>
          </w:p>
        </w:tc>
        <w:tc>
          <w:tcPr>
            <w:tcW w:w="1207" w:type="dxa"/>
            <w:gridSpan w:val="2"/>
            <w:tcBorders>
              <w:bottom w:val="single" w:sz="4" w:space="0" w:color="auto"/>
            </w:tcBorders>
          </w:tcPr>
          <w:p w:rsidR="00204EDD" w:rsidRPr="00204EDD" w:rsidRDefault="00204EDD" w:rsidP="00204EDD">
            <w:pPr>
              <w:jc w:val="both"/>
            </w:pPr>
            <w:r w:rsidRPr="00204EDD">
              <w:t>přednáška, seminář</w:t>
            </w:r>
          </w:p>
        </w:tc>
      </w:tr>
      <w:tr w:rsidR="00204EDD" w:rsidRPr="00204EDD" w:rsidTr="00190DCB">
        <w:tc>
          <w:tcPr>
            <w:tcW w:w="3086" w:type="dxa"/>
            <w:shd w:val="clear" w:color="auto" w:fill="F7CAAC"/>
          </w:tcPr>
          <w:p w:rsidR="00204EDD" w:rsidRPr="00204EDD" w:rsidRDefault="00204EDD" w:rsidP="00204EDD">
            <w:pPr>
              <w:jc w:val="both"/>
              <w:rPr>
                <w:b/>
              </w:rPr>
            </w:pPr>
            <w:r w:rsidRPr="00204EDD">
              <w:rPr>
                <w:b/>
              </w:rPr>
              <w:t>Forma způsobu ověření studijních výsledků a další požadavky na studenta</w:t>
            </w:r>
          </w:p>
        </w:tc>
        <w:tc>
          <w:tcPr>
            <w:tcW w:w="6769" w:type="dxa"/>
            <w:gridSpan w:val="7"/>
            <w:tcBorders>
              <w:bottom w:val="single" w:sz="4" w:space="0" w:color="auto"/>
            </w:tcBorders>
          </w:tcPr>
          <w:p w:rsidR="00204EDD" w:rsidRPr="00204EDD" w:rsidRDefault="00204EDD" w:rsidP="00204EDD">
            <w:pPr>
              <w:jc w:val="both"/>
            </w:pPr>
            <w:r w:rsidRPr="00204EDD">
              <w:t>kombinovaná zkouška (písemná i ústní)</w:t>
            </w:r>
          </w:p>
        </w:tc>
      </w:tr>
      <w:tr w:rsidR="00204EDD" w:rsidRPr="00204EDD" w:rsidTr="00190DCB">
        <w:trPr>
          <w:trHeight w:val="554"/>
        </w:trPr>
        <w:tc>
          <w:tcPr>
            <w:tcW w:w="9855" w:type="dxa"/>
            <w:gridSpan w:val="8"/>
            <w:tcBorders>
              <w:top w:val="nil"/>
            </w:tcBorders>
          </w:tcPr>
          <w:p w:rsidR="00204EDD" w:rsidRPr="00204EDD" w:rsidRDefault="00204EDD" w:rsidP="00A92B87">
            <w:pPr>
              <w:spacing w:before="120"/>
              <w:jc w:val="both"/>
              <w:rPr>
                <w:rFonts w:eastAsia="Calibri"/>
              </w:rPr>
            </w:pPr>
            <w:r w:rsidRPr="00204EDD">
              <w:rPr>
                <w:rFonts w:eastAsia="Calibri"/>
              </w:rPr>
              <w:t>Zkouška kombinovaná – aplikace zásad při psaní studie pro časopis, ústní prezentace odborného tématu, profesní jazyk.</w:t>
            </w:r>
          </w:p>
          <w:p w:rsidR="000255A7" w:rsidRDefault="00204EDD" w:rsidP="000255A7">
            <w:pPr>
              <w:jc w:val="both"/>
              <w:rPr>
                <w:rFonts w:eastAsia="Calibri"/>
              </w:rPr>
            </w:pPr>
            <w:r w:rsidRPr="00204EDD">
              <w:rPr>
                <w:rFonts w:eastAsia="Calibri"/>
              </w:rPr>
              <w:t>Písemná část - praktická znalost psaní odborného článku. </w:t>
            </w:r>
          </w:p>
          <w:p w:rsidR="00204EDD" w:rsidRPr="00204EDD" w:rsidRDefault="00204EDD" w:rsidP="000255A7">
            <w:pPr>
              <w:jc w:val="both"/>
              <w:rPr>
                <w:rFonts w:eastAsia="Calibri"/>
              </w:rPr>
            </w:pPr>
            <w:r w:rsidRPr="00204EDD">
              <w:rPr>
                <w:rFonts w:eastAsia="Calibri"/>
              </w:rPr>
              <w:t>Ústní část - příprava a přednes prezentace na odborné téma. Praktická znalost prostředků typických pro tento žánr. </w:t>
            </w:r>
          </w:p>
          <w:p w:rsidR="00204EDD" w:rsidRPr="00204EDD" w:rsidRDefault="00204EDD" w:rsidP="000255A7">
            <w:pPr>
              <w:jc w:val="both"/>
              <w:rPr>
                <w:rFonts w:eastAsia="Calibri"/>
              </w:rPr>
            </w:pPr>
            <w:r w:rsidRPr="00204EDD">
              <w:rPr>
                <w:rFonts w:eastAsia="Calibri"/>
              </w:rPr>
              <w:t>Výstupní znalost angličtiny na úrovni upper-intermediate – C1.</w:t>
            </w:r>
          </w:p>
          <w:p w:rsidR="00204EDD" w:rsidRPr="00204EDD" w:rsidRDefault="00204EDD" w:rsidP="00A92B87">
            <w:pPr>
              <w:spacing w:after="120"/>
              <w:jc w:val="both"/>
              <w:rPr>
                <w:rFonts w:eastAsia="Calibri"/>
              </w:rPr>
            </w:pPr>
            <w:r w:rsidRPr="00204EDD">
              <w:rPr>
                <w:rFonts w:eastAsia="Calibri"/>
              </w:rPr>
              <w:t xml:space="preserve">Aktivní participace studenta formou samostudia při osvojování odborné slovní zásoby a její následná aplikace v kontextu (čtení, psaní, mluvení, poslech); samostatná domácí práce při tvorbě odborného článku; příprava ústních prezentací; příprava a prezentace posteru pro odbornou konferenci v oboru. </w:t>
            </w:r>
          </w:p>
        </w:tc>
      </w:tr>
      <w:tr w:rsidR="00204EDD" w:rsidRPr="00204EDD" w:rsidTr="00190DCB">
        <w:trPr>
          <w:trHeight w:val="197"/>
        </w:trPr>
        <w:tc>
          <w:tcPr>
            <w:tcW w:w="3086" w:type="dxa"/>
            <w:tcBorders>
              <w:top w:val="nil"/>
            </w:tcBorders>
            <w:shd w:val="clear" w:color="auto" w:fill="F7CAAC"/>
          </w:tcPr>
          <w:p w:rsidR="00204EDD" w:rsidRPr="00204EDD" w:rsidRDefault="00204EDD" w:rsidP="00204EDD">
            <w:pPr>
              <w:jc w:val="both"/>
              <w:rPr>
                <w:b/>
              </w:rPr>
            </w:pPr>
            <w:r w:rsidRPr="00204EDD">
              <w:rPr>
                <w:b/>
              </w:rPr>
              <w:t>Garant předmětu</w:t>
            </w:r>
          </w:p>
        </w:tc>
        <w:tc>
          <w:tcPr>
            <w:tcW w:w="6769" w:type="dxa"/>
            <w:gridSpan w:val="7"/>
            <w:tcBorders>
              <w:top w:val="nil"/>
            </w:tcBorders>
          </w:tcPr>
          <w:p w:rsidR="00204EDD" w:rsidRPr="00204EDD" w:rsidRDefault="00204EDD" w:rsidP="00204EDD">
            <w:pPr>
              <w:jc w:val="both"/>
            </w:pPr>
            <w:r w:rsidRPr="00204EDD">
              <w:t>doc. Ing. Anežka Lengálová, Ph.D.</w:t>
            </w:r>
          </w:p>
        </w:tc>
      </w:tr>
      <w:tr w:rsidR="00204EDD" w:rsidRPr="00204EDD" w:rsidTr="00190DCB">
        <w:trPr>
          <w:trHeight w:val="243"/>
        </w:trPr>
        <w:tc>
          <w:tcPr>
            <w:tcW w:w="3086" w:type="dxa"/>
            <w:tcBorders>
              <w:top w:val="nil"/>
            </w:tcBorders>
            <w:shd w:val="clear" w:color="auto" w:fill="F7CAAC"/>
          </w:tcPr>
          <w:p w:rsidR="00204EDD" w:rsidRPr="00204EDD" w:rsidRDefault="00204EDD" w:rsidP="00204EDD">
            <w:pPr>
              <w:jc w:val="both"/>
              <w:rPr>
                <w:b/>
              </w:rPr>
            </w:pPr>
            <w:r w:rsidRPr="00204EDD">
              <w:rPr>
                <w:b/>
              </w:rPr>
              <w:t>Zapojení garanta do výuky předmětu</w:t>
            </w:r>
          </w:p>
        </w:tc>
        <w:tc>
          <w:tcPr>
            <w:tcW w:w="6769" w:type="dxa"/>
            <w:gridSpan w:val="7"/>
            <w:tcBorders>
              <w:top w:val="nil"/>
            </w:tcBorders>
          </w:tcPr>
          <w:p w:rsidR="00204EDD" w:rsidRPr="00204EDD" w:rsidRDefault="00204EDD" w:rsidP="00204EDD">
            <w:pPr>
              <w:jc w:val="both"/>
            </w:pPr>
            <w:r w:rsidRPr="00204EDD">
              <w:t>podíl na vedení přednášek, vedení seminářů</w:t>
            </w:r>
          </w:p>
        </w:tc>
      </w:tr>
      <w:tr w:rsidR="00204EDD" w:rsidRPr="00204EDD" w:rsidTr="00190DCB">
        <w:tc>
          <w:tcPr>
            <w:tcW w:w="3086" w:type="dxa"/>
            <w:shd w:val="clear" w:color="auto" w:fill="F7CAAC"/>
          </w:tcPr>
          <w:p w:rsidR="00204EDD" w:rsidRPr="00204EDD" w:rsidRDefault="00204EDD" w:rsidP="00204EDD">
            <w:pPr>
              <w:jc w:val="both"/>
              <w:rPr>
                <w:b/>
              </w:rPr>
            </w:pPr>
            <w:r w:rsidRPr="00204EDD">
              <w:rPr>
                <w:b/>
              </w:rPr>
              <w:t>Vyučující</w:t>
            </w:r>
          </w:p>
        </w:tc>
        <w:tc>
          <w:tcPr>
            <w:tcW w:w="6769" w:type="dxa"/>
            <w:gridSpan w:val="7"/>
            <w:tcBorders>
              <w:bottom w:val="nil"/>
            </w:tcBorders>
          </w:tcPr>
          <w:p w:rsidR="00204EDD" w:rsidRPr="00204EDD" w:rsidRDefault="00204EDD" w:rsidP="00204EDD">
            <w:pPr>
              <w:jc w:val="both"/>
            </w:pPr>
          </w:p>
        </w:tc>
      </w:tr>
      <w:tr w:rsidR="00204EDD" w:rsidRPr="00204EDD" w:rsidTr="00A92B87">
        <w:trPr>
          <w:trHeight w:val="402"/>
        </w:trPr>
        <w:tc>
          <w:tcPr>
            <w:tcW w:w="9855" w:type="dxa"/>
            <w:gridSpan w:val="8"/>
            <w:tcBorders>
              <w:top w:val="nil"/>
            </w:tcBorders>
          </w:tcPr>
          <w:p w:rsidR="00204EDD" w:rsidRPr="00204EDD" w:rsidRDefault="00204EDD" w:rsidP="00204EDD">
            <w:pPr>
              <w:spacing w:before="60"/>
              <w:jc w:val="both"/>
            </w:pPr>
            <w:r w:rsidRPr="00204EDD">
              <w:t>doc. Ing. Anežka Lengálová, Ph.D.</w:t>
            </w:r>
          </w:p>
          <w:p w:rsidR="00204EDD" w:rsidRPr="00204EDD" w:rsidRDefault="00204EDD" w:rsidP="00A92B87">
            <w:pPr>
              <w:spacing w:after="120"/>
              <w:jc w:val="both"/>
            </w:pPr>
            <w:r w:rsidRPr="00204EDD">
              <w:t>prof. PaedDr. Silvia Pokrivčáková, PhD.</w:t>
            </w:r>
          </w:p>
        </w:tc>
      </w:tr>
      <w:tr w:rsidR="00204EDD" w:rsidRPr="00204EDD" w:rsidTr="00190DCB">
        <w:tc>
          <w:tcPr>
            <w:tcW w:w="3086" w:type="dxa"/>
            <w:shd w:val="clear" w:color="auto" w:fill="F7CAAC"/>
          </w:tcPr>
          <w:p w:rsidR="00204EDD" w:rsidRPr="00204EDD" w:rsidRDefault="00204EDD" w:rsidP="00204EDD">
            <w:pPr>
              <w:jc w:val="both"/>
              <w:rPr>
                <w:b/>
              </w:rPr>
            </w:pPr>
            <w:r w:rsidRPr="00204EDD">
              <w:rPr>
                <w:b/>
              </w:rPr>
              <w:t>Stručná anotace předmětu</w:t>
            </w:r>
          </w:p>
        </w:tc>
        <w:tc>
          <w:tcPr>
            <w:tcW w:w="6769" w:type="dxa"/>
            <w:gridSpan w:val="7"/>
            <w:tcBorders>
              <w:bottom w:val="nil"/>
            </w:tcBorders>
          </w:tcPr>
          <w:p w:rsidR="00204EDD" w:rsidRPr="00204EDD" w:rsidRDefault="00204EDD" w:rsidP="00204EDD">
            <w:pPr>
              <w:jc w:val="both"/>
            </w:pPr>
          </w:p>
        </w:tc>
      </w:tr>
      <w:tr w:rsidR="00204EDD" w:rsidRPr="00204EDD" w:rsidTr="00A92B87">
        <w:trPr>
          <w:trHeight w:val="3688"/>
        </w:trPr>
        <w:tc>
          <w:tcPr>
            <w:tcW w:w="9855" w:type="dxa"/>
            <w:gridSpan w:val="8"/>
            <w:tcBorders>
              <w:top w:val="nil"/>
              <w:bottom w:val="single" w:sz="12" w:space="0" w:color="auto"/>
            </w:tcBorders>
          </w:tcPr>
          <w:p w:rsidR="00204EDD" w:rsidRPr="00204EDD" w:rsidRDefault="00204EDD" w:rsidP="00A92B87">
            <w:pPr>
              <w:spacing w:before="120"/>
              <w:jc w:val="both"/>
            </w:pPr>
            <w:r w:rsidRPr="00204EDD">
              <w:t>Předmět je zaměřen na získávání znalostí a dovedností pro prezentaci výsledků vědecké a tvůrčí činnosti a na další typy komunikace v angličtině, s nimiž se vědecký pracovník setkává.</w:t>
            </w:r>
          </w:p>
          <w:p w:rsidR="000255A7" w:rsidRDefault="00204EDD" w:rsidP="000255A7">
            <w:pPr>
              <w:jc w:val="both"/>
            </w:pPr>
            <w:r w:rsidRPr="00204EDD">
              <w:t>Cílem předmětu je seznámit studenty s hlavními žánry používanými ve vědecké komun</w:t>
            </w:r>
            <w:r w:rsidR="000255A7">
              <w:t>itě a poskytnout jim znalosti a </w:t>
            </w:r>
            <w:r w:rsidRPr="00204EDD">
              <w:t>vypěstovat dovednosti pro odbornou komunikaci v angličtině, a to jak v psané, tak v mluvené formě.</w:t>
            </w:r>
          </w:p>
          <w:p w:rsidR="00204EDD" w:rsidRPr="00204EDD" w:rsidRDefault="00204EDD" w:rsidP="005F37CE">
            <w:pPr>
              <w:spacing w:before="120"/>
              <w:jc w:val="both"/>
              <w:rPr>
                <w:b/>
              </w:rPr>
            </w:pPr>
            <w:r w:rsidRPr="00204EDD">
              <w:rPr>
                <w:b/>
              </w:rPr>
              <w:t>Tematické okruhy</w:t>
            </w:r>
          </w:p>
          <w:p w:rsidR="00204EDD" w:rsidRPr="00204EDD" w:rsidRDefault="00204EDD" w:rsidP="000255A7">
            <w:pPr>
              <w:tabs>
                <w:tab w:val="left" w:pos="672"/>
              </w:tabs>
              <w:spacing w:before="60"/>
              <w:jc w:val="both"/>
              <w:rPr>
                <w:color w:val="000000"/>
                <w:shd w:val="clear" w:color="auto" w:fill="FFFFFF"/>
              </w:rPr>
            </w:pPr>
            <w:r w:rsidRPr="00204EDD">
              <w:rPr>
                <w:b/>
                <w:i/>
                <w:color w:val="000000"/>
                <w:shd w:val="clear" w:color="auto" w:fill="FFFFFF"/>
              </w:rPr>
              <w:t xml:space="preserve">Čtení </w:t>
            </w:r>
            <w:r w:rsidRPr="00204EDD">
              <w:rPr>
                <w:color w:val="000000"/>
                <w:shd w:val="clear" w:color="auto" w:fill="FFFFFF"/>
              </w:rPr>
              <w:t>(struktura věty, rychlé čtení, vyhledávání informací – skimming, scanning; účel textu)</w:t>
            </w:r>
          </w:p>
          <w:p w:rsidR="00204EDD" w:rsidRPr="00204EDD" w:rsidRDefault="00204EDD" w:rsidP="000255A7">
            <w:pPr>
              <w:tabs>
                <w:tab w:val="left" w:pos="2231"/>
              </w:tabs>
              <w:spacing w:before="60"/>
              <w:jc w:val="both"/>
              <w:rPr>
                <w:color w:val="000000"/>
                <w:shd w:val="clear" w:color="auto" w:fill="FFFFFF"/>
              </w:rPr>
            </w:pPr>
            <w:r w:rsidRPr="00204EDD">
              <w:rPr>
                <w:b/>
                <w:i/>
                <w:color w:val="000000"/>
                <w:shd w:val="clear" w:color="auto" w:fill="FFFFFF"/>
              </w:rPr>
              <w:t>Psaní – obecné aspekty</w:t>
            </w:r>
            <w:r w:rsidRPr="00204EDD">
              <w:rPr>
                <w:color w:val="000000"/>
                <w:shd w:val="clear" w:color="auto" w:fill="FFFFFF"/>
              </w:rPr>
              <w:t xml:space="preserve"> (přístup k akademickému psaní; od obecného ke specifickému; prob</w:t>
            </w:r>
            <w:r w:rsidR="000255A7">
              <w:rPr>
                <w:color w:val="000000"/>
                <w:shd w:val="clear" w:color="auto" w:fill="FFFFFF"/>
              </w:rPr>
              <w:t>lém, proces, řešení; komentář k </w:t>
            </w:r>
            <w:r w:rsidRPr="00204EDD">
              <w:rPr>
                <w:color w:val="000000"/>
                <w:shd w:val="clear" w:color="auto" w:fill="FFFFFF"/>
              </w:rPr>
              <w:t>číselným údajům – tabulky, grafy; souhrn</w:t>
            </w:r>
            <w:r w:rsidR="00B70DEC">
              <w:rPr>
                <w:color w:val="000000"/>
                <w:shd w:val="clear" w:color="auto" w:fill="FFFFFF"/>
              </w:rPr>
              <w:t>)</w:t>
            </w:r>
          </w:p>
          <w:p w:rsidR="00204EDD" w:rsidRPr="00204EDD" w:rsidRDefault="00204EDD" w:rsidP="000255A7">
            <w:pPr>
              <w:tabs>
                <w:tab w:val="left" w:pos="2231"/>
              </w:tabs>
              <w:spacing w:before="60"/>
              <w:jc w:val="both"/>
              <w:rPr>
                <w:color w:val="000000"/>
                <w:shd w:val="clear" w:color="auto" w:fill="FFFFFF"/>
              </w:rPr>
            </w:pPr>
            <w:r w:rsidRPr="00204EDD">
              <w:rPr>
                <w:b/>
                <w:i/>
                <w:color w:val="000000"/>
                <w:shd w:val="clear" w:color="auto" w:fill="FFFFFF"/>
              </w:rPr>
              <w:t xml:space="preserve">Psaní odborného </w:t>
            </w:r>
            <w:r w:rsidRPr="00204EDD">
              <w:rPr>
                <w:color w:val="000000"/>
                <w:shd w:val="clear" w:color="auto" w:fill="FFFFFF"/>
              </w:rPr>
              <w:t>článku (metody a materiály; výsledky a diskuse; úvod; závěr(y); poděkování; název, abstrakt, klíčová slova</w:t>
            </w:r>
            <w:r w:rsidR="00B70DEC">
              <w:rPr>
                <w:color w:val="000000"/>
                <w:shd w:val="clear" w:color="auto" w:fill="FFFFFF"/>
              </w:rPr>
              <w:t>)</w:t>
            </w:r>
          </w:p>
          <w:p w:rsidR="00204EDD" w:rsidRPr="00204EDD" w:rsidRDefault="00204EDD" w:rsidP="000255A7">
            <w:pPr>
              <w:tabs>
                <w:tab w:val="left" w:pos="2231"/>
                <w:tab w:val="left" w:pos="3791"/>
              </w:tabs>
              <w:spacing w:before="60"/>
              <w:jc w:val="both"/>
              <w:rPr>
                <w:color w:val="000000"/>
                <w:shd w:val="clear" w:color="auto" w:fill="FFFFFF"/>
              </w:rPr>
            </w:pPr>
            <w:r w:rsidRPr="00204EDD">
              <w:rPr>
                <w:b/>
                <w:i/>
                <w:color w:val="000000"/>
                <w:shd w:val="clear" w:color="auto" w:fill="FFFFFF"/>
              </w:rPr>
              <w:t>Komunikace před konferencí a během ní</w:t>
            </w:r>
            <w:r w:rsidRPr="00204EDD">
              <w:rPr>
                <w:color w:val="000000"/>
                <w:shd w:val="clear" w:color="auto" w:fill="FFFFFF"/>
              </w:rPr>
              <w:t xml:space="preserve"> (telefonování, email; konferenční abstrakt; poster - příprava a prezentace</w:t>
            </w:r>
          </w:p>
          <w:p w:rsidR="00204EDD" w:rsidRPr="00204EDD" w:rsidRDefault="00204EDD" w:rsidP="00A92B87">
            <w:pPr>
              <w:tabs>
                <w:tab w:val="left" w:pos="1664"/>
                <w:tab w:val="left" w:pos="2231"/>
                <w:tab w:val="left" w:pos="3791"/>
              </w:tabs>
              <w:spacing w:after="120"/>
              <w:jc w:val="both"/>
            </w:pPr>
            <w:r w:rsidRPr="00204EDD">
              <w:rPr>
                <w:b/>
                <w:i/>
                <w:color w:val="000000"/>
                <w:shd w:val="clear" w:color="auto" w:fill="FFFFFF"/>
              </w:rPr>
              <w:t>Ústní prezentace</w:t>
            </w:r>
            <w:r w:rsidRPr="00204EDD">
              <w:rPr>
                <w:color w:val="000000"/>
                <w:shd w:val="clear" w:color="auto" w:fill="FFFFFF"/>
              </w:rPr>
              <w:t xml:space="preserve"> (aspekty prezentace – publikum, komunikační cíl, písemná vs. ústní komunikace, struktura; zásady přípravy prezentace a jejího přednesu; verbální a neverbální prostředky; dotazy z publika a reakce na ně; typy prezentací; kritéria pro hodnocení prezentací; vlastní prezentace studentů)</w:t>
            </w:r>
          </w:p>
        </w:tc>
      </w:tr>
      <w:tr w:rsidR="00204EDD" w:rsidRPr="00204EDD" w:rsidTr="00190DCB">
        <w:trPr>
          <w:trHeight w:val="265"/>
        </w:trPr>
        <w:tc>
          <w:tcPr>
            <w:tcW w:w="3653" w:type="dxa"/>
            <w:gridSpan w:val="2"/>
            <w:tcBorders>
              <w:top w:val="nil"/>
            </w:tcBorders>
            <w:shd w:val="clear" w:color="auto" w:fill="F7CAAC"/>
          </w:tcPr>
          <w:p w:rsidR="00204EDD" w:rsidRPr="00204EDD" w:rsidRDefault="00204EDD" w:rsidP="00204EDD">
            <w:pPr>
              <w:jc w:val="both"/>
            </w:pPr>
            <w:r w:rsidRPr="00204EDD">
              <w:rPr>
                <w:b/>
              </w:rPr>
              <w:t>Studijní literatura a studijní pomůcky</w:t>
            </w:r>
          </w:p>
        </w:tc>
        <w:tc>
          <w:tcPr>
            <w:tcW w:w="6202" w:type="dxa"/>
            <w:gridSpan w:val="6"/>
            <w:tcBorders>
              <w:top w:val="nil"/>
              <w:bottom w:val="nil"/>
            </w:tcBorders>
          </w:tcPr>
          <w:p w:rsidR="00204EDD" w:rsidRPr="00204EDD" w:rsidRDefault="00204EDD" w:rsidP="00204EDD">
            <w:pPr>
              <w:jc w:val="both"/>
            </w:pPr>
          </w:p>
        </w:tc>
      </w:tr>
      <w:tr w:rsidR="00204EDD" w:rsidRPr="00204EDD" w:rsidTr="00190DCB">
        <w:trPr>
          <w:trHeight w:val="1497"/>
        </w:trPr>
        <w:tc>
          <w:tcPr>
            <w:tcW w:w="9855" w:type="dxa"/>
            <w:gridSpan w:val="8"/>
            <w:tcBorders>
              <w:top w:val="nil"/>
            </w:tcBorders>
          </w:tcPr>
          <w:p w:rsidR="00204EDD" w:rsidRPr="00204EDD" w:rsidRDefault="00204EDD" w:rsidP="00A92B87">
            <w:pPr>
              <w:spacing w:before="120"/>
              <w:jc w:val="both"/>
            </w:pPr>
            <w:r w:rsidRPr="00204EDD">
              <w:rPr>
                <w:b/>
                <w:bCs/>
              </w:rPr>
              <w:t>Základní</w:t>
            </w:r>
            <w:r w:rsidRPr="00204EDD">
              <w:t>:</w:t>
            </w:r>
          </w:p>
          <w:p w:rsidR="00204EDD" w:rsidRPr="00204EDD" w:rsidRDefault="00204EDD" w:rsidP="00204EDD">
            <w:r w:rsidRPr="00204EDD">
              <w:t xml:space="preserve">Lengálová, A. (2008). </w:t>
            </w:r>
            <w:r w:rsidRPr="00204EDD">
              <w:rPr>
                <w:i/>
                <w:iCs/>
              </w:rPr>
              <w:t>Communication skills for international conferences</w:t>
            </w:r>
            <w:r w:rsidRPr="00204EDD">
              <w:t>, Zlín: UTB ve Zlíně.</w:t>
            </w:r>
          </w:p>
          <w:p w:rsidR="00204EDD" w:rsidRPr="00204EDD" w:rsidRDefault="00204EDD" w:rsidP="00204EDD">
            <w:r w:rsidRPr="00204EDD">
              <w:rPr>
                <w:color w:val="000000"/>
                <w:shd w:val="clear" w:color="auto" w:fill="FFFFFF"/>
              </w:rPr>
              <w:t xml:space="preserve">Swales, J. M., &amp; Feak, Ch. B. (2012). </w:t>
            </w:r>
            <w:r w:rsidRPr="00204EDD">
              <w:rPr>
                <w:i/>
                <w:iCs/>
                <w:color w:val="000000"/>
                <w:shd w:val="clear" w:color="auto" w:fill="FFFFFF"/>
              </w:rPr>
              <w:t>Academic Writing for Graduate Students</w:t>
            </w:r>
            <w:r w:rsidRPr="00204EDD">
              <w:rPr>
                <w:color w:val="000000"/>
                <w:shd w:val="clear" w:color="auto" w:fill="FFFFFF"/>
              </w:rPr>
              <w:t xml:space="preserve">. </w:t>
            </w:r>
            <w:r w:rsidRPr="00204EDD">
              <w:t xml:space="preserve">Michigan: ELT. </w:t>
            </w:r>
          </w:p>
          <w:p w:rsidR="00204EDD" w:rsidRPr="00204EDD" w:rsidRDefault="00204EDD" w:rsidP="00A92B87">
            <w:pPr>
              <w:spacing w:before="120"/>
              <w:jc w:val="both"/>
            </w:pPr>
            <w:r w:rsidRPr="00204EDD">
              <w:rPr>
                <w:b/>
                <w:bCs/>
              </w:rPr>
              <w:t>Doporučená</w:t>
            </w:r>
            <w:r w:rsidRPr="00204EDD">
              <w:t>:</w:t>
            </w:r>
          </w:p>
          <w:p w:rsidR="00204EDD" w:rsidRPr="00204EDD" w:rsidRDefault="008E3FB2" w:rsidP="00204EDD">
            <w:pPr>
              <w:rPr>
                <w:lang w:val="en-GB"/>
              </w:rPr>
            </w:pPr>
            <w:hyperlink r:id="rId19" w:history="1">
              <w:r w:rsidR="00204EDD" w:rsidRPr="00204EDD">
                <w:rPr>
                  <w:iCs/>
                  <w:lang w:val="en-GB"/>
                </w:rPr>
                <w:t>Alley</w:t>
              </w:r>
            </w:hyperlink>
            <w:r w:rsidR="00204EDD" w:rsidRPr="00204EDD">
              <w:rPr>
                <w:iCs/>
                <w:lang w:val="en-GB"/>
              </w:rPr>
              <w:t xml:space="preserve">, M. (2013). </w:t>
            </w:r>
            <w:r w:rsidR="00204EDD" w:rsidRPr="00204EDD">
              <w:rPr>
                <w:i/>
                <w:iCs/>
                <w:lang w:val="en-GB"/>
              </w:rPr>
              <w:t>The Craft of Scientific Presentations.</w:t>
            </w:r>
            <w:r w:rsidR="00204EDD" w:rsidRPr="00204EDD">
              <w:rPr>
                <w:iCs/>
                <w:lang w:val="en-GB"/>
              </w:rPr>
              <w:t xml:space="preserve"> </w:t>
            </w:r>
            <w:r w:rsidR="00204EDD" w:rsidRPr="00204EDD">
              <w:rPr>
                <w:lang w:val="en-GB"/>
              </w:rPr>
              <w:t xml:space="preserve">New York: </w:t>
            </w:r>
            <w:hyperlink r:id="rId20" w:history="1">
              <w:r w:rsidR="00204EDD" w:rsidRPr="00204EDD">
                <w:rPr>
                  <w:lang w:val="en-GB"/>
                </w:rPr>
                <w:t>Springer-Verlag.</w:t>
              </w:r>
            </w:hyperlink>
          </w:p>
          <w:p w:rsidR="00204EDD" w:rsidRPr="00204EDD" w:rsidRDefault="00204EDD" w:rsidP="00204EDD">
            <w:pPr>
              <w:rPr>
                <w:caps/>
                <w:lang w:val="en-GB"/>
              </w:rPr>
            </w:pPr>
            <w:r w:rsidRPr="00204EDD">
              <w:rPr>
                <w:iCs/>
                <w:lang w:val="en-GB"/>
              </w:rPr>
              <w:t xml:space="preserve">Chazal, E., </w:t>
            </w:r>
            <w:r w:rsidRPr="00204EDD">
              <w:rPr>
                <w:color w:val="000000"/>
                <w:shd w:val="clear" w:color="auto" w:fill="FFFFFF"/>
              </w:rPr>
              <w:t xml:space="preserve">&amp; </w:t>
            </w:r>
            <w:r w:rsidRPr="00204EDD">
              <w:rPr>
                <w:iCs/>
                <w:lang w:val="en-GB"/>
              </w:rPr>
              <w:t xml:space="preserve">McCarter, S. (2012). </w:t>
            </w:r>
            <w:r w:rsidRPr="00204EDD">
              <w:rPr>
                <w:i/>
                <w:iCs/>
                <w:lang w:val="en-GB"/>
              </w:rPr>
              <w:t xml:space="preserve">Oxford EAP – A Course in English for Academic Purposes. </w:t>
            </w:r>
            <w:r w:rsidRPr="00204EDD">
              <w:rPr>
                <w:iCs/>
                <w:lang w:val="en-GB"/>
              </w:rPr>
              <w:t xml:space="preserve">Oxford: OUP. </w:t>
            </w:r>
          </w:p>
          <w:p w:rsidR="00204EDD" w:rsidRPr="00204EDD" w:rsidRDefault="00204EDD" w:rsidP="00204EDD">
            <w:pPr>
              <w:tabs>
                <w:tab w:val="left" w:pos="240"/>
              </w:tabs>
            </w:pPr>
            <w:r w:rsidRPr="00204EDD">
              <w:t xml:space="preserve">Elder, J. (2014). </w:t>
            </w:r>
            <w:r w:rsidRPr="00204EDD">
              <w:rPr>
                <w:i/>
              </w:rPr>
              <w:t xml:space="preserve">How to Make a Scientific Research poster. </w:t>
            </w:r>
            <w:r w:rsidRPr="00204EDD">
              <w:t>Chicago: MakeSigns.com, IL.</w:t>
            </w:r>
          </w:p>
          <w:p w:rsidR="00204EDD" w:rsidRPr="00204EDD" w:rsidRDefault="00204EDD" w:rsidP="00204EDD">
            <w:pPr>
              <w:rPr>
                <w:lang w:val="en-GB"/>
              </w:rPr>
            </w:pPr>
            <w:r w:rsidRPr="00204EDD">
              <w:rPr>
                <w:lang w:val="en-GB"/>
              </w:rPr>
              <w:t>Wallwork</w:t>
            </w:r>
            <w:r w:rsidRPr="00204EDD">
              <w:t xml:space="preserve">, A. (2013). </w:t>
            </w:r>
            <w:r w:rsidRPr="00204EDD">
              <w:rPr>
                <w:i/>
              </w:rPr>
              <w:t xml:space="preserve">English for Academic Research: Grammar, Usage and Style. </w:t>
            </w:r>
            <w:r w:rsidRPr="00204EDD">
              <w:rPr>
                <w:lang w:val="en-GB"/>
              </w:rPr>
              <w:t xml:space="preserve">New York: Springer. </w:t>
            </w:r>
          </w:p>
          <w:p w:rsidR="00204EDD" w:rsidRPr="00204EDD" w:rsidRDefault="00204EDD" w:rsidP="00A92B87">
            <w:pPr>
              <w:tabs>
                <w:tab w:val="left" w:pos="240"/>
              </w:tabs>
              <w:spacing w:after="120"/>
            </w:pPr>
            <w:r w:rsidRPr="00204EDD">
              <w:rPr>
                <w:i/>
              </w:rPr>
              <w:t xml:space="preserve">Odborná </w:t>
            </w:r>
            <w:r w:rsidRPr="00204EDD">
              <w:rPr>
                <w:i/>
                <w:iCs/>
              </w:rPr>
              <w:t>literatura v angličtině doporučená školitelem.</w:t>
            </w:r>
          </w:p>
        </w:tc>
      </w:tr>
      <w:tr w:rsidR="00204EDD" w:rsidRPr="00204EDD" w:rsidTr="00190DC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04EDD" w:rsidRPr="00204EDD" w:rsidRDefault="00204EDD" w:rsidP="00204EDD">
            <w:pPr>
              <w:jc w:val="center"/>
              <w:rPr>
                <w:b/>
              </w:rPr>
            </w:pPr>
            <w:r w:rsidRPr="00204EDD">
              <w:rPr>
                <w:b/>
              </w:rPr>
              <w:t>Informace ke kombinované nebo distanční formě</w:t>
            </w:r>
          </w:p>
        </w:tc>
      </w:tr>
      <w:tr w:rsidR="00204EDD" w:rsidRPr="00204EDD" w:rsidTr="00190DCB">
        <w:tc>
          <w:tcPr>
            <w:tcW w:w="4787" w:type="dxa"/>
            <w:gridSpan w:val="3"/>
            <w:tcBorders>
              <w:top w:val="single" w:sz="2" w:space="0" w:color="auto"/>
            </w:tcBorders>
            <w:shd w:val="clear" w:color="auto" w:fill="F7CAAC"/>
          </w:tcPr>
          <w:p w:rsidR="00204EDD" w:rsidRPr="00204EDD" w:rsidRDefault="00204EDD" w:rsidP="00204EDD">
            <w:pPr>
              <w:jc w:val="both"/>
            </w:pPr>
            <w:r w:rsidRPr="00204EDD">
              <w:rPr>
                <w:b/>
              </w:rPr>
              <w:t>Rozsah konzultací (soustředění)</w:t>
            </w:r>
          </w:p>
        </w:tc>
        <w:tc>
          <w:tcPr>
            <w:tcW w:w="889" w:type="dxa"/>
            <w:tcBorders>
              <w:top w:val="single" w:sz="2" w:space="0" w:color="auto"/>
            </w:tcBorders>
          </w:tcPr>
          <w:p w:rsidR="00204EDD" w:rsidRPr="00204EDD" w:rsidRDefault="00204EDD" w:rsidP="00204EDD">
            <w:pPr>
              <w:jc w:val="both"/>
            </w:pPr>
          </w:p>
        </w:tc>
        <w:tc>
          <w:tcPr>
            <w:tcW w:w="4179" w:type="dxa"/>
            <w:gridSpan w:val="4"/>
            <w:tcBorders>
              <w:top w:val="single" w:sz="2" w:space="0" w:color="auto"/>
            </w:tcBorders>
            <w:shd w:val="clear" w:color="auto" w:fill="F7CAAC"/>
          </w:tcPr>
          <w:p w:rsidR="00204EDD" w:rsidRPr="00204EDD" w:rsidRDefault="00204EDD" w:rsidP="00204EDD">
            <w:pPr>
              <w:jc w:val="both"/>
              <w:rPr>
                <w:b/>
              </w:rPr>
            </w:pPr>
            <w:r w:rsidRPr="00204EDD">
              <w:rPr>
                <w:b/>
              </w:rPr>
              <w:t xml:space="preserve">hodin </w:t>
            </w:r>
          </w:p>
        </w:tc>
      </w:tr>
      <w:tr w:rsidR="00204EDD" w:rsidRPr="00204EDD" w:rsidTr="00190DCB">
        <w:tc>
          <w:tcPr>
            <w:tcW w:w="9855" w:type="dxa"/>
            <w:gridSpan w:val="8"/>
            <w:shd w:val="clear" w:color="auto" w:fill="F7CAAC"/>
          </w:tcPr>
          <w:p w:rsidR="00204EDD" w:rsidRPr="00204EDD" w:rsidRDefault="00204EDD" w:rsidP="00204EDD">
            <w:pPr>
              <w:jc w:val="both"/>
              <w:rPr>
                <w:b/>
              </w:rPr>
            </w:pPr>
            <w:r w:rsidRPr="00204EDD">
              <w:rPr>
                <w:b/>
              </w:rPr>
              <w:t>Informace o způsobu kontaktu s vyučujícím</w:t>
            </w:r>
          </w:p>
        </w:tc>
      </w:tr>
      <w:tr w:rsidR="00204EDD" w:rsidRPr="00204EDD" w:rsidTr="00190DCB">
        <w:trPr>
          <w:trHeight w:val="436"/>
        </w:trPr>
        <w:tc>
          <w:tcPr>
            <w:tcW w:w="9855" w:type="dxa"/>
            <w:gridSpan w:val="8"/>
          </w:tcPr>
          <w:p w:rsidR="00204EDD" w:rsidRPr="00204EDD" w:rsidRDefault="00204EDD" w:rsidP="00204EDD">
            <w:pPr>
              <w:jc w:val="both"/>
            </w:pPr>
            <w:r w:rsidRPr="00204EDD">
              <w:t>DSP je v prezenční i kombinované formě totožný.</w:t>
            </w:r>
          </w:p>
        </w:tc>
      </w:tr>
    </w:tbl>
    <w:p w:rsidR="00204EDD" w:rsidRDefault="00204ED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04EDD" w:rsidTr="00190DCB">
        <w:tc>
          <w:tcPr>
            <w:tcW w:w="9855" w:type="dxa"/>
            <w:gridSpan w:val="8"/>
            <w:tcBorders>
              <w:bottom w:val="double" w:sz="4" w:space="0" w:color="auto"/>
            </w:tcBorders>
            <w:shd w:val="clear" w:color="auto" w:fill="BDD6EE"/>
          </w:tcPr>
          <w:p w:rsidR="00204EDD" w:rsidRDefault="00204EDD" w:rsidP="00190DCB">
            <w:pPr>
              <w:jc w:val="both"/>
              <w:rPr>
                <w:b/>
                <w:sz w:val="28"/>
              </w:rPr>
            </w:pPr>
            <w:r>
              <w:lastRenderedPageBreak/>
              <w:br w:type="page"/>
            </w:r>
            <w:r>
              <w:br w:type="page"/>
            </w:r>
            <w:r>
              <w:br w:type="page"/>
            </w:r>
            <w:r>
              <w:rPr>
                <w:b/>
                <w:sz w:val="28"/>
              </w:rPr>
              <w:t>B-III – Charakteristika studijního předmětu</w:t>
            </w:r>
          </w:p>
        </w:tc>
      </w:tr>
      <w:tr w:rsidR="00204EDD" w:rsidTr="00190DCB">
        <w:tc>
          <w:tcPr>
            <w:tcW w:w="3086" w:type="dxa"/>
            <w:tcBorders>
              <w:top w:val="double" w:sz="4" w:space="0" w:color="auto"/>
            </w:tcBorders>
            <w:shd w:val="clear" w:color="auto" w:fill="F7CAAC"/>
          </w:tcPr>
          <w:p w:rsidR="00204EDD" w:rsidRDefault="00204EDD" w:rsidP="00190DCB">
            <w:pPr>
              <w:jc w:val="both"/>
              <w:rPr>
                <w:b/>
              </w:rPr>
            </w:pPr>
            <w:r>
              <w:rPr>
                <w:b/>
              </w:rPr>
              <w:t>Název studijního předmětu</w:t>
            </w:r>
          </w:p>
        </w:tc>
        <w:tc>
          <w:tcPr>
            <w:tcW w:w="6769" w:type="dxa"/>
            <w:gridSpan w:val="7"/>
            <w:tcBorders>
              <w:top w:val="double" w:sz="4" w:space="0" w:color="auto"/>
            </w:tcBorders>
          </w:tcPr>
          <w:p w:rsidR="00204EDD" w:rsidRDefault="00204EDD" w:rsidP="00190DCB">
            <w:pPr>
              <w:jc w:val="both"/>
            </w:pPr>
            <w:r>
              <w:t>Nové trendy ve školní pedagogice</w:t>
            </w:r>
          </w:p>
        </w:tc>
      </w:tr>
      <w:tr w:rsidR="00204EDD" w:rsidTr="00190DCB">
        <w:tc>
          <w:tcPr>
            <w:tcW w:w="3086" w:type="dxa"/>
            <w:shd w:val="clear" w:color="auto" w:fill="F7CAAC"/>
          </w:tcPr>
          <w:p w:rsidR="00204EDD" w:rsidRDefault="00204EDD" w:rsidP="00190DCB">
            <w:pPr>
              <w:jc w:val="both"/>
              <w:rPr>
                <w:b/>
              </w:rPr>
            </w:pPr>
            <w:r>
              <w:rPr>
                <w:b/>
              </w:rPr>
              <w:t>Typ předmětu</w:t>
            </w:r>
          </w:p>
        </w:tc>
        <w:tc>
          <w:tcPr>
            <w:tcW w:w="3406" w:type="dxa"/>
            <w:gridSpan w:val="4"/>
          </w:tcPr>
          <w:p w:rsidR="00204EDD" w:rsidRDefault="00204EDD" w:rsidP="00190DCB">
            <w:pPr>
              <w:jc w:val="both"/>
            </w:pPr>
            <w:r>
              <w:t>povinně volitelný</w:t>
            </w:r>
          </w:p>
        </w:tc>
        <w:tc>
          <w:tcPr>
            <w:tcW w:w="2695" w:type="dxa"/>
            <w:gridSpan w:val="2"/>
            <w:shd w:val="clear" w:color="auto" w:fill="F7CAAC"/>
          </w:tcPr>
          <w:p w:rsidR="00204EDD" w:rsidRDefault="00204EDD" w:rsidP="00190DCB">
            <w:pPr>
              <w:jc w:val="both"/>
            </w:pPr>
            <w:r>
              <w:rPr>
                <w:b/>
              </w:rPr>
              <w:t>doporučený ročník / semestr</w:t>
            </w:r>
          </w:p>
        </w:tc>
        <w:tc>
          <w:tcPr>
            <w:tcW w:w="668" w:type="dxa"/>
          </w:tcPr>
          <w:p w:rsidR="00204EDD" w:rsidRDefault="00204EDD" w:rsidP="00190DCB">
            <w:pPr>
              <w:jc w:val="both"/>
            </w:pPr>
            <w:r>
              <w:t>ISP</w:t>
            </w:r>
          </w:p>
        </w:tc>
      </w:tr>
      <w:tr w:rsidR="00204EDD" w:rsidTr="00190DCB">
        <w:tc>
          <w:tcPr>
            <w:tcW w:w="3086" w:type="dxa"/>
            <w:shd w:val="clear" w:color="auto" w:fill="F7CAAC"/>
          </w:tcPr>
          <w:p w:rsidR="00204EDD" w:rsidRDefault="00204EDD" w:rsidP="00190DCB">
            <w:pPr>
              <w:jc w:val="both"/>
              <w:rPr>
                <w:b/>
              </w:rPr>
            </w:pPr>
            <w:r>
              <w:rPr>
                <w:b/>
              </w:rPr>
              <w:t>Rozsah studijního předmětu</w:t>
            </w:r>
          </w:p>
        </w:tc>
        <w:tc>
          <w:tcPr>
            <w:tcW w:w="1701" w:type="dxa"/>
            <w:gridSpan w:val="2"/>
          </w:tcPr>
          <w:p w:rsidR="00204EDD" w:rsidRDefault="00204EDD" w:rsidP="00190DCB">
            <w:pPr>
              <w:jc w:val="both"/>
            </w:pPr>
            <w:r>
              <w:t>12p</w:t>
            </w:r>
          </w:p>
        </w:tc>
        <w:tc>
          <w:tcPr>
            <w:tcW w:w="889" w:type="dxa"/>
            <w:shd w:val="clear" w:color="auto" w:fill="F7CAAC"/>
          </w:tcPr>
          <w:p w:rsidR="00204EDD" w:rsidRDefault="00204EDD" w:rsidP="00190DCB">
            <w:pPr>
              <w:jc w:val="both"/>
              <w:rPr>
                <w:b/>
              </w:rPr>
            </w:pPr>
            <w:r>
              <w:rPr>
                <w:b/>
              </w:rPr>
              <w:t xml:space="preserve">hod. </w:t>
            </w:r>
          </w:p>
        </w:tc>
        <w:tc>
          <w:tcPr>
            <w:tcW w:w="816" w:type="dxa"/>
          </w:tcPr>
          <w:p w:rsidR="00204EDD" w:rsidRDefault="00204EDD" w:rsidP="00190DCB">
            <w:pPr>
              <w:jc w:val="both"/>
            </w:pPr>
            <w:r>
              <w:t>12</w:t>
            </w:r>
          </w:p>
        </w:tc>
        <w:tc>
          <w:tcPr>
            <w:tcW w:w="2156" w:type="dxa"/>
            <w:shd w:val="clear" w:color="auto" w:fill="F7CAAC"/>
          </w:tcPr>
          <w:p w:rsidR="00204EDD" w:rsidRDefault="00204EDD" w:rsidP="00190DCB">
            <w:pPr>
              <w:jc w:val="both"/>
              <w:rPr>
                <w:b/>
              </w:rPr>
            </w:pPr>
            <w:r>
              <w:rPr>
                <w:b/>
              </w:rPr>
              <w:t>kreditů</w:t>
            </w:r>
          </w:p>
        </w:tc>
        <w:tc>
          <w:tcPr>
            <w:tcW w:w="1207" w:type="dxa"/>
            <w:gridSpan w:val="2"/>
          </w:tcPr>
          <w:p w:rsidR="00204EDD" w:rsidRDefault="00204EDD" w:rsidP="00190DCB">
            <w:pPr>
              <w:jc w:val="both"/>
            </w:pPr>
            <w:r>
              <w:t>10</w:t>
            </w:r>
          </w:p>
        </w:tc>
      </w:tr>
      <w:tr w:rsidR="00204EDD" w:rsidTr="00190DCB">
        <w:tc>
          <w:tcPr>
            <w:tcW w:w="3086" w:type="dxa"/>
            <w:shd w:val="clear" w:color="auto" w:fill="F7CAAC"/>
          </w:tcPr>
          <w:p w:rsidR="00204EDD" w:rsidRDefault="00204EDD" w:rsidP="00AB67EC">
            <w:pPr>
              <w:rPr>
                <w:b/>
                <w:sz w:val="22"/>
              </w:rPr>
            </w:pPr>
            <w:r>
              <w:rPr>
                <w:b/>
              </w:rPr>
              <w:t>Prerekvizity, korekvizity, ekvivalence</w:t>
            </w:r>
          </w:p>
        </w:tc>
        <w:tc>
          <w:tcPr>
            <w:tcW w:w="6769" w:type="dxa"/>
            <w:gridSpan w:val="7"/>
          </w:tcPr>
          <w:p w:rsidR="00204EDD" w:rsidRDefault="00204EDD" w:rsidP="00190DCB">
            <w:pPr>
              <w:jc w:val="both"/>
            </w:pPr>
          </w:p>
        </w:tc>
      </w:tr>
      <w:tr w:rsidR="00204EDD" w:rsidTr="00190DCB">
        <w:tc>
          <w:tcPr>
            <w:tcW w:w="3086" w:type="dxa"/>
            <w:shd w:val="clear" w:color="auto" w:fill="F7CAAC"/>
          </w:tcPr>
          <w:p w:rsidR="00204EDD" w:rsidRDefault="00204EDD" w:rsidP="00AB67EC">
            <w:pPr>
              <w:rPr>
                <w:b/>
              </w:rPr>
            </w:pPr>
            <w:r>
              <w:rPr>
                <w:b/>
              </w:rPr>
              <w:t>Způsob ověření studijních výsledků</w:t>
            </w:r>
          </w:p>
        </w:tc>
        <w:tc>
          <w:tcPr>
            <w:tcW w:w="3406" w:type="dxa"/>
            <w:gridSpan w:val="4"/>
          </w:tcPr>
          <w:p w:rsidR="00204EDD" w:rsidRDefault="00204EDD" w:rsidP="00190DCB">
            <w:pPr>
              <w:jc w:val="both"/>
            </w:pPr>
            <w:r>
              <w:t>zkouška</w:t>
            </w:r>
          </w:p>
        </w:tc>
        <w:tc>
          <w:tcPr>
            <w:tcW w:w="2156" w:type="dxa"/>
            <w:shd w:val="clear" w:color="auto" w:fill="F7CAAC"/>
          </w:tcPr>
          <w:p w:rsidR="00204EDD" w:rsidRDefault="00204EDD" w:rsidP="00190DCB">
            <w:pPr>
              <w:jc w:val="both"/>
              <w:rPr>
                <w:b/>
              </w:rPr>
            </w:pPr>
            <w:r>
              <w:rPr>
                <w:b/>
              </w:rPr>
              <w:t>Forma výuky</w:t>
            </w:r>
          </w:p>
        </w:tc>
        <w:tc>
          <w:tcPr>
            <w:tcW w:w="1207" w:type="dxa"/>
            <w:gridSpan w:val="2"/>
          </w:tcPr>
          <w:p w:rsidR="00204EDD" w:rsidRDefault="00204EDD" w:rsidP="00190DCB">
            <w:pPr>
              <w:jc w:val="both"/>
            </w:pPr>
            <w:r>
              <w:t>přednáška</w:t>
            </w:r>
          </w:p>
        </w:tc>
      </w:tr>
      <w:tr w:rsidR="00204EDD" w:rsidTr="00190DCB">
        <w:tc>
          <w:tcPr>
            <w:tcW w:w="3086" w:type="dxa"/>
            <w:shd w:val="clear" w:color="auto" w:fill="F7CAAC"/>
          </w:tcPr>
          <w:p w:rsidR="00204EDD" w:rsidRDefault="00204EDD" w:rsidP="00190DCB">
            <w:pPr>
              <w:jc w:val="both"/>
              <w:rPr>
                <w:b/>
              </w:rPr>
            </w:pPr>
            <w:r>
              <w:rPr>
                <w:b/>
              </w:rPr>
              <w:t>Forma způsobu ověření studijních výsledků a další požadavky na studenta</w:t>
            </w:r>
          </w:p>
        </w:tc>
        <w:tc>
          <w:tcPr>
            <w:tcW w:w="6769" w:type="dxa"/>
            <w:gridSpan w:val="7"/>
            <w:tcBorders>
              <w:bottom w:val="nil"/>
            </w:tcBorders>
          </w:tcPr>
          <w:p w:rsidR="00204EDD" w:rsidRDefault="00204EDD" w:rsidP="00190DCB">
            <w:pPr>
              <w:autoSpaceDE w:val="0"/>
              <w:autoSpaceDN w:val="0"/>
              <w:adjustRightInd w:val="0"/>
            </w:pPr>
            <w:r>
              <w:rPr>
                <w:rFonts w:eastAsia="Calibri"/>
              </w:rPr>
              <w:t>Zpracování seminární práce, její obhajoba před plénem.</w:t>
            </w:r>
          </w:p>
        </w:tc>
      </w:tr>
      <w:tr w:rsidR="00204EDD" w:rsidTr="00190DCB">
        <w:trPr>
          <w:trHeight w:val="554"/>
        </w:trPr>
        <w:tc>
          <w:tcPr>
            <w:tcW w:w="9855" w:type="dxa"/>
            <w:gridSpan w:val="8"/>
            <w:tcBorders>
              <w:top w:val="nil"/>
            </w:tcBorders>
          </w:tcPr>
          <w:p w:rsidR="00204EDD" w:rsidRPr="00AC7543" w:rsidRDefault="00204EDD" w:rsidP="00190DCB">
            <w:pPr>
              <w:jc w:val="both"/>
              <w:rPr>
                <w:rFonts w:eastAsia="Calibri"/>
              </w:rPr>
            </w:pPr>
            <w:r>
              <w:rPr>
                <w:rFonts w:eastAsia="Calibri"/>
              </w:rPr>
              <w:t>Důraz v hodnocení bude kladen na odbornost zpracování seminární práce, na profesionalitu prezentace a na vzájemnou dialogickou</w:t>
            </w:r>
            <w:r w:rsidR="00AC7543">
              <w:rPr>
                <w:rFonts w:eastAsia="Calibri"/>
              </w:rPr>
              <w:t xml:space="preserve"> argumentaci předložených tezí.</w:t>
            </w:r>
          </w:p>
        </w:tc>
      </w:tr>
      <w:tr w:rsidR="00204EDD" w:rsidTr="00190DCB">
        <w:trPr>
          <w:trHeight w:val="197"/>
        </w:trPr>
        <w:tc>
          <w:tcPr>
            <w:tcW w:w="3086" w:type="dxa"/>
            <w:tcBorders>
              <w:top w:val="nil"/>
            </w:tcBorders>
            <w:shd w:val="clear" w:color="auto" w:fill="F7CAAC"/>
          </w:tcPr>
          <w:p w:rsidR="00204EDD" w:rsidRDefault="00204EDD" w:rsidP="00190DCB">
            <w:pPr>
              <w:jc w:val="both"/>
              <w:rPr>
                <w:b/>
              </w:rPr>
            </w:pPr>
            <w:r>
              <w:rPr>
                <w:b/>
              </w:rPr>
              <w:t>Garant předmětu</w:t>
            </w:r>
          </w:p>
        </w:tc>
        <w:tc>
          <w:tcPr>
            <w:tcW w:w="6769" w:type="dxa"/>
            <w:gridSpan w:val="7"/>
            <w:tcBorders>
              <w:top w:val="nil"/>
            </w:tcBorders>
          </w:tcPr>
          <w:p w:rsidR="00204EDD" w:rsidRDefault="00204EDD" w:rsidP="00190DCB">
            <w:pPr>
              <w:jc w:val="both"/>
            </w:pPr>
            <w:r>
              <w:t>doc. PaedDr. Adriana Wiegerová, PhD.</w:t>
            </w:r>
          </w:p>
        </w:tc>
      </w:tr>
      <w:tr w:rsidR="00204EDD" w:rsidTr="00190DCB">
        <w:trPr>
          <w:trHeight w:val="243"/>
        </w:trPr>
        <w:tc>
          <w:tcPr>
            <w:tcW w:w="3086" w:type="dxa"/>
            <w:tcBorders>
              <w:top w:val="nil"/>
            </w:tcBorders>
            <w:shd w:val="clear" w:color="auto" w:fill="F7CAAC"/>
          </w:tcPr>
          <w:p w:rsidR="00204EDD" w:rsidRDefault="00204EDD" w:rsidP="00AB67EC">
            <w:pPr>
              <w:rPr>
                <w:b/>
              </w:rPr>
            </w:pPr>
            <w:r>
              <w:rPr>
                <w:b/>
              </w:rPr>
              <w:t>Zapojení garanta do výuky předmětu</w:t>
            </w:r>
          </w:p>
        </w:tc>
        <w:tc>
          <w:tcPr>
            <w:tcW w:w="6769" w:type="dxa"/>
            <w:gridSpan w:val="7"/>
            <w:tcBorders>
              <w:top w:val="nil"/>
            </w:tcBorders>
          </w:tcPr>
          <w:p w:rsidR="00204EDD" w:rsidRDefault="00204EDD" w:rsidP="00190DCB">
            <w:pPr>
              <w:jc w:val="both"/>
            </w:pPr>
            <w:r>
              <w:t>vedení přednášek</w:t>
            </w:r>
          </w:p>
        </w:tc>
      </w:tr>
      <w:tr w:rsidR="00204EDD" w:rsidTr="00190DCB">
        <w:tc>
          <w:tcPr>
            <w:tcW w:w="3086" w:type="dxa"/>
            <w:shd w:val="clear" w:color="auto" w:fill="F7CAAC"/>
          </w:tcPr>
          <w:p w:rsidR="00204EDD" w:rsidRDefault="00204EDD" w:rsidP="00190DCB">
            <w:pPr>
              <w:jc w:val="both"/>
              <w:rPr>
                <w:b/>
              </w:rPr>
            </w:pPr>
            <w:r>
              <w:rPr>
                <w:b/>
              </w:rPr>
              <w:t>Vyučující</w:t>
            </w:r>
          </w:p>
        </w:tc>
        <w:tc>
          <w:tcPr>
            <w:tcW w:w="6769" w:type="dxa"/>
            <w:gridSpan w:val="7"/>
            <w:tcBorders>
              <w:bottom w:val="nil"/>
            </w:tcBorders>
          </w:tcPr>
          <w:p w:rsidR="00204EDD" w:rsidRDefault="00204EDD" w:rsidP="00190DCB">
            <w:pPr>
              <w:jc w:val="both"/>
            </w:pPr>
            <w:r>
              <w:t>doc. PaedDr. Adriana Wiegerová, PhD.</w:t>
            </w:r>
          </w:p>
        </w:tc>
      </w:tr>
      <w:tr w:rsidR="00204EDD" w:rsidTr="00AC7543">
        <w:trPr>
          <w:trHeight w:val="160"/>
        </w:trPr>
        <w:tc>
          <w:tcPr>
            <w:tcW w:w="9855" w:type="dxa"/>
            <w:gridSpan w:val="8"/>
            <w:tcBorders>
              <w:top w:val="nil"/>
            </w:tcBorders>
          </w:tcPr>
          <w:p w:rsidR="00204EDD" w:rsidRDefault="00204EDD" w:rsidP="00190DCB">
            <w:pPr>
              <w:jc w:val="both"/>
            </w:pPr>
          </w:p>
        </w:tc>
      </w:tr>
      <w:tr w:rsidR="00204EDD" w:rsidTr="00190DCB">
        <w:tc>
          <w:tcPr>
            <w:tcW w:w="3086" w:type="dxa"/>
            <w:shd w:val="clear" w:color="auto" w:fill="F7CAAC"/>
          </w:tcPr>
          <w:p w:rsidR="00204EDD" w:rsidRDefault="00204EDD" w:rsidP="00190DCB">
            <w:pPr>
              <w:jc w:val="both"/>
              <w:rPr>
                <w:b/>
              </w:rPr>
            </w:pPr>
            <w:r>
              <w:rPr>
                <w:b/>
              </w:rPr>
              <w:t>Stručná anotace předmětu</w:t>
            </w:r>
          </w:p>
        </w:tc>
        <w:tc>
          <w:tcPr>
            <w:tcW w:w="6769" w:type="dxa"/>
            <w:gridSpan w:val="7"/>
            <w:tcBorders>
              <w:bottom w:val="nil"/>
            </w:tcBorders>
          </w:tcPr>
          <w:p w:rsidR="00204EDD" w:rsidRDefault="00204EDD" w:rsidP="00190DCB">
            <w:pPr>
              <w:jc w:val="both"/>
            </w:pPr>
          </w:p>
        </w:tc>
      </w:tr>
      <w:tr w:rsidR="00204EDD" w:rsidTr="00190DCB">
        <w:trPr>
          <w:trHeight w:val="3938"/>
        </w:trPr>
        <w:tc>
          <w:tcPr>
            <w:tcW w:w="9855" w:type="dxa"/>
            <w:gridSpan w:val="8"/>
            <w:tcBorders>
              <w:top w:val="nil"/>
              <w:bottom w:val="single" w:sz="12" w:space="0" w:color="auto"/>
            </w:tcBorders>
          </w:tcPr>
          <w:p w:rsidR="00204EDD" w:rsidRPr="00AD6431" w:rsidRDefault="00204EDD" w:rsidP="00B20B2F">
            <w:pPr>
              <w:spacing w:before="120"/>
              <w:jc w:val="both"/>
            </w:pPr>
            <w:r>
              <w:t xml:space="preserve">Student (doktorand) bude po absolvování předmětu umět reflektovat nové trendy ve školní pedagogice, profesionálně </w:t>
            </w:r>
            <w:r w:rsidRPr="00AD6431">
              <w:t>argumentovat v odborném dialogu, zvnitřní si hodnoty související s osobností pedagoga a zaujme aktivní postoj při uplatňování pedagog</w:t>
            </w:r>
            <w:r w:rsidR="00B70DEC">
              <w:t>ické vědy ve svém dalším studiu.</w:t>
            </w:r>
            <w:r w:rsidRPr="00AD6431">
              <w:t xml:space="preserve"> Cílem předmětu je</w:t>
            </w:r>
            <w:r w:rsidR="00C0439B" w:rsidRPr="00AD6431">
              <w:t xml:space="preserve"> naučit doktoranda hledat argumentační možnosti pro reflektování nových trend</w:t>
            </w:r>
            <w:r w:rsidR="00C0439B" w:rsidRPr="00AD6431">
              <w:rPr>
                <w:rFonts w:ascii="Calibri" w:hAnsi="Calibri"/>
              </w:rPr>
              <w:t>ů</w:t>
            </w:r>
            <w:r w:rsidR="00C0439B" w:rsidRPr="00AD6431">
              <w:t xml:space="preserve"> v pedagogice, s d</w:t>
            </w:r>
            <w:r w:rsidR="00C0439B" w:rsidRPr="00AD6431">
              <w:rPr>
                <w:rFonts w:ascii="Calibri" w:hAnsi="Calibri"/>
              </w:rPr>
              <w:t>ů</w:t>
            </w:r>
            <w:r w:rsidR="00C0439B" w:rsidRPr="00AD6431">
              <w:t>razem na konstruktivní a smysluplnou reflexi, kt</w:t>
            </w:r>
            <w:r w:rsidR="00673A5D" w:rsidRPr="00AD6431">
              <w:t>e</w:t>
            </w:r>
            <w:r w:rsidR="00C0439B" w:rsidRPr="00AD6431">
              <w:t>rá bude podpořena studiem zahraničních zdroj</w:t>
            </w:r>
            <w:r w:rsidR="00C0439B" w:rsidRPr="00AD6431">
              <w:rPr>
                <w:rFonts w:ascii="Calibri" w:hAnsi="Calibri"/>
              </w:rPr>
              <w:t>ů</w:t>
            </w:r>
            <w:r w:rsidR="00C0439B" w:rsidRPr="00AD6431">
              <w:t xml:space="preserve"> a trend</w:t>
            </w:r>
            <w:r w:rsidR="00C0439B" w:rsidRPr="00AD6431">
              <w:rPr>
                <w:rFonts w:ascii="Calibri" w:hAnsi="Calibri"/>
              </w:rPr>
              <w:t>ů</w:t>
            </w:r>
            <w:r w:rsidR="00C0439B" w:rsidRPr="00AD6431">
              <w:t xml:space="preserve">. </w:t>
            </w:r>
          </w:p>
          <w:p w:rsidR="00204EDD" w:rsidRPr="00AD6431" w:rsidRDefault="00204EDD" w:rsidP="00B20B2F">
            <w:pPr>
              <w:spacing w:before="120"/>
              <w:jc w:val="both"/>
              <w:rPr>
                <w:b/>
              </w:rPr>
            </w:pPr>
            <w:r w:rsidRPr="00AD6431">
              <w:rPr>
                <w:b/>
              </w:rPr>
              <w:t>Tematické okruhy</w:t>
            </w:r>
          </w:p>
          <w:p w:rsidR="00204EDD" w:rsidRPr="00AD6431" w:rsidRDefault="00204EDD" w:rsidP="00190DCB">
            <w:pPr>
              <w:jc w:val="both"/>
            </w:pPr>
            <w:r w:rsidRPr="00AD6431">
              <w:t xml:space="preserve">Didaktický model školy (komponenty, které ho tvoří, a vzájemné vztahy mezi nimi). Jeho podobnost a odlišnosti od didaktických modelů vyšších edukačních stupňů. Jednotlivé didaktické kategorie. </w:t>
            </w:r>
          </w:p>
          <w:p w:rsidR="00204EDD" w:rsidRDefault="00204EDD" w:rsidP="00190DCB">
            <w:pPr>
              <w:jc w:val="both"/>
            </w:pPr>
            <w:r w:rsidRPr="00AD6431">
              <w:t>Proces výuky ve škole: subjekty, objekt, strategie, metody, prostředky, formy, organizační struktura, pomůcky, nástroje, materiály, faktory, prvky</w:t>
            </w:r>
            <w:r>
              <w:t xml:space="preserve"> a okolnosti vstupující a ovlivňující výuku.</w:t>
            </w:r>
          </w:p>
          <w:p w:rsidR="00204EDD" w:rsidRDefault="00204EDD" w:rsidP="00190DCB">
            <w:pPr>
              <w:jc w:val="both"/>
            </w:pPr>
            <w:r>
              <w:t>Subjekty procesu výuky: didaktická specifikace učícího se dítěte a profesní charakteristika vyučujícího učitele ve škole. Možnosti jejich interakce, transakce a individuálních interakcí na základě operování učivem za pomoci podpůrných komponentů. Vzájemná relace a fúze učení se a vyučování ve výuce.</w:t>
            </w:r>
          </w:p>
          <w:p w:rsidR="00204EDD" w:rsidRDefault="00204EDD" w:rsidP="00190DCB">
            <w:pPr>
              <w:jc w:val="both"/>
            </w:pPr>
            <w:r>
              <w:t>Problematika edukačního cíle ve výuce a problematika stanovování, určování a didaktického operování s obsahem (učivem) ve výuce. Kategorizace cílových požadavků. Didaktická analýza učiva.</w:t>
            </w:r>
          </w:p>
          <w:p w:rsidR="00204EDD" w:rsidRDefault="00204EDD" w:rsidP="00190DCB">
            <w:pPr>
              <w:jc w:val="both"/>
            </w:pPr>
            <w:r>
              <w:t>Dimenze výchovy, psychologická dimenze učení ve výchově, sociologická dimenze výchovy, didaktická dimenze výchovy, antropologické předpoklady výchovy.</w:t>
            </w:r>
          </w:p>
          <w:p w:rsidR="00204EDD" w:rsidRDefault="00204EDD" w:rsidP="00B20B2F">
            <w:pPr>
              <w:spacing w:after="120"/>
              <w:jc w:val="both"/>
            </w:pPr>
            <w:r>
              <w:t>Vzdělání a vzdělávání v ČR. Školské reformy z pohledu teorií výchov a vzdělávání.</w:t>
            </w:r>
            <w:r w:rsidR="00AC7543">
              <w:t xml:space="preserve"> Problematika výzkumu kurikula.</w:t>
            </w:r>
          </w:p>
        </w:tc>
      </w:tr>
      <w:tr w:rsidR="00204EDD" w:rsidTr="00190DCB">
        <w:trPr>
          <w:trHeight w:val="265"/>
        </w:trPr>
        <w:tc>
          <w:tcPr>
            <w:tcW w:w="3653" w:type="dxa"/>
            <w:gridSpan w:val="2"/>
            <w:tcBorders>
              <w:top w:val="nil"/>
            </w:tcBorders>
            <w:shd w:val="clear" w:color="auto" w:fill="F7CAAC"/>
          </w:tcPr>
          <w:p w:rsidR="00204EDD" w:rsidRDefault="00204EDD" w:rsidP="00190DCB">
            <w:pPr>
              <w:jc w:val="both"/>
            </w:pPr>
            <w:r>
              <w:rPr>
                <w:b/>
              </w:rPr>
              <w:t>Studijní literatura a studijní pomůcky</w:t>
            </w:r>
          </w:p>
        </w:tc>
        <w:tc>
          <w:tcPr>
            <w:tcW w:w="6202" w:type="dxa"/>
            <w:gridSpan w:val="6"/>
            <w:tcBorders>
              <w:top w:val="nil"/>
              <w:bottom w:val="nil"/>
            </w:tcBorders>
          </w:tcPr>
          <w:p w:rsidR="00204EDD" w:rsidRDefault="00204EDD" w:rsidP="00190DCB">
            <w:pPr>
              <w:jc w:val="both"/>
            </w:pPr>
          </w:p>
        </w:tc>
      </w:tr>
      <w:tr w:rsidR="00204EDD" w:rsidTr="00190DCB">
        <w:trPr>
          <w:trHeight w:val="978"/>
        </w:trPr>
        <w:tc>
          <w:tcPr>
            <w:tcW w:w="9855" w:type="dxa"/>
            <w:gridSpan w:val="8"/>
            <w:tcBorders>
              <w:top w:val="nil"/>
            </w:tcBorders>
          </w:tcPr>
          <w:p w:rsidR="00204EDD" w:rsidRPr="001E41D6" w:rsidRDefault="00204EDD" w:rsidP="00AC7543">
            <w:pPr>
              <w:spacing w:before="120"/>
              <w:jc w:val="both"/>
            </w:pPr>
            <w:r w:rsidRPr="001E41D6">
              <w:rPr>
                <w:b/>
                <w:bCs/>
              </w:rPr>
              <w:t>Základní</w:t>
            </w:r>
            <w:r w:rsidRPr="001E41D6">
              <w:t>:</w:t>
            </w:r>
          </w:p>
          <w:p w:rsidR="00B20B2F" w:rsidRPr="001E41D6" w:rsidRDefault="00B20B2F" w:rsidP="00190DCB">
            <w:pPr>
              <w:jc w:val="both"/>
            </w:pPr>
            <w:r w:rsidRPr="001E41D6">
              <w:t>Hrabal, V.</w:t>
            </w:r>
            <w:r>
              <w:t>,</w:t>
            </w:r>
            <w:r w:rsidRPr="00C27B48">
              <w:t xml:space="preserve"> &amp;</w:t>
            </w:r>
            <w:r w:rsidRPr="001E41D6">
              <w:t xml:space="preserve"> Pavelková, I. </w:t>
            </w:r>
            <w:r>
              <w:t xml:space="preserve">(2010) </w:t>
            </w:r>
            <w:r w:rsidRPr="001E41D6">
              <w:rPr>
                <w:i/>
                <w:iCs/>
              </w:rPr>
              <w:t xml:space="preserve">Jaký jsem učitel. </w:t>
            </w:r>
            <w:r w:rsidRPr="001E41D6">
              <w:t>Brno: Portál</w:t>
            </w:r>
            <w:r>
              <w:t>.</w:t>
            </w:r>
          </w:p>
          <w:p w:rsidR="00B20B2F" w:rsidRDefault="00B20B2F" w:rsidP="00190DCB">
            <w:pPr>
              <w:jc w:val="both"/>
            </w:pPr>
            <w:r w:rsidRPr="001E41D6">
              <w:t xml:space="preserve">Janík, T. </w:t>
            </w:r>
            <w:r>
              <w:t xml:space="preserve">et al. (2007). </w:t>
            </w:r>
            <w:r w:rsidRPr="001E41D6">
              <w:rPr>
                <w:i/>
                <w:iCs/>
              </w:rPr>
              <w:t xml:space="preserve">Pedagogical content knowledge nebo didaktická znalost obsahu? </w:t>
            </w:r>
            <w:r w:rsidRPr="001E41D6">
              <w:t>Brno: Paido</w:t>
            </w:r>
            <w:r>
              <w:t>.</w:t>
            </w:r>
          </w:p>
          <w:p w:rsidR="00B20B2F" w:rsidRPr="001E41D6" w:rsidRDefault="00B20B2F" w:rsidP="00190DCB">
            <w:pPr>
              <w:jc w:val="both"/>
            </w:pPr>
            <w:r w:rsidRPr="001E41D6">
              <w:t>Kaščák, O.</w:t>
            </w:r>
            <w:r>
              <w:t>,</w:t>
            </w:r>
            <w:r w:rsidRPr="00C27B48">
              <w:t xml:space="preserve"> &amp; </w:t>
            </w:r>
            <w:r w:rsidRPr="001E41D6">
              <w:t>Pupala, B.</w:t>
            </w:r>
            <w:r>
              <w:t xml:space="preserve"> (2012). </w:t>
            </w:r>
            <w:r w:rsidRPr="001E41D6">
              <w:rPr>
                <w:i/>
                <w:iCs/>
              </w:rPr>
              <w:t xml:space="preserve">Škola zlatých golierov. </w:t>
            </w:r>
            <w:r w:rsidRPr="001E41D6">
              <w:t>Praha: Slon</w:t>
            </w:r>
            <w:r>
              <w:t>.</w:t>
            </w:r>
          </w:p>
          <w:p w:rsidR="00B20B2F" w:rsidRPr="001E41D6" w:rsidRDefault="00B20B2F" w:rsidP="00190DCB">
            <w:pPr>
              <w:jc w:val="both"/>
            </w:pPr>
            <w:r w:rsidRPr="001E41D6">
              <w:t>Kolář, Z.</w:t>
            </w:r>
            <w:r>
              <w:t>,</w:t>
            </w:r>
            <w:r w:rsidRPr="001E41D6">
              <w:t xml:space="preserve"> </w:t>
            </w:r>
            <w:r w:rsidRPr="00C27B48">
              <w:t xml:space="preserve">&amp; </w:t>
            </w:r>
            <w:r w:rsidRPr="001E41D6">
              <w:t xml:space="preserve">Šikulová, R. </w:t>
            </w:r>
            <w:r>
              <w:t xml:space="preserve">(2007). </w:t>
            </w:r>
            <w:r w:rsidRPr="001E41D6">
              <w:rPr>
                <w:i/>
                <w:iCs/>
              </w:rPr>
              <w:t xml:space="preserve">Vyučování jako dialog. </w:t>
            </w:r>
            <w:r w:rsidRPr="001E41D6">
              <w:t>Praha: Grada</w:t>
            </w:r>
            <w:r>
              <w:t>.</w:t>
            </w:r>
          </w:p>
          <w:p w:rsidR="00B20B2F" w:rsidRPr="001E41D6" w:rsidRDefault="00B20B2F" w:rsidP="00190DCB">
            <w:pPr>
              <w:jc w:val="both"/>
            </w:pPr>
            <w:r w:rsidRPr="001E41D6">
              <w:t>Kolář</w:t>
            </w:r>
            <w:r>
              <w:t xml:space="preserve">, Z., </w:t>
            </w:r>
            <w:r w:rsidRPr="00C27B48">
              <w:t xml:space="preserve">&amp; </w:t>
            </w:r>
            <w:r w:rsidRPr="001E41D6">
              <w:t>Vališová, A</w:t>
            </w:r>
            <w:r w:rsidRPr="00AC7543">
              <w:rPr>
                <w:iCs/>
              </w:rPr>
              <w:t>. (2009).</w:t>
            </w:r>
            <w:r>
              <w:rPr>
                <w:i/>
                <w:iCs/>
              </w:rPr>
              <w:t xml:space="preserve"> </w:t>
            </w:r>
            <w:r w:rsidRPr="001E41D6">
              <w:rPr>
                <w:i/>
                <w:iCs/>
              </w:rPr>
              <w:t xml:space="preserve">Analýza vyučování. </w:t>
            </w:r>
            <w:r w:rsidRPr="001E41D6">
              <w:t>Praha: Grada</w:t>
            </w:r>
            <w:r>
              <w:t>.</w:t>
            </w:r>
          </w:p>
          <w:p w:rsidR="00B20B2F" w:rsidRPr="00B70DEC" w:rsidRDefault="00B20B2F" w:rsidP="00AC7543">
            <w:pPr>
              <w:rPr>
                <w:i/>
              </w:rPr>
            </w:pPr>
            <w:r w:rsidRPr="00C27B48">
              <w:t>Sl</w:t>
            </w:r>
            <w:r>
              <w:t>avík, J., Janík, T., Najvar, P.,</w:t>
            </w:r>
            <w:r w:rsidR="00C92B39">
              <w:t xml:space="preserve"> </w:t>
            </w:r>
            <w:r w:rsidRPr="00C27B48">
              <w:t xml:space="preserve">&amp; Knecht, P. (2017). </w:t>
            </w:r>
            <w:r w:rsidRPr="00C27B48">
              <w:rPr>
                <w:i/>
              </w:rPr>
              <w:t xml:space="preserve">Transdisciplinární didaktika: </w:t>
            </w:r>
            <w:r>
              <w:rPr>
                <w:i/>
              </w:rPr>
              <w:t>o učitelském sdílení znalostí a </w:t>
            </w:r>
            <w:r w:rsidRPr="00C27B48">
              <w:rPr>
                <w:i/>
              </w:rPr>
              <w:t>zvyšování kvality výuky napříč obory.</w:t>
            </w:r>
            <w:r w:rsidRPr="00C27B48">
              <w:t xml:space="preserve"> Brno: Masarykova univerzita.</w:t>
            </w:r>
          </w:p>
          <w:p w:rsidR="00B20B2F" w:rsidRDefault="00B20B2F" w:rsidP="00673A5D">
            <w:pPr>
              <w:jc w:val="both"/>
            </w:pPr>
            <w:r w:rsidRPr="001E41D6">
              <w:t>Wiegerová, A.</w:t>
            </w:r>
            <w:r>
              <w:t xml:space="preserve"> et. al. (2012). </w:t>
            </w:r>
            <w:r w:rsidRPr="001E41D6">
              <w:rPr>
                <w:i/>
                <w:iCs/>
              </w:rPr>
              <w:t xml:space="preserve">Self- efficacy v edukačných súvislostiach. </w:t>
            </w:r>
            <w:r w:rsidRPr="001E41D6">
              <w:t>Bratislava: SPN</w:t>
            </w:r>
            <w:r>
              <w:t>.</w:t>
            </w:r>
          </w:p>
          <w:p w:rsidR="00E15C32" w:rsidRPr="001E41D6" w:rsidRDefault="00E15C32" w:rsidP="00673A5D">
            <w:pPr>
              <w:jc w:val="both"/>
            </w:pPr>
          </w:p>
          <w:p w:rsidR="00204EDD" w:rsidRPr="001E41D6" w:rsidRDefault="00204EDD" w:rsidP="00190DCB">
            <w:pPr>
              <w:jc w:val="both"/>
              <w:rPr>
                <w:b/>
                <w:bCs/>
              </w:rPr>
            </w:pPr>
            <w:r w:rsidRPr="001E41D6">
              <w:rPr>
                <w:b/>
                <w:bCs/>
              </w:rPr>
              <w:t>Doporučená:</w:t>
            </w:r>
          </w:p>
          <w:p w:rsidR="00204EDD" w:rsidRPr="001E41D6" w:rsidRDefault="00204EDD" w:rsidP="00190DCB">
            <w:pPr>
              <w:jc w:val="both"/>
            </w:pPr>
            <w:r w:rsidRPr="001E41D6">
              <w:t>V</w:t>
            </w:r>
            <w:r w:rsidR="00673A5D" w:rsidRPr="001E41D6">
              <w:t>išňovský</w:t>
            </w:r>
            <w:r w:rsidRPr="001E41D6">
              <w:t>, Ľ.</w:t>
            </w:r>
            <w:r w:rsidR="00AC7543">
              <w:t>,</w:t>
            </w:r>
            <w:r w:rsidRPr="001E41D6">
              <w:t xml:space="preserve"> </w:t>
            </w:r>
            <w:r w:rsidR="00673A5D" w:rsidRPr="00C27B48">
              <w:t>&amp;</w:t>
            </w:r>
            <w:r w:rsidR="00AC7543">
              <w:t xml:space="preserve"> </w:t>
            </w:r>
            <w:r w:rsidRPr="001E41D6">
              <w:t>K</w:t>
            </w:r>
            <w:r w:rsidR="00673A5D" w:rsidRPr="001E41D6">
              <w:t>ačáni</w:t>
            </w:r>
            <w:r w:rsidRPr="001E41D6">
              <w:t xml:space="preserve">, V. </w:t>
            </w:r>
            <w:r w:rsidR="00673A5D">
              <w:t xml:space="preserve">et. al. (2005). </w:t>
            </w:r>
            <w:r w:rsidRPr="001E41D6">
              <w:rPr>
                <w:i/>
                <w:iCs/>
              </w:rPr>
              <w:t xml:space="preserve">Základy školskej pedagogiky. </w:t>
            </w:r>
            <w:r w:rsidRPr="001E41D6">
              <w:t>Bratislava: Iris</w:t>
            </w:r>
            <w:r w:rsidR="00673A5D">
              <w:t>.</w:t>
            </w:r>
          </w:p>
          <w:p w:rsidR="00E65AE6" w:rsidRDefault="00E65AE6" w:rsidP="00190DCB">
            <w:pPr>
              <w:jc w:val="both"/>
            </w:pPr>
            <w:r w:rsidRPr="007F2150">
              <w:t xml:space="preserve">Wiegerová, A. (2016) </w:t>
            </w:r>
            <w:r w:rsidR="00B70DEC">
              <w:rPr>
                <w:i/>
              </w:rPr>
              <w:t>The care</w:t>
            </w:r>
            <w:r w:rsidRPr="007F2150">
              <w:rPr>
                <w:i/>
              </w:rPr>
              <w:t>ers of young Czech University teachers in the Field of Pedagogy.</w:t>
            </w:r>
            <w:r w:rsidR="00AC7543">
              <w:t xml:space="preserve"> Zlín: UTB</w:t>
            </w:r>
          </w:p>
          <w:p w:rsidR="00AC7543" w:rsidRDefault="00AC7543" w:rsidP="00190DCB">
            <w:pPr>
              <w:jc w:val="both"/>
            </w:pPr>
          </w:p>
        </w:tc>
      </w:tr>
      <w:tr w:rsidR="00204EDD" w:rsidTr="00190DC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04EDD" w:rsidRDefault="00204EDD" w:rsidP="00190DCB">
            <w:pPr>
              <w:jc w:val="center"/>
              <w:rPr>
                <w:b/>
              </w:rPr>
            </w:pPr>
            <w:r>
              <w:rPr>
                <w:b/>
              </w:rPr>
              <w:t>Informace ke kombinované nebo distanční formě</w:t>
            </w:r>
          </w:p>
          <w:p w:rsidR="00E15C32" w:rsidRDefault="00E15C32" w:rsidP="00E15C32">
            <w:pPr>
              <w:jc w:val="center"/>
              <w:rPr>
                <w:b/>
              </w:rPr>
            </w:pPr>
            <w:r>
              <w:rPr>
                <w:b/>
              </w:rPr>
              <w:t xml:space="preserve"> </w:t>
            </w:r>
          </w:p>
        </w:tc>
      </w:tr>
      <w:tr w:rsidR="00204EDD" w:rsidTr="00190DCB">
        <w:tc>
          <w:tcPr>
            <w:tcW w:w="4787" w:type="dxa"/>
            <w:gridSpan w:val="3"/>
            <w:tcBorders>
              <w:top w:val="single" w:sz="2" w:space="0" w:color="auto"/>
            </w:tcBorders>
            <w:shd w:val="clear" w:color="auto" w:fill="F7CAAC"/>
          </w:tcPr>
          <w:p w:rsidR="00204EDD" w:rsidRDefault="00204EDD" w:rsidP="00190DCB">
            <w:pPr>
              <w:jc w:val="both"/>
            </w:pPr>
            <w:r>
              <w:rPr>
                <w:b/>
              </w:rPr>
              <w:t>Rozsah konzultací (soustředění)</w:t>
            </w:r>
          </w:p>
        </w:tc>
        <w:tc>
          <w:tcPr>
            <w:tcW w:w="889" w:type="dxa"/>
            <w:tcBorders>
              <w:top w:val="single" w:sz="2" w:space="0" w:color="auto"/>
            </w:tcBorders>
          </w:tcPr>
          <w:p w:rsidR="00204EDD" w:rsidRDefault="00204EDD" w:rsidP="00190DCB">
            <w:pPr>
              <w:jc w:val="both"/>
            </w:pPr>
          </w:p>
        </w:tc>
        <w:tc>
          <w:tcPr>
            <w:tcW w:w="4179" w:type="dxa"/>
            <w:gridSpan w:val="4"/>
            <w:tcBorders>
              <w:top w:val="single" w:sz="2" w:space="0" w:color="auto"/>
            </w:tcBorders>
            <w:shd w:val="clear" w:color="auto" w:fill="F7CAAC"/>
          </w:tcPr>
          <w:p w:rsidR="00204EDD" w:rsidRDefault="00204EDD" w:rsidP="00190DCB">
            <w:pPr>
              <w:jc w:val="both"/>
              <w:rPr>
                <w:b/>
              </w:rPr>
            </w:pPr>
            <w:r>
              <w:rPr>
                <w:b/>
              </w:rPr>
              <w:t xml:space="preserve">hodin </w:t>
            </w:r>
          </w:p>
        </w:tc>
      </w:tr>
      <w:tr w:rsidR="00204EDD" w:rsidTr="00190DCB">
        <w:tc>
          <w:tcPr>
            <w:tcW w:w="9855" w:type="dxa"/>
            <w:gridSpan w:val="8"/>
            <w:shd w:val="clear" w:color="auto" w:fill="F7CAAC"/>
          </w:tcPr>
          <w:p w:rsidR="00204EDD" w:rsidRDefault="00204EDD" w:rsidP="00190DCB">
            <w:pPr>
              <w:jc w:val="both"/>
              <w:rPr>
                <w:b/>
              </w:rPr>
            </w:pPr>
            <w:r>
              <w:rPr>
                <w:b/>
              </w:rPr>
              <w:t>Informace o způsobu kontaktu s vyučujícím</w:t>
            </w:r>
          </w:p>
        </w:tc>
      </w:tr>
      <w:tr w:rsidR="00204EDD" w:rsidTr="00AC7543">
        <w:trPr>
          <w:trHeight w:val="269"/>
        </w:trPr>
        <w:tc>
          <w:tcPr>
            <w:tcW w:w="9855" w:type="dxa"/>
            <w:gridSpan w:val="8"/>
          </w:tcPr>
          <w:p w:rsidR="00204EDD" w:rsidRDefault="00204EDD" w:rsidP="00190DCB">
            <w:pPr>
              <w:jc w:val="both"/>
            </w:pPr>
            <w:r>
              <w:t>DSP je v prezenční i kombinované formě totožný.</w:t>
            </w:r>
          </w:p>
        </w:tc>
      </w:tr>
    </w:tbl>
    <w:p w:rsidR="00204EDD" w:rsidRDefault="00204ED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27B48" w:rsidRPr="00C27B48" w:rsidTr="00190DCB">
        <w:tc>
          <w:tcPr>
            <w:tcW w:w="9855" w:type="dxa"/>
            <w:gridSpan w:val="8"/>
            <w:tcBorders>
              <w:bottom w:val="double" w:sz="4" w:space="0" w:color="auto"/>
            </w:tcBorders>
            <w:shd w:val="clear" w:color="auto" w:fill="BDD6EE"/>
          </w:tcPr>
          <w:p w:rsidR="00C27B48" w:rsidRPr="00C27B48" w:rsidRDefault="00C27B48" w:rsidP="00C27B48">
            <w:pPr>
              <w:jc w:val="both"/>
              <w:rPr>
                <w:b/>
                <w:sz w:val="28"/>
              </w:rPr>
            </w:pPr>
            <w:r w:rsidRPr="00C27B48">
              <w:lastRenderedPageBreak/>
              <w:br w:type="page"/>
            </w:r>
            <w:r w:rsidRPr="00C27B48">
              <w:rPr>
                <w:b/>
                <w:sz w:val="28"/>
              </w:rPr>
              <w:t>B-III – Charakteristika studijního předmětu</w:t>
            </w:r>
          </w:p>
        </w:tc>
      </w:tr>
      <w:tr w:rsidR="00C27B48" w:rsidRPr="00C27B48" w:rsidTr="00190DCB">
        <w:tc>
          <w:tcPr>
            <w:tcW w:w="3086" w:type="dxa"/>
            <w:tcBorders>
              <w:top w:val="double" w:sz="4" w:space="0" w:color="auto"/>
            </w:tcBorders>
            <w:shd w:val="clear" w:color="auto" w:fill="F7CAAC"/>
          </w:tcPr>
          <w:p w:rsidR="00C27B48" w:rsidRPr="00C27B48" w:rsidRDefault="00C27B48" w:rsidP="00AB67EC">
            <w:pPr>
              <w:rPr>
                <w:b/>
              </w:rPr>
            </w:pPr>
            <w:r w:rsidRPr="00C27B48">
              <w:rPr>
                <w:b/>
              </w:rPr>
              <w:t>Název studijního předmětu</w:t>
            </w:r>
          </w:p>
        </w:tc>
        <w:tc>
          <w:tcPr>
            <w:tcW w:w="6769" w:type="dxa"/>
            <w:gridSpan w:val="7"/>
            <w:tcBorders>
              <w:top w:val="double" w:sz="4" w:space="0" w:color="auto"/>
            </w:tcBorders>
          </w:tcPr>
          <w:p w:rsidR="00C27B48" w:rsidRPr="00C27B48" w:rsidRDefault="00C27B48" w:rsidP="00C27B48">
            <w:pPr>
              <w:jc w:val="both"/>
            </w:pPr>
            <w:r w:rsidRPr="00C27B48">
              <w:t>Transdisciplinarita v pedagogických vědách</w:t>
            </w:r>
          </w:p>
        </w:tc>
      </w:tr>
      <w:tr w:rsidR="00C27B48" w:rsidRPr="00C27B48" w:rsidTr="00190DCB">
        <w:tc>
          <w:tcPr>
            <w:tcW w:w="3086" w:type="dxa"/>
            <w:shd w:val="clear" w:color="auto" w:fill="F7CAAC"/>
          </w:tcPr>
          <w:p w:rsidR="00C27B48" w:rsidRPr="00C27B48" w:rsidRDefault="00C27B48" w:rsidP="00AB67EC">
            <w:pPr>
              <w:rPr>
                <w:b/>
              </w:rPr>
            </w:pPr>
            <w:r w:rsidRPr="00C27B48">
              <w:rPr>
                <w:b/>
              </w:rPr>
              <w:t>Typ předmětu</w:t>
            </w:r>
          </w:p>
        </w:tc>
        <w:tc>
          <w:tcPr>
            <w:tcW w:w="3406" w:type="dxa"/>
            <w:gridSpan w:val="4"/>
          </w:tcPr>
          <w:p w:rsidR="00C27B48" w:rsidRPr="00C27B48" w:rsidRDefault="00C27B48" w:rsidP="00C27B48">
            <w:pPr>
              <w:jc w:val="both"/>
            </w:pPr>
            <w:r w:rsidRPr="00C27B48">
              <w:t>povinně volitelný</w:t>
            </w:r>
          </w:p>
        </w:tc>
        <w:tc>
          <w:tcPr>
            <w:tcW w:w="2695" w:type="dxa"/>
            <w:gridSpan w:val="2"/>
            <w:shd w:val="clear" w:color="auto" w:fill="F7CAAC"/>
          </w:tcPr>
          <w:p w:rsidR="00C27B48" w:rsidRPr="00C27B48" w:rsidRDefault="00C27B48" w:rsidP="00C27B48">
            <w:pPr>
              <w:jc w:val="both"/>
            </w:pPr>
            <w:r w:rsidRPr="00C27B48">
              <w:rPr>
                <w:b/>
              </w:rPr>
              <w:t>doporučený ročník / semestr</w:t>
            </w:r>
          </w:p>
        </w:tc>
        <w:tc>
          <w:tcPr>
            <w:tcW w:w="668" w:type="dxa"/>
          </w:tcPr>
          <w:p w:rsidR="00C27B48" w:rsidRPr="00C27B48" w:rsidRDefault="00C27B48" w:rsidP="00C27B48">
            <w:pPr>
              <w:jc w:val="both"/>
            </w:pPr>
            <w:r w:rsidRPr="00C27B48">
              <w:t>ISP</w:t>
            </w:r>
          </w:p>
        </w:tc>
      </w:tr>
      <w:tr w:rsidR="00C27B48" w:rsidRPr="00C27B48" w:rsidTr="00190DCB">
        <w:tc>
          <w:tcPr>
            <w:tcW w:w="3086" w:type="dxa"/>
            <w:shd w:val="clear" w:color="auto" w:fill="F7CAAC"/>
          </w:tcPr>
          <w:p w:rsidR="00C27B48" w:rsidRPr="00C27B48" w:rsidRDefault="00C27B48" w:rsidP="00AB67EC">
            <w:pPr>
              <w:rPr>
                <w:b/>
              </w:rPr>
            </w:pPr>
            <w:r w:rsidRPr="00C27B48">
              <w:rPr>
                <w:b/>
              </w:rPr>
              <w:t>Rozsah studijního předmětu</w:t>
            </w:r>
          </w:p>
        </w:tc>
        <w:tc>
          <w:tcPr>
            <w:tcW w:w="1701" w:type="dxa"/>
            <w:gridSpan w:val="2"/>
          </w:tcPr>
          <w:p w:rsidR="00C27B48" w:rsidRPr="00C27B48" w:rsidRDefault="00C27B48" w:rsidP="00C27B48">
            <w:pPr>
              <w:jc w:val="both"/>
            </w:pPr>
            <w:r w:rsidRPr="00C27B48">
              <w:t>12p</w:t>
            </w:r>
          </w:p>
        </w:tc>
        <w:tc>
          <w:tcPr>
            <w:tcW w:w="889" w:type="dxa"/>
            <w:shd w:val="clear" w:color="auto" w:fill="F7CAAC"/>
          </w:tcPr>
          <w:p w:rsidR="00C27B48" w:rsidRPr="00C27B48" w:rsidRDefault="00C27B48" w:rsidP="00C27B48">
            <w:pPr>
              <w:jc w:val="both"/>
              <w:rPr>
                <w:b/>
              </w:rPr>
            </w:pPr>
            <w:r w:rsidRPr="00C27B48">
              <w:rPr>
                <w:b/>
              </w:rPr>
              <w:t xml:space="preserve">hod. </w:t>
            </w:r>
          </w:p>
        </w:tc>
        <w:tc>
          <w:tcPr>
            <w:tcW w:w="816" w:type="dxa"/>
          </w:tcPr>
          <w:p w:rsidR="00C27B48" w:rsidRPr="00C27B48" w:rsidRDefault="00C27B48" w:rsidP="00C27B48">
            <w:pPr>
              <w:jc w:val="both"/>
            </w:pPr>
            <w:r w:rsidRPr="00C27B48">
              <w:t>12</w:t>
            </w:r>
          </w:p>
        </w:tc>
        <w:tc>
          <w:tcPr>
            <w:tcW w:w="2156" w:type="dxa"/>
            <w:shd w:val="clear" w:color="auto" w:fill="F7CAAC"/>
          </w:tcPr>
          <w:p w:rsidR="00C27B48" w:rsidRPr="00C27B48" w:rsidRDefault="00C27B48" w:rsidP="00C27B48">
            <w:pPr>
              <w:jc w:val="both"/>
              <w:rPr>
                <w:b/>
              </w:rPr>
            </w:pPr>
            <w:r w:rsidRPr="00C27B48">
              <w:rPr>
                <w:b/>
              </w:rPr>
              <w:t>kreditů</w:t>
            </w:r>
          </w:p>
        </w:tc>
        <w:tc>
          <w:tcPr>
            <w:tcW w:w="1207" w:type="dxa"/>
            <w:gridSpan w:val="2"/>
          </w:tcPr>
          <w:p w:rsidR="00C27B48" w:rsidRPr="00C27B48" w:rsidRDefault="00C27B48" w:rsidP="00C27B48">
            <w:pPr>
              <w:jc w:val="both"/>
            </w:pPr>
            <w:r w:rsidRPr="00C27B48">
              <w:t>10</w:t>
            </w:r>
          </w:p>
        </w:tc>
      </w:tr>
      <w:tr w:rsidR="00C27B48" w:rsidRPr="00C27B48" w:rsidTr="00190DCB">
        <w:tc>
          <w:tcPr>
            <w:tcW w:w="3086" w:type="dxa"/>
            <w:shd w:val="clear" w:color="auto" w:fill="F7CAAC"/>
          </w:tcPr>
          <w:p w:rsidR="00C27B48" w:rsidRPr="00C27B48" w:rsidRDefault="00C27B48" w:rsidP="00AB67EC">
            <w:pPr>
              <w:rPr>
                <w:b/>
                <w:sz w:val="22"/>
              </w:rPr>
            </w:pPr>
            <w:r w:rsidRPr="00C27B48">
              <w:rPr>
                <w:b/>
              </w:rPr>
              <w:t>Prerekvizity, korekvizity, ekvivalence</w:t>
            </w:r>
          </w:p>
        </w:tc>
        <w:tc>
          <w:tcPr>
            <w:tcW w:w="6769" w:type="dxa"/>
            <w:gridSpan w:val="7"/>
          </w:tcPr>
          <w:p w:rsidR="00C27B48" w:rsidRPr="00C27B48" w:rsidRDefault="00C27B48" w:rsidP="00C27B48">
            <w:pPr>
              <w:jc w:val="both"/>
            </w:pPr>
          </w:p>
        </w:tc>
      </w:tr>
      <w:tr w:rsidR="00C27B48" w:rsidRPr="00C27B48" w:rsidTr="00190DCB">
        <w:tc>
          <w:tcPr>
            <w:tcW w:w="3086" w:type="dxa"/>
            <w:shd w:val="clear" w:color="auto" w:fill="F7CAAC"/>
          </w:tcPr>
          <w:p w:rsidR="00C27B48" w:rsidRPr="00C27B48" w:rsidRDefault="00C27B48" w:rsidP="00AB67EC">
            <w:pPr>
              <w:rPr>
                <w:b/>
              </w:rPr>
            </w:pPr>
            <w:r w:rsidRPr="00C27B48">
              <w:rPr>
                <w:b/>
              </w:rPr>
              <w:t>Způsob ověření studijních výsledků</w:t>
            </w:r>
          </w:p>
        </w:tc>
        <w:tc>
          <w:tcPr>
            <w:tcW w:w="3406" w:type="dxa"/>
            <w:gridSpan w:val="4"/>
          </w:tcPr>
          <w:p w:rsidR="00C27B48" w:rsidRPr="00C27B48" w:rsidRDefault="00C27B48" w:rsidP="00C27B48">
            <w:pPr>
              <w:jc w:val="both"/>
            </w:pPr>
            <w:r w:rsidRPr="00C27B48">
              <w:t>zkouška</w:t>
            </w:r>
          </w:p>
        </w:tc>
        <w:tc>
          <w:tcPr>
            <w:tcW w:w="2156" w:type="dxa"/>
            <w:shd w:val="clear" w:color="auto" w:fill="F7CAAC"/>
          </w:tcPr>
          <w:p w:rsidR="00C27B48" w:rsidRPr="00C27B48" w:rsidRDefault="00C27B48" w:rsidP="00C27B48">
            <w:pPr>
              <w:jc w:val="both"/>
              <w:rPr>
                <w:b/>
              </w:rPr>
            </w:pPr>
            <w:r w:rsidRPr="00C27B48">
              <w:rPr>
                <w:b/>
              </w:rPr>
              <w:t>Forma výuky</w:t>
            </w:r>
          </w:p>
        </w:tc>
        <w:tc>
          <w:tcPr>
            <w:tcW w:w="1207" w:type="dxa"/>
            <w:gridSpan w:val="2"/>
          </w:tcPr>
          <w:p w:rsidR="00C27B48" w:rsidRPr="00C27B48" w:rsidRDefault="00C27B48" w:rsidP="00C27B48">
            <w:pPr>
              <w:jc w:val="both"/>
            </w:pPr>
            <w:r w:rsidRPr="00C27B48">
              <w:t>přednáška</w:t>
            </w:r>
          </w:p>
        </w:tc>
      </w:tr>
      <w:tr w:rsidR="00C27B48" w:rsidRPr="00C27B48" w:rsidTr="00190DCB">
        <w:tc>
          <w:tcPr>
            <w:tcW w:w="3086" w:type="dxa"/>
            <w:shd w:val="clear" w:color="auto" w:fill="F7CAAC"/>
          </w:tcPr>
          <w:p w:rsidR="00C27B48" w:rsidRPr="00C27B48" w:rsidRDefault="00C27B48" w:rsidP="00AB67EC">
            <w:pPr>
              <w:rPr>
                <w:b/>
              </w:rPr>
            </w:pPr>
            <w:r w:rsidRPr="00C27B48">
              <w:rPr>
                <w:b/>
              </w:rPr>
              <w:t>Forma způsobu ověření studijních výsledků a další požadavky na studenta</w:t>
            </w:r>
          </w:p>
        </w:tc>
        <w:tc>
          <w:tcPr>
            <w:tcW w:w="6769" w:type="dxa"/>
            <w:gridSpan w:val="7"/>
            <w:tcBorders>
              <w:bottom w:val="nil"/>
            </w:tcBorders>
          </w:tcPr>
          <w:p w:rsidR="00C27B48" w:rsidRPr="00C27B48" w:rsidRDefault="00C27B48" w:rsidP="00C27B48">
            <w:pPr>
              <w:jc w:val="both"/>
            </w:pPr>
            <w:r w:rsidRPr="00C27B48">
              <w:rPr>
                <w:rFonts w:eastAsia="Calibri"/>
              </w:rPr>
              <w:t>Seminární práce a její obhajoba při zkoušce.</w:t>
            </w:r>
          </w:p>
        </w:tc>
      </w:tr>
      <w:tr w:rsidR="00C27B48" w:rsidRPr="00C27B48" w:rsidTr="00190DCB">
        <w:trPr>
          <w:trHeight w:val="206"/>
        </w:trPr>
        <w:tc>
          <w:tcPr>
            <w:tcW w:w="9855" w:type="dxa"/>
            <w:gridSpan w:val="8"/>
            <w:tcBorders>
              <w:top w:val="nil"/>
            </w:tcBorders>
          </w:tcPr>
          <w:p w:rsidR="00C27B48" w:rsidRPr="00C27B48" w:rsidRDefault="00C27B48" w:rsidP="00C27B48">
            <w:pPr>
              <w:jc w:val="both"/>
            </w:pPr>
            <w:r w:rsidRPr="00C27B48">
              <w:rPr>
                <w:rFonts w:eastAsia="Calibri"/>
              </w:rPr>
              <w:t>Zpracování seminární práce, a to dle možností v návaznosti na metodologickou část připravované disertační práce, její obhajoba při ústní zkoušce.</w:t>
            </w:r>
          </w:p>
        </w:tc>
      </w:tr>
      <w:tr w:rsidR="00C27B48" w:rsidRPr="00C27B48" w:rsidTr="00190DCB">
        <w:trPr>
          <w:trHeight w:val="197"/>
        </w:trPr>
        <w:tc>
          <w:tcPr>
            <w:tcW w:w="3086" w:type="dxa"/>
            <w:tcBorders>
              <w:top w:val="nil"/>
            </w:tcBorders>
            <w:shd w:val="clear" w:color="auto" w:fill="F7CAAC"/>
          </w:tcPr>
          <w:p w:rsidR="00C27B48" w:rsidRPr="00C27B48" w:rsidRDefault="00C27B48" w:rsidP="00C27B48">
            <w:pPr>
              <w:jc w:val="both"/>
              <w:rPr>
                <w:b/>
              </w:rPr>
            </w:pPr>
            <w:r w:rsidRPr="00C27B48">
              <w:rPr>
                <w:b/>
              </w:rPr>
              <w:t>Garant předmětu</w:t>
            </w:r>
          </w:p>
        </w:tc>
        <w:tc>
          <w:tcPr>
            <w:tcW w:w="6769" w:type="dxa"/>
            <w:gridSpan w:val="7"/>
            <w:tcBorders>
              <w:top w:val="nil"/>
            </w:tcBorders>
          </w:tcPr>
          <w:p w:rsidR="00C27B48" w:rsidRPr="00C27B48" w:rsidRDefault="00C27B48" w:rsidP="00C27B48">
            <w:pPr>
              <w:jc w:val="both"/>
            </w:pPr>
            <w:r w:rsidRPr="00C27B48">
              <w:t xml:space="preserve">doc. PhDr. </w:t>
            </w:r>
            <w:r w:rsidR="00D26E84">
              <w:t xml:space="preserve">Mgr. </w:t>
            </w:r>
            <w:r w:rsidRPr="00C27B48">
              <w:t>Tomáš Janík, Ph.D., M.Ed.</w:t>
            </w:r>
          </w:p>
        </w:tc>
      </w:tr>
      <w:tr w:rsidR="00C27B48" w:rsidRPr="00C27B48" w:rsidTr="00190DCB">
        <w:trPr>
          <w:trHeight w:val="243"/>
        </w:trPr>
        <w:tc>
          <w:tcPr>
            <w:tcW w:w="3086" w:type="dxa"/>
            <w:tcBorders>
              <w:top w:val="nil"/>
            </w:tcBorders>
            <w:shd w:val="clear" w:color="auto" w:fill="F7CAAC"/>
          </w:tcPr>
          <w:p w:rsidR="00C27B48" w:rsidRPr="00C27B48" w:rsidRDefault="00C27B48" w:rsidP="00AB67EC">
            <w:pPr>
              <w:rPr>
                <w:b/>
              </w:rPr>
            </w:pPr>
            <w:r w:rsidRPr="00C27B48">
              <w:rPr>
                <w:b/>
              </w:rPr>
              <w:t>Zapojení garanta do výuky předmětu</w:t>
            </w:r>
          </w:p>
        </w:tc>
        <w:tc>
          <w:tcPr>
            <w:tcW w:w="6769" w:type="dxa"/>
            <w:gridSpan w:val="7"/>
            <w:tcBorders>
              <w:top w:val="nil"/>
            </w:tcBorders>
          </w:tcPr>
          <w:p w:rsidR="00C27B48" w:rsidRPr="00C27B48" w:rsidRDefault="00C27B48" w:rsidP="00C27B48">
            <w:pPr>
              <w:jc w:val="both"/>
            </w:pPr>
            <w:r w:rsidRPr="00C27B48">
              <w:t>vedení přednášek</w:t>
            </w:r>
          </w:p>
        </w:tc>
      </w:tr>
      <w:tr w:rsidR="00C27B48" w:rsidRPr="00C27B48" w:rsidTr="00190DCB">
        <w:tc>
          <w:tcPr>
            <w:tcW w:w="3086" w:type="dxa"/>
            <w:shd w:val="clear" w:color="auto" w:fill="F7CAAC"/>
          </w:tcPr>
          <w:p w:rsidR="00C27B48" w:rsidRPr="00C27B48" w:rsidRDefault="00C27B48" w:rsidP="00C27B48">
            <w:pPr>
              <w:jc w:val="both"/>
              <w:rPr>
                <w:b/>
              </w:rPr>
            </w:pPr>
            <w:r w:rsidRPr="00C27B48">
              <w:rPr>
                <w:b/>
              </w:rPr>
              <w:t>Vyučující</w:t>
            </w:r>
          </w:p>
        </w:tc>
        <w:tc>
          <w:tcPr>
            <w:tcW w:w="6769" w:type="dxa"/>
            <w:gridSpan w:val="7"/>
            <w:tcBorders>
              <w:bottom w:val="nil"/>
            </w:tcBorders>
          </w:tcPr>
          <w:p w:rsidR="00C27B48" w:rsidRPr="00C27B48" w:rsidRDefault="00C27B48" w:rsidP="00C27B48">
            <w:pPr>
              <w:jc w:val="both"/>
            </w:pPr>
            <w:r w:rsidRPr="00C27B48">
              <w:t xml:space="preserve">doc. PhDr. </w:t>
            </w:r>
            <w:r w:rsidR="00D26E84">
              <w:t xml:space="preserve">Mgr. </w:t>
            </w:r>
            <w:r w:rsidRPr="00C27B48">
              <w:t>Tomáš Janík, Ph.D., M.Ed.</w:t>
            </w:r>
          </w:p>
        </w:tc>
      </w:tr>
      <w:tr w:rsidR="00C27B48" w:rsidRPr="00C27B48" w:rsidTr="00190DCB">
        <w:trPr>
          <w:trHeight w:val="58"/>
        </w:trPr>
        <w:tc>
          <w:tcPr>
            <w:tcW w:w="9855" w:type="dxa"/>
            <w:gridSpan w:val="8"/>
            <w:tcBorders>
              <w:top w:val="nil"/>
            </w:tcBorders>
          </w:tcPr>
          <w:p w:rsidR="00C27B48" w:rsidRPr="00C27B48" w:rsidRDefault="00C27B48" w:rsidP="00C27B48">
            <w:pPr>
              <w:jc w:val="both"/>
            </w:pPr>
          </w:p>
        </w:tc>
      </w:tr>
      <w:tr w:rsidR="00C27B48" w:rsidRPr="00C27B48" w:rsidTr="00190DCB">
        <w:tc>
          <w:tcPr>
            <w:tcW w:w="3086" w:type="dxa"/>
            <w:shd w:val="clear" w:color="auto" w:fill="F7CAAC"/>
          </w:tcPr>
          <w:p w:rsidR="00C27B48" w:rsidRPr="00C27B48" w:rsidRDefault="00C27B48" w:rsidP="00C27B48">
            <w:pPr>
              <w:jc w:val="both"/>
              <w:rPr>
                <w:b/>
              </w:rPr>
            </w:pPr>
            <w:r w:rsidRPr="00C27B48">
              <w:rPr>
                <w:b/>
              </w:rPr>
              <w:t>Stručná anotace předmětu</w:t>
            </w:r>
          </w:p>
        </w:tc>
        <w:tc>
          <w:tcPr>
            <w:tcW w:w="6769" w:type="dxa"/>
            <w:gridSpan w:val="7"/>
            <w:tcBorders>
              <w:bottom w:val="nil"/>
            </w:tcBorders>
          </w:tcPr>
          <w:p w:rsidR="00C27B48" w:rsidRPr="00C27B48" w:rsidRDefault="00C27B48" w:rsidP="00C27B48">
            <w:pPr>
              <w:jc w:val="both"/>
            </w:pPr>
          </w:p>
        </w:tc>
      </w:tr>
      <w:tr w:rsidR="00C27B48" w:rsidRPr="00C27B48" w:rsidTr="00190DCB">
        <w:trPr>
          <w:trHeight w:val="3938"/>
        </w:trPr>
        <w:tc>
          <w:tcPr>
            <w:tcW w:w="9855" w:type="dxa"/>
            <w:gridSpan w:val="8"/>
            <w:tcBorders>
              <w:top w:val="nil"/>
              <w:bottom w:val="single" w:sz="12" w:space="0" w:color="auto"/>
            </w:tcBorders>
          </w:tcPr>
          <w:p w:rsidR="00B70DEC" w:rsidRDefault="00B70DEC" w:rsidP="00C27B48">
            <w:pPr>
              <w:jc w:val="both"/>
            </w:pPr>
          </w:p>
          <w:p w:rsidR="00C27B48" w:rsidRPr="00C27B48" w:rsidRDefault="00C27B48" w:rsidP="00C27B48">
            <w:pPr>
              <w:jc w:val="both"/>
            </w:pPr>
            <w:r w:rsidRPr="00C27B48">
              <w:t>Transdisciplinarita je odpovědí na výzvu spoč</w:t>
            </w:r>
            <w:r w:rsidR="00DB20E4">
              <w:t>ívající v narůstající komplexitě</w:t>
            </w:r>
            <w:r w:rsidRPr="00C27B48">
              <w:t xml:space="preserve"> výzkumného pole, v němž operují pedagogické vědy. Ty vymezují své obsahové jádro kolem vůdčích konceptů (výchova, vzdělávání a další) a současně budují „pohraničí“, kde kooperují s dalšími obory (filozofií, sociologií, psychologií a dalšími). Tyto obory napomáhají pedagogickým vědám utvářet komplexní obraz o výchově a vzdělávání a současně jsou jim pedagogické vědy přínosem ve snaze objasňovat jejich vůdčí koncepty. Cílem předmětu je vést studenty k otevřenosti vůči transdisciplinární spolupráci při zkoumání a řešení pedagogických problémů. Na základě reflexe klíčových metateoretických otázek pedagogiky (viz např. Br</w:t>
            </w:r>
            <w:r w:rsidR="009C53E0">
              <w:t>e</w:t>
            </w:r>
            <w:r w:rsidRPr="00C27B48">
              <w:t>zinkovo rozlišení filosofie výchovy / vědy o výchově / praktické pedagogiky) budou studenti konfrontováni se skutečností, že pedagogika je z povahy svého historického vývoje transdisciplinární a jakožto transdisciplinární</w:t>
            </w:r>
            <w:r w:rsidR="00B70DEC">
              <w:t xml:space="preserve"> se rozvíjí i během 20. století.</w:t>
            </w:r>
            <w:r w:rsidRPr="00C27B48">
              <w:t xml:space="preserve"> </w:t>
            </w:r>
          </w:p>
          <w:p w:rsidR="00B70DEC" w:rsidRDefault="00B70DEC" w:rsidP="00C27B48">
            <w:pPr>
              <w:jc w:val="both"/>
              <w:rPr>
                <w:b/>
              </w:rPr>
            </w:pPr>
          </w:p>
          <w:p w:rsidR="00C27B48" w:rsidRPr="00C27B48" w:rsidRDefault="00C27B48" w:rsidP="00C27B48">
            <w:pPr>
              <w:jc w:val="both"/>
              <w:rPr>
                <w:b/>
              </w:rPr>
            </w:pPr>
            <w:r w:rsidRPr="00C27B48">
              <w:rPr>
                <w:b/>
              </w:rPr>
              <w:t>Tematické okruhy</w:t>
            </w:r>
          </w:p>
          <w:p w:rsidR="00C27B48" w:rsidRDefault="00C27B48" w:rsidP="00C27B48">
            <w:pPr>
              <w:jc w:val="both"/>
            </w:pPr>
            <w:r w:rsidRPr="00C27B48">
              <w:t>Pojetí disciplinarity/multidisciplinarity/transdisciplinarity/interdisciplinarity v pedagogických vědách. Transdisciplinární povaha metateoretických otázek pedagogiky. Filosofická a/nebo sociálněvědní orientace pedagogiky. Transdisciplinární charakter pedagogického vědění. Pedagogický výzkum a/nebo (transdisciplinární) výzkum vzdělávání. Kognitivní věda, kognitivní lingvistika, psychodidaktika jako příklady transdisciplinárních témat a přístupů. Transdisciplinární didaktika jako cesta napříč obory v učitelství. Společenství myslí: teoretici a praktici ve společném kulturním poli. Transdisciplinarita ve vědě a mezipředmětové vztahy ve výuce jako organizační princip kurikula.</w:t>
            </w:r>
          </w:p>
          <w:p w:rsidR="00B70DEC" w:rsidRPr="00C27B48" w:rsidRDefault="00B70DEC" w:rsidP="00C27B48">
            <w:pPr>
              <w:jc w:val="both"/>
            </w:pPr>
          </w:p>
        </w:tc>
      </w:tr>
      <w:tr w:rsidR="00C27B48" w:rsidRPr="00C27B48" w:rsidTr="00190DCB">
        <w:trPr>
          <w:trHeight w:val="265"/>
        </w:trPr>
        <w:tc>
          <w:tcPr>
            <w:tcW w:w="3653" w:type="dxa"/>
            <w:gridSpan w:val="2"/>
            <w:tcBorders>
              <w:top w:val="nil"/>
            </w:tcBorders>
            <w:shd w:val="clear" w:color="auto" w:fill="F7CAAC"/>
          </w:tcPr>
          <w:p w:rsidR="00C27B48" w:rsidRPr="00C27B48" w:rsidRDefault="00C27B48" w:rsidP="00C27B48">
            <w:pPr>
              <w:jc w:val="both"/>
            </w:pPr>
            <w:r w:rsidRPr="00C27B48">
              <w:rPr>
                <w:b/>
              </w:rPr>
              <w:t>Studijní literatura a studijní pomůcky</w:t>
            </w:r>
          </w:p>
        </w:tc>
        <w:tc>
          <w:tcPr>
            <w:tcW w:w="6202" w:type="dxa"/>
            <w:gridSpan w:val="6"/>
            <w:tcBorders>
              <w:top w:val="nil"/>
              <w:bottom w:val="nil"/>
            </w:tcBorders>
          </w:tcPr>
          <w:p w:rsidR="00C27B48" w:rsidRPr="00C27B48" w:rsidRDefault="00C27B48" w:rsidP="00C27B48">
            <w:pPr>
              <w:jc w:val="both"/>
            </w:pPr>
          </w:p>
        </w:tc>
      </w:tr>
      <w:tr w:rsidR="00C27B48" w:rsidRPr="00C27B48" w:rsidTr="00190DCB">
        <w:trPr>
          <w:trHeight w:val="1497"/>
        </w:trPr>
        <w:tc>
          <w:tcPr>
            <w:tcW w:w="9855" w:type="dxa"/>
            <w:gridSpan w:val="8"/>
            <w:tcBorders>
              <w:top w:val="nil"/>
            </w:tcBorders>
          </w:tcPr>
          <w:p w:rsidR="00B70DEC" w:rsidRDefault="00B70DEC" w:rsidP="00C27B48">
            <w:pPr>
              <w:jc w:val="both"/>
              <w:rPr>
                <w:b/>
                <w:bCs/>
              </w:rPr>
            </w:pPr>
          </w:p>
          <w:p w:rsidR="00C27B48" w:rsidRPr="00C27B48" w:rsidRDefault="00C27B48" w:rsidP="00C27B48">
            <w:pPr>
              <w:jc w:val="both"/>
            </w:pPr>
            <w:r w:rsidRPr="00C27B48">
              <w:rPr>
                <w:b/>
                <w:bCs/>
              </w:rPr>
              <w:t>Základní</w:t>
            </w:r>
            <w:r w:rsidRPr="00C27B48">
              <w:t>:</w:t>
            </w:r>
          </w:p>
          <w:p w:rsidR="00C27B48" w:rsidRPr="00C27B48" w:rsidRDefault="00C27B48" w:rsidP="00C27B48">
            <w:r w:rsidRPr="00C27B48">
              <w:t xml:space="preserve">Brezinka, W. (2001). </w:t>
            </w:r>
            <w:r w:rsidRPr="00C27B48">
              <w:rPr>
                <w:i/>
              </w:rPr>
              <w:t>Východiska k poznání výchovy. Úvod k základům vědy o výchově, k filozofii výchovy a k praktické pedagogice.</w:t>
            </w:r>
            <w:r w:rsidRPr="00C27B48">
              <w:t xml:space="preserve"> Brno: L. Marek.</w:t>
            </w:r>
          </w:p>
          <w:p w:rsidR="00C27B48" w:rsidRPr="00C27B48" w:rsidRDefault="00C27B48" w:rsidP="00C27B48">
            <w:r w:rsidRPr="00C27B48">
              <w:t xml:space="preserve">Janík, T., Maňák, J., &amp; Knecht, P. (2009). </w:t>
            </w:r>
            <w:r w:rsidRPr="00C27B48">
              <w:rPr>
                <w:i/>
              </w:rPr>
              <w:t>Cíle a obsahy školního vzdělávání a metodologie jejich utváření.</w:t>
            </w:r>
            <w:r w:rsidRPr="00C27B48">
              <w:t xml:space="preserve"> Brno: Paido.</w:t>
            </w:r>
          </w:p>
          <w:p w:rsidR="00C27B48" w:rsidRPr="00C27B48" w:rsidRDefault="00C27B48" w:rsidP="00C27B48">
            <w:r w:rsidRPr="00C27B48">
              <w:t xml:space="preserve">Slavík, J., Janík, T., Najvar, P., &amp; Knecht, P. (2017). </w:t>
            </w:r>
            <w:r w:rsidRPr="00C27B48">
              <w:rPr>
                <w:i/>
              </w:rPr>
              <w:t>Transdisciplinární didaktika: o učitelském sdílení znalostí a zvyšování kvality výuky napříč obory.</w:t>
            </w:r>
            <w:r w:rsidRPr="00C27B48">
              <w:t xml:space="preserve"> Brno: Masarykova univerzita.</w:t>
            </w:r>
          </w:p>
          <w:p w:rsidR="00C27B48" w:rsidRPr="00C27B48" w:rsidRDefault="00C27B48" w:rsidP="00C27B48">
            <w:r w:rsidRPr="00C27B48">
              <w:t xml:space="preserve">Stuchlíková, I., Janík, T. et al. (2015). </w:t>
            </w:r>
            <w:r w:rsidRPr="00C27B48">
              <w:rPr>
                <w:i/>
              </w:rPr>
              <w:t xml:space="preserve">Oborové didaktiky: vývoj – stav – perspektivy. </w:t>
            </w:r>
            <w:r w:rsidRPr="00C27B48">
              <w:t>Brno: Masarykova univerzita.</w:t>
            </w:r>
          </w:p>
          <w:p w:rsidR="00C27B48" w:rsidRPr="00C27B48" w:rsidRDefault="00C27B48" w:rsidP="00C27B48"/>
          <w:p w:rsidR="00C27B48" w:rsidRPr="00C27B48" w:rsidRDefault="00C27B48" w:rsidP="00C27B48">
            <w:pPr>
              <w:jc w:val="both"/>
            </w:pPr>
            <w:r w:rsidRPr="00C27B48">
              <w:rPr>
                <w:b/>
                <w:bCs/>
              </w:rPr>
              <w:t>Doporučená</w:t>
            </w:r>
            <w:r w:rsidRPr="00C27B48">
              <w:t>:</w:t>
            </w:r>
          </w:p>
          <w:p w:rsidR="00C27B48" w:rsidRPr="00C27B48" w:rsidRDefault="00C27B48" w:rsidP="00C27B48">
            <w:pPr>
              <w:jc w:val="both"/>
            </w:pPr>
            <w:r w:rsidRPr="00C27B48">
              <w:t>Bernstein, J. H. (2015). Transdisciplinarity: A review of its origins, development, and current issues.</w:t>
            </w:r>
            <w:r w:rsidRPr="00C27B48">
              <w:rPr>
                <w:i/>
              </w:rPr>
              <w:t xml:space="preserve"> Journal of Research Practice, 11</w:t>
            </w:r>
            <w:r w:rsidRPr="00C27B48">
              <w:t xml:space="preserve">(1), Article R1. Retrieved from http://jrp.icaap.org/index.php/jrp/article/view/510/412 </w:t>
            </w:r>
          </w:p>
          <w:p w:rsidR="00C27B48" w:rsidRPr="00C27B48" w:rsidRDefault="00C27B48" w:rsidP="00C27B48">
            <w:pPr>
              <w:rPr>
                <w:highlight w:val="yellow"/>
              </w:rPr>
            </w:pPr>
            <w:r w:rsidRPr="00C27B48">
              <w:t xml:space="preserve">Janíková, M., Vlčková, K. et al. (2009). </w:t>
            </w:r>
            <w:r w:rsidRPr="00C27B48">
              <w:rPr>
                <w:i/>
              </w:rPr>
              <w:t>Výzkum výuky: tematické oblasti, výzkumné přístupy a metody.</w:t>
            </w:r>
            <w:r w:rsidRPr="00C27B48">
              <w:t xml:space="preserve"> Brno: Paido.</w:t>
            </w:r>
          </w:p>
          <w:p w:rsidR="00C27B48" w:rsidRDefault="00C27B48" w:rsidP="00C27B48">
            <w:pPr>
              <w:jc w:val="both"/>
            </w:pPr>
            <w:r w:rsidRPr="00C27B48">
              <w:t xml:space="preserve">Ondrejkovič, P., &amp; Majerčíková, J. (2012). </w:t>
            </w:r>
            <w:r w:rsidRPr="00C27B48">
              <w:rPr>
                <w:i/>
                <w:iCs/>
              </w:rPr>
              <w:t xml:space="preserve">Vysvetlenie, porozumenie a interpretácia v spoločenskovednom výskume. </w:t>
            </w:r>
            <w:r w:rsidRPr="00C27B48">
              <w:t xml:space="preserve">Bratislava: VEDA. </w:t>
            </w:r>
          </w:p>
          <w:p w:rsidR="00B70DEC" w:rsidRPr="00C27B48" w:rsidRDefault="00B70DEC" w:rsidP="00C27B48">
            <w:pPr>
              <w:jc w:val="both"/>
            </w:pPr>
          </w:p>
        </w:tc>
      </w:tr>
      <w:tr w:rsidR="00C27B48" w:rsidRPr="00C27B48" w:rsidTr="00190DC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27B48" w:rsidRPr="00C27B48" w:rsidRDefault="00C27B48" w:rsidP="00C27B48">
            <w:pPr>
              <w:jc w:val="center"/>
              <w:rPr>
                <w:b/>
              </w:rPr>
            </w:pPr>
            <w:r w:rsidRPr="00C27B48">
              <w:rPr>
                <w:b/>
              </w:rPr>
              <w:t>Informace ke kombinované nebo distanční formě</w:t>
            </w:r>
          </w:p>
        </w:tc>
      </w:tr>
      <w:tr w:rsidR="00C27B48" w:rsidRPr="00C27B48" w:rsidTr="00190DCB">
        <w:tc>
          <w:tcPr>
            <w:tcW w:w="4787" w:type="dxa"/>
            <w:gridSpan w:val="3"/>
            <w:tcBorders>
              <w:top w:val="single" w:sz="2" w:space="0" w:color="auto"/>
            </w:tcBorders>
            <w:shd w:val="clear" w:color="auto" w:fill="F7CAAC"/>
          </w:tcPr>
          <w:p w:rsidR="00C27B48" w:rsidRPr="00C27B48" w:rsidRDefault="00C27B48" w:rsidP="00C27B48">
            <w:pPr>
              <w:jc w:val="both"/>
            </w:pPr>
            <w:r w:rsidRPr="00C27B48">
              <w:rPr>
                <w:b/>
              </w:rPr>
              <w:t>Rozsah konzultací (soustředění)</w:t>
            </w:r>
          </w:p>
        </w:tc>
        <w:tc>
          <w:tcPr>
            <w:tcW w:w="889" w:type="dxa"/>
            <w:tcBorders>
              <w:top w:val="single" w:sz="2" w:space="0" w:color="auto"/>
            </w:tcBorders>
          </w:tcPr>
          <w:p w:rsidR="00C27B48" w:rsidRPr="00C27B48" w:rsidRDefault="00C27B48" w:rsidP="00C27B48">
            <w:pPr>
              <w:jc w:val="both"/>
            </w:pPr>
          </w:p>
        </w:tc>
        <w:tc>
          <w:tcPr>
            <w:tcW w:w="4179" w:type="dxa"/>
            <w:gridSpan w:val="4"/>
            <w:tcBorders>
              <w:top w:val="single" w:sz="2" w:space="0" w:color="auto"/>
            </w:tcBorders>
            <w:shd w:val="clear" w:color="auto" w:fill="F7CAAC"/>
          </w:tcPr>
          <w:p w:rsidR="00C27B48" w:rsidRPr="00C27B48" w:rsidRDefault="00C27B48" w:rsidP="00C27B48">
            <w:pPr>
              <w:jc w:val="both"/>
              <w:rPr>
                <w:b/>
              </w:rPr>
            </w:pPr>
            <w:r w:rsidRPr="00C27B48">
              <w:rPr>
                <w:b/>
              </w:rPr>
              <w:t xml:space="preserve">hodin </w:t>
            </w:r>
          </w:p>
        </w:tc>
      </w:tr>
      <w:tr w:rsidR="00C27B48" w:rsidRPr="00C27B48" w:rsidTr="00190DCB">
        <w:tc>
          <w:tcPr>
            <w:tcW w:w="9855" w:type="dxa"/>
            <w:gridSpan w:val="8"/>
            <w:shd w:val="clear" w:color="auto" w:fill="F7CAAC"/>
          </w:tcPr>
          <w:p w:rsidR="00C27B48" w:rsidRPr="00C27B48" w:rsidRDefault="00C27B48" w:rsidP="00C27B48">
            <w:pPr>
              <w:jc w:val="both"/>
              <w:rPr>
                <w:b/>
              </w:rPr>
            </w:pPr>
            <w:r w:rsidRPr="00C27B48">
              <w:rPr>
                <w:b/>
              </w:rPr>
              <w:t>Informace o způsobu kontaktu s vyučujícím</w:t>
            </w:r>
          </w:p>
        </w:tc>
      </w:tr>
      <w:tr w:rsidR="00C27B48" w:rsidRPr="00C27B48" w:rsidTr="00190DCB">
        <w:trPr>
          <w:trHeight w:val="274"/>
        </w:trPr>
        <w:tc>
          <w:tcPr>
            <w:tcW w:w="9855" w:type="dxa"/>
            <w:gridSpan w:val="8"/>
          </w:tcPr>
          <w:p w:rsidR="00C27B48" w:rsidRPr="00C27B48" w:rsidRDefault="00C27B48" w:rsidP="00C27B48">
            <w:pPr>
              <w:jc w:val="both"/>
            </w:pPr>
            <w:r w:rsidRPr="00C27B48">
              <w:t>DSP je v prezenční i kombinované formě totožný.</w:t>
            </w:r>
          </w:p>
        </w:tc>
      </w:tr>
    </w:tbl>
    <w:p w:rsidR="00C27B48" w:rsidRDefault="00C27B4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621A2" w:rsidTr="00252730">
        <w:tc>
          <w:tcPr>
            <w:tcW w:w="9855" w:type="dxa"/>
            <w:gridSpan w:val="8"/>
            <w:tcBorders>
              <w:bottom w:val="double" w:sz="4" w:space="0" w:color="auto"/>
            </w:tcBorders>
            <w:shd w:val="clear" w:color="auto" w:fill="BDD6EE"/>
          </w:tcPr>
          <w:p w:rsidR="00A621A2" w:rsidRDefault="00A621A2" w:rsidP="00252730">
            <w:pPr>
              <w:jc w:val="both"/>
              <w:rPr>
                <w:b/>
                <w:sz w:val="28"/>
              </w:rPr>
            </w:pPr>
            <w:r>
              <w:lastRenderedPageBreak/>
              <w:br w:type="page"/>
            </w:r>
            <w:r>
              <w:rPr>
                <w:b/>
                <w:sz w:val="28"/>
              </w:rPr>
              <w:t>B-III – Charakteristika studijního předmětu</w:t>
            </w:r>
          </w:p>
        </w:tc>
      </w:tr>
      <w:tr w:rsidR="00A621A2" w:rsidTr="00252730">
        <w:tc>
          <w:tcPr>
            <w:tcW w:w="3086" w:type="dxa"/>
            <w:tcBorders>
              <w:top w:val="double" w:sz="4" w:space="0" w:color="auto"/>
            </w:tcBorders>
            <w:shd w:val="clear" w:color="auto" w:fill="F7CAAC"/>
          </w:tcPr>
          <w:p w:rsidR="00A621A2" w:rsidRDefault="00A621A2" w:rsidP="00252730">
            <w:pPr>
              <w:jc w:val="both"/>
              <w:rPr>
                <w:b/>
              </w:rPr>
            </w:pPr>
            <w:r>
              <w:rPr>
                <w:b/>
              </w:rPr>
              <w:t>Název studijního předmětu</w:t>
            </w:r>
          </w:p>
        </w:tc>
        <w:tc>
          <w:tcPr>
            <w:tcW w:w="6769" w:type="dxa"/>
            <w:gridSpan w:val="7"/>
            <w:tcBorders>
              <w:top w:val="double" w:sz="4" w:space="0" w:color="auto"/>
            </w:tcBorders>
          </w:tcPr>
          <w:p w:rsidR="00A621A2" w:rsidRDefault="00A621A2" w:rsidP="00252730">
            <w:pPr>
              <w:jc w:val="both"/>
            </w:pPr>
            <w:r w:rsidRPr="00876E46">
              <w:t>Profesní etika</w:t>
            </w:r>
          </w:p>
        </w:tc>
      </w:tr>
      <w:tr w:rsidR="00A621A2" w:rsidTr="00252730">
        <w:tc>
          <w:tcPr>
            <w:tcW w:w="3086" w:type="dxa"/>
            <w:shd w:val="clear" w:color="auto" w:fill="F7CAAC"/>
          </w:tcPr>
          <w:p w:rsidR="00A621A2" w:rsidRDefault="00A621A2" w:rsidP="00252730">
            <w:pPr>
              <w:jc w:val="both"/>
              <w:rPr>
                <w:b/>
              </w:rPr>
            </w:pPr>
            <w:r>
              <w:rPr>
                <w:b/>
              </w:rPr>
              <w:t>Typ předmětu</w:t>
            </w:r>
          </w:p>
        </w:tc>
        <w:tc>
          <w:tcPr>
            <w:tcW w:w="3406" w:type="dxa"/>
            <w:gridSpan w:val="4"/>
          </w:tcPr>
          <w:p w:rsidR="00A621A2" w:rsidRDefault="00A621A2" w:rsidP="00252730">
            <w:pPr>
              <w:jc w:val="both"/>
            </w:pPr>
            <w:r>
              <w:t>povinně volitelný</w:t>
            </w:r>
          </w:p>
        </w:tc>
        <w:tc>
          <w:tcPr>
            <w:tcW w:w="2695" w:type="dxa"/>
            <w:gridSpan w:val="2"/>
            <w:shd w:val="clear" w:color="auto" w:fill="F7CAAC"/>
          </w:tcPr>
          <w:p w:rsidR="00A621A2" w:rsidRDefault="00A621A2" w:rsidP="00252730">
            <w:pPr>
              <w:jc w:val="both"/>
            </w:pPr>
            <w:r>
              <w:rPr>
                <w:b/>
              </w:rPr>
              <w:t>doporučený ročník / semestr</w:t>
            </w:r>
          </w:p>
        </w:tc>
        <w:tc>
          <w:tcPr>
            <w:tcW w:w="668" w:type="dxa"/>
          </w:tcPr>
          <w:p w:rsidR="00A621A2" w:rsidRDefault="00A621A2" w:rsidP="00252730">
            <w:pPr>
              <w:jc w:val="both"/>
            </w:pPr>
            <w:r>
              <w:t>ISP</w:t>
            </w:r>
          </w:p>
        </w:tc>
      </w:tr>
      <w:tr w:rsidR="00A621A2" w:rsidTr="00252730">
        <w:tc>
          <w:tcPr>
            <w:tcW w:w="3086" w:type="dxa"/>
            <w:shd w:val="clear" w:color="auto" w:fill="F7CAAC"/>
          </w:tcPr>
          <w:p w:rsidR="00A621A2" w:rsidRDefault="00A621A2" w:rsidP="00252730">
            <w:pPr>
              <w:jc w:val="both"/>
              <w:rPr>
                <w:b/>
              </w:rPr>
            </w:pPr>
            <w:r>
              <w:rPr>
                <w:b/>
              </w:rPr>
              <w:t>Rozsah studijního předmětu</w:t>
            </w:r>
          </w:p>
        </w:tc>
        <w:tc>
          <w:tcPr>
            <w:tcW w:w="1701" w:type="dxa"/>
            <w:gridSpan w:val="2"/>
          </w:tcPr>
          <w:p w:rsidR="00A621A2" w:rsidRDefault="00A621A2" w:rsidP="00252730">
            <w:pPr>
              <w:jc w:val="both"/>
            </w:pPr>
            <w:r>
              <w:t>12p</w:t>
            </w:r>
          </w:p>
        </w:tc>
        <w:tc>
          <w:tcPr>
            <w:tcW w:w="889" w:type="dxa"/>
            <w:shd w:val="clear" w:color="auto" w:fill="F7CAAC"/>
          </w:tcPr>
          <w:p w:rsidR="00A621A2" w:rsidRDefault="00A621A2" w:rsidP="00252730">
            <w:pPr>
              <w:jc w:val="both"/>
              <w:rPr>
                <w:b/>
              </w:rPr>
            </w:pPr>
            <w:r>
              <w:rPr>
                <w:b/>
              </w:rPr>
              <w:t xml:space="preserve">hod. </w:t>
            </w:r>
          </w:p>
        </w:tc>
        <w:tc>
          <w:tcPr>
            <w:tcW w:w="816" w:type="dxa"/>
          </w:tcPr>
          <w:p w:rsidR="00A621A2" w:rsidRDefault="00A621A2" w:rsidP="00252730">
            <w:pPr>
              <w:jc w:val="both"/>
            </w:pPr>
            <w:r>
              <w:t>12</w:t>
            </w:r>
          </w:p>
        </w:tc>
        <w:tc>
          <w:tcPr>
            <w:tcW w:w="2156" w:type="dxa"/>
            <w:shd w:val="clear" w:color="auto" w:fill="F7CAAC"/>
          </w:tcPr>
          <w:p w:rsidR="00A621A2" w:rsidRDefault="00A621A2" w:rsidP="00252730">
            <w:pPr>
              <w:jc w:val="both"/>
              <w:rPr>
                <w:b/>
              </w:rPr>
            </w:pPr>
            <w:r>
              <w:rPr>
                <w:b/>
              </w:rPr>
              <w:t>kreditů</w:t>
            </w:r>
          </w:p>
        </w:tc>
        <w:tc>
          <w:tcPr>
            <w:tcW w:w="1207" w:type="dxa"/>
            <w:gridSpan w:val="2"/>
          </w:tcPr>
          <w:p w:rsidR="00A621A2" w:rsidRDefault="00A621A2" w:rsidP="00252730">
            <w:pPr>
              <w:jc w:val="both"/>
            </w:pPr>
            <w:r>
              <w:t>10</w:t>
            </w:r>
          </w:p>
        </w:tc>
      </w:tr>
      <w:tr w:rsidR="00A621A2" w:rsidTr="00252730">
        <w:tc>
          <w:tcPr>
            <w:tcW w:w="3086" w:type="dxa"/>
            <w:shd w:val="clear" w:color="auto" w:fill="F7CAAC"/>
          </w:tcPr>
          <w:p w:rsidR="00A621A2" w:rsidRDefault="00A621A2" w:rsidP="00252730">
            <w:pPr>
              <w:jc w:val="both"/>
              <w:rPr>
                <w:b/>
                <w:sz w:val="22"/>
              </w:rPr>
            </w:pPr>
            <w:r>
              <w:rPr>
                <w:b/>
              </w:rPr>
              <w:t>Prerekvizity, korekvizity, ekvivalence</w:t>
            </w:r>
          </w:p>
        </w:tc>
        <w:tc>
          <w:tcPr>
            <w:tcW w:w="6769" w:type="dxa"/>
            <w:gridSpan w:val="7"/>
          </w:tcPr>
          <w:p w:rsidR="00A621A2" w:rsidRDefault="00A621A2" w:rsidP="00252730">
            <w:pPr>
              <w:jc w:val="both"/>
            </w:pPr>
          </w:p>
        </w:tc>
      </w:tr>
      <w:tr w:rsidR="00A621A2" w:rsidTr="00252730">
        <w:tc>
          <w:tcPr>
            <w:tcW w:w="3086" w:type="dxa"/>
            <w:shd w:val="clear" w:color="auto" w:fill="F7CAAC"/>
          </w:tcPr>
          <w:p w:rsidR="00A621A2" w:rsidRDefault="00A621A2" w:rsidP="00252730">
            <w:pPr>
              <w:jc w:val="both"/>
              <w:rPr>
                <w:b/>
              </w:rPr>
            </w:pPr>
            <w:r>
              <w:rPr>
                <w:b/>
              </w:rPr>
              <w:t>Způsob ověření studijních výsledků</w:t>
            </w:r>
          </w:p>
        </w:tc>
        <w:tc>
          <w:tcPr>
            <w:tcW w:w="3406" w:type="dxa"/>
            <w:gridSpan w:val="4"/>
          </w:tcPr>
          <w:p w:rsidR="00A621A2" w:rsidRDefault="00A621A2" w:rsidP="00252730">
            <w:pPr>
              <w:jc w:val="both"/>
            </w:pPr>
            <w:r>
              <w:t>zkouška</w:t>
            </w:r>
          </w:p>
        </w:tc>
        <w:tc>
          <w:tcPr>
            <w:tcW w:w="2156" w:type="dxa"/>
            <w:shd w:val="clear" w:color="auto" w:fill="F7CAAC"/>
          </w:tcPr>
          <w:p w:rsidR="00A621A2" w:rsidRDefault="00A621A2" w:rsidP="00252730">
            <w:pPr>
              <w:jc w:val="both"/>
              <w:rPr>
                <w:b/>
              </w:rPr>
            </w:pPr>
            <w:r>
              <w:rPr>
                <w:b/>
              </w:rPr>
              <w:t>Forma výuky</w:t>
            </w:r>
          </w:p>
        </w:tc>
        <w:tc>
          <w:tcPr>
            <w:tcW w:w="1207" w:type="dxa"/>
            <w:gridSpan w:val="2"/>
          </w:tcPr>
          <w:p w:rsidR="00A621A2" w:rsidRDefault="00A621A2" w:rsidP="00252730">
            <w:pPr>
              <w:jc w:val="both"/>
            </w:pPr>
            <w:r>
              <w:t>přednáška</w:t>
            </w:r>
          </w:p>
        </w:tc>
      </w:tr>
      <w:tr w:rsidR="00A621A2" w:rsidTr="00252730">
        <w:tc>
          <w:tcPr>
            <w:tcW w:w="3086" w:type="dxa"/>
            <w:shd w:val="clear" w:color="auto" w:fill="F7CAAC"/>
          </w:tcPr>
          <w:p w:rsidR="00A621A2" w:rsidRDefault="00A621A2" w:rsidP="00252730">
            <w:pPr>
              <w:jc w:val="both"/>
              <w:rPr>
                <w:b/>
              </w:rPr>
            </w:pPr>
            <w:r>
              <w:rPr>
                <w:b/>
              </w:rPr>
              <w:t>Forma způsobu ověření studijních výsledků a další požadavky na studenta</w:t>
            </w:r>
          </w:p>
        </w:tc>
        <w:tc>
          <w:tcPr>
            <w:tcW w:w="6769" w:type="dxa"/>
            <w:gridSpan w:val="7"/>
            <w:tcBorders>
              <w:bottom w:val="nil"/>
            </w:tcBorders>
          </w:tcPr>
          <w:p w:rsidR="00A621A2" w:rsidRDefault="00A621A2" w:rsidP="00252730">
            <w:pPr>
              <w:jc w:val="both"/>
            </w:pPr>
            <w:r w:rsidRPr="00FD35EF">
              <w:rPr>
                <w:rFonts w:eastAsia="Calibri"/>
              </w:rPr>
              <w:t xml:space="preserve">Zpracování seminární práce, </w:t>
            </w:r>
            <w:r>
              <w:rPr>
                <w:rFonts w:eastAsia="Calibri"/>
              </w:rPr>
              <w:t>její obhajoba při ústní zkoušce.</w:t>
            </w:r>
          </w:p>
        </w:tc>
      </w:tr>
      <w:tr w:rsidR="00A621A2" w:rsidTr="00252730">
        <w:trPr>
          <w:trHeight w:val="554"/>
        </w:trPr>
        <w:tc>
          <w:tcPr>
            <w:tcW w:w="9855" w:type="dxa"/>
            <w:gridSpan w:val="8"/>
            <w:tcBorders>
              <w:top w:val="nil"/>
            </w:tcBorders>
          </w:tcPr>
          <w:p w:rsidR="00A621A2" w:rsidRDefault="00A621A2" w:rsidP="00252730">
            <w:pPr>
              <w:jc w:val="both"/>
            </w:pPr>
            <w:r>
              <w:t>Zpracování seminární práce, jejímž jádrem bude řešení eticky dilematické situace v pedagogice. Součástí práce bude přehled nejvýznamnějších zahraničních poznatků k dané problematice.</w:t>
            </w:r>
          </w:p>
        </w:tc>
      </w:tr>
      <w:tr w:rsidR="00A621A2" w:rsidTr="00252730">
        <w:trPr>
          <w:trHeight w:val="197"/>
        </w:trPr>
        <w:tc>
          <w:tcPr>
            <w:tcW w:w="3086" w:type="dxa"/>
            <w:tcBorders>
              <w:top w:val="nil"/>
            </w:tcBorders>
            <w:shd w:val="clear" w:color="auto" w:fill="F7CAAC"/>
          </w:tcPr>
          <w:p w:rsidR="00A621A2" w:rsidRDefault="00A621A2" w:rsidP="00252730">
            <w:pPr>
              <w:jc w:val="both"/>
              <w:rPr>
                <w:b/>
              </w:rPr>
            </w:pPr>
            <w:r>
              <w:rPr>
                <w:b/>
              </w:rPr>
              <w:t>Garant předmětu</w:t>
            </w:r>
          </w:p>
        </w:tc>
        <w:tc>
          <w:tcPr>
            <w:tcW w:w="6769" w:type="dxa"/>
            <w:gridSpan w:val="7"/>
            <w:tcBorders>
              <w:top w:val="nil"/>
            </w:tcBorders>
          </w:tcPr>
          <w:p w:rsidR="00A621A2" w:rsidRDefault="00A621A2" w:rsidP="00252730">
            <w:pPr>
              <w:jc w:val="both"/>
            </w:pPr>
            <w:r w:rsidRPr="00876E46">
              <w:t>doc. PhDr. Jana Kutnohorská, CSc.</w:t>
            </w:r>
          </w:p>
        </w:tc>
      </w:tr>
      <w:tr w:rsidR="00A621A2" w:rsidTr="00252730">
        <w:trPr>
          <w:trHeight w:val="243"/>
        </w:trPr>
        <w:tc>
          <w:tcPr>
            <w:tcW w:w="3086" w:type="dxa"/>
            <w:tcBorders>
              <w:top w:val="nil"/>
            </w:tcBorders>
            <w:shd w:val="clear" w:color="auto" w:fill="F7CAAC"/>
          </w:tcPr>
          <w:p w:rsidR="00A621A2" w:rsidRDefault="00A621A2" w:rsidP="00252730">
            <w:pPr>
              <w:jc w:val="both"/>
              <w:rPr>
                <w:b/>
              </w:rPr>
            </w:pPr>
            <w:r>
              <w:rPr>
                <w:b/>
              </w:rPr>
              <w:t>Zapojení garanta do výuky předmětu</w:t>
            </w:r>
          </w:p>
        </w:tc>
        <w:tc>
          <w:tcPr>
            <w:tcW w:w="6769" w:type="dxa"/>
            <w:gridSpan w:val="7"/>
            <w:tcBorders>
              <w:top w:val="nil"/>
            </w:tcBorders>
          </w:tcPr>
          <w:p w:rsidR="00A621A2" w:rsidRDefault="00A621A2" w:rsidP="00252730">
            <w:pPr>
              <w:jc w:val="both"/>
            </w:pPr>
            <w:r>
              <w:t>vedení přednášek</w:t>
            </w:r>
          </w:p>
        </w:tc>
      </w:tr>
      <w:tr w:rsidR="00A621A2" w:rsidTr="00252730">
        <w:tc>
          <w:tcPr>
            <w:tcW w:w="3086" w:type="dxa"/>
            <w:shd w:val="clear" w:color="auto" w:fill="F7CAAC"/>
          </w:tcPr>
          <w:p w:rsidR="00A621A2" w:rsidRDefault="00A621A2" w:rsidP="00252730">
            <w:pPr>
              <w:jc w:val="both"/>
              <w:rPr>
                <w:b/>
              </w:rPr>
            </w:pPr>
            <w:r>
              <w:rPr>
                <w:b/>
              </w:rPr>
              <w:t>Vyučující</w:t>
            </w:r>
          </w:p>
        </w:tc>
        <w:tc>
          <w:tcPr>
            <w:tcW w:w="6769" w:type="dxa"/>
            <w:gridSpan w:val="7"/>
            <w:tcBorders>
              <w:bottom w:val="nil"/>
            </w:tcBorders>
          </w:tcPr>
          <w:p w:rsidR="00A621A2" w:rsidRDefault="00A621A2" w:rsidP="00252730">
            <w:pPr>
              <w:jc w:val="both"/>
            </w:pPr>
            <w:r w:rsidRPr="00876E46">
              <w:t>doc. PhDr. Jana Kutnohorská, CSc.</w:t>
            </w:r>
          </w:p>
        </w:tc>
      </w:tr>
      <w:tr w:rsidR="00A621A2" w:rsidTr="00252730">
        <w:trPr>
          <w:trHeight w:val="554"/>
        </w:trPr>
        <w:tc>
          <w:tcPr>
            <w:tcW w:w="9855" w:type="dxa"/>
            <w:gridSpan w:val="8"/>
            <w:tcBorders>
              <w:top w:val="nil"/>
            </w:tcBorders>
          </w:tcPr>
          <w:p w:rsidR="00A621A2" w:rsidRPr="00AF1DAF" w:rsidRDefault="00A621A2" w:rsidP="00252730"/>
        </w:tc>
      </w:tr>
      <w:tr w:rsidR="00A621A2" w:rsidTr="00252730">
        <w:tc>
          <w:tcPr>
            <w:tcW w:w="3086" w:type="dxa"/>
            <w:shd w:val="clear" w:color="auto" w:fill="F7CAAC"/>
          </w:tcPr>
          <w:p w:rsidR="00A621A2" w:rsidRDefault="00A621A2" w:rsidP="00252730">
            <w:pPr>
              <w:jc w:val="both"/>
              <w:rPr>
                <w:b/>
              </w:rPr>
            </w:pPr>
            <w:r>
              <w:rPr>
                <w:b/>
              </w:rPr>
              <w:t>Stručná anotace předmětu</w:t>
            </w:r>
          </w:p>
        </w:tc>
        <w:tc>
          <w:tcPr>
            <w:tcW w:w="6769" w:type="dxa"/>
            <w:gridSpan w:val="7"/>
            <w:tcBorders>
              <w:bottom w:val="nil"/>
            </w:tcBorders>
          </w:tcPr>
          <w:p w:rsidR="00A621A2" w:rsidRDefault="00A621A2" w:rsidP="00252730">
            <w:pPr>
              <w:jc w:val="both"/>
            </w:pPr>
          </w:p>
        </w:tc>
      </w:tr>
      <w:tr w:rsidR="00A621A2" w:rsidTr="00252730">
        <w:trPr>
          <w:trHeight w:val="3175"/>
        </w:trPr>
        <w:tc>
          <w:tcPr>
            <w:tcW w:w="9855" w:type="dxa"/>
            <w:gridSpan w:val="8"/>
            <w:tcBorders>
              <w:top w:val="nil"/>
              <w:bottom w:val="single" w:sz="12" w:space="0" w:color="auto"/>
            </w:tcBorders>
          </w:tcPr>
          <w:p w:rsidR="00A621A2" w:rsidRDefault="00A621A2" w:rsidP="00252730">
            <w:pPr>
              <w:jc w:val="both"/>
              <w:rPr>
                <w:rFonts w:ascii="Courier New" w:hAnsi="Courier New" w:cs="Courier New"/>
                <w:color w:val="000000"/>
              </w:rPr>
            </w:pPr>
            <w:r>
              <w:t xml:space="preserve">Předmět systemizuje v syntéze poznatky z historického vývoje pojetí člověka a etického myšlení. Zaměřuje se na pojetí etiky v kontextu </w:t>
            </w:r>
            <w:r w:rsidRPr="00AF1DAF">
              <w:t>procesu odcizení člověka v postmoderní společnosti</w:t>
            </w:r>
            <w:r>
              <w:t>, chápe etiku jako jedno z východisek (vedle filozofie) kritického myšlení, a její kultivační funkci v profesní etice.</w:t>
            </w:r>
          </w:p>
          <w:p w:rsidR="00A621A2" w:rsidRDefault="00A621A2" w:rsidP="00252730">
            <w:r>
              <w:t xml:space="preserve">Cílem disciplíny </w:t>
            </w:r>
            <w:r w:rsidRPr="00E11265">
              <w:t xml:space="preserve">bude </w:t>
            </w:r>
            <w:r w:rsidRPr="00E11265">
              <w:rPr>
                <w:color w:val="000000"/>
              </w:rPr>
              <w:t>formování etických postojů, které jsou součástí profesionality</w:t>
            </w:r>
            <w:r>
              <w:rPr>
                <w:color w:val="000000"/>
              </w:rPr>
              <w:t xml:space="preserve"> učitele, a připravit studenty na řešení eticky dilematických situací. Povede studenty k chápání etiky jakou součásti kultivace osobnosti. </w:t>
            </w:r>
          </w:p>
          <w:p w:rsidR="00A621A2" w:rsidRDefault="00A621A2" w:rsidP="00252730">
            <w:pPr>
              <w:jc w:val="both"/>
            </w:pPr>
          </w:p>
          <w:p w:rsidR="00A621A2" w:rsidRPr="001E41D6" w:rsidRDefault="00A621A2" w:rsidP="00252730">
            <w:pPr>
              <w:jc w:val="both"/>
              <w:rPr>
                <w:b/>
              </w:rPr>
            </w:pPr>
            <w:r w:rsidRPr="001E41D6">
              <w:rPr>
                <w:b/>
              </w:rPr>
              <w:t>Tematické okruhy</w:t>
            </w:r>
          </w:p>
          <w:p w:rsidR="00A621A2" w:rsidRPr="00AF1DAF" w:rsidRDefault="00A621A2" w:rsidP="00AE69F0">
            <w:pPr>
              <w:jc w:val="both"/>
            </w:pPr>
            <w:r w:rsidRPr="00E11265">
              <w:t xml:space="preserve">Etika jako věda. </w:t>
            </w:r>
            <w:r w:rsidRPr="00AF1DAF">
              <w:t>Historický vývoj pojetí člověka a etického myšlení. Učitel a etika jeho profese. Profesní morálka. Mravní vlastnosti učitele. Principy etiky učitele ve 21. století – odpovědnost, důstojnost.</w:t>
            </w:r>
            <w:r>
              <w:t xml:space="preserve"> </w:t>
            </w:r>
            <w:r w:rsidRPr="00AF1DAF">
              <w:t>Etika povinnosti.</w:t>
            </w:r>
            <w:r>
              <w:t xml:space="preserve"> </w:t>
            </w:r>
            <w:r w:rsidRPr="00AF1DAF">
              <w:t>Kázeň jako součást morálky.</w:t>
            </w:r>
            <w:r>
              <w:t xml:space="preserve"> </w:t>
            </w:r>
            <w:r w:rsidRPr="00AF1DAF">
              <w:t>Pedagogické aspekty mravního vývoje osobnosti. Kultivační funkce etiky v pedagogickém procesu.</w:t>
            </w:r>
            <w:r>
              <w:t xml:space="preserve"> </w:t>
            </w:r>
            <w:r w:rsidRPr="00AF1DAF">
              <w:t>Význam morálky v procesu odcizení člověka v postmoderní společnosti.</w:t>
            </w:r>
            <w:r w:rsidR="008D1DDF">
              <w:t xml:space="preserve"> </w:t>
            </w:r>
            <w:r w:rsidRPr="00AF1DAF">
              <w:t>Etické kodexy.</w:t>
            </w:r>
            <w:r>
              <w:t xml:space="preserve"> </w:t>
            </w:r>
            <w:r w:rsidRPr="00AF1DAF">
              <w:t>Etická dilemata v profesním jednání učitele.</w:t>
            </w:r>
          </w:p>
          <w:p w:rsidR="00A621A2" w:rsidRPr="00E11265" w:rsidRDefault="00A621A2" w:rsidP="00252730"/>
        </w:tc>
      </w:tr>
      <w:tr w:rsidR="00A621A2" w:rsidTr="00252730">
        <w:trPr>
          <w:trHeight w:val="265"/>
        </w:trPr>
        <w:tc>
          <w:tcPr>
            <w:tcW w:w="3653" w:type="dxa"/>
            <w:gridSpan w:val="2"/>
            <w:tcBorders>
              <w:top w:val="nil"/>
            </w:tcBorders>
            <w:shd w:val="clear" w:color="auto" w:fill="F7CAAC"/>
          </w:tcPr>
          <w:p w:rsidR="00A621A2" w:rsidRDefault="00A621A2" w:rsidP="00252730">
            <w:pPr>
              <w:jc w:val="both"/>
            </w:pPr>
            <w:r>
              <w:rPr>
                <w:b/>
              </w:rPr>
              <w:t>Studijní literatura a studijní pomůcky</w:t>
            </w:r>
          </w:p>
        </w:tc>
        <w:tc>
          <w:tcPr>
            <w:tcW w:w="6202" w:type="dxa"/>
            <w:gridSpan w:val="6"/>
            <w:tcBorders>
              <w:top w:val="nil"/>
              <w:bottom w:val="nil"/>
            </w:tcBorders>
          </w:tcPr>
          <w:p w:rsidR="00A621A2" w:rsidRDefault="00A621A2" w:rsidP="00252730">
            <w:pPr>
              <w:jc w:val="both"/>
            </w:pPr>
          </w:p>
        </w:tc>
      </w:tr>
      <w:tr w:rsidR="00A621A2" w:rsidTr="00252730">
        <w:trPr>
          <w:trHeight w:val="1497"/>
        </w:trPr>
        <w:tc>
          <w:tcPr>
            <w:tcW w:w="9855" w:type="dxa"/>
            <w:gridSpan w:val="8"/>
            <w:tcBorders>
              <w:top w:val="nil"/>
            </w:tcBorders>
          </w:tcPr>
          <w:p w:rsidR="00AE69F0" w:rsidRDefault="00AE69F0" w:rsidP="00252730">
            <w:pPr>
              <w:jc w:val="both"/>
              <w:rPr>
                <w:b/>
                <w:bCs/>
              </w:rPr>
            </w:pPr>
          </w:p>
          <w:p w:rsidR="00A621A2" w:rsidRPr="001E41D6" w:rsidRDefault="00A621A2" w:rsidP="00252730">
            <w:pPr>
              <w:jc w:val="both"/>
            </w:pPr>
            <w:r w:rsidRPr="001E41D6">
              <w:rPr>
                <w:b/>
                <w:bCs/>
              </w:rPr>
              <w:t>Základní</w:t>
            </w:r>
            <w:r w:rsidRPr="001E41D6">
              <w:t>:</w:t>
            </w:r>
          </w:p>
          <w:p w:rsidR="00B20B2F" w:rsidRPr="00AF1DAF" w:rsidRDefault="00B20B2F" w:rsidP="00252730">
            <w:pPr>
              <w:tabs>
                <w:tab w:val="left" w:pos="1155"/>
              </w:tabs>
              <w:rPr>
                <w:lang w:eastAsia="en-US"/>
              </w:rPr>
            </w:pPr>
            <w:r w:rsidRPr="00AF1DAF">
              <w:rPr>
                <w:lang w:eastAsia="en-US"/>
              </w:rPr>
              <w:t xml:space="preserve">Dorotíková, S. (2003). </w:t>
            </w:r>
            <w:r w:rsidRPr="00AF1DAF">
              <w:rPr>
                <w:i/>
                <w:iCs/>
                <w:lang w:eastAsia="en-US"/>
              </w:rPr>
              <w:t>Profesní etika učitelství</w:t>
            </w:r>
            <w:r w:rsidRPr="00AF1DAF">
              <w:rPr>
                <w:lang w:eastAsia="en-US"/>
              </w:rPr>
              <w:t>. Praha: Karolinum.</w:t>
            </w:r>
          </w:p>
          <w:p w:rsidR="00B20B2F" w:rsidRDefault="00B20B2F" w:rsidP="00252730">
            <w:r w:rsidRPr="00AF1DAF">
              <w:t xml:space="preserve">Göbelová, T. (2015). </w:t>
            </w:r>
            <w:r w:rsidRPr="00AF1DAF">
              <w:rPr>
                <w:i/>
              </w:rPr>
              <w:t>Profesní hodnoty a etické principy v práci učitele</w:t>
            </w:r>
            <w:r w:rsidRPr="00AF1DAF">
              <w:t>. Ostrava: Ostravská univerzita v Ostravě.</w:t>
            </w:r>
          </w:p>
          <w:p w:rsidR="00D76717" w:rsidRPr="00FA1FD2" w:rsidRDefault="00D76717" w:rsidP="00D76717">
            <w:pPr>
              <w:jc w:val="both"/>
              <w:rPr>
                <w:b/>
                <w:highlight w:val="yellow"/>
              </w:rPr>
            </w:pPr>
            <w:r w:rsidRPr="00BB0E13">
              <w:rPr>
                <w:caps/>
              </w:rPr>
              <w:t>K</w:t>
            </w:r>
            <w:r w:rsidRPr="00BB0E13">
              <w:t>utnohorská</w:t>
            </w:r>
            <w:r>
              <w:t>,</w:t>
            </w:r>
            <w:r w:rsidRPr="00BB0E13">
              <w:rPr>
                <w:caps/>
              </w:rPr>
              <w:t xml:space="preserve"> </w:t>
            </w:r>
            <w:r>
              <w:t xml:space="preserve">J., </w:t>
            </w:r>
            <w:r w:rsidRPr="00850B60">
              <w:t>&amp;</w:t>
            </w:r>
            <w:r>
              <w:t xml:space="preserve"> </w:t>
            </w:r>
            <w:r w:rsidRPr="00BB0E13">
              <w:rPr>
                <w:caps/>
              </w:rPr>
              <w:t>K</w:t>
            </w:r>
            <w:r w:rsidRPr="00BB0E13">
              <w:t>udlová</w:t>
            </w:r>
            <w:r>
              <w:rPr>
                <w:caps/>
              </w:rPr>
              <w:t>, P.</w:t>
            </w:r>
            <w:r>
              <w:t xml:space="preserve"> (2016). Důstojnost</w:t>
            </w:r>
            <w:r w:rsidRPr="006B570E">
              <w:t xml:space="preserve"> člověka – Dignity of Man- Theoretical Recources</w:t>
            </w:r>
            <w:r w:rsidRPr="00BB0E13">
              <w:rPr>
                <w:i/>
              </w:rPr>
              <w:t>.</w:t>
            </w:r>
            <w:r w:rsidRPr="00BB0E13">
              <w:t xml:space="preserve"> </w:t>
            </w:r>
            <w:r w:rsidRPr="006B570E">
              <w:rPr>
                <w:i/>
              </w:rPr>
              <w:t>Zdravotnické listy</w:t>
            </w:r>
            <w:r>
              <w:t xml:space="preserve">, </w:t>
            </w:r>
            <w:r w:rsidRPr="001F7E06">
              <w:rPr>
                <w:i/>
              </w:rPr>
              <w:t>4</w:t>
            </w:r>
            <w:r>
              <w:t>(1). </w:t>
            </w:r>
            <w:r w:rsidRPr="00BB0E13">
              <w:t xml:space="preserve">56-60. </w:t>
            </w:r>
          </w:p>
          <w:p w:rsidR="00B20B2F" w:rsidRPr="00AF1DAF" w:rsidRDefault="00B20B2F" w:rsidP="00252730">
            <w:pPr>
              <w:tabs>
                <w:tab w:val="left" w:pos="1155"/>
              </w:tabs>
              <w:rPr>
                <w:color w:val="333333"/>
              </w:rPr>
            </w:pPr>
            <w:r w:rsidRPr="00AF1DAF">
              <w:t xml:space="preserve">Řezníček, J. (2004). </w:t>
            </w:r>
            <w:r w:rsidRPr="00AF1DAF">
              <w:rPr>
                <w:i/>
                <w:iCs/>
              </w:rPr>
              <w:t xml:space="preserve">Didaktika a učitelská etika v praxi. </w:t>
            </w:r>
            <w:r w:rsidRPr="00AF1DAF">
              <w:t xml:space="preserve">Praha: </w:t>
            </w:r>
            <w:r w:rsidRPr="00AF1DAF">
              <w:rPr>
                <w:lang w:eastAsia="en-US"/>
              </w:rPr>
              <w:t>Karolinum.</w:t>
            </w:r>
          </w:p>
          <w:p w:rsidR="00B20B2F" w:rsidRPr="00AF1DAF" w:rsidRDefault="00B20B2F" w:rsidP="00252730">
            <w:pPr>
              <w:tabs>
                <w:tab w:val="left" w:pos="1155"/>
              </w:tabs>
            </w:pPr>
            <w:r w:rsidRPr="00AF1DAF">
              <w:t xml:space="preserve">Sýkorová, K. (2008). </w:t>
            </w:r>
            <w:r w:rsidRPr="00AF1DAF">
              <w:rPr>
                <w:i/>
              </w:rPr>
              <w:t>Základy sociologie, filosofie a etiky pro pomáhající profese</w:t>
            </w:r>
            <w:r w:rsidRPr="00AF1DAF">
              <w:t>. Liberec: Technická univerzita v Liberci.</w:t>
            </w:r>
          </w:p>
          <w:p w:rsidR="00B20B2F" w:rsidRDefault="00B20B2F" w:rsidP="00252730">
            <w:pPr>
              <w:tabs>
                <w:tab w:val="left" w:pos="1155"/>
              </w:tabs>
            </w:pPr>
            <w:r w:rsidRPr="00AF1DAF">
              <w:t>V</w:t>
            </w:r>
            <w:bookmarkStart w:id="17" w:name="citation"/>
            <w:r w:rsidRPr="00AF1DAF">
              <w:t>olný, V. (</w:t>
            </w:r>
            <w:r w:rsidRPr="00AF1DAF">
              <w:rPr>
                <w:color w:val="333333"/>
              </w:rPr>
              <w:t xml:space="preserve">2011). </w:t>
            </w:r>
            <w:r w:rsidRPr="00AF1DAF">
              <w:rPr>
                <w:i/>
                <w:color w:val="333333"/>
              </w:rPr>
              <w:t>Etická dilemata a školní praxe</w:t>
            </w:r>
            <w:bookmarkEnd w:id="17"/>
            <w:r w:rsidRPr="00AF1DAF">
              <w:t xml:space="preserve">. Ostrava: Ostravská univerzita v Ostravě. </w:t>
            </w:r>
          </w:p>
          <w:p w:rsidR="00AE69F0" w:rsidRDefault="00AE69F0" w:rsidP="00252730">
            <w:pPr>
              <w:tabs>
                <w:tab w:val="left" w:pos="1155"/>
              </w:tabs>
            </w:pPr>
          </w:p>
          <w:p w:rsidR="00A621A2" w:rsidRDefault="00A621A2" w:rsidP="00252730">
            <w:pPr>
              <w:jc w:val="both"/>
            </w:pPr>
            <w:r>
              <w:rPr>
                <w:b/>
                <w:bCs/>
              </w:rPr>
              <w:t>Doporučená</w:t>
            </w:r>
            <w:r w:rsidRPr="001E41D6">
              <w:t>:</w:t>
            </w:r>
          </w:p>
          <w:p w:rsidR="00B20B2F" w:rsidRPr="00AF1DAF" w:rsidRDefault="00B20B2F" w:rsidP="00AE69F0">
            <w:pPr>
              <w:rPr>
                <w:lang w:eastAsia="ar-SA"/>
              </w:rPr>
            </w:pPr>
            <w:r w:rsidRPr="00AF1DAF">
              <w:t xml:space="preserve">Anzenbacher, A. (2001). </w:t>
            </w:r>
            <w:r w:rsidRPr="00AF1DAF">
              <w:rPr>
                <w:i/>
              </w:rPr>
              <w:t>Úvod do etiky</w:t>
            </w:r>
            <w:r w:rsidRPr="00AF1DAF">
              <w:t xml:space="preserve">. Praha: Academia. </w:t>
            </w:r>
          </w:p>
          <w:p w:rsidR="00B20B2F" w:rsidRPr="00AF1DAF" w:rsidRDefault="00B20B2F" w:rsidP="00AE69F0">
            <w:pPr>
              <w:pStyle w:val="Nadpis1"/>
              <w:shd w:val="clear" w:color="auto" w:fill="FFFFFF"/>
              <w:spacing w:before="0"/>
              <w:rPr>
                <w:rFonts w:ascii="Times New Roman" w:eastAsia="Calibri" w:hAnsi="Times New Roman" w:cs="Times New Roman"/>
                <w:b w:val="0"/>
                <w:color w:val="333333"/>
                <w:sz w:val="20"/>
                <w:szCs w:val="20"/>
                <w:lang w:eastAsia="ar-SA"/>
              </w:rPr>
            </w:pPr>
            <w:r w:rsidRPr="00AF1DAF">
              <w:rPr>
                <w:rFonts w:ascii="Times New Roman" w:eastAsia="Calibri" w:hAnsi="Times New Roman" w:cs="Times New Roman"/>
                <w:b w:val="0"/>
                <w:color w:val="333333"/>
                <w:sz w:val="20"/>
                <w:szCs w:val="20"/>
                <w:lang w:eastAsia="ar-SA"/>
              </w:rPr>
              <w:t xml:space="preserve">Farquhar, S. (2016). </w:t>
            </w:r>
            <w:r w:rsidRPr="00AF1DAF">
              <w:rPr>
                <w:rFonts w:ascii="Times New Roman" w:eastAsia="Calibri" w:hAnsi="Times New Roman" w:cs="Times New Roman"/>
                <w:b w:val="0"/>
                <w:i/>
                <w:color w:val="333333"/>
                <w:sz w:val="20"/>
                <w:szCs w:val="20"/>
                <w:lang w:eastAsia="ar-SA"/>
              </w:rPr>
              <w:t>Philosophy and Pedagogy of Early Childhood</w:t>
            </w:r>
            <w:r w:rsidRPr="00AF1DAF">
              <w:rPr>
                <w:rFonts w:ascii="Times New Roman" w:eastAsia="Calibri" w:hAnsi="Times New Roman" w:cs="Times New Roman"/>
                <w:b w:val="0"/>
                <w:color w:val="333333"/>
                <w:sz w:val="20"/>
                <w:szCs w:val="20"/>
                <w:lang w:eastAsia="ar-SA"/>
              </w:rPr>
              <w:t>. Abingdon (USA)</w:t>
            </w:r>
            <w:r>
              <w:rPr>
                <w:rFonts w:ascii="Times New Roman" w:eastAsia="Calibri" w:hAnsi="Times New Roman" w:cs="Times New Roman"/>
                <w:b w:val="0"/>
                <w:color w:val="333333"/>
                <w:sz w:val="20"/>
                <w:szCs w:val="20"/>
                <w:lang w:eastAsia="ar-SA"/>
              </w:rPr>
              <w:t>,</w:t>
            </w:r>
            <w:r w:rsidR="006E1470">
              <w:rPr>
                <w:rFonts w:ascii="Times New Roman" w:eastAsia="Calibri" w:hAnsi="Times New Roman" w:cs="Times New Roman"/>
                <w:b w:val="0"/>
                <w:color w:val="333333"/>
                <w:sz w:val="20"/>
                <w:szCs w:val="20"/>
                <w:lang w:eastAsia="ar-SA"/>
              </w:rPr>
              <w:t xml:space="preserve"> </w:t>
            </w:r>
            <w:hyperlink r:id="rId21" w:history="1">
              <w:r w:rsidRPr="00AF1DAF">
                <w:rPr>
                  <w:rFonts w:ascii="Times New Roman" w:eastAsia="Calibri" w:hAnsi="Times New Roman" w:cs="Times New Roman"/>
                  <w:b w:val="0"/>
                  <w:color w:val="333333"/>
                  <w:sz w:val="20"/>
                  <w:szCs w:val="20"/>
                  <w:lang w:eastAsia="ar-SA"/>
                </w:rPr>
                <w:t>Taylor &amp; Francis Ltd</w:t>
              </w:r>
            </w:hyperlink>
            <w:r w:rsidRPr="00AF1DAF">
              <w:rPr>
                <w:rFonts w:ascii="Times New Roman" w:eastAsia="Calibri" w:hAnsi="Times New Roman" w:cs="Times New Roman"/>
                <w:b w:val="0"/>
                <w:color w:val="333333"/>
                <w:sz w:val="20"/>
                <w:szCs w:val="20"/>
                <w:lang w:eastAsia="ar-SA"/>
              </w:rPr>
              <w:t>.</w:t>
            </w:r>
          </w:p>
          <w:p w:rsidR="00B20B2F" w:rsidRPr="00AF1DAF" w:rsidRDefault="00B20B2F" w:rsidP="00252730">
            <w:pPr>
              <w:rPr>
                <w:lang w:val="de-DE"/>
              </w:rPr>
            </w:pPr>
            <w:r w:rsidRPr="00AF1DAF">
              <w:t xml:space="preserve">Pieper, A. (2017). </w:t>
            </w:r>
            <w:r w:rsidRPr="00AF1DAF">
              <w:rPr>
                <w:i/>
                <w:lang w:val="de-DE"/>
              </w:rPr>
              <w:t>Einführung in die Ethik</w:t>
            </w:r>
            <w:r w:rsidRPr="00AF1DAF">
              <w:rPr>
                <w:lang w:val="de-DE"/>
              </w:rPr>
              <w:t>. Berlin: Lehmanns Media.</w:t>
            </w:r>
          </w:p>
          <w:p w:rsidR="00B20B2F" w:rsidRPr="00AF1DAF" w:rsidRDefault="00B20B2F" w:rsidP="00252730">
            <w:r w:rsidRPr="00AF1DAF">
              <w:t xml:space="preserve">Radvan, E. (2011). </w:t>
            </w:r>
            <w:r w:rsidRPr="00AF1DAF">
              <w:rPr>
                <w:i/>
              </w:rPr>
              <w:t>Úvod do filosofie a etiky</w:t>
            </w:r>
            <w:r w:rsidRPr="00AF1DAF">
              <w:t>. Brno: IMS 2011.</w:t>
            </w:r>
          </w:p>
          <w:p w:rsidR="00B20B2F" w:rsidRDefault="00B20B2F" w:rsidP="00252730">
            <w:pPr>
              <w:autoSpaceDE w:val="0"/>
              <w:autoSpaceDN w:val="0"/>
              <w:adjustRightInd w:val="0"/>
            </w:pPr>
            <w:r w:rsidRPr="00AF1DAF">
              <w:rPr>
                <w:color w:val="333333"/>
              </w:rPr>
              <w:t>Römer, I. (2014</w:t>
            </w:r>
            <w:r>
              <w:rPr>
                <w:color w:val="333333"/>
              </w:rPr>
              <w:t>)</w:t>
            </w:r>
            <w:r w:rsidRPr="00AF1DAF">
              <w:rPr>
                <w:color w:val="333333"/>
              </w:rPr>
              <w:t xml:space="preserve">. </w:t>
            </w:r>
            <w:hyperlink r:id="rId22" w:history="1">
              <w:r w:rsidRPr="00AF1DAF">
                <w:rPr>
                  <w:i/>
                </w:rPr>
                <w:t>Affektivität und Ethik bei Kant und in der Phänomenologie</w:t>
              </w:r>
              <w:r w:rsidRPr="00AF1DAF">
                <w:t>.</w:t>
              </w:r>
            </w:hyperlink>
            <w:r w:rsidRPr="00AF1DAF">
              <w:t xml:space="preserve"> Berlin / Boston, De Gruyter.</w:t>
            </w:r>
          </w:p>
          <w:p w:rsidR="00AE69F0" w:rsidRDefault="00AE69F0" w:rsidP="00252730">
            <w:pPr>
              <w:autoSpaceDE w:val="0"/>
              <w:autoSpaceDN w:val="0"/>
              <w:adjustRightInd w:val="0"/>
              <w:rPr>
                <w:lang w:eastAsia="ar-SA"/>
              </w:rPr>
            </w:pPr>
          </w:p>
        </w:tc>
      </w:tr>
      <w:tr w:rsidR="00A621A2" w:rsidTr="0025273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621A2" w:rsidRDefault="00A621A2" w:rsidP="00252730">
            <w:pPr>
              <w:jc w:val="center"/>
              <w:rPr>
                <w:b/>
              </w:rPr>
            </w:pPr>
            <w:r>
              <w:rPr>
                <w:b/>
              </w:rPr>
              <w:t>Informace ke kombinované nebo distanční formě</w:t>
            </w:r>
          </w:p>
        </w:tc>
      </w:tr>
      <w:tr w:rsidR="00A621A2" w:rsidTr="00252730">
        <w:tc>
          <w:tcPr>
            <w:tcW w:w="4787" w:type="dxa"/>
            <w:gridSpan w:val="3"/>
            <w:tcBorders>
              <w:top w:val="single" w:sz="2" w:space="0" w:color="auto"/>
            </w:tcBorders>
            <w:shd w:val="clear" w:color="auto" w:fill="F7CAAC"/>
          </w:tcPr>
          <w:p w:rsidR="00A621A2" w:rsidRDefault="00A621A2" w:rsidP="00252730">
            <w:pPr>
              <w:jc w:val="both"/>
            </w:pPr>
            <w:r>
              <w:rPr>
                <w:b/>
              </w:rPr>
              <w:t>Rozsah konzultací (soustředění)</w:t>
            </w:r>
          </w:p>
        </w:tc>
        <w:tc>
          <w:tcPr>
            <w:tcW w:w="889" w:type="dxa"/>
            <w:tcBorders>
              <w:top w:val="single" w:sz="2" w:space="0" w:color="auto"/>
            </w:tcBorders>
          </w:tcPr>
          <w:p w:rsidR="00A621A2" w:rsidRDefault="00A621A2" w:rsidP="00252730">
            <w:pPr>
              <w:jc w:val="both"/>
            </w:pPr>
          </w:p>
        </w:tc>
        <w:tc>
          <w:tcPr>
            <w:tcW w:w="4179" w:type="dxa"/>
            <w:gridSpan w:val="4"/>
            <w:tcBorders>
              <w:top w:val="single" w:sz="2" w:space="0" w:color="auto"/>
            </w:tcBorders>
            <w:shd w:val="clear" w:color="auto" w:fill="F7CAAC"/>
          </w:tcPr>
          <w:p w:rsidR="00A621A2" w:rsidRDefault="00A621A2" w:rsidP="00252730">
            <w:pPr>
              <w:jc w:val="both"/>
              <w:rPr>
                <w:b/>
              </w:rPr>
            </w:pPr>
            <w:r>
              <w:rPr>
                <w:b/>
              </w:rPr>
              <w:t xml:space="preserve">hodin </w:t>
            </w:r>
          </w:p>
        </w:tc>
      </w:tr>
      <w:tr w:rsidR="00A621A2" w:rsidTr="00252730">
        <w:tc>
          <w:tcPr>
            <w:tcW w:w="9855" w:type="dxa"/>
            <w:gridSpan w:val="8"/>
            <w:shd w:val="clear" w:color="auto" w:fill="F7CAAC"/>
          </w:tcPr>
          <w:p w:rsidR="00A621A2" w:rsidRDefault="00A621A2" w:rsidP="00252730">
            <w:pPr>
              <w:jc w:val="both"/>
              <w:rPr>
                <w:b/>
              </w:rPr>
            </w:pPr>
            <w:r>
              <w:rPr>
                <w:b/>
              </w:rPr>
              <w:t>Informace o způsobu kontaktu s vyučujícím</w:t>
            </w:r>
          </w:p>
        </w:tc>
      </w:tr>
      <w:tr w:rsidR="00A621A2" w:rsidTr="00D76717">
        <w:trPr>
          <w:trHeight w:val="569"/>
        </w:trPr>
        <w:tc>
          <w:tcPr>
            <w:tcW w:w="9855" w:type="dxa"/>
            <w:gridSpan w:val="8"/>
          </w:tcPr>
          <w:p w:rsidR="00A621A2" w:rsidRDefault="00A621A2" w:rsidP="00252730">
            <w:pPr>
              <w:jc w:val="both"/>
            </w:pPr>
            <w:r>
              <w:t>DSP je v prezenční i kombinované formě totožný.</w:t>
            </w:r>
          </w:p>
        </w:tc>
      </w:tr>
    </w:tbl>
    <w:p w:rsidR="00C27B48" w:rsidRDefault="00C27B4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40CDF" w:rsidRPr="00C40CDF" w:rsidTr="00190DCB">
        <w:tc>
          <w:tcPr>
            <w:tcW w:w="9854" w:type="dxa"/>
            <w:gridSpan w:val="8"/>
            <w:tcBorders>
              <w:bottom w:val="double" w:sz="4" w:space="0" w:color="auto"/>
            </w:tcBorders>
            <w:shd w:val="clear" w:color="auto" w:fill="BDD6EE"/>
          </w:tcPr>
          <w:p w:rsidR="00C40CDF" w:rsidRPr="00C40CDF" w:rsidRDefault="00C40CDF" w:rsidP="00C40CDF">
            <w:pPr>
              <w:jc w:val="both"/>
              <w:rPr>
                <w:b/>
                <w:sz w:val="28"/>
              </w:rPr>
            </w:pPr>
            <w:r w:rsidRPr="00C40CDF">
              <w:lastRenderedPageBreak/>
              <w:br w:type="page"/>
            </w:r>
            <w:r w:rsidRPr="00C40CDF">
              <w:rPr>
                <w:b/>
                <w:sz w:val="28"/>
              </w:rPr>
              <w:t>B-III – Charakteristika studijního předmětu</w:t>
            </w:r>
          </w:p>
        </w:tc>
      </w:tr>
      <w:tr w:rsidR="00C40CDF" w:rsidRPr="00C40CDF" w:rsidTr="00190DCB">
        <w:tc>
          <w:tcPr>
            <w:tcW w:w="3085" w:type="dxa"/>
            <w:tcBorders>
              <w:top w:val="double" w:sz="4" w:space="0" w:color="auto"/>
            </w:tcBorders>
            <w:shd w:val="clear" w:color="auto" w:fill="F7CAAC"/>
          </w:tcPr>
          <w:p w:rsidR="00C40CDF" w:rsidRPr="00C40CDF" w:rsidRDefault="00C40CDF" w:rsidP="00C40CDF">
            <w:pPr>
              <w:jc w:val="both"/>
              <w:rPr>
                <w:b/>
              </w:rPr>
            </w:pPr>
            <w:r w:rsidRPr="00C40CDF">
              <w:rPr>
                <w:b/>
              </w:rPr>
              <w:t>Název studijního předmětu</w:t>
            </w:r>
          </w:p>
        </w:tc>
        <w:tc>
          <w:tcPr>
            <w:tcW w:w="6769" w:type="dxa"/>
            <w:gridSpan w:val="7"/>
            <w:tcBorders>
              <w:top w:val="double" w:sz="4" w:space="0" w:color="auto"/>
            </w:tcBorders>
          </w:tcPr>
          <w:p w:rsidR="00C40CDF" w:rsidRPr="00C40CDF" w:rsidRDefault="00C40CDF" w:rsidP="00C40CDF">
            <w:pPr>
              <w:jc w:val="both"/>
            </w:pPr>
            <w:r w:rsidRPr="00C40CDF">
              <w:t>Věda a vědecké poznávání</w:t>
            </w:r>
          </w:p>
        </w:tc>
      </w:tr>
      <w:tr w:rsidR="00C40CDF" w:rsidRPr="00C40CDF" w:rsidTr="00190DCB">
        <w:tc>
          <w:tcPr>
            <w:tcW w:w="3085" w:type="dxa"/>
            <w:shd w:val="clear" w:color="auto" w:fill="F7CAAC"/>
          </w:tcPr>
          <w:p w:rsidR="00C40CDF" w:rsidRPr="00C40CDF" w:rsidRDefault="00C40CDF" w:rsidP="00C40CDF">
            <w:pPr>
              <w:jc w:val="both"/>
              <w:rPr>
                <w:b/>
              </w:rPr>
            </w:pPr>
            <w:r w:rsidRPr="00C40CDF">
              <w:rPr>
                <w:b/>
              </w:rPr>
              <w:t>Typ předmětu</w:t>
            </w:r>
          </w:p>
        </w:tc>
        <w:tc>
          <w:tcPr>
            <w:tcW w:w="3406" w:type="dxa"/>
            <w:gridSpan w:val="4"/>
          </w:tcPr>
          <w:p w:rsidR="00C40CDF" w:rsidRPr="00C40CDF" w:rsidRDefault="00C40CDF" w:rsidP="00C40CDF">
            <w:pPr>
              <w:jc w:val="both"/>
            </w:pPr>
            <w:r w:rsidRPr="00C40CDF">
              <w:t>povinně volitelný</w:t>
            </w:r>
          </w:p>
        </w:tc>
        <w:tc>
          <w:tcPr>
            <w:tcW w:w="2695" w:type="dxa"/>
            <w:gridSpan w:val="2"/>
            <w:shd w:val="clear" w:color="auto" w:fill="F7CAAC"/>
          </w:tcPr>
          <w:p w:rsidR="00C40CDF" w:rsidRPr="00C40CDF" w:rsidRDefault="00C40CDF" w:rsidP="00C40CDF">
            <w:pPr>
              <w:jc w:val="both"/>
            </w:pPr>
            <w:r w:rsidRPr="00C40CDF">
              <w:rPr>
                <w:b/>
              </w:rPr>
              <w:t>doporučený ročník / semestr</w:t>
            </w:r>
          </w:p>
        </w:tc>
        <w:tc>
          <w:tcPr>
            <w:tcW w:w="668" w:type="dxa"/>
          </w:tcPr>
          <w:p w:rsidR="00C40CDF" w:rsidRPr="00C40CDF" w:rsidRDefault="00C40CDF" w:rsidP="00C40CDF">
            <w:pPr>
              <w:jc w:val="both"/>
            </w:pPr>
            <w:r w:rsidRPr="00C40CDF">
              <w:t>ISP</w:t>
            </w:r>
          </w:p>
        </w:tc>
      </w:tr>
      <w:tr w:rsidR="00C40CDF" w:rsidRPr="00C40CDF" w:rsidTr="00190DCB">
        <w:tc>
          <w:tcPr>
            <w:tcW w:w="3085" w:type="dxa"/>
            <w:shd w:val="clear" w:color="auto" w:fill="F7CAAC"/>
          </w:tcPr>
          <w:p w:rsidR="00C40CDF" w:rsidRPr="00C40CDF" w:rsidRDefault="00C40CDF" w:rsidP="00C40CDF">
            <w:pPr>
              <w:jc w:val="both"/>
              <w:rPr>
                <w:b/>
              </w:rPr>
            </w:pPr>
            <w:r w:rsidRPr="00C40CDF">
              <w:rPr>
                <w:b/>
              </w:rPr>
              <w:t>Rozsah studijního předmětu</w:t>
            </w:r>
          </w:p>
        </w:tc>
        <w:tc>
          <w:tcPr>
            <w:tcW w:w="1701" w:type="dxa"/>
            <w:gridSpan w:val="2"/>
          </w:tcPr>
          <w:p w:rsidR="00C40CDF" w:rsidRPr="00C40CDF" w:rsidRDefault="00C40CDF" w:rsidP="00C40CDF">
            <w:pPr>
              <w:jc w:val="both"/>
            </w:pPr>
            <w:r w:rsidRPr="00C40CDF">
              <w:t>12p</w:t>
            </w:r>
          </w:p>
        </w:tc>
        <w:tc>
          <w:tcPr>
            <w:tcW w:w="889" w:type="dxa"/>
            <w:shd w:val="clear" w:color="auto" w:fill="F7CAAC"/>
          </w:tcPr>
          <w:p w:rsidR="00C40CDF" w:rsidRPr="00C40CDF" w:rsidRDefault="00C40CDF" w:rsidP="00C40CDF">
            <w:pPr>
              <w:jc w:val="both"/>
              <w:rPr>
                <w:b/>
              </w:rPr>
            </w:pPr>
            <w:r w:rsidRPr="00C40CDF">
              <w:rPr>
                <w:b/>
              </w:rPr>
              <w:t xml:space="preserve">hod. </w:t>
            </w:r>
          </w:p>
        </w:tc>
        <w:tc>
          <w:tcPr>
            <w:tcW w:w="816" w:type="dxa"/>
          </w:tcPr>
          <w:p w:rsidR="00C40CDF" w:rsidRPr="00C40CDF" w:rsidRDefault="00C40CDF" w:rsidP="00C40CDF">
            <w:pPr>
              <w:jc w:val="both"/>
            </w:pPr>
            <w:r w:rsidRPr="00C40CDF">
              <w:t>12</w:t>
            </w:r>
          </w:p>
        </w:tc>
        <w:tc>
          <w:tcPr>
            <w:tcW w:w="2156" w:type="dxa"/>
            <w:shd w:val="clear" w:color="auto" w:fill="F7CAAC"/>
          </w:tcPr>
          <w:p w:rsidR="00C40CDF" w:rsidRPr="00C40CDF" w:rsidRDefault="00C40CDF" w:rsidP="00C40CDF">
            <w:pPr>
              <w:jc w:val="both"/>
              <w:rPr>
                <w:b/>
              </w:rPr>
            </w:pPr>
            <w:r w:rsidRPr="00C40CDF">
              <w:rPr>
                <w:b/>
              </w:rPr>
              <w:t>kreditů</w:t>
            </w:r>
          </w:p>
        </w:tc>
        <w:tc>
          <w:tcPr>
            <w:tcW w:w="1207" w:type="dxa"/>
            <w:gridSpan w:val="2"/>
          </w:tcPr>
          <w:p w:rsidR="00C40CDF" w:rsidRPr="00C40CDF" w:rsidRDefault="00C40CDF" w:rsidP="00C40CDF">
            <w:pPr>
              <w:jc w:val="both"/>
            </w:pPr>
            <w:r w:rsidRPr="00C40CDF">
              <w:t>10</w:t>
            </w:r>
          </w:p>
        </w:tc>
      </w:tr>
      <w:tr w:rsidR="00C40CDF" w:rsidRPr="00C40CDF" w:rsidTr="00190DCB">
        <w:tc>
          <w:tcPr>
            <w:tcW w:w="3085" w:type="dxa"/>
            <w:shd w:val="clear" w:color="auto" w:fill="F7CAAC"/>
          </w:tcPr>
          <w:p w:rsidR="00C40CDF" w:rsidRPr="00C40CDF" w:rsidRDefault="00C40CDF" w:rsidP="00AB67EC">
            <w:pPr>
              <w:rPr>
                <w:b/>
                <w:sz w:val="22"/>
              </w:rPr>
            </w:pPr>
            <w:r w:rsidRPr="00C40CDF">
              <w:rPr>
                <w:b/>
              </w:rPr>
              <w:t>Prerekvizity, korekvizity, ekvivalence</w:t>
            </w:r>
          </w:p>
        </w:tc>
        <w:tc>
          <w:tcPr>
            <w:tcW w:w="6769" w:type="dxa"/>
            <w:gridSpan w:val="7"/>
          </w:tcPr>
          <w:p w:rsidR="00C40CDF" w:rsidRPr="00C40CDF" w:rsidRDefault="00C40CDF" w:rsidP="00C40CDF">
            <w:pPr>
              <w:jc w:val="both"/>
            </w:pPr>
          </w:p>
        </w:tc>
      </w:tr>
      <w:tr w:rsidR="00C40CDF" w:rsidRPr="00C40CDF" w:rsidTr="00190DCB">
        <w:tc>
          <w:tcPr>
            <w:tcW w:w="3085" w:type="dxa"/>
            <w:shd w:val="clear" w:color="auto" w:fill="F7CAAC"/>
          </w:tcPr>
          <w:p w:rsidR="00C40CDF" w:rsidRPr="00C40CDF" w:rsidRDefault="00C40CDF" w:rsidP="00AB67EC">
            <w:pPr>
              <w:rPr>
                <w:b/>
              </w:rPr>
            </w:pPr>
            <w:r w:rsidRPr="00C40CDF">
              <w:rPr>
                <w:b/>
              </w:rPr>
              <w:t>Způsob ověření studijních výsledků</w:t>
            </w:r>
          </w:p>
        </w:tc>
        <w:tc>
          <w:tcPr>
            <w:tcW w:w="3406" w:type="dxa"/>
            <w:gridSpan w:val="4"/>
          </w:tcPr>
          <w:p w:rsidR="00C40CDF" w:rsidRPr="00C40CDF" w:rsidRDefault="00C40CDF" w:rsidP="00C40CDF">
            <w:pPr>
              <w:jc w:val="both"/>
            </w:pPr>
            <w:r w:rsidRPr="00C40CDF">
              <w:t>zkouška</w:t>
            </w:r>
          </w:p>
        </w:tc>
        <w:tc>
          <w:tcPr>
            <w:tcW w:w="2156" w:type="dxa"/>
            <w:shd w:val="clear" w:color="auto" w:fill="F7CAAC"/>
          </w:tcPr>
          <w:p w:rsidR="00C40CDF" w:rsidRPr="00C40CDF" w:rsidRDefault="00C40CDF" w:rsidP="00C40CDF">
            <w:pPr>
              <w:jc w:val="both"/>
              <w:rPr>
                <w:b/>
              </w:rPr>
            </w:pPr>
            <w:r w:rsidRPr="00C40CDF">
              <w:rPr>
                <w:b/>
              </w:rPr>
              <w:t>Forma výuky</w:t>
            </w:r>
          </w:p>
        </w:tc>
        <w:tc>
          <w:tcPr>
            <w:tcW w:w="1207" w:type="dxa"/>
            <w:gridSpan w:val="2"/>
          </w:tcPr>
          <w:p w:rsidR="00C40CDF" w:rsidRPr="00C40CDF" w:rsidRDefault="00C40CDF" w:rsidP="00C40CDF">
            <w:pPr>
              <w:jc w:val="both"/>
            </w:pPr>
            <w:r w:rsidRPr="00C40CDF">
              <w:t>přednáška</w:t>
            </w:r>
          </w:p>
        </w:tc>
      </w:tr>
      <w:tr w:rsidR="00C40CDF" w:rsidRPr="00C40CDF" w:rsidTr="00190DCB">
        <w:tc>
          <w:tcPr>
            <w:tcW w:w="3085" w:type="dxa"/>
            <w:shd w:val="clear" w:color="auto" w:fill="F7CAAC"/>
          </w:tcPr>
          <w:p w:rsidR="00C40CDF" w:rsidRPr="00C40CDF" w:rsidRDefault="00C40CDF" w:rsidP="00C40CDF">
            <w:pPr>
              <w:jc w:val="both"/>
              <w:rPr>
                <w:b/>
              </w:rPr>
            </w:pPr>
            <w:r w:rsidRPr="00C40CDF">
              <w:rPr>
                <w:b/>
              </w:rPr>
              <w:t>Forma způsobu ověření studijních výsledků a další požadavky na studenta</w:t>
            </w:r>
          </w:p>
        </w:tc>
        <w:tc>
          <w:tcPr>
            <w:tcW w:w="6769" w:type="dxa"/>
            <w:gridSpan w:val="7"/>
            <w:tcBorders>
              <w:bottom w:val="nil"/>
            </w:tcBorders>
          </w:tcPr>
          <w:p w:rsidR="00C40CDF" w:rsidRPr="00C40CDF" w:rsidRDefault="00C40CDF" w:rsidP="00C40CDF">
            <w:pPr>
              <w:autoSpaceDE w:val="0"/>
              <w:autoSpaceDN w:val="0"/>
              <w:adjustRightInd w:val="0"/>
              <w:rPr>
                <w:rFonts w:eastAsia="Calibri"/>
              </w:rPr>
            </w:pPr>
            <w:r w:rsidRPr="00C40CDF">
              <w:rPr>
                <w:rFonts w:eastAsia="Calibri"/>
              </w:rPr>
              <w:t>Písemná práce - analýza odborné studie z teorie a metodologie vědy se zaměřením na pedagogiku.</w:t>
            </w:r>
          </w:p>
          <w:p w:rsidR="00C40CDF" w:rsidRPr="00C40CDF" w:rsidRDefault="00C40CDF" w:rsidP="00C40CDF">
            <w:pPr>
              <w:autoSpaceDE w:val="0"/>
              <w:autoSpaceDN w:val="0"/>
              <w:adjustRightInd w:val="0"/>
            </w:pPr>
            <w:r w:rsidRPr="00C40CDF">
              <w:rPr>
                <w:rFonts w:eastAsia="Calibri"/>
              </w:rPr>
              <w:t>Ústní zkouška.</w:t>
            </w:r>
          </w:p>
        </w:tc>
      </w:tr>
      <w:tr w:rsidR="00C40CDF" w:rsidRPr="00C40CDF" w:rsidTr="00190DCB">
        <w:trPr>
          <w:trHeight w:val="250"/>
        </w:trPr>
        <w:tc>
          <w:tcPr>
            <w:tcW w:w="9854" w:type="dxa"/>
            <w:gridSpan w:val="8"/>
            <w:tcBorders>
              <w:top w:val="nil"/>
            </w:tcBorders>
          </w:tcPr>
          <w:p w:rsidR="00C40CDF" w:rsidRPr="00C40CDF" w:rsidRDefault="00C40CDF" w:rsidP="00C40CDF">
            <w:pPr>
              <w:jc w:val="both"/>
            </w:pPr>
          </w:p>
        </w:tc>
      </w:tr>
      <w:tr w:rsidR="00C40CDF" w:rsidRPr="00C40CDF" w:rsidTr="00190DCB">
        <w:trPr>
          <w:trHeight w:val="197"/>
        </w:trPr>
        <w:tc>
          <w:tcPr>
            <w:tcW w:w="3085" w:type="dxa"/>
            <w:tcBorders>
              <w:top w:val="nil"/>
            </w:tcBorders>
            <w:shd w:val="clear" w:color="auto" w:fill="F7CAAC"/>
          </w:tcPr>
          <w:p w:rsidR="00C40CDF" w:rsidRPr="00C40CDF" w:rsidRDefault="00C40CDF" w:rsidP="00C40CDF">
            <w:pPr>
              <w:jc w:val="both"/>
              <w:rPr>
                <w:b/>
              </w:rPr>
            </w:pPr>
            <w:r w:rsidRPr="00C40CDF">
              <w:rPr>
                <w:b/>
              </w:rPr>
              <w:t>Garant předmětu</w:t>
            </w:r>
          </w:p>
        </w:tc>
        <w:tc>
          <w:tcPr>
            <w:tcW w:w="6769" w:type="dxa"/>
            <w:gridSpan w:val="7"/>
            <w:tcBorders>
              <w:top w:val="nil"/>
            </w:tcBorders>
          </w:tcPr>
          <w:p w:rsidR="00C40CDF" w:rsidRPr="00C40CDF" w:rsidRDefault="00C40CDF" w:rsidP="00C40CDF">
            <w:pPr>
              <w:jc w:val="both"/>
            </w:pPr>
            <w:r w:rsidRPr="00C40CDF">
              <w:t>doc. PaedDr. Jana Majerčíková, PhD.</w:t>
            </w:r>
          </w:p>
        </w:tc>
      </w:tr>
      <w:tr w:rsidR="00C40CDF" w:rsidRPr="00C40CDF" w:rsidTr="00190DCB">
        <w:trPr>
          <w:trHeight w:val="243"/>
        </w:trPr>
        <w:tc>
          <w:tcPr>
            <w:tcW w:w="3085" w:type="dxa"/>
            <w:tcBorders>
              <w:top w:val="nil"/>
            </w:tcBorders>
            <w:shd w:val="clear" w:color="auto" w:fill="F7CAAC"/>
          </w:tcPr>
          <w:p w:rsidR="00C40CDF" w:rsidRPr="00C40CDF" w:rsidRDefault="00C40CDF" w:rsidP="00AB67EC">
            <w:pPr>
              <w:rPr>
                <w:b/>
              </w:rPr>
            </w:pPr>
            <w:r w:rsidRPr="00C40CDF">
              <w:rPr>
                <w:b/>
              </w:rPr>
              <w:t>Zapojení garanta do výuky předmětu</w:t>
            </w:r>
          </w:p>
        </w:tc>
        <w:tc>
          <w:tcPr>
            <w:tcW w:w="6769" w:type="dxa"/>
            <w:gridSpan w:val="7"/>
            <w:tcBorders>
              <w:top w:val="nil"/>
            </w:tcBorders>
          </w:tcPr>
          <w:p w:rsidR="00C40CDF" w:rsidRPr="00C40CDF" w:rsidRDefault="00C40CDF" w:rsidP="00C40CDF">
            <w:pPr>
              <w:jc w:val="both"/>
            </w:pPr>
            <w:r w:rsidRPr="00C40CDF">
              <w:t>vedení přednášek</w:t>
            </w:r>
          </w:p>
        </w:tc>
      </w:tr>
      <w:tr w:rsidR="00C40CDF" w:rsidRPr="00C40CDF" w:rsidTr="00190DCB">
        <w:tc>
          <w:tcPr>
            <w:tcW w:w="3085" w:type="dxa"/>
            <w:shd w:val="clear" w:color="auto" w:fill="F7CAAC"/>
          </w:tcPr>
          <w:p w:rsidR="00C40CDF" w:rsidRPr="00C40CDF" w:rsidRDefault="00C40CDF" w:rsidP="00C40CDF">
            <w:pPr>
              <w:jc w:val="both"/>
              <w:rPr>
                <w:b/>
              </w:rPr>
            </w:pPr>
            <w:r w:rsidRPr="00C40CDF">
              <w:rPr>
                <w:b/>
              </w:rPr>
              <w:t>Vyučující</w:t>
            </w:r>
          </w:p>
        </w:tc>
        <w:tc>
          <w:tcPr>
            <w:tcW w:w="6769" w:type="dxa"/>
            <w:gridSpan w:val="7"/>
            <w:tcBorders>
              <w:bottom w:val="nil"/>
            </w:tcBorders>
          </w:tcPr>
          <w:p w:rsidR="00C40CDF" w:rsidRPr="00C40CDF" w:rsidRDefault="00C40CDF" w:rsidP="00C40CDF">
            <w:pPr>
              <w:jc w:val="both"/>
            </w:pPr>
            <w:r w:rsidRPr="00C40CDF">
              <w:t>doc. PaedDr. Jana Majerčíková, PhD.</w:t>
            </w:r>
          </w:p>
        </w:tc>
      </w:tr>
      <w:tr w:rsidR="00C40CDF" w:rsidRPr="00C40CDF" w:rsidTr="00190DCB">
        <w:trPr>
          <w:trHeight w:val="182"/>
        </w:trPr>
        <w:tc>
          <w:tcPr>
            <w:tcW w:w="9854" w:type="dxa"/>
            <w:gridSpan w:val="8"/>
            <w:tcBorders>
              <w:top w:val="nil"/>
            </w:tcBorders>
          </w:tcPr>
          <w:p w:rsidR="00C40CDF" w:rsidRPr="00C40CDF" w:rsidRDefault="00C40CDF" w:rsidP="00C40CDF">
            <w:pPr>
              <w:jc w:val="both"/>
            </w:pPr>
          </w:p>
        </w:tc>
      </w:tr>
      <w:tr w:rsidR="00C40CDF" w:rsidRPr="00C40CDF" w:rsidTr="00190DCB">
        <w:tc>
          <w:tcPr>
            <w:tcW w:w="3085" w:type="dxa"/>
            <w:shd w:val="clear" w:color="auto" w:fill="F7CAAC"/>
          </w:tcPr>
          <w:p w:rsidR="00C40CDF" w:rsidRPr="00C40CDF" w:rsidRDefault="00C40CDF" w:rsidP="00C40CDF">
            <w:pPr>
              <w:jc w:val="both"/>
              <w:rPr>
                <w:b/>
              </w:rPr>
            </w:pPr>
            <w:r w:rsidRPr="00C40CDF">
              <w:rPr>
                <w:b/>
              </w:rPr>
              <w:t>Stručná anotace předmětu</w:t>
            </w:r>
          </w:p>
        </w:tc>
        <w:tc>
          <w:tcPr>
            <w:tcW w:w="6769" w:type="dxa"/>
            <w:gridSpan w:val="7"/>
            <w:tcBorders>
              <w:bottom w:val="nil"/>
            </w:tcBorders>
          </w:tcPr>
          <w:p w:rsidR="00C40CDF" w:rsidRPr="00C40CDF" w:rsidRDefault="00C40CDF" w:rsidP="00C40CDF">
            <w:pPr>
              <w:jc w:val="both"/>
            </w:pPr>
          </w:p>
        </w:tc>
      </w:tr>
      <w:tr w:rsidR="00C40CDF" w:rsidRPr="00C40CDF" w:rsidTr="00190DCB">
        <w:trPr>
          <w:trHeight w:val="2100"/>
        </w:trPr>
        <w:tc>
          <w:tcPr>
            <w:tcW w:w="9854" w:type="dxa"/>
            <w:gridSpan w:val="8"/>
            <w:tcBorders>
              <w:top w:val="nil"/>
              <w:bottom w:val="single" w:sz="12" w:space="0" w:color="auto"/>
            </w:tcBorders>
          </w:tcPr>
          <w:p w:rsidR="00AB67EC" w:rsidRDefault="00AB67EC" w:rsidP="00C40CDF">
            <w:pPr>
              <w:jc w:val="both"/>
            </w:pPr>
          </w:p>
          <w:p w:rsidR="00C40CDF" w:rsidRPr="00C40CDF" w:rsidRDefault="00C40CDF" w:rsidP="00C40CDF">
            <w:pPr>
              <w:jc w:val="both"/>
            </w:pPr>
            <w:r w:rsidRPr="00C40CDF">
              <w:t xml:space="preserve">Předmět systemizuje poznatky z teorie soudobé vědy a předkládá přehled koncepcí, které jsou spojené s vědeckým poznáváním a s interpretací výsledků výzkumu ve společenských vědách, včetně pedagogiky. </w:t>
            </w:r>
          </w:p>
          <w:p w:rsidR="00C40CDF" w:rsidRPr="00C40CDF" w:rsidRDefault="00C40CDF" w:rsidP="00C40CDF">
            <w:pPr>
              <w:jc w:val="both"/>
            </w:pPr>
            <w:r w:rsidRPr="00C40CDF">
              <w:t>Cílem předmětu je připravit studenty na řešení otázek chápání a interpretace ve vědě a výzkumu, naučit je rozlišovat vědecké poznávání a vysvětlování.</w:t>
            </w:r>
          </w:p>
          <w:p w:rsidR="00C40CDF" w:rsidRPr="00C40CDF" w:rsidRDefault="00C40CDF" w:rsidP="00C40CDF">
            <w:pPr>
              <w:jc w:val="both"/>
              <w:rPr>
                <w:b/>
                <w:bCs/>
              </w:rPr>
            </w:pPr>
          </w:p>
          <w:p w:rsidR="00C40CDF" w:rsidRPr="00C40CDF" w:rsidRDefault="00C40CDF" w:rsidP="00C40CDF">
            <w:pPr>
              <w:jc w:val="both"/>
              <w:rPr>
                <w:b/>
                <w:bCs/>
              </w:rPr>
            </w:pPr>
            <w:r w:rsidRPr="00C40CDF">
              <w:rPr>
                <w:b/>
                <w:bCs/>
              </w:rPr>
              <w:t>Tematické okruhy</w:t>
            </w:r>
          </w:p>
          <w:p w:rsidR="00C40CDF" w:rsidRDefault="00C40CDF" w:rsidP="00C40CDF">
            <w:pPr>
              <w:jc w:val="both"/>
            </w:pPr>
            <w:r w:rsidRPr="00C40CDF">
              <w:t>Věda a kriteriální význam moderního pojmu vědy. Základní otázky teorie vědy. Kvalita (věrohodnost, platnost) vědeckého poznávání. Metody vědy. Jazyk vědy. Charakter vědeckého poznávání. Pojem metateorie. Vybrané teoretické problémy pedagogiky jako vědy. Vybrané metodologické problémy pedagogiky jako vědy. Komplementarita deduktivně-nomologických přístupů ve vědě. Chápání jako nazírání, porozumění a přicházení na smysl něčeho. Význam chápání v pedagogice.</w:t>
            </w:r>
          </w:p>
          <w:p w:rsidR="00AB67EC" w:rsidRPr="00C40CDF" w:rsidRDefault="00AB67EC" w:rsidP="00C40CDF">
            <w:pPr>
              <w:jc w:val="both"/>
            </w:pPr>
          </w:p>
        </w:tc>
      </w:tr>
      <w:tr w:rsidR="00C40CDF" w:rsidRPr="00C40CDF" w:rsidTr="00190DCB">
        <w:trPr>
          <w:trHeight w:val="265"/>
        </w:trPr>
        <w:tc>
          <w:tcPr>
            <w:tcW w:w="3652" w:type="dxa"/>
            <w:gridSpan w:val="2"/>
            <w:tcBorders>
              <w:top w:val="nil"/>
            </w:tcBorders>
            <w:shd w:val="clear" w:color="auto" w:fill="F7CAAC"/>
          </w:tcPr>
          <w:p w:rsidR="00C40CDF" w:rsidRPr="00C40CDF" w:rsidRDefault="00C40CDF" w:rsidP="00C40CDF">
            <w:pPr>
              <w:jc w:val="both"/>
            </w:pPr>
            <w:r w:rsidRPr="00C40CDF">
              <w:rPr>
                <w:b/>
              </w:rPr>
              <w:t>Studijní literatura a studijní pomůcky</w:t>
            </w:r>
          </w:p>
        </w:tc>
        <w:tc>
          <w:tcPr>
            <w:tcW w:w="6202" w:type="dxa"/>
            <w:gridSpan w:val="6"/>
            <w:tcBorders>
              <w:top w:val="nil"/>
              <w:bottom w:val="nil"/>
            </w:tcBorders>
          </w:tcPr>
          <w:p w:rsidR="00C40CDF" w:rsidRPr="00C40CDF" w:rsidRDefault="00C40CDF" w:rsidP="00C40CDF">
            <w:pPr>
              <w:jc w:val="both"/>
            </w:pPr>
          </w:p>
        </w:tc>
      </w:tr>
      <w:tr w:rsidR="00C40CDF" w:rsidRPr="00C40CDF" w:rsidTr="00190DCB">
        <w:trPr>
          <w:trHeight w:val="836"/>
        </w:trPr>
        <w:tc>
          <w:tcPr>
            <w:tcW w:w="9854" w:type="dxa"/>
            <w:gridSpan w:val="8"/>
            <w:tcBorders>
              <w:top w:val="nil"/>
            </w:tcBorders>
          </w:tcPr>
          <w:p w:rsidR="00B70DEC" w:rsidRDefault="00B70DEC" w:rsidP="00C40CDF">
            <w:pPr>
              <w:jc w:val="both"/>
              <w:rPr>
                <w:b/>
                <w:bCs/>
              </w:rPr>
            </w:pPr>
          </w:p>
          <w:p w:rsidR="00C40CDF" w:rsidRPr="00C40CDF" w:rsidRDefault="00C40CDF" w:rsidP="00C40CDF">
            <w:pPr>
              <w:jc w:val="both"/>
              <w:rPr>
                <w:b/>
                <w:bCs/>
              </w:rPr>
            </w:pPr>
            <w:r w:rsidRPr="00C40CDF">
              <w:rPr>
                <w:b/>
                <w:bCs/>
              </w:rPr>
              <w:t>Základní:</w:t>
            </w:r>
          </w:p>
          <w:p w:rsidR="00C40CDF" w:rsidRPr="00C40CDF" w:rsidRDefault="00C40CDF" w:rsidP="00C40CDF">
            <w:pPr>
              <w:jc w:val="both"/>
            </w:pPr>
            <w:r w:rsidRPr="00C40CDF">
              <w:t xml:space="preserve">Brezinka, W. (2001). </w:t>
            </w:r>
            <w:r w:rsidRPr="00C40CDF">
              <w:rPr>
                <w:i/>
              </w:rPr>
              <w:t>Východiska k poznání výchovy.</w:t>
            </w:r>
            <w:r w:rsidRPr="00C40CDF">
              <w:t xml:space="preserve"> Brno: L. Marek.</w:t>
            </w:r>
          </w:p>
          <w:p w:rsidR="00C40CDF" w:rsidRPr="00C40CDF" w:rsidRDefault="00C40CDF" w:rsidP="00C40CDF">
            <w:pPr>
              <w:jc w:val="both"/>
            </w:pPr>
            <w:r w:rsidRPr="00C40CDF">
              <w:t xml:space="preserve">Fajkus, B. (2005). </w:t>
            </w:r>
            <w:r w:rsidRPr="00C40CDF">
              <w:rPr>
                <w:i/>
                <w:iCs/>
              </w:rPr>
              <w:t>Filosofie a metodologie vědy. Vývoj, současnost a perspektivy</w:t>
            </w:r>
            <w:r w:rsidRPr="00C40CDF">
              <w:t>. Praha: Academia.</w:t>
            </w:r>
          </w:p>
          <w:p w:rsidR="00C40CDF" w:rsidRPr="00C40CDF" w:rsidRDefault="00C40CDF" w:rsidP="00C40CDF">
            <w:pPr>
              <w:jc w:val="both"/>
            </w:pPr>
            <w:r w:rsidRPr="00C40CDF">
              <w:t xml:space="preserve">Feyerabend, P. (2001). </w:t>
            </w:r>
            <w:r w:rsidRPr="00C40CDF">
              <w:rPr>
                <w:i/>
                <w:iCs/>
              </w:rPr>
              <w:t>Rozprava proti metodě</w:t>
            </w:r>
            <w:r w:rsidRPr="00C40CDF">
              <w:t>. Praha: Aurora.</w:t>
            </w:r>
          </w:p>
          <w:p w:rsidR="00C40CDF" w:rsidRPr="00C40CDF" w:rsidRDefault="00C40CDF" w:rsidP="00C40CDF">
            <w:pPr>
              <w:jc w:val="both"/>
            </w:pPr>
            <w:r w:rsidRPr="00C40CDF">
              <w:t xml:space="preserve">Ochrana, F. (2009). </w:t>
            </w:r>
            <w:r w:rsidRPr="00C40CDF">
              <w:rPr>
                <w:i/>
              </w:rPr>
              <w:t>Metodologie vědy.</w:t>
            </w:r>
            <w:r w:rsidRPr="00C40CDF">
              <w:t xml:space="preserve"> Praha: Karolinum.</w:t>
            </w:r>
          </w:p>
          <w:p w:rsidR="00C40CDF" w:rsidRPr="00C40CDF" w:rsidRDefault="00C40CDF" w:rsidP="00C40CDF">
            <w:pPr>
              <w:jc w:val="both"/>
            </w:pPr>
            <w:r w:rsidRPr="00C40CDF">
              <w:t xml:space="preserve">Ondrejkovič, P., &amp; Majerčíková, J. (2012). </w:t>
            </w:r>
            <w:r w:rsidRPr="00C40CDF">
              <w:rPr>
                <w:i/>
                <w:iCs/>
              </w:rPr>
              <w:t xml:space="preserve">Vysvetlenie, porozumenie a interpretácia v spoločenskovednom výskume. </w:t>
            </w:r>
            <w:r w:rsidRPr="00C40CDF">
              <w:t xml:space="preserve">Bratislava: VEDA. </w:t>
            </w:r>
          </w:p>
          <w:p w:rsidR="00C40CDF" w:rsidRPr="00C40CDF" w:rsidRDefault="00C40CDF" w:rsidP="00C40CDF">
            <w:pPr>
              <w:jc w:val="both"/>
            </w:pPr>
            <w:r w:rsidRPr="00C40CDF">
              <w:t xml:space="preserve">Skalková, J. (2004). </w:t>
            </w:r>
            <w:r w:rsidRPr="00C40CDF">
              <w:rPr>
                <w:i/>
              </w:rPr>
              <w:t>Pedagogika a výzvy nové doby</w:t>
            </w:r>
            <w:r w:rsidRPr="00C40CDF">
              <w:t>. Brno: Paido.</w:t>
            </w:r>
          </w:p>
          <w:p w:rsidR="00C40CDF" w:rsidRPr="00C40CDF" w:rsidRDefault="00C40CDF" w:rsidP="00C40CDF">
            <w:pPr>
              <w:jc w:val="both"/>
              <w:rPr>
                <w:b/>
                <w:bCs/>
              </w:rPr>
            </w:pPr>
          </w:p>
          <w:p w:rsidR="00C40CDF" w:rsidRPr="00C40CDF" w:rsidRDefault="00C40CDF" w:rsidP="00C40CDF">
            <w:pPr>
              <w:jc w:val="both"/>
              <w:rPr>
                <w:b/>
                <w:bCs/>
              </w:rPr>
            </w:pPr>
            <w:r w:rsidRPr="00C40CDF">
              <w:rPr>
                <w:b/>
                <w:bCs/>
              </w:rPr>
              <w:t>Doporučená:</w:t>
            </w:r>
          </w:p>
          <w:p w:rsidR="00C40CDF" w:rsidRPr="00C40CDF" w:rsidRDefault="00C40CDF" w:rsidP="00C40CDF">
            <w:pPr>
              <w:jc w:val="both"/>
            </w:pPr>
            <w:r w:rsidRPr="00C40CDF">
              <w:t>Cres</w:t>
            </w:r>
            <w:r w:rsidR="009C53E0">
              <w:t>s</w:t>
            </w:r>
            <w:r w:rsidRPr="00C40CDF">
              <w:t xml:space="preserve">well, J. (2001). </w:t>
            </w:r>
            <w:r w:rsidRPr="00C40CDF">
              <w:rPr>
                <w:i/>
                <w:iCs/>
              </w:rPr>
              <w:t xml:space="preserve">Educational research: Planning, conducting, and evaluating quantitative and qualitative research. </w:t>
            </w:r>
            <w:r w:rsidRPr="00C40CDF">
              <w:t>2nd ed. Prentice Hall.</w:t>
            </w:r>
          </w:p>
          <w:p w:rsidR="00C40CDF" w:rsidRPr="00C40CDF" w:rsidRDefault="00C40CDF" w:rsidP="00C40CDF">
            <w:pPr>
              <w:jc w:val="both"/>
            </w:pPr>
            <w:r w:rsidRPr="00C40CDF">
              <w:t xml:space="preserve">Fay, B. (2002). </w:t>
            </w:r>
            <w:r w:rsidRPr="00C40CDF">
              <w:rPr>
                <w:i/>
                <w:iCs/>
              </w:rPr>
              <w:t>Současná filosofie sociálních věd</w:t>
            </w:r>
            <w:r w:rsidRPr="00C40CDF">
              <w:t>. Praha: Slon.</w:t>
            </w:r>
          </w:p>
          <w:p w:rsidR="00C40CDF" w:rsidRPr="00C40CDF" w:rsidRDefault="00C40CDF" w:rsidP="00C40CDF">
            <w:pPr>
              <w:jc w:val="both"/>
            </w:pPr>
            <w:r w:rsidRPr="00C40CDF">
              <w:t xml:space="preserve">Filkorn, V. (2009). </w:t>
            </w:r>
            <w:r w:rsidRPr="00C40CDF">
              <w:rPr>
                <w:i/>
              </w:rPr>
              <w:t>Obrazy vedy</w:t>
            </w:r>
            <w:r w:rsidRPr="00C40CDF">
              <w:t>. Bratislava: IRIS.</w:t>
            </w:r>
          </w:p>
          <w:p w:rsidR="00C40CDF" w:rsidRPr="00C40CDF" w:rsidRDefault="00C40CDF" w:rsidP="00C40CDF">
            <w:pPr>
              <w:jc w:val="both"/>
            </w:pPr>
            <w:r w:rsidRPr="00C40CDF">
              <w:t xml:space="preserve">Krč, M. (2005). </w:t>
            </w:r>
            <w:r w:rsidRPr="00C40CDF">
              <w:rPr>
                <w:i/>
              </w:rPr>
              <w:t>Metodologie vědy a vědeckého poznání</w:t>
            </w:r>
            <w:r w:rsidRPr="00C40CDF">
              <w:t>. Brno: Univerzita obrany.</w:t>
            </w:r>
          </w:p>
          <w:p w:rsidR="00C40CDF" w:rsidRPr="00C40CDF" w:rsidRDefault="00C40CDF" w:rsidP="00C40CDF">
            <w:pPr>
              <w:jc w:val="both"/>
            </w:pPr>
            <w:r w:rsidRPr="00C40CDF">
              <w:t xml:space="preserve">Popper, K, R. (1997). </w:t>
            </w:r>
            <w:r w:rsidRPr="00C40CDF">
              <w:rPr>
                <w:i/>
              </w:rPr>
              <w:t>Logika vědeckého zkoumání</w:t>
            </w:r>
            <w:r w:rsidRPr="00C40CDF">
              <w:t>. Praha: Oikoymenh.</w:t>
            </w:r>
          </w:p>
          <w:p w:rsidR="00C40CDF" w:rsidRDefault="00C40CDF" w:rsidP="00C40CDF">
            <w:pPr>
              <w:jc w:val="both"/>
            </w:pPr>
            <w:r w:rsidRPr="00C40CDF">
              <w:t xml:space="preserve">Winch, P. (2004). </w:t>
            </w:r>
            <w:r w:rsidRPr="00C40CDF">
              <w:rPr>
                <w:i/>
                <w:iCs/>
              </w:rPr>
              <w:t>Idea sociální vědy a její vztah k filosofii</w:t>
            </w:r>
            <w:r w:rsidRPr="00C40CDF">
              <w:t>. Brno: Centrum pro studium demokracie a kultury.</w:t>
            </w:r>
          </w:p>
          <w:p w:rsidR="00AB67EC" w:rsidRPr="00C40CDF" w:rsidRDefault="00AB67EC" w:rsidP="00C40CDF">
            <w:pPr>
              <w:jc w:val="both"/>
            </w:pPr>
          </w:p>
        </w:tc>
      </w:tr>
      <w:tr w:rsidR="00C40CDF" w:rsidRPr="00C40CDF" w:rsidTr="00190DCB">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rsidR="00C40CDF" w:rsidRPr="00C40CDF" w:rsidRDefault="00C40CDF" w:rsidP="00C40CDF">
            <w:pPr>
              <w:jc w:val="center"/>
              <w:rPr>
                <w:b/>
              </w:rPr>
            </w:pPr>
            <w:r w:rsidRPr="00C40CDF">
              <w:rPr>
                <w:b/>
              </w:rPr>
              <w:t>Informace ke kombinované nebo distanční formě</w:t>
            </w:r>
          </w:p>
        </w:tc>
      </w:tr>
      <w:tr w:rsidR="00C40CDF" w:rsidRPr="00C40CDF" w:rsidTr="00190DCB">
        <w:tc>
          <w:tcPr>
            <w:tcW w:w="4786" w:type="dxa"/>
            <w:gridSpan w:val="3"/>
            <w:tcBorders>
              <w:top w:val="single" w:sz="2" w:space="0" w:color="auto"/>
            </w:tcBorders>
            <w:shd w:val="clear" w:color="auto" w:fill="F7CAAC"/>
          </w:tcPr>
          <w:p w:rsidR="00C40CDF" w:rsidRPr="00C40CDF" w:rsidRDefault="00C40CDF" w:rsidP="00C40CDF">
            <w:pPr>
              <w:jc w:val="both"/>
            </w:pPr>
            <w:r w:rsidRPr="00C40CDF">
              <w:rPr>
                <w:b/>
              </w:rPr>
              <w:t>Rozsah konzultací (soustředění)</w:t>
            </w:r>
          </w:p>
        </w:tc>
        <w:tc>
          <w:tcPr>
            <w:tcW w:w="889" w:type="dxa"/>
            <w:tcBorders>
              <w:top w:val="single" w:sz="2" w:space="0" w:color="auto"/>
            </w:tcBorders>
          </w:tcPr>
          <w:p w:rsidR="00C40CDF" w:rsidRPr="00C40CDF" w:rsidRDefault="00C40CDF" w:rsidP="00C40CDF">
            <w:pPr>
              <w:jc w:val="both"/>
            </w:pPr>
          </w:p>
        </w:tc>
        <w:tc>
          <w:tcPr>
            <w:tcW w:w="4179" w:type="dxa"/>
            <w:gridSpan w:val="4"/>
            <w:tcBorders>
              <w:top w:val="single" w:sz="2" w:space="0" w:color="auto"/>
            </w:tcBorders>
            <w:shd w:val="clear" w:color="auto" w:fill="F7CAAC"/>
          </w:tcPr>
          <w:p w:rsidR="00C40CDF" w:rsidRPr="00C40CDF" w:rsidRDefault="00C40CDF" w:rsidP="00C40CDF">
            <w:pPr>
              <w:jc w:val="both"/>
              <w:rPr>
                <w:b/>
              </w:rPr>
            </w:pPr>
            <w:r w:rsidRPr="00C40CDF">
              <w:rPr>
                <w:b/>
              </w:rPr>
              <w:t xml:space="preserve">hodin </w:t>
            </w:r>
          </w:p>
        </w:tc>
      </w:tr>
      <w:tr w:rsidR="00C40CDF" w:rsidRPr="00C40CDF" w:rsidTr="00190DCB">
        <w:tc>
          <w:tcPr>
            <w:tcW w:w="9854" w:type="dxa"/>
            <w:gridSpan w:val="8"/>
            <w:shd w:val="clear" w:color="auto" w:fill="F7CAAC"/>
          </w:tcPr>
          <w:p w:rsidR="00C40CDF" w:rsidRPr="00C40CDF" w:rsidRDefault="00C40CDF" w:rsidP="00C40CDF">
            <w:pPr>
              <w:jc w:val="both"/>
              <w:rPr>
                <w:b/>
              </w:rPr>
            </w:pPr>
            <w:r w:rsidRPr="00C40CDF">
              <w:rPr>
                <w:b/>
              </w:rPr>
              <w:t>Informace o způsobu kontaktu s vyučujícím</w:t>
            </w:r>
          </w:p>
        </w:tc>
      </w:tr>
      <w:tr w:rsidR="00C40CDF" w:rsidRPr="00C40CDF" w:rsidTr="00AB67EC">
        <w:trPr>
          <w:trHeight w:val="323"/>
        </w:trPr>
        <w:tc>
          <w:tcPr>
            <w:tcW w:w="9854" w:type="dxa"/>
            <w:gridSpan w:val="8"/>
          </w:tcPr>
          <w:p w:rsidR="00C40CDF" w:rsidRPr="00C40CDF" w:rsidRDefault="00C40CDF" w:rsidP="00C40CDF">
            <w:pPr>
              <w:jc w:val="both"/>
            </w:pPr>
            <w:r w:rsidRPr="00C40CDF">
              <w:t>DSP je v prezenční i kombinované formě totožný.</w:t>
            </w:r>
          </w:p>
        </w:tc>
      </w:tr>
    </w:tbl>
    <w:p w:rsidR="00C40CDF" w:rsidRDefault="00C40CD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40CDF" w:rsidRPr="00C40CDF" w:rsidTr="00190DCB">
        <w:tc>
          <w:tcPr>
            <w:tcW w:w="9854" w:type="dxa"/>
            <w:gridSpan w:val="8"/>
            <w:tcBorders>
              <w:bottom w:val="double" w:sz="4" w:space="0" w:color="auto"/>
            </w:tcBorders>
            <w:shd w:val="clear" w:color="auto" w:fill="BDD6EE"/>
          </w:tcPr>
          <w:p w:rsidR="00C40CDF" w:rsidRPr="00C40CDF" w:rsidRDefault="00C40CDF" w:rsidP="00C40CDF">
            <w:pPr>
              <w:jc w:val="both"/>
              <w:rPr>
                <w:b/>
                <w:sz w:val="28"/>
              </w:rPr>
            </w:pPr>
            <w:r w:rsidRPr="00C40CDF">
              <w:lastRenderedPageBreak/>
              <w:br w:type="page"/>
            </w:r>
            <w:r w:rsidRPr="00C40CDF">
              <w:rPr>
                <w:b/>
                <w:sz w:val="28"/>
              </w:rPr>
              <w:t>B-III – Charakteristika studijního předmětu</w:t>
            </w:r>
          </w:p>
        </w:tc>
      </w:tr>
      <w:tr w:rsidR="00C40CDF" w:rsidRPr="00C40CDF" w:rsidTr="00190DCB">
        <w:tc>
          <w:tcPr>
            <w:tcW w:w="3085" w:type="dxa"/>
            <w:tcBorders>
              <w:top w:val="double" w:sz="4" w:space="0" w:color="auto"/>
            </w:tcBorders>
            <w:shd w:val="clear" w:color="auto" w:fill="F7CAAC"/>
          </w:tcPr>
          <w:p w:rsidR="00C40CDF" w:rsidRPr="00C40CDF" w:rsidRDefault="00C40CDF" w:rsidP="00C40CDF">
            <w:pPr>
              <w:jc w:val="both"/>
              <w:rPr>
                <w:b/>
              </w:rPr>
            </w:pPr>
            <w:r w:rsidRPr="00C40CDF">
              <w:rPr>
                <w:b/>
              </w:rPr>
              <w:t>Název studijního předmětu</w:t>
            </w:r>
          </w:p>
        </w:tc>
        <w:tc>
          <w:tcPr>
            <w:tcW w:w="6769" w:type="dxa"/>
            <w:gridSpan w:val="7"/>
            <w:tcBorders>
              <w:top w:val="double" w:sz="4" w:space="0" w:color="auto"/>
            </w:tcBorders>
          </w:tcPr>
          <w:p w:rsidR="00C40CDF" w:rsidRPr="00C40CDF" w:rsidRDefault="00C40CDF" w:rsidP="00C40CDF">
            <w:pPr>
              <w:jc w:val="both"/>
            </w:pPr>
            <w:r w:rsidRPr="00C40CDF">
              <w:t>Metodologie kvalitativního výzkumu</w:t>
            </w:r>
          </w:p>
        </w:tc>
      </w:tr>
      <w:tr w:rsidR="00C40CDF" w:rsidRPr="00C40CDF" w:rsidTr="00190DCB">
        <w:tc>
          <w:tcPr>
            <w:tcW w:w="3085" w:type="dxa"/>
            <w:shd w:val="clear" w:color="auto" w:fill="F7CAAC"/>
          </w:tcPr>
          <w:p w:rsidR="00C40CDF" w:rsidRPr="00C40CDF" w:rsidRDefault="00C40CDF" w:rsidP="00C40CDF">
            <w:pPr>
              <w:jc w:val="both"/>
              <w:rPr>
                <w:b/>
              </w:rPr>
            </w:pPr>
            <w:r w:rsidRPr="00C40CDF">
              <w:rPr>
                <w:b/>
              </w:rPr>
              <w:t>Typ předmětu</w:t>
            </w:r>
          </w:p>
        </w:tc>
        <w:tc>
          <w:tcPr>
            <w:tcW w:w="3406" w:type="dxa"/>
            <w:gridSpan w:val="4"/>
          </w:tcPr>
          <w:p w:rsidR="00C40CDF" w:rsidRPr="00C40CDF" w:rsidRDefault="00C40CDF" w:rsidP="00C40CDF">
            <w:pPr>
              <w:jc w:val="both"/>
            </w:pPr>
            <w:r w:rsidRPr="00C40CDF">
              <w:t>povinně volitelný</w:t>
            </w:r>
          </w:p>
        </w:tc>
        <w:tc>
          <w:tcPr>
            <w:tcW w:w="2695" w:type="dxa"/>
            <w:gridSpan w:val="2"/>
            <w:shd w:val="clear" w:color="auto" w:fill="F7CAAC"/>
          </w:tcPr>
          <w:p w:rsidR="00C40CDF" w:rsidRPr="00C40CDF" w:rsidRDefault="00C40CDF" w:rsidP="00C40CDF">
            <w:pPr>
              <w:jc w:val="both"/>
            </w:pPr>
            <w:r w:rsidRPr="00C40CDF">
              <w:rPr>
                <w:b/>
              </w:rPr>
              <w:t>doporučený ročník / semestr</w:t>
            </w:r>
          </w:p>
        </w:tc>
        <w:tc>
          <w:tcPr>
            <w:tcW w:w="668" w:type="dxa"/>
          </w:tcPr>
          <w:p w:rsidR="00C40CDF" w:rsidRPr="00C40CDF" w:rsidRDefault="00C40CDF" w:rsidP="00C40CDF">
            <w:pPr>
              <w:jc w:val="both"/>
            </w:pPr>
            <w:r w:rsidRPr="00C40CDF">
              <w:t>ISP</w:t>
            </w:r>
          </w:p>
        </w:tc>
      </w:tr>
      <w:tr w:rsidR="00C40CDF" w:rsidRPr="00C40CDF" w:rsidTr="00190DCB">
        <w:tc>
          <w:tcPr>
            <w:tcW w:w="3085" w:type="dxa"/>
            <w:shd w:val="clear" w:color="auto" w:fill="F7CAAC"/>
          </w:tcPr>
          <w:p w:rsidR="00C40CDF" w:rsidRPr="00C40CDF" w:rsidRDefault="00C40CDF" w:rsidP="00C40CDF">
            <w:pPr>
              <w:jc w:val="both"/>
              <w:rPr>
                <w:b/>
              </w:rPr>
            </w:pPr>
            <w:r w:rsidRPr="00C40CDF">
              <w:rPr>
                <w:b/>
              </w:rPr>
              <w:t>Rozsah studijního předmětu</w:t>
            </w:r>
          </w:p>
        </w:tc>
        <w:tc>
          <w:tcPr>
            <w:tcW w:w="1701" w:type="dxa"/>
            <w:gridSpan w:val="2"/>
          </w:tcPr>
          <w:p w:rsidR="00C40CDF" w:rsidRPr="00C40CDF" w:rsidRDefault="00C40CDF" w:rsidP="00C40CDF">
            <w:pPr>
              <w:jc w:val="both"/>
            </w:pPr>
            <w:r w:rsidRPr="00C40CDF">
              <w:t>12p</w:t>
            </w:r>
          </w:p>
        </w:tc>
        <w:tc>
          <w:tcPr>
            <w:tcW w:w="889" w:type="dxa"/>
            <w:shd w:val="clear" w:color="auto" w:fill="F7CAAC"/>
          </w:tcPr>
          <w:p w:rsidR="00C40CDF" w:rsidRPr="00C40CDF" w:rsidRDefault="00C40CDF" w:rsidP="00C40CDF">
            <w:pPr>
              <w:jc w:val="both"/>
              <w:rPr>
                <w:b/>
              </w:rPr>
            </w:pPr>
            <w:r w:rsidRPr="00C40CDF">
              <w:rPr>
                <w:b/>
              </w:rPr>
              <w:t xml:space="preserve">hod. </w:t>
            </w:r>
          </w:p>
        </w:tc>
        <w:tc>
          <w:tcPr>
            <w:tcW w:w="816" w:type="dxa"/>
          </w:tcPr>
          <w:p w:rsidR="00C40CDF" w:rsidRPr="00C40CDF" w:rsidRDefault="00C40CDF" w:rsidP="00C40CDF">
            <w:pPr>
              <w:jc w:val="both"/>
            </w:pPr>
            <w:r w:rsidRPr="00C40CDF">
              <w:t>12</w:t>
            </w:r>
          </w:p>
        </w:tc>
        <w:tc>
          <w:tcPr>
            <w:tcW w:w="2156" w:type="dxa"/>
            <w:shd w:val="clear" w:color="auto" w:fill="F7CAAC"/>
          </w:tcPr>
          <w:p w:rsidR="00C40CDF" w:rsidRPr="00C40CDF" w:rsidRDefault="00C40CDF" w:rsidP="00C40CDF">
            <w:pPr>
              <w:jc w:val="both"/>
              <w:rPr>
                <w:b/>
              </w:rPr>
            </w:pPr>
            <w:r w:rsidRPr="00C40CDF">
              <w:rPr>
                <w:b/>
              </w:rPr>
              <w:t>kreditů</w:t>
            </w:r>
          </w:p>
        </w:tc>
        <w:tc>
          <w:tcPr>
            <w:tcW w:w="1207" w:type="dxa"/>
            <w:gridSpan w:val="2"/>
          </w:tcPr>
          <w:p w:rsidR="00C40CDF" w:rsidRPr="00C40CDF" w:rsidRDefault="00C40CDF" w:rsidP="00C40CDF">
            <w:pPr>
              <w:jc w:val="both"/>
            </w:pPr>
            <w:r w:rsidRPr="00C40CDF">
              <w:t>10</w:t>
            </w:r>
          </w:p>
        </w:tc>
      </w:tr>
      <w:tr w:rsidR="00C40CDF" w:rsidRPr="00C40CDF" w:rsidTr="00190DCB">
        <w:tc>
          <w:tcPr>
            <w:tcW w:w="3085" w:type="dxa"/>
            <w:shd w:val="clear" w:color="auto" w:fill="F7CAAC"/>
          </w:tcPr>
          <w:p w:rsidR="00C40CDF" w:rsidRPr="00C40CDF" w:rsidRDefault="00C40CDF" w:rsidP="00AB67EC">
            <w:pPr>
              <w:rPr>
                <w:b/>
                <w:sz w:val="22"/>
              </w:rPr>
            </w:pPr>
            <w:r w:rsidRPr="00C40CDF">
              <w:rPr>
                <w:b/>
              </w:rPr>
              <w:t>Prerekvizity, korekvizity, ekvivalence</w:t>
            </w:r>
          </w:p>
        </w:tc>
        <w:tc>
          <w:tcPr>
            <w:tcW w:w="6769" w:type="dxa"/>
            <w:gridSpan w:val="7"/>
          </w:tcPr>
          <w:p w:rsidR="00C40CDF" w:rsidRPr="00C40CDF" w:rsidRDefault="00C40CDF" w:rsidP="00C40CDF">
            <w:pPr>
              <w:jc w:val="both"/>
            </w:pPr>
          </w:p>
        </w:tc>
      </w:tr>
      <w:tr w:rsidR="00C40CDF" w:rsidRPr="00C40CDF" w:rsidTr="00190DCB">
        <w:tc>
          <w:tcPr>
            <w:tcW w:w="3085" w:type="dxa"/>
            <w:shd w:val="clear" w:color="auto" w:fill="F7CAAC"/>
          </w:tcPr>
          <w:p w:rsidR="00C40CDF" w:rsidRPr="00C40CDF" w:rsidRDefault="00C40CDF" w:rsidP="00AB67EC">
            <w:pPr>
              <w:rPr>
                <w:b/>
              </w:rPr>
            </w:pPr>
            <w:r w:rsidRPr="00C40CDF">
              <w:rPr>
                <w:b/>
              </w:rPr>
              <w:t>Způsob ověření studijních výsledků</w:t>
            </w:r>
          </w:p>
        </w:tc>
        <w:tc>
          <w:tcPr>
            <w:tcW w:w="3406" w:type="dxa"/>
            <w:gridSpan w:val="4"/>
          </w:tcPr>
          <w:p w:rsidR="00C40CDF" w:rsidRPr="00C40CDF" w:rsidRDefault="00C40CDF" w:rsidP="00C40CDF">
            <w:pPr>
              <w:jc w:val="both"/>
            </w:pPr>
            <w:r w:rsidRPr="00C40CDF">
              <w:t>zkouška</w:t>
            </w:r>
          </w:p>
        </w:tc>
        <w:tc>
          <w:tcPr>
            <w:tcW w:w="2156" w:type="dxa"/>
            <w:shd w:val="clear" w:color="auto" w:fill="F7CAAC"/>
          </w:tcPr>
          <w:p w:rsidR="00C40CDF" w:rsidRPr="00C40CDF" w:rsidRDefault="00C40CDF" w:rsidP="00C40CDF">
            <w:pPr>
              <w:jc w:val="both"/>
              <w:rPr>
                <w:b/>
              </w:rPr>
            </w:pPr>
            <w:r w:rsidRPr="00C40CDF">
              <w:rPr>
                <w:b/>
              </w:rPr>
              <w:t>Forma výuky</w:t>
            </w:r>
          </w:p>
        </w:tc>
        <w:tc>
          <w:tcPr>
            <w:tcW w:w="1207" w:type="dxa"/>
            <w:gridSpan w:val="2"/>
          </w:tcPr>
          <w:p w:rsidR="00C40CDF" w:rsidRPr="00C40CDF" w:rsidRDefault="00C40CDF" w:rsidP="00C40CDF">
            <w:pPr>
              <w:jc w:val="both"/>
            </w:pPr>
            <w:r w:rsidRPr="00C40CDF">
              <w:t>přednáška</w:t>
            </w:r>
          </w:p>
        </w:tc>
      </w:tr>
      <w:tr w:rsidR="00C40CDF" w:rsidRPr="00C40CDF" w:rsidTr="00190DCB">
        <w:tc>
          <w:tcPr>
            <w:tcW w:w="3085" w:type="dxa"/>
            <w:shd w:val="clear" w:color="auto" w:fill="F7CAAC"/>
          </w:tcPr>
          <w:p w:rsidR="00C40CDF" w:rsidRPr="00C40CDF" w:rsidRDefault="00C40CDF" w:rsidP="00AB67EC">
            <w:pPr>
              <w:rPr>
                <w:b/>
              </w:rPr>
            </w:pPr>
            <w:r w:rsidRPr="00C40CDF">
              <w:rPr>
                <w:b/>
              </w:rPr>
              <w:t>Forma způsobu ověření studijních výsledků a další požadavky na studenta</w:t>
            </w:r>
          </w:p>
        </w:tc>
        <w:tc>
          <w:tcPr>
            <w:tcW w:w="6769" w:type="dxa"/>
            <w:gridSpan w:val="7"/>
            <w:tcBorders>
              <w:bottom w:val="nil"/>
            </w:tcBorders>
          </w:tcPr>
          <w:p w:rsidR="00C40CDF" w:rsidRPr="00C40CDF" w:rsidRDefault="00C40CDF" w:rsidP="00C40CDF">
            <w:pPr>
              <w:jc w:val="both"/>
            </w:pPr>
            <w:r w:rsidRPr="00C40CDF">
              <w:t>Strukturovaná kritická evalvace rozsáhlejšího kvalitativního výzkumu publikovaného ve formě monografie nebo Ph.D. práce.</w:t>
            </w:r>
          </w:p>
        </w:tc>
      </w:tr>
      <w:tr w:rsidR="00C40CDF" w:rsidRPr="00C40CDF" w:rsidTr="00AB67EC">
        <w:trPr>
          <w:trHeight w:val="185"/>
        </w:trPr>
        <w:tc>
          <w:tcPr>
            <w:tcW w:w="9854" w:type="dxa"/>
            <w:gridSpan w:val="8"/>
            <w:tcBorders>
              <w:top w:val="nil"/>
            </w:tcBorders>
          </w:tcPr>
          <w:p w:rsidR="00C40CDF" w:rsidRPr="00C40CDF" w:rsidRDefault="00C40CDF" w:rsidP="00AB67EC"/>
        </w:tc>
      </w:tr>
      <w:tr w:rsidR="00C40CDF" w:rsidRPr="00C40CDF" w:rsidTr="00190DCB">
        <w:trPr>
          <w:trHeight w:val="197"/>
        </w:trPr>
        <w:tc>
          <w:tcPr>
            <w:tcW w:w="3085" w:type="dxa"/>
            <w:tcBorders>
              <w:top w:val="nil"/>
            </w:tcBorders>
            <w:shd w:val="clear" w:color="auto" w:fill="F7CAAC"/>
          </w:tcPr>
          <w:p w:rsidR="00C40CDF" w:rsidRPr="00C40CDF" w:rsidRDefault="00C40CDF" w:rsidP="00AB67EC">
            <w:pPr>
              <w:rPr>
                <w:b/>
              </w:rPr>
            </w:pPr>
            <w:r w:rsidRPr="00C40CDF">
              <w:rPr>
                <w:b/>
              </w:rPr>
              <w:t>Garant předmětu</w:t>
            </w:r>
          </w:p>
        </w:tc>
        <w:tc>
          <w:tcPr>
            <w:tcW w:w="6769" w:type="dxa"/>
            <w:gridSpan w:val="7"/>
            <w:tcBorders>
              <w:top w:val="nil"/>
            </w:tcBorders>
          </w:tcPr>
          <w:p w:rsidR="00C40CDF" w:rsidRPr="00C40CDF" w:rsidRDefault="00C40CDF" w:rsidP="00C40CDF">
            <w:pPr>
              <w:jc w:val="both"/>
            </w:pPr>
            <w:r w:rsidRPr="00C40CDF">
              <w:t>prof. PhDr. Peter Gavora, CSc.</w:t>
            </w:r>
          </w:p>
        </w:tc>
      </w:tr>
      <w:tr w:rsidR="00C40CDF" w:rsidRPr="00C40CDF" w:rsidTr="00190DCB">
        <w:trPr>
          <w:trHeight w:val="243"/>
        </w:trPr>
        <w:tc>
          <w:tcPr>
            <w:tcW w:w="3085" w:type="dxa"/>
            <w:tcBorders>
              <w:top w:val="nil"/>
            </w:tcBorders>
            <w:shd w:val="clear" w:color="auto" w:fill="F7CAAC"/>
          </w:tcPr>
          <w:p w:rsidR="00C40CDF" w:rsidRPr="00C40CDF" w:rsidRDefault="00C40CDF" w:rsidP="00AB67EC">
            <w:pPr>
              <w:rPr>
                <w:b/>
              </w:rPr>
            </w:pPr>
            <w:r w:rsidRPr="00C40CDF">
              <w:rPr>
                <w:b/>
              </w:rPr>
              <w:t>Zapojení garanta do výuky předmětu</w:t>
            </w:r>
          </w:p>
        </w:tc>
        <w:tc>
          <w:tcPr>
            <w:tcW w:w="6769" w:type="dxa"/>
            <w:gridSpan w:val="7"/>
            <w:tcBorders>
              <w:top w:val="nil"/>
            </w:tcBorders>
          </w:tcPr>
          <w:p w:rsidR="00C40CDF" w:rsidRPr="00C40CDF" w:rsidRDefault="00C40CDF" w:rsidP="00C40CDF">
            <w:pPr>
              <w:jc w:val="both"/>
            </w:pPr>
            <w:r w:rsidRPr="00C40CDF">
              <w:t>vedení přednášek</w:t>
            </w:r>
          </w:p>
        </w:tc>
      </w:tr>
      <w:tr w:rsidR="00C40CDF" w:rsidRPr="00C40CDF" w:rsidTr="00190DCB">
        <w:tc>
          <w:tcPr>
            <w:tcW w:w="3085" w:type="dxa"/>
            <w:shd w:val="clear" w:color="auto" w:fill="F7CAAC"/>
          </w:tcPr>
          <w:p w:rsidR="00C40CDF" w:rsidRPr="00C40CDF" w:rsidRDefault="00C40CDF" w:rsidP="00C40CDF">
            <w:pPr>
              <w:jc w:val="both"/>
              <w:rPr>
                <w:b/>
              </w:rPr>
            </w:pPr>
            <w:r w:rsidRPr="00C40CDF">
              <w:rPr>
                <w:b/>
              </w:rPr>
              <w:t>Vyučující</w:t>
            </w:r>
          </w:p>
        </w:tc>
        <w:tc>
          <w:tcPr>
            <w:tcW w:w="6769" w:type="dxa"/>
            <w:gridSpan w:val="7"/>
            <w:tcBorders>
              <w:bottom w:val="nil"/>
            </w:tcBorders>
          </w:tcPr>
          <w:p w:rsidR="00C40CDF" w:rsidRPr="00C40CDF" w:rsidRDefault="00C40CDF" w:rsidP="00C40CDF">
            <w:pPr>
              <w:jc w:val="both"/>
            </w:pPr>
            <w:r w:rsidRPr="00C40CDF">
              <w:t>prof. PhDr. Peter Gavora, CSc.</w:t>
            </w:r>
          </w:p>
        </w:tc>
      </w:tr>
      <w:tr w:rsidR="00C40CDF" w:rsidRPr="00C40CDF" w:rsidTr="00AB67EC">
        <w:trPr>
          <w:trHeight w:val="132"/>
        </w:trPr>
        <w:tc>
          <w:tcPr>
            <w:tcW w:w="9854" w:type="dxa"/>
            <w:gridSpan w:val="8"/>
            <w:tcBorders>
              <w:top w:val="nil"/>
            </w:tcBorders>
          </w:tcPr>
          <w:p w:rsidR="00C40CDF" w:rsidRPr="00C40CDF" w:rsidRDefault="00C40CDF" w:rsidP="00C40CDF">
            <w:pPr>
              <w:jc w:val="both"/>
            </w:pPr>
          </w:p>
        </w:tc>
      </w:tr>
      <w:tr w:rsidR="00C40CDF" w:rsidRPr="00C40CDF" w:rsidTr="00190DCB">
        <w:tc>
          <w:tcPr>
            <w:tcW w:w="3085" w:type="dxa"/>
            <w:shd w:val="clear" w:color="auto" w:fill="F7CAAC"/>
          </w:tcPr>
          <w:p w:rsidR="00C40CDF" w:rsidRPr="00C40CDF" w:rsidRDefault="00C40CDF" w:rsidP="00C40CDF">
            <w:pPr>
              <w:jc w:val="both"/>
              <w:rPr>
                <w:b/>
              </w:rPr>
            </w:pPr>
            <w:r w:rsidRPr="00C40CDF">
              <w:rPr>
                <w:b/>
              </w:rPr>
              <w:t>Stručná anotace předmětu</w:t>
            </w:r>
          </w:p>
        </w:tc>
        <w:tc>
          <w:tcPr>
            <w:tcW w:w="6769" w:type="dxa"/>
            <w:gridSpan w:val="7"/>
            <w:tcBorders>
              <w:bottom w:val="nil"/>
            </w:tcBorders>
          </w:tcPr>
          <w:p w:rsidR="00C40CDF" w:rsidRPr="00C40CDF" w:rsidRDefault="00C40CDF" w:rsidP="00C40CDF">
            <w:pPr>
              <w:jc w:val="both"/>
            </w:pPr>
          </w:p>
        </w:tc>
      </w:tr>
      <w:tr w:rsidR="00C40CDF" w:rsidRPr="00C40CDF" w:rsidTr="00190DCB">
        <w:trPr>
          <w:trHeight w:val="2951"/>
        </w:trPr>
        <w:tc>
          <w:tcPr>
            <w:tcW w:w="9854" w:type="dxa"/>
            <w:gridSpan w:val="8"/>
            <w:tcBorders>
              <w:top w:val="nil"/>
              <w:bottom w:val="single" w:sz="12" w:space="0" w:color="auto"/>
            </w:tcBorders>
          </w:tcPr>
          <w:p w:rsidR="00AB67EC" w:rsidRDefault="00AB67EC" w:rsidP="00C40CDF">
            <w:pPr>
              <w:jc w:val="both"/>
            </w:pPr>
          </w:p>
          <w:p w:rsidR="00C40CDF" w:rsidRPr="00C40CDF" w:rsidRDefault="00C40CDF" w:rsidP="00C40CDF">
            <w:pPr>
              <w:jc w:val="both"/>
            </w:pPr>
            <w:r w:rsidRPr="00C40CDF">
              <w:t>Předmětem přednáš</w:t>
            </w:r>
            <w:r w:rsidR="006E1470">
              <w:t>e</w:t>
            </w:r>
            <w:r w:rsidRPr="00C40CDF">
              <w:t>k budou filozofické zdroje metodologie kvalitativního výzkumu, některé jeho proudy (např. symbolický interakcionismus, dramaturgický přístup, etnografie komunikace, fenomenologická analýza), principy organizování výzkumu, výběr lidí (případů) do výzkumu a přístupu k nim, zásady sběru dat a jejich analýzy vedoucí k tvorbě vědecké teorie.</w:t>
            </w:r>
          </w:p>
          <w:p w:rsidR="00C40CDF" w:rsidRPr="00C40CDF" w:rsidRDefault="00C40CDF" w:rsidP="00C40CDF">
            <w:pPr>
              <w:jc w:val="both"/>
            </w:pPr>
            <w:r w:rsidRPr="00C40CDF">
              <w:t>Cílem předmětu je osvojení poznatk</w:t>
            </w:r>
            <w:r w:rsidRPr="00C40CDF">
              <w:rPr>
                <w:rFonts w:ascii="Calibri" w:hAnsi="Calibri" w:cs="Calibri"/>
              </w:rPr>
              <w:t>ů</w:t>
            </w:r>
            <w:r w:rsidRPr="00C40CDF">
              <w:t xml:space="preserve"> potřebných při projektování, organizování a vyhodnocování kvalitativního výzkumu.</w:t>
            </w:r>
          </w:p>
          <w:p w:rsidR="00C40CDF" w:rsidRPr="00C40CDF" w:rsidRDefault="00C40CDF" w:rsidP="00C40CDF">
            <w:pPr>
              <w:jc w:val="both"/>
            </w:pPr>
          </w:p>
          <w:p w:rsidR="00C40CDF" w:rsidRPr="00C40CDF" w:rsidRDefault="00C40CDF" w:rsidP="00C40CDF">
            <w:pPr>
              <w:jc w:val="both"/>
              <w:rPr>
                <w:b/>
                <w:bCs/>
              </w:rPr>
            </w:pPr>
            <w:r w:rsidRPr="00C40CDF">
              <w:rPr>
                <w:b/>
                <w:bCs/>
              </w:rPr>
              <w:t>Tematické okruhy</w:t>
            </w:r>
          </w:p>
          <w:p w:rsidR="00C40CDF" w:rsidRDefault="00C40CDF" w:rsidP="00C40CDF">
            <w:pPr>
              <w:jc w:val="both"/>
            </w:pPr>
            <w:r w:rsidRPr="00C40CDF">
              <w:t>Ontologické a epistemologické základy metodologie. Kritika modelu přírodních věd. Školy a proudy v kvalitativním výzkumu. Typy designu v kvalitativním výzkumu. Problémy vhodné a nevhodné pro kvalitativní výzkum. Vstup do terénu (access); výběr případů. Práce v terénu. Analýza dat a tvorba teorie. Etické otázky výzkumu. Zabezpečení kvality kvalitativního výzkumu. Publikování zprávy o kvalitativním výzkumu.</w:t>
            </w:r>
          </w:p>
          <w:p w:rsidR="00AB67EC" w:rsidRPr="00C40CDF" w:rsidRDefault="00AB67EC" w:rsidP="00C40CDF">
            <w:pPr>
              <w:jc w:val="both"/>
            </w:pPr>
          </w:p>
        </w:tc>
      </w:tr>
      <w:tr w:rsidR="00C40CDF" w:rsidRPr="00C40CDF" w:rsidTr="00190DCB">
        <w:trPr>
          <w:trHeight w:val="265"/>
        </w:trPr>
        <w:tc>
          <w:tcPr>
            <w:tcW w:w="3652" w:type="dxa"/>
            <w:gridSpan w:val="2"/>
            <w:tcBorders>
              <w:top w:val="nil"/>
            </w:tcBorders>
            <w:shd w:val="clear" w:color="auto" w:fill="F7CAAC"/>
          </w:tcPr>
          <w:p w:rsidR="00C40CDF" w:rsidRPr="00C40CDF" w:rsidRDefault="00C40CDF" w:rsidP="00C40CDF">
            <w:pPr>
              <w:jc w:val="both"/>
            </w:pPr>
            <w:r w:rsidRPr="00C40CDF">
              <w:rPr>
                <w:b/>
              </w:rPr>
              <w:t>Studijní literatura a studijní pomůcky</w:t>
            </w:r>
          </w:p>
        </w:tc>
        <w:tc>
          <w:tcPr>
            <w:tcW w:w="6202" w:type="dxa"/>
            <w:gridSpan w:val="6"/>
            <w:tcBorders>
              <w:top w:val="nil"/>
              <w:bottom w:val="nil"/>
            </w:tcBorders>
          </w:tcPr>
          <w:p w:rsidR="00C40CDF" w:rsidRPr="00C40CDF" w:rsidRDefault="00C40CDF" w:rsidP="00C40CDF">
            <w:pPr>
              <w:jc w:val="both"/>
            </w:pPr>
          </w:p>
        </w:tc>
      </w:tr>
      <w:tr w:rsidR="00C40CDF" w:rsidRPr="00C40CDF" w:rsidTr="00190DCB">
        <w:trPr>
          <w:trHeight w:val="1497"/>
        </w:trPr>
        <w:tc>
          <w:tcPr>
            <w:tcW w:w="9854" w:type="dxa"/>
            <w:gridSpan w:val="8"/>
            <w:tcBorders>
              <w:top w:val="nil"/>
            </w:tcBorders>
          </w:tcPr>
          <w:p w:rsidR="00AB67EC" w:rsidRDefault="00AB67EC" w:rsidP="00C40CDF">
            <w:pPr>
              <w:jc w:val="both"/>
              <w:rPr>
                <w:b/>
                <w:bCs/>
              </w:rPr>
            </w:pPr>
          </w:p>
          <w:p w:rsidR="00C40CDF" w:rsidRPr="00C40CDF" w:rsidRDefault="00C40CDF" w:rsidP="00C40CDF">
            <w:pPr>
              <w:jc w:val="both"/>
              <w:rPr>
                <w:b/>
                <w:bCs/>
              </w:rPr>
            </w:pPr>
            <w:r w:rsidRPr="00C40CDF">
              <w:rPr>
                <w:b/>
                <w:bCs/>
              </w:rPr>
              <w:t>Základní:</w:t>
            </w:r>
          </w:p>
          <w:p w:rsidR="00416073" w:rsidRPr="009D3D27" w:rsidRDefault="00416073" w:rsidP="00416073">
            <w:pPr>
              <w:rPr>
                <w:lang w:val="en-GB"/>
              </w:rPr>
            </w:pPr>
            <w:r w:rsidRPr="009D3D27">
              <w:rPr>
                <w:lang w:val="en-GB"/>
              </w:rPr>
              <w:t xml:space="preserve">Ravitch, Sh. M. &amp; Carl, N. M. (2015). Qualitative research: Bridging the conceptual, theoretical and methodological. London: SAGE. </w:t>
            </w:r>
          </w:p>
          <w:p w:rsidR="00416073" w:rsidRPr="009D3D27" w:rsidRDefault="00416073" w:rsidP="00416073">
            <w:pPr>
              <w:rPr>
                <w:lang w:val="en-GB"/>
              </w:rPr>
            </w:pPr>
            <w:r w:rsidRPr="009D3D27">
              <w:rPr>
                <w:lang w:val="en-GB"/>
              </w:rPr>
              <w:t>Saldana, J., &amp; Omasta, M. (2017). Qualitative research. Analyzing life. London: SAGE.</w:t>
            </w:r>
          </w:p>
          <w:p w:rsidR="00416073" w:rsidRPr="009D3D27" w:rsidRDefault="00416073" w:rsidP="00416073">
            <w:pPr>
              <w:rPr>
                <w:lang w:val="en-GB"/>
              </w:rPr>
            </w:pPr>
            <w:r w:rsidRPr="009D3D27">
              <w:rPr>
                <w:lang w:val="en-GB"/>
              </w:rPr>
              <w:t>Flick., U., von Kardoff., &amp; Steinke, I. (2015). A companion to qualitative research. London: SAGE.</w:t>
            </w:r>
          </w:p>
          <w:p w:rsidR="00416073" w:rsidRPr="009D3D27" w:rsidRDefault="00416073" w:rsidP="00416073">
            <w:pPr>
              <w:rPr>
                <w:lang w:val="en-GB"/>
              </w:rPr>
            </w:pPr>
            <w:r w:rsidRPr="009D3D27">
              <w:rPr>
                <w:lang w:val="en-GB"/>
              </w:rPr>
              <w:t>O´Reilly, &amp; Kiyimba , N. (2015). Advanced qualitative research. London: SAGE.</w:t>
            </w:r>
          </w:p>
          <w:p w:rsidR="00C40CDF" w:rsidRDefault="00C40CDF" w:rsidP="00C40CDF">
            <w:pPr>
              <w:jc w:val="both"/>
            </w:pPr>
          </w:p>
          <w:p w:rsidR="00416073" w:rsidRPr="00C40CDF" w:rsidRDefault="00416073" w:rsidP="00C40CDF">
            <w:pPr>
              <w:jc w:val="both"/>
            </w:pPr>
          </w:p>
          <w:p w:rsidR="00C40CDF" w:rsidRPr="00C40CDF" w:rsidRDefault="00C40CDF" w:rsidP="00C40CDF">
            <w:pPr>
              <w:jc w:val="both"/>
              <w:rPr>
                <w:b/>
                <w:bCs/>
              </w:rPr>
            </w:pPr>
            <w:r w:rsidRPr="00C40CDF">
              <w:rPr>
                <w:b/>
                <w:bCs/>
              </w:rPr>
              <w:t>Doporučená:</w:t>
            </w:r>
          </w:p>
          <w:p w:rsidR="00C40CDF" w:rsidRPr="00C40CDF" w:rsidRDefault="00C40CDF" w:rsidP="00C40CDF">
            <w:pPr>
              <w:jc w:val="both"/>
            </w:pPr>
            <w:r w:rsidRPr="00C40CDF">
              <w:t>Elliot, J. (20</w:t>
            </w:r>
            <w:r w:rsidR="00416073">
              <w:t>12</w:t>
            </w:r>
            <w:r w:rsidRPr="00C40CDF">
              <w:t xml:space="preserve">). </w:t>
            </w:r>
            <w:r w:rsidRPr="00C40CDF">
              <w:rPr>
                <w:i/>
                <w:iCs/>
              </w:rPr>
              <w:t xml:space="preserve">Using </w:t>
            </w:r>
            <w:r w:rsidR="00416073">
              <w:rPr>
                <w:i/>
                <w:iCs/>
              </w:rPr>
              <w:t>n</w:t>
            </w:r>
            <w:r w:rsidRPr="00C40CDF">
              <w:rPr>
                <w:i/>
                <w:iCs/>
              </w:rPr>
              <w:t>arrative in</w:t>
            </w:r>
            <w:r w:rsidR="00416073">
              <w:rPr>
                <w:i/>
                <w:iCs/>
              </w:rPr>
              <w:t xml:space="preserve"> s</w:t>
            </w:r>
            <w:r w:rsidRPr="00C40CDF">
              <w:rPr>
                <w:i/>
                <w:iCs/>
              </w:rPr>
              <w:t xml:space="preserve">ocial </w:t>
            </w:r>
            <w:r w:rsidR="00416073">
              <w:rPr>
                <w:i/>
                <w:iCs/>
              </w:rPr>
              <w:t>r</w:t>
            </w:r>
            <w:r w:rsidRPr="00C40CDF">
              <w:rPr>
                <w:i/>
                <w:iCs/>
              </w:rPr>
              <w:t xml:space="preserve">esearch. </w:t>
            </w:r>
            <w:r w:rsidRPr="00C40CDF">
              <w:t xml:space="preserve">Thousand Oaks: </w:t>
            </w:r>
            <w:r w:rsidRPr="00C40CDF">
              <w:rPr>
                <w:caps/>
              </w:rPr>
              <w:t>Sage</w:t>
            </w:r>
            <w:r w:rsidRPr="00C40CDF">
              <w:t>.</w:t>
            </w:r>
          </w:p>
          <w:p w:rsidR="00C40CDF" w:rsidRPr="00C40CDF" w:rsidRDefault="00C40CDF" w:rsidP="00C40CDF">
            <w:r w:rsidRPr="00C40CDF">
              <w:t xml:space="preserve">Miles, M. B., Huberman, A. M., &amp; Saldaña, J. (2013). </w:t>
            </w:r>
            <w:r w:rsidRPr="00C40CDF">
              <w:rPr>
                <w:i/>
              </w:rPr>
              <w:t xml:space="preserve">Qualitative </w:t>
            </w:r>
            <w:r w:rsidR="00416073">
              <w:rPr>
                <w:i/>
              </w:rPr>
              <w:t>d</w:t>
            </w:r>
            <w:r w:rsidRPr="00C40CDF">
              <w:rPr>
                <w:i/>
              </w:rPr>
              <w:t xml:space="preserve">ata </w:t>
            </w:r>
            <w:r w:rsidR="00416073">
              <w:rPr>
                <w:i/>
              </w:rPr>
              <w:t>a</w:t>
            </w:r>
            <w:r w:rsidRPr="00C40CDF">
              <w:rPr>
                <w:i/>
              </w:rPr>
              <w:t xml:space="preserve">nalysis: A </w:t>
            </w:r>
            <w:r w:rsidR="00416073">
              <w:rPr>
                <w:i/>
              </w:rPr>
              <w:t>m</w:t>
            </w:r>
            <w:r w:rsidRPr="00C40CDF">
              <w:rPr>
                <w:i/>
              </w:rPr>
              <w:t xml:space="preserve">ethods </w:t>
            </w:r>
            <w:r w:rsidR="00416073">
              <w:rPr>
                <w:i/>
              </w:rPr>
              <w:t>s</w:t>
            </w:r>
            <w:r w:rsidRPr="00C40CDF">
              <w:rPr>
                <w:i/>
              </w:rPr>
              <w:t>ourcebook</w:t>
            </w:r>
            <w:r w:rsidRPr="00C40CDF">
              <w:t>. London: SAGE.</w:t>
            </w:r>
          </w:p>
          <w:p w:rsidR="00C40CDF" w:rsidRPr="00C40CDF" w:rsidRDefault="00C40CDF" w:rsidP="00C40CDF">
            <w:pPr>
              <w:jc w:val="both"/>
            </w:pPr>
          </w:p>
        </w:tc>
      </w:tr>
      <w:tr w:rsidR="00C40CDF" w:rsidRPr="00C40CDF" w:rsidTr="00190DCB">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rsidR="00C40CDF" w:rsidRPr="00C40CDF" w:rsidRDefault="00C40CDF" w:rsidP="00C40CDF">
            <w:pPr>
              <w:jc w:val="center"/>
              <w:rPr>
                <w:b/>
              </w:rPr>
            </w:pPr>
            <w:r w:rsidRPr="00C40CDF">
              <w:rPr>
                <w:b/>
              </w:rPr>
              <w:t>Informace ke kombinované nebo distanční formě</w:t>
            </w:r>
          </w:p>
        </w:tc>
      </w:tr>
      <w:tr w:rsidR="00C40CDF" w:rsidRPr="00C40CDF" w:rsidTr="00190DCB">
        <w:tc>
          <w:tcPr>
            <w:tcW w:w="4786" w:type="dxa"/>
            <w:gridSpan w:val="3"/>
            <w:tcBorders>
              <w:top w:val="single" w:sz="2" w:space="0" w:color="auto"/>
            </w:tcBorders>
            <w:shd w:val="clear" w:color="auto" w:fill="F7CAAC"/>
          </w:tcPr>
          <w:p w:rsidR="00C40CDF" w:rsidRPr="00C40CDF" w:rsidRDefault="00C40CDF" w:rsidP="00C40CDF">
            <w:pPr>
              <w:jc w:val="both"/>
            </w:pPr>
            <w:r w:rsidRPr="00C40CDF">
              <w:rPr>
                <w:b/>
              </w:rPr>
              <w:t>Rozsah konzultací (soustředění)</w:t>
            </w:r>
          </w:p>
        </w:tc>
        <w:tc>
          <w:tcPr>
            <w:tcW w:w="889" w:type="dxa"/>
            <w:tcBorders>
              <w:top w:val="single" w:sz="2" w:space="0" w:color="auto"/>
            </w:tcBorders>
          </w:tcPr>
          <w:p w:rsidR="00C40CDF" w:rsidRPr="00C40CDF" w:rsidRDefault="00C40CDF" w:rsidP="00C40CDF">
            <w:pPr>
              <w:jc w:val="both"/>
            </w:pPr>
          </w:p>
        </w:tc>
        <w:tc>
          <w:tcPr>
            <w:tcW w:w="4179" w:type="dxa"/>
            <w:gridSpan w:val="4"/>
            <w:tcBorders>
              <w:top w:val="single" w:sz="2" w:space="0" w:color="auto"/>
            </w:tcBorders>
            <w:shd w:val="clear" w:color="auto" w:fill="F7CAAC"/>
          </w:tcPr>
          <w:p w:rsidR="00C40CDF" w:rsidRPr="00C40CDF" w:rsidRDefault="00C40CDF" w:rsidP="00C40CDF">
            <w:pPr>
              <w:jc w:val="both"/>
              <w:rPr>
                <w:b/>
              </w:rPr>
            </w:pPr>
            <w:r w:rsidRPr="00C40CDF">
              <w:rPr>
                <w:b/>
              </w:rPr>
              <w:t xml:space="preserve">hodin </w:t>
            </w:r>
          </w:p>
        </w:tc>
      </w:tr>
      <w:tr w:rsidR="00C40CDF" w:rsidRPr="00C40CDF" w:rsidTr="00190DCB">
        <w:tc>
          <w:tcPr>
            <w:tcW w:w="9854" w:type="dxa"/>
            <w:gridSpan w:val="8"/>
            <w:shd w:val="clear" w:color="auto" w:fill="F7CAAC"/>
          </w:tcPr>
          <w:p w:rsidR="00C40CDF" w:rsidRPr="00C40CDF" w:rsidRDefault="00C40CDF" w:rsidP="00C40CDF">
            <w:pPr>
              <w:jc w:val="both"/>
              <w:rPr>
                <w:b/>
              </w:rPr>
            </w:pPr>
            <w:r w:rsidRPr="00C40CDF">
              <w:rPr>
                <w:b/>
              </w:rPr>
              <w:t>Informace o způsobu kontaktu s vyučujícím</w:t>
            </w:r>
          </w:p>
        </w:tc>
      </w:tr>
      <w:tr w:rsidR="00C40CDF" w:rsidRPr="00C40CDF" w:rsidTr="00F34C7D">
        <w:trPr>
          <w:trHeight w:val="625"/>
        </w:trPr>
        <w:tc>
          <w:tcPr>
            <w:tcW w:w="9854" w:type="dxa"/>
            <w:gridSpan w:val="8"/>
          </w:tcPr>
          <w:p w:rsidR="00C40CDF" w:rsidRPr="00C40CDF" w:rsidRDefault="00C40CDF" w:rsidP="00C40CDF">
            <w:pPr>
              <w:jc w:val="both"/>
            </w:pPr>
            <w:r w:rsidRPr="00C40CDF">
              <w:t>DSP je v prezenční i kombinované formě totožný.</w:t>
            </w:r>
          </w:p>
        </w:tc>
      </w:tr>
    </w:tbl>
    <w:p w:rsidR="00C40CDF" w:rsidRDefault="00C40CD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F5780" w:rsidRPr="002F5780" w:rsidTr="008A631A">
        <w:tc>
          <w:tcPr>
            <w:tcW w:w="9855" w:type="dxa"/>
            <w:gridSpan w:val="8"/>
            <w:tcBorders>
              <w:bottom w:val="double" w:sz="4" w:space="0" w:color="auto"/>
            </w:tcBorders>
            <w:shd w:val="clear" w:color="auto" w:fill="BDD6EE"/>
          </w:tcPr>
          <w:p w:rsidR="002F5780" w:rsidRPr="002F5780" w:rsidRDefault="002F5780" w:rsidP="002F5780">
            <w:pPr>
              <w:jc w:val="both"/>
              <w:rPr>
                <w:b/>
                <w:sz w:val="28"/>
              </w:rPr>
            </w:pPr>
            <w:r w:rsidRPr="002F5780">
              <w:lastRenderedPageBreak/>
              <w:br w:type="page"/>
            </w:r>
            <w:r w:rsidRPr="002F5780">
              <w:rPr>
                <w:b/>
                <w:sz w:val="28"/>
              </w:rPr>
              <w:t>B-III – Charakteristika studijního předmětu</w:t>
            </w:r>
          </w:p>
        </w:tc>
      </w:tr>
      <w:tr w:rsidR="002F5780" w:rsidRPr="002F5780" w:rsidTr="008A631A">
        <w:tc>
          <w:tcPr>
            <w:tcW w:w="3086" w:type="dxa"/>
            <w:tcBorders>
              <w:top w:val="double" w:sz="4" w:space="0" w:color="auto"/>
            </w:tcBorders>
            <w:shd w:val="clear" w:color="auto" w:fill="F7CAAC"/>
          </w:tcPr>
          <w:p w:rsidR="002F5780" w:rsidRPr="002F5780" w:rsidRDefault="002F5780" w:rsidP="002F5780">
            <w:pPr>
              <w:jc w:val="both"/>
              <w:rPr>
                <w:b/>
              </w:rPr>
            </w:pPr>
            <w:r w:rsidRPr="002F5780">
              <w:rPr>
                <w:b/>
              </w:rPr>
              <w:t>Název studijního předmětu</w:t>
            </w:r>
          </w:p>
        </w:tc>
        <w:tc>
          <w:tcPr>
            <w:tcW w:w="6769" w:type="dxa"/>
            <w:gridSpan w:val="7"/>
            <w:tcBorders>
              <w:top w:val="double" w:sz="4" w:space="0" w:color="auto"/>
            </w:tcBorders>
          </w:tcPr>
          <w:p w:rsidR="002F5780" w:rsidRPr="002F5780" w:rsidRDefault="002F5780" w:rsidP="002F5780">
            <w:pPr>
              <w:jc w:val="both"/>
            </w:pPr>
            <w:r w:rsidRPr="002F5780">
              <w:t>Metodologie kvantitativního výzkumu</w:t>
            </w:r>
          </w:p>
        </w:tc>
      </w:tr>
      <w:tr w:rsidR="002F5780" w:rsidRPr="002F5780" w:rsidTr="008A631A">
        <w:tc>
          <w:tcPr>
            <w:tcW w:w="3086" w:type="dxa"/>
            <w:shd w:val="clear" w:color="auto" w:fill="F7CAAC"/>
          </w:tcPr>
          <w:p w:rsidR="002F5780" w:rsidRPr="002F5780" w:rsidRDefault="002F5780" w:rsidP="002F5780">
            <w:pPr>
              <w:jc w:val="both"/>
              <w:rPr>
                <w:b/>
              </w:rPr>
            </w:pPr>
            <w:r w:rsidRPr="002F5780">
              <w:rPr>
                <w:b/>
              </w:rPr>
              <w:t>Typ předmětu</w:t>
            </w:r>
          </w:p>
        </w:tc>
        <w:tc>
          <w:tcPr>
            <w:tcW w:w="3406" w:type="dxa"/>
            <w:gridSpan w:val="4"/>
          </w:tcPr>
          <w:p w:rsidR="002F5780" w:rsidRPr="002F5780" w:rsidRDefault="002F5780" w:rsidP="002F5780">
            <w:pPr>
              <w:jc w:val="both"/>
            </w:pPr>
            <w:r w:rsidRPr="002F5780">
              <w:t>povinně volitelný</w:t>
            </w:r>
          </w:p>
        </w:tc>
        <w:tc>
          <w:tcPr>
            <w:tcW w:w="2695" w:type="dxa"/>
            <w:gridSpan w:val="2"/>
            <w:shd w:val="clear" w:color="auto" w:fill="F7CAAC"/>
          </w:tcPr>
          <w:p w:rsidR="002F5780" w:rsidRPr="002F5780" w:rsidRDefault="002F5780" w:rsidP="002F5780">
            <w:pPr>
              <w:jc w:val="both"/>
            </w:pPr>
            <w:r w:rsidRPr="002F5780">
              <w:rPr>
                <w:b/>
              </w:rPr>
              <w:t>doporučený ročník / semestr</w:t>
            </w:r>
          </w:p>
        </w:tc>
        <w:tc>
          <w:tcPr>
            <w:tcW w:w="668" w:type="dxa"/>
          </w:tcPr>
          <w:p w:rsidR="002F5780" w:rsidRPr="002F5780" w:rsidRDefault="002F5780" w:rsidP="002F5780">
            <w:pPr>
              <w:jc w:val="both"/>
            </w:pPr>
            <w:r w:rsidRPr="002F5780">
              <w:t>ISP</w:t>
            </w:r>
          </w:p>
        </w:tc>
      </w:tr>
      <w:tr w:rsidR="002F5780" w:rsidRPr="002F5780" w:rsidTr="008A631A">
        <w:tc>
          <w:tcPr>
            <w:tcW w:w="3086" w:type="dxa"/>
            <w:shd w:val="clear" w:color="auto" w:fill="F7CAAC"/>
          </w:tcPr>
          <w:p w:rsidR="002F5780" w:rsidRPr="002F5780" w:rsidRDefault="002F5780" w:rsidP="002F5780">
            <w:pPr>
              <w:jc w:val="both"/>
              <w:rPr>
                <w:b/>
              </w:rPr>
            </w:pPr>
            <w:r w:rsidRPr="002F5780">
              <w:rPr>
                <w:b/>
              </w:rPr>
              <w:t>Rozsah studijního předmětu</w:t>
            </w:r>
          </w:p>
        </w:tc>
        <w:tc>
          <w:tcPr>
            <w:tcW w:w="1701" w:type="dxa"/>
            <w:gridSpan w:val="2"/>
          </w:tcPr>
          <w:p w:rsidR="002F5780" w:rsidRPr="002F5780" w:rsidRDefault="002F5780" w:rsidP="002F5780">
            <w:pPr>
              <w:jc w:val="both"/>
            </w:pPr>
            <w:r w:rsidRPr="002F5780">
              <w:t>12p</w:t>
            </w:r>
          </w:p>
        </w:tc>
        <w:tc>
          <w:tcPr>
            <w:tcW w:w="889" w:type="dxa"/>
            <w:shd w:val="clear" w:color="auto" w:fill="F7CAAC"/>
          </w:tcPr>
          <w:p w:rsidR="002F5780" w:rsidRPr="002F5780" w:rsidRDefault="002F5780" w:rsidP="002F5780">
            <w:pPr>
              <w:jc w:val="both"/>
              <w:rPr>
                <w:b/>
              </w:rPr>
            </w:pPr>
            <w:r w:rsidRPr="002F5780">
              <w:rPr>
                <w:b/>
              </w:rPr>
              <w:t xml:space="preserve">hod. </w:t>
            </w:r>
          </w:p>
        </w:tc>
        <w:tc>
          <w:tcPr>
            <w:tcW w:w="816" w:type="dxa"/>
          </w:tcPr>
          <w:p w:rsidR="002F5780" w:rsidRPr="002F5780" w:rsidRDefault="002F5780" w:rsidP="002F5780">
            <w:pPr>
              <w:jc w:val="both"/>
            </w:pPr>
            <w:r w:rsidRPr="002F5780">
              <w:t>12</w:t>
            </w:r>
          </w:p>
        </w:tc>
        <w:tc>
          <w:tcPr>
            <w:tcW w:w="2156" w:type="dxa"/>
            <w:shd w:val="clear" w:color="auto" w:fill="F7CAAC"/>
          </w:tcPr>
          <w:p w:rsidR="002F5780" w:rsidRPr="002F5780" w:rsidRDefault="002F5780" w:rsidP="002F5780">
            <w:pPr>
              <w:jc w:val="both"/>
              <w:rPr>
                <w:b/>
              </w:rPr>
            </w:pPr>
            <w:r w:rsidRPr="002F5780">
              <w:rPr>
                <w:b/>
              </w:rPr>
              <w:t>kreditů</w:t>
            </w:r>
          </w:p>
        </w:tc>
        <w:tc>
          <w:tcPr>
            <w:tcW w:w="1207" w:type="dxa"/>
            <w:gridSpan w:val="2"/>
          </w:tcPr>
          <w:p w:rsidR="002F5780" w:rsidRPr="002F5780" w:rsidRDefault="002F5780" w:rsidP="002F5780">
            <w:pPr>
              <w:jc w:val="both"/>
            </w:pPr>
            <w:r w:rsidRPr="002F5780">
              <w:t>10</w:t>
            </w:r>
          </w:p>
        </w:tc>
      </w:tr>
      <w:tr w:rsidR="002F5780" w:rsidRPr="002F5780" w:rsidTr="008A631A">
        <w:tc>
          <w:tcPr>
            <w:tcW w:w="3086" w:type="dxa"/>
            <w:shd w:val="clear" w:color="auto" w:fill="F7CAAC"/>
          </w:tcPr>
          <w:p w:rsidR="002F5780" w:rsidRPr="002F5780" w:rsidRDefault="002F5780" w:rsidP="00AB67EC">
            <w:pPr>
              <w:rPr>
                <w:b/>
                <w:sz w:val="22"/>
              </w:rPr>
            </w:pPr>
            <w:r w:rsidRPr="002F5780">
              <w:rPr>
                <w:b/>
              </w:rPr>
              <w:t>Prerekvizity, korekvizity, ekvivalence</w:t>
            </w:r>
          </w:p>
        </w:tc>
        <w:tc>
          <w:tcPr>
            <w:tcW w:w="6769" w:type="dxa"/>
            <w:gridSpan w:val="7"/>
          </w:tcPr>
          <w:p w:rsidR="002F5780" w:rsidRPr="002F5780" w:rsidRDefault="002F5780" w:rsidP="002F5780">
            <w:pPr>
              <w:jc w:val="both"/>
            </w:pPr>
          </w:p>
        </w:tc>
      </w:tr>
      <w:tr w:rsidR="002F5780" w:rsidRPr="002F5780" w:rsidTr="008A631A">
        <w:tc>
          <w:tcPr>
            <w:tcW w:w="3086" w:type="dxa"/>
            <w:shd w:val="clear" w:color="auto" w:fill="F7CAAC"/>
          </w:tcPr>
          <w:p w:rsidR="002F5780" w:rsidRPr="002F5780" w:rsidRDefault="002F5780" w:rsidP="00AB67EC">
            <w:pPr>
              <w:rPr>
                <w:b/>
              </w:rPr>
            </w:pPr>
            <w:r w:rsidRPr="002F5780">
              <w:rPr>
                <w:b/>
              </w:rPr>
              <w:t>Způsob ověření studijních výsledků</w:t>
            </w:r>
          </w:p>
        </w:tc>
        <w:tc>
          <w:tcPr>
            <w:tcW w:w="3406" w:type="dxa"/>
            <w:gridSpan w:val="4"/>
          </w:tcPr>
          <w:p w:rsidR="002F5780" w:rsidRPr="002F5780" w:rsidRDefault="002F5780" w:rsidP="002F5780">
            <w:pPr>
              <w:jc w:val="both"/>
            </w:pPr>
            <w:r w:rsidRPr="002F5780">
              <w:t>zkouška</w:t>
            </w:r>
          </w:p>
        </w:tc>
        <w:tc>
          <w:tcPr>
            <w:tcW w:w="2156" w:type="dxa"/>
            <w:shd w:val="clear" w:color="auto" w:fill="F7CAAC"/>
          </w:tcPr>
          <w:p w:rsidR="002F5780" w:rsidRPr="002F5780" w:rsidRDefault="002F5780" w:rsidP="002F5780">
            <w:pPr>
              <w:jc w:val="both"/>
              <w:rPr>
                <w:b/>
              </w:rPr>
            </w:pPr>
            <w:r w:rsidRPr="002F5780">
              <w:rPr>
                <w:b/>
              </w:rPr>
              <w:t>Forma výuky</w:t>
            </w:r>
          </w:p>
        </w:tc>
        <w:tc>
          <w:tcPr>
            <w:tcW w:w="1207" w:type="dxa"/>
            <w:gridSpan w:val="2"/>
          </w:tcPr>
          <w:p w:rsidR="002F5780" w:rsidRPr="002F5780" w:rsidRDefault="002F5780" w:rsidP="002F5780">
            <w:pPr>
              <w:jc w:val="both"/>
            </w:pPr>
            <w:r w:rsidRPr="002F5780">
              <w:t>přednáška</w:t>
            </w:r>
          </w:p>
        </w:tc>
      </w:tr>
      <w:tr w:rsidR="002F5780" w:rsidRPr="002F5780" w:rsidTr="008A631A">
        <w:tc>
          <w:tcPr>
            <w:tcW w:w="3086" w:type="dxa"/>
            <w:shd w:val="clear" w:color="auto" w:fill="F7CAAC"/>
          </w:tcPr>
          <w:p w:rsidR="002F5780" w:rsidRPr="002F5780" w:rsidRDefault="002F5780" w:rsidP="00AB67EC">
            <w:pPr>
              <w:rPr>
                <w:b/>
              </w:rPr>
            </w:pPr>
            <w:r w:rsidRPr="002F5780">
              <w:rPr>
                <w:b/>
              </w:rPr>
              <w:t>Forma způsobu ověření studijních výsledků a další požadavky na studenta</w:t>
            </w:r>
          </w:p>
        </w:tc>
        <w:tc>
          <w:tcPr>
            <w:tcW w:w="6769" w:type="dxa"/>
            <w:gridSpan w:val="7"/>
            <w:tcBorders>
              <w:bottom w:val="nil"/>
            </w:tcBorders>
          </w:tcPr>
          <w:p w:rsidR="002F5780" w:rsidRPr="002F5780" w:rsidRDefault="002F5780" w:rsidP="002F5780">
            <w:pPr>
              <w:jc w:val="both"/>
              <w:rPr>
                <w:rFonts w:eastAsia="Calibri"/>
              </w:rPr>
            </w:pPr>
            <w:r w:rsidRPr="002F5780">
              <w:rPr>
                <w:rFonts w:eastAsia="Calibri"/>
              </w:rPr>
              <w:t>Ústní a písemná zkouška. Projekt empirického výzkumu.</w:t>
            </w:r>
          </w:p>
        </w:tc>
      </w:tr>
      <w:tr w:rsidR="002F5780" w:rsidRPr="002F5780" w:rsidTr="008A631A">
        <w:trPr>
          <w:trHeight w:val="554"/>
        </w:trPr>
        <w:tc>
          <w:tcPr>
            <w:tcW w:w="9855" w:type="dxa"/>
            <w:gridSpan w:val="8"/>
            <w:tcBorders>
              <w:top w:val="nil"/>
            </w:tcBorders>
          </w:tcPr>
          <w:p w:rsidR="00AB67EC" w:rsidRDefault="00AB67EC" w:rsidP="002F5780">
            <w:pPr>
              <w:jc w:val="both"/>
              <w:rPr>
                <w:rFonts w:eastAsia="Calibri"/>
              </w:rPr>
            </w:pPr>
          </w:p>
          <w:p w:rsidR="002F5780" w:rsidRDefault="002F5780" w:rsidP="002F5780">
            <w:pPr>
              <w:jc w:val="both"/>
            </w:pPr>
            <w:r w:rsidRPr="002F5780">
              <w:rPr>
                <w:rFonts w:eastAsia="Calibri"/>
              </w:rPr>
              <w:t>Zpracování a předložení seznamu prostudované odborné zahraniční literatury z oblasti kvantitativního výzkumu.</w:t>
            </w:r>
            <w:r w:rsidRPr="002F5780">
              <w:t xml:space="preserve"> Zkouška ústní formou. Zpracování projektu empirického výzkumu (jako východiska pro disertační práci). Vyhledání výzkumné studie vztahující se k tématu zpracovaného projektu.</w:t>
            </w:r>
          </w:p>
          <w:p w:rsidR="00E15C32" w:rsidRPr="002F5780" w:rsidRDefault="00E15C32" w:rsidP="002F5780">
            <w:pPr>
              <w:jc w:val="both"/>
              <w:rPr>
                <w:rFonts w:eastAsia="Calibri"/>
              </w:rPr>
            </w:pPr>
          </w:p>
        </w:tc>
      </w:tr>
      <w:tr w:rsidR="002F5780" w:rsidRPr="002F5780" w:rsidTr="008A631A">
        <w:trPr>
          <w:trHeight w:val="197"/>
        </w:trPr>
        <w:tc>
          <w:tcPr>
            <w:tcW w:w="3086" w:type="dxa"/>
            <w:tcBorders>
              <w:top w:val="nil"/>
            </w:tcBorders>
            <w:shd w:val="clear" w:color="auto" w:fill="F7CAAC"/>
          </w:tcPr>
          <w:p w:rsidR="002F5780" w:rsidRPr="002F5780" w:rsidRDefault="002F5780" w:rsidP="002F5780">
            <w:pPr>
              <w:jc w:val="both"/>
              <w:rPr>
                <w:b/>
              </w:rPr>
            </w:pPr>
            <w:r w:rsidRPr="002F5780">
              <w:rPr>
                <w:b/>
              </w:rPr>
              <w:t>Garant předmětu</w:t>
            </w:r>
          </w:p>
        </w:tc>
        <w:tc>
          <w:tcPr>
            <w:tcW w:w="6769" w:type="dxa"/>
            <w:gridSpan w:val="7"/>
            <w:tcBorders>
              <w:top w:val="nil"/>
            </w:tcBorders>
          </w:tcPr>
          <w:p w:rsidR="002F5780" w:rsidRPr="002F5780" w:rsidRDefault="002F5780" w:rsidP="002F5780">
            <w:pPr>
              <w:jc w:val="both"/>
            </w:pPr>
            <w:r w:rsidRPr="002F5780">
              <w:t>Mgr. Karla Hrbáčková, Ph.D.</w:t>
            </w:r>
          </w:p>
        </w:tc>
      </w:tr>
      <w:tr w:rsidR="002F5780" w:rsidRPr="002F5780" w:rsidTr="008A631A">
        <w:trPr>
          <w:trHeight w:val="243"/>
        </w:trPr>
        <w:tc>
          <w:tcPr>
            <w:tcW w:w="3086" w:type="dxa"/>
            <w:tcBorders>
              <w:top w:val="nil"/>
            </w:tcBorders>
            <w:shd w:val="clear" w:color="auto" w:fill="F7CAAC"/>
          </w:tcPr>
          <w:p w:rsidR="002F5780" w:rsidRPr="002F5780" w:rsidRDefault="002F5780" w:rsidP="00AB67EC">
            <w:pPr>
              <w:rPr>
                <w:b/>
              </w:rPr>
            </w:pPr>
            <w:r w:rsidRPr="002F5780">
              <w:rPr>
                <w:b/>
              </w:rPr>
              <w:t>Zapojení garanta do výuky předmětu</w:t>
            </w:r>
          </w:p>
        </w:tc>
        <w:tc>
          <w:tcPr>
            <w:tcW w:w="6769" w:type="dxa"/>
            <w:gridSpan w:val="7"/>
            <w:tcBorders>
              <w:top w:val="nil"/>
            </w:tcBorders>
          </w:tcPr>
          <w:p w:rsidR="002F5780" w:rsidRPr="002F5780" w:rsidRDefault="002F5780" w:rsidP="002F5780">
            <w:pPr>
              <w:jc w:val="both"/>
            </w:pPr>
            <w:r w:rsidRPr="002F5780">
              <w:t>vedení přednášek</w:t>
            </w:r>
          </w:p>
        </w:tc>
      </w:tr>
      <w:tr w:rsidR="002F5780" w:rsidRPr="002F5780" w:rsidTr="008A631A">
        <w:tc>
          <w:tcPr>
            <w:tcW w:w="3086" w:type="dxa"/>
            <w:shd w:val="clear" w:color="auto" w:fill="F7CAAC"/>
          </w:tcPr>
          <w:p w:rsidR="002F5780" w:rsidRPr="002F5780" w:rsidRDefault="002F5780" w:rsidP="002F5780">
            <w:pPr>
              <w:jc w:val="both"/>
              <w:rPr>
                <w:b/>
              </w:rPr>
            </w:pPr>
            <w:r w:rsidRPr="002F5780">
              <w:rPr>
                <w:b/>
              </w:rPr>
              <w:t>Vyučující</w:t>
            </w:r>
          </w:p>
        </w:tc>
        <w:tc>
          <w:tcPr>
            <w:tcW w:w="6769" w:type="dxa"/>
            <w:gridSpan w:val="7"/>
            <w:tcBorders>
              <w:bottom w:val="nil"/>
            </w:tcBorders>
          </w:tcPr>
          <w:p w:rsidR="002F5780" w:rsidRPr="002F5780" w:rsidRDefault="002F5780" w:rsidP="002F5780">
            <w:pPr>
              <w:jc w:val="both"/>
            </w:pPr>
            <w:r w:rsidRPr="002F5780">
              <w:t>Mgr. Karla Hrbáčková, Ph.D.</w:t>
            </w:r>
            <w:r w:rsidR="000B1548">
              <w:t>/ Mgr. Jakub Hladík, Ph.D.</w:t>
            </w:r>
          </w:p>
        </w:tc>
      </w:tr>
      <w:tr w:rsidR="002F5780" w:rsidRPr="002F5780" w:rsidTr="008A631A">
        <w:trPr>
          <w:trHeight w:val="220"/>
        </w:trPr>
        <w:tc>
          <w:tcPr>
            <w:tcW w:w="9855" w:type="dxa"/>
            <w:gridSpan w:val="8"/>
            <w:tcBorders>
              <w:top w:val="nil"/>
            </w:tcBorders>
          </w:tcPr>
          <w:p w:rsidR="002F5780" w:rsidRPr="002F5780" w:rsidRDefault="002F5780" w:rsidP="002F5780">
            <w:pPr>
              <w:jc w:val="both"/>
            </w:pPr>
          </w:p>
        </w:tc>
      </w:tr>
      <w:tr w:rsidR="002F5780" w:rsidRPr="002F5780" w:rsidTr="008A631A">
        <w:tc>
          <w:tcPr>
            <w:tcW w:w="3086" w:type="dxa"/>
            <w:shd w:val="clear" w:color="auto" w:fill="F7CAAC"/>
          </w:tcPr>
          <w:p w:rsidR="002F5780" w:rsidRPr="002F5780" w:rsidRDefault="002F5780" w:rsidP="002F5780">
            <w:pPr>
              <w:jc w:val="both"/>
              <w:rPr>
                <w:b/>
              </w:rPr>
            </w:pPr>
            <w:r w:rsidRPr="002F5780">
              <w:rPr>
                <w:b/>
              </w:rPr>
              <w:t>Stručná anotace předmětu</w:t>
            </w:r>
          </w:p>
        </w:tc>
        <w:tc>
          <w:tcPr>
            <w:tcW w:w="6769" w:type="dxa"/>
            <w:gridSpan w:val="7"/>
            <w:tcBorders>
              <w:bottom w:val="nil"/>
            </w:tcBorders>
          </w:tcPr>
          <w:p w:rsidR="002F5780" w:rsidRPr="002F5780" w:rsidRDefault="002F5780" w:rsidP="002F5780">
            <w:pPr>
              <w:jc w:val="both"/>
            </w:pPr>
          </w:p>
        </w:tc>
      </w:tr>
      <w:tr w:rsidR="002F5780" w:rsidRPr="002F5780" w:rsidTr="008A631A">
        <w:trPr>
          <w:trHeight w:val="3938"/>
        </w:trPr>
        <w:tc>
          <w:tcPr>
            <w:tcW w:w="9855" w:type="dxa"/>
            <w:gridSpan w:val="8"/>
            <w:tcBorders>
              <w:top w:val="nil"/>
              <w:bottom w:val="single" w:sz="12" w:space="0" w:color="auto"/>
            </w:tcBorders>
          </w:tcPr>
          <w:p w:rsidR="00AB67EC" w:rsidRDefault="00AB67EC" w:rsidP="002F5780">
            <w:pPr>
              <w:jc w:val="both"/>
            </w:pPr>
          </w:p>
          <w:p w:rsidR="002F5780" w:rsidRPr="002F5780" w:rsidRDefault="002F5780" w:rsidP="002F5780">
            <w:pPr>
              <w:jc w:val="both"/>
            </w:pPr>
            <w:r w:rsidRPr="002F5780">
              <w:t>Předmět prohlubuje a rozšiřuje vědomosti studentů v oblasti metodologie kvantitativního výzkumu. Studenti se seznámí se zatím méně obvyklými, ale velmi účinnými kvantitativními metodami a budou si uvědomovat možnosti a meze kvantitativního přístupu v pedagogickém výzkumu.</w:t>
            </w:r>
          </w:p>
          <w:p w:rsidR="002F5780" w:rsidRPr="002F5780" w:rsidRDefault="002F5780" w:rsidP="002F5780">
            <w:pPr>
              <w:jc w:val="both"/>
            </w:pPr>
            <w:r w:rsidRPr="002F5780">
              <w:t>Cílem předmětu je rozšířit vědomosti a dovednosti studentů v možnostech uplatnění metod kvantitativního výzkumu tak, aby byli schopni připravit a realizovat kvantitativní výzkum, ovládali metody kvanti</w:t>
            </w:r>
            <w:r w:rsidR="00252730">
              <w:t>tativního výzkumu, zpracovali a </w:t>
            </w:r>
            <w:r w:rsidRPr="002F5780">
              <w:t>interpretovali výzkumná data a zpracovali zprávu o realizovaném výzkumu (studii, článek v odborném časopise).</w:t>
            </w:r>
            <w:r w:rsidR="008D1DDF">
              <w:t xml:space="preserve"> </w:t>
            </w:r>
          </w:p>
          <w:p w:rsidR="002F5780" w:rsidRPr="002F5780" w:rsidRDefault="002F5780" w:rsidP="002F5780">
            <w:pPr>
              <w:jc w:val="both"/>
            </w:pPr>
          </w:p>
          <w:p w:rsidR="002F5780" w:rsidRPr="002F5780" w:rsidRDefault="002F5780" w:rsidP="002F5780">
            <w:pPr>
              <w:jc w:val="both"/>
              <w:rPr>
                <w:b/>
                <w:bCs/>
              </w:rPr>
            </w:pPr>
            <w:r w:rsidRPr="002F5780">
              <w:rPr>
                <w:b/>
                <w:bCs/>
              </w:rPr>
              <w:t>Tematické okruhy</w:t>
            </w:r>
          </w:p>
          <w:p w:rsidR="00E15C32" w:rsidRPr="002F5780" w:rsidRDefault="002F5780" w:rsidP="00252730">
            <w:pPr>
              <w:jc w:val="both"/>
            </w:pPr>
            <w:r w:rsidRPr="002F5780">
              <w:t>Vědecký výzkum v pedagogice, druhy, typy a fáze pedagogického výzkumu; hypotézy v pedagogickém výzkumu; současný stav pedagogického výzkumu ve světě a v České republice. Měření v pedagogickém výzkumu, jeho druhy a</w:t>
            </w:r>
            <w:r w:rsidR="00252730">
              <w:t> </w:t>
            </w:r>
            <w:r w:rsidRPr="002F5780">
              <w:t>základní vlastnosti; validita a reliabilita měření; metody statistického popisu výzkumnýc</w:t>
            </w:r>
            <w:r w:rsidR="00252730">
              <w:t>h dat; charakteristiky polohy a </w:t>
            </w:r>
            <w:r w:rsidRPr="002F5780">
              <w:t xml:space="preserve">míry variability. Grafické metody zobrazování dat. Metody průzkumové analýzy (exploratory data analysis). Výběr prvků do výzkumných vzorků, odhady rozsahu výběru; metody sběru dat v pedagogických výzkumech. Dotazníky; techniky standardizovaného pozorování; škály v pedagogickém výzkumu; testy; projekční techniky měření. Obsahová analýza; sémantický diferenciál; sociometrie. Q-metodologie; metaanalýza v pedagogickém výzkumu. </w:t>
            </w:r>
          </w:p>
        </w:tc>
      </w:tr>
      <w:tr w:rsidR="002F5780" w:rsidRPr="002F5780" w:rsidTr="008A631A">
        <w:trPr>
          <w:trHeight w:val="265"/>
        </w:trPr>
        <w:tc>
          <w:tcPr>
            <w:tcW w:w="3653" w:type="dxa"/>
            <w:gridSpan w:val="2"/>
            <w:tcBorders>
              <w:top w:val="nil"/>
            </w:tcBorders>
            <w:shd w:val="clear" w:color="auto" w:fill="F7CAAC"/>
          </w:tcPr>
          <w:p w:rsidR="002F5780" w:rsidRPr="002F5780" w:rsidRDefault="002F5780" w:rsidP="002F5780">
            <w:pPr>
              <w:jc w:val="both"/>
            </w:pPr>
            <w:r w:rsidRPr="002F5780">
              <w:rPr>
                <w:b/>
              </w:rPr>
              <w:t>Studijní literatura a studijní pomůcky</w:t>
            </w:r>
          </w:p>
        </w:tc>
        <w:tc>
          <w:tcPr>
            <w:tcW w:w="6202" w:type="dxa"/>
            <w:gridSpan w:val="6"/>
            <w:tcBorders>
              <w:top w:val="nil"/>
              <w:bottom w:val="nil"/>
            </w:tcBorders>
          </w:tcPr>
          <w:p w:rsidR="002F5780" w:rsidRPr="002F5780" w:rsidRDefault="002F5780" w:rsidP="002F5780">
            <w:pPr>
              <w:jc w:val="both"/>
            </w:pPr>
          </w:p>
        </w:tc>
      </w:tr>
      <w:tr w:rsidR="002F5780" w:rsidRPr="002F5780" w:rsidTr="008A631A">
        <w:trPr>
          <w:trHeight w:val="708"/>
        </w:trPr>
        <w:tc>
          <w:tcPr>
            <w:tcW w:w="9855" w:type="dxa"/>
            <w:gridSpan w:val="8"/>
            <w:tcBorders>
              <w:top w:val="nil"/>
            </w:tcBorders>
          </w:tcPr>
          <w:p w:rsidR="00AB67EC" w:rsidRDefault="00AB67EC" w:rsidP="002F5780">
            <w:pPr>
              <w:jc w:val="both"/>
              <w:rPr>
                <w:b/>
                <w:bCs/>
              </w:rPr>
            </w:pPr>
          </w:p>
          <w:p w:rsidR="002F5780" w:rsidRPr="002F5780" w:rsidRDefault="002F5780" w:rsidP="002F5780">
            <w:pPr>
              <w:jc w:val="both"/>
              <w:rPr>
                <w:b/>
                <w:bCs/>
              </w:rPr>
            </w:pPr>
            <w:r w:rsidRPr="002F5780">
              <w:rPr>
                <w:b/>
                <w:bCs/>
              </w:rPr>
              <w:t>Základní:</w:t>
            </w:r>
          </w:p>
          <w:p w:rsidR="002F5780" w:rsidRPr="002F5780" w:rsidRDefault="002F5780" w:rsidP="002F5780">
            <w:pPr>
              <w:jc w:val="both"/>
            </w:pPr>
            <w:r w:rsidRPr="002F5780">
              <w:t xml:space="preserve">Bryman, A. (2016). </w:t>
            </w:r>
            <w:r w:rsidRPr="002F5780">
              <w:rPr>
                <w:i/>
              </w:rPr>
              <w:t>Social research methods</w:t>
            </w:r>
            <w:r w:rsidRPr="002F5780">
              <w:t>. Oxford: Oxford University Press.</w:t>
            </w:r>
          </w:p>
          <w:p w:rsidR="002F5780" w:rsidRPr="002F5780" w:rsidRDefault="002F5780" w:rsidP="002F5780">
            <w:pPr>
              <w:jc w:val="both"/>
            </w:pPr>
            <w:r w:rsidRPr="002F5780">
              <w:t xml:space="preserve">Gavora, P., et al. (2010). </w:t>
            </w:r>
            <w:r w:rsidRPr="002F5780">
              <w:rPr>
                <w:i/>
                <w:iCs/>
              </w:rPr>
              <w:t>Elektronická učebnica pedagogického výskumu</w:t>
            </w:r>
            <w:r w:rsidRPr="002F5780">
              <w:t>. [on-line]. Bratislava: Univerzita Komenského. Dostupné na http://www.e-metodologia.fedu.uniba.sk/</w:t>
            </w:r>
          </w:p>
          <w:p w:rsidR="002F5780" w:rsidRPr="002F5780" w:rsidRDefault="00E15C32" w:rsidP="002F5780">
            <w:pPr>
              <w:jc w:val="both"/>
            </w:pPr>
            <w:r>
              <w:t>Gay, L. R., Mills, G. E., &amp; A</w:t>
            </w:r>
            <w:r w:rsidR="002F5780" w:rsidRPr="002F5780">
              <w:t xml:space="preserve">irasian, P. (2009). </w:t>
            </w:r>
            <w:r w:rsidR="002F5780" w:rsidRPr="002F5780">
              <w:rPr>
                <w:i/>
              </w:rPr>
              <w:t>Educational Research: Competencies for Analysis and Applications</w:t>
            </w:r>
            <w:r w:rsidR="002F5780" w:rsidRPr="002F5780">
              <w:t>. New Jersey: Pearson.</w:t>
            </w:r>
          </w:p>
          <w:p w:rsidR="002F5780" w:rsidRPr="002F5780" w:rsidRDefault="002F5780" w:rsidP="002F5780">
            <w:pPr>
              <w:jc w:val="both"/>
            </w:pPr>
            <w:r w:rsidRPr="002F5780">
              <w:t xml:space="preserve">Mareš, J., Rabušic, L., &amp; Soukup, P. (2015). </w:t>
            </w:r>
            <w:r w:rsidRPr="002F5780">
              <w:rPr>
                <w:i/>
              </w:rPr>
              <w:t>Analýza sociálněvědních dat (nejen) v SPSS</w:t>
            </w:r>
            <w:r w:rsidRPr="002F5780">
              <w:t>. Brno: Masarykova univerzita.</w:t>
            </w:r>
          </w:p>
          <w:p w:rsidR="002F5780" w:rsidRPr="002F5780" w:rsidRDefault="002F5780" w:rsidP="002F5780">
            <w:pPr>
              <w:jc w:val="both"/>
            </w:pPr>
            <w:r w:rsidRPr="002F5780">
              <w:t xml:space="preserve">Punch, K. F. (2008). </w:t>
            </w:r>
            <w:r w:rsidRPr="002F5780">
              <w:rPr>
                <w:i/>
              </w:rPr>
              <w:t>Základy kvantitativního šetření</w:t>
            </w:r>
            <w:r w:rsidRPr="002F5780">
              <w:t>. Praha: Portál.</w:t>
            </w:r>
          </w:p>
          <w:p w:rsidR="002F5780" w:rsidRPr="002F5780" w:rsidRDefault="002F5780" w:rsidP="002F5780">
            <w:pPr>
              <w:jc w:val="both"/>
            </w:pPr>
          </w:p>
          <w:p w:rsidR="002F5780" w:rsidRPr="002F5780" w:rsidRDefault="002F5780" w:rsidP="002F5780">
            <w:pPr>
              <w:jc w:val="both"/>
              <w:rPr>
                <w:b/>
                <w:bCs/>
              </w:rPr>
            </w:pPr>
            <w:r w:rsidRPr="002F5780">
              <w:rPr>
                <w:b/>
                <w:bCs/>
              </w:rPr>
              <w:t>Doporučená:</w:t>
            </w:r>
          </w:p>
          <w:p w:rsidR="002F5780" w:rsidRPr="002F5780" w:rsidRDefault="002F5780" w:rsidP="002F5780">
            <w:pPr>
              <w:jc w:val="both"/>
            </w:pPr>
            <w:r w:rsidRPr="002F5780">
              <w:t xml:space="preserve">Gavora, P. (2012). </w:t>
            </w:r>
            <w:r w:rsidRPr="002F5780">
              <w:rPr>
                <w:i/>
                <w:iCs/>
              </w:rPr>
              <w:t>Tvorba výskumného nástroja pre pedagogické bádanie</w:t>
            </w:r>
            <w:r w:rsidRPr="002F5780">
              <w:t>. Bratislava: Slovenské pedagogické nakladatelství.</w:t>
            </w:r>
          </w:p>
          <w:p w:rsidR="002F5780" w:rsidRPr="002F5780" w:rsidRDefault="002F5780" w:rsidP="002F5780">
            <w:pPr>
              <w:jc w:val="both"/>
            </w:pPr>
            <w:r w:rsidRPr="002F5780">
              <w:t xml:space="preserve">Chráska, M. (2005). </w:t>
            </w:r>
            <w:r w:rsidRPr="002F5780">
              <w:rPr>
                <w:i/>
                <w:iCs/>
              </w:rPr>
              <w:t>Uplatnění vícerozměrných statistických metod v pedagogickém výzkumu</w:t>
            </w:r>
            <w:r w:rsidRPr="002F5780">
              <w:t xml:space="preserve">. Olomouc: Votobia. </w:t>
            </w:r>
          </w:p>
          <w:p w:rsidR="002F5780" w:rsidRDefault="002F5780" w:rsidP="002F5780">
            <w:pPr>
              <w:jc w:val="both"/>
            </w:pPr>
            <w:r w:rsidRPr="002F5780">
              <w:t>Řehák, J</w:t>
            </w:r>
            <w:r w:rsidR="009C53E0">
              <w:t>., &amp; B</w:t>
            </w:r>
            <w:r w:rsidRPr="002F5780">
              <w:t xml:space="preserve">rom, O. (2015). </w:t>
            </w:r>
            <w:r w:rsidRPr="002F5780">
              <w:rPr>
                <w:i/>
              </w:rPr>
              <w:t>SPSS: Praktická analýza dat</w:t>
            </w:r>
            <w:r w:rsidRPr="002F5780">
              <w:t xml:space="preserve">. Brno: Computer Press. </w:t>
            </w:r>
          </w:p>
          <w:p w:rsidR="00AB67EC" w:rsidRPr="002F5780" w:rsidRDefault="00AB67EC" w:rsidP="002F5780">
            <w:pPr>
              <w:jc w:val="both"/>
            </w:pPr>
          </w:p>
        </w:tc>
      </w:tr>
      <w:tr w:rsidR="002F5780" w:rsidRPr="002F5780" w:rsidTr="008A631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F5780" w:rsidRPr="002F5780" w:rsidRDefault="002F5780" w:rsidP="002F5780">
            <w:pPr>
              <w:jc w:val="center"/>
              <w:rPr>
                <w:b/>
              </w:rPr>
            </w:pPr>
            <w:r w:rsidRPr="002F5780">
              <w:rPr>
                <w:b/>
              </w:rPr>
              <w:t>Informace ke kombinované nebo distanční formě</w:t>
            </w:r>
          </w:p>
        </w:tc>
      </w:tr>
      <w:tr w:rsidR="002F5780" w:rsidRPr="002F5780" w:rsidTr="008A631A">
        <w:tc>
          <w:tcPr>
            <w:tcW w:w="4787" w:type="dxa"/>
            <w:gridSpan w:val="3"/>
            <w:tcBorders>
              <w:top w:val="single" w:sz="2" w:space="0" w:color="auto"/>
            </w:tcBorders>
            <w:shd w:val="clear" w:color="auto" w:fill="F7CAAC"/>
          </w:tcPr>
          <w:p w:rsidR="002F5780" w:rsidRPr="002F5780" w:rsidRDefault="002F5780" w:rsidP="002F5780">
            <w:pPr>
              <w:jc w:val="both"/>
            </w:pPr>
            <w:r w:rsidRPr="002F5780">
              <w:rPr>
                <w:b/>
              </w:rPr>
              <w:t>Rozsah konzultací (soustředění)</w:t>
            </w:r>
          </w:p>
        </w:tc>
        <w:tc>
          <w:tcPr>
            <w:tcW w:w="889" w:type="dxa"/>
            <w:tcBorders>
              <w:top w:val="single" w:sz="2" w:space="0" w:color="auto"/>
            </w:tcBorders>
          </w:tcPr>
          <w:p w:rsidR="002F5780" w:rsidRPr="002F5780" w:rsidRDefault="002F5780" w:rsidP="002F5780">
            <w:pPr>
              <w:jc w:val="both"/>
            </w:pPr>
          </w:p>
        </w:tc>
        <w:tc>
          <w:tcPr>
            <w:tcW w:w="4179" w:type="dxa"/>
            <w:gridSpan w:val="4"/>
            <w:tcBorders>
              <w:top w:val="single" w:sz="2" w:space="0" w:color="auto"/>
            </w:tcBorders>
            <w:shd w:val="clear" w:color="auto" w:fill="F7CAAC"/>
          </w:tcPr>
          <w:p w:rsidR="002F5780" w:rsidRPr="002F5780" w:rsidRDefault="002F5780" w:rsidP="002F5780">
            <w:pPr>
              <w:jc w:val="both"/>
              <w:rPr>
                <w:b/>
              </w:rPr>
            </w:pPr>
            <w:r w:rsidRPr="002F5780">
              <w:rPr>
                <w:b/>
              </w:rPr>
              <w:t xml:space="preserve">hodin </w:t>
            </w:r>
          </w:p>
        </w:tc>
      </w:tr>
      <w:tr w:rsidR="002F5780" w:rsidRPr="002F5780" w:rsidTr="008A631A">
        <w:tc>
          <w:tcPr>
            <w:tcW w:w="9855" w:type="dxa"/>
            <w:gridSpan w:val="8"/>
            <w:shd w:val="clear" w:color="auto" w:fill="F7CAAC"/>
          </w:tcPr>
          <w:p w:rsidR="002F5780" w:rsidRPr="002F5780" w:rsidRDefault="002F5780" w:rsidP="002F5780">
            <w:pPr>
              <w:jc w:val="both"/>
              <w:rPr>
                <w:b/>
              </w:rPr>
            </w:pPr>
            <w:r w:rsidRPr="002F5780">
              <w:rPr>
                <w:b/>
              </w:rPr>
              <w:t>Informace o způsobu kontaktu s vyučujícím</w:t>
            </w:r>
          </w:p>
        </w:tc>
      </w:tr>
      <w:tr w:rsidR="002F5780" w:rsidRPr="002F5780" w:rsidTr="00C97C13">
        <w:trPr>
          <w:trHeight w:val="261"/>
        </w:trPr>
        <w:tc>
          <w:tcPr>
            <w:tcW w:w="9855" w:type="dxa"/>
            <w:gridSpan w:val="8"/>
            <w:tcBorders>
              <w:bottom w:val="single" w:sz="4" w:space="0" w:color="auto"/>
            </w:tcBorders>
          </w:tcPr>
          <w:p w:rsidR="002F5780" w:rsidRDefault="002F5780" w:rsidP="002F5780">
            <w:pPr>
              <w:jc w:val="both"/>
            </w:pPr>
            <w:r w:rsidRPr="002F5780">
              <w:t>DSP je v prezenční i kombinované formě totožný.</w:t>
            </w:r>
          </w:p>
          <w:p w:rsidR="00AB67EC" w:rsidRPr="002F5780" w:rsidRDefault="00AB67EC" w:rsidP="002F5780">
            <w:pPr>
              <w:jc w:val="both"/>
            </w:pPr>
          </w:p>
        </w:tc>
      </w:tr>
      <w:tr w:rsidR="00F34C7D" w:rsidRPr="00CE1C02" w:rsidTr="00C97C13">
        <w:tc>
          <w:tcPr>
            <w:tcW w:w="9855" w:type="dxa"/>
            <w:gridSpan w:val="8"/>
            <w:tcBorders>
              <w:top w:val="single" w:sz="4" w:space="0" w:color="auto"/>
            </w:tcBorders>
            <w:shd w:val="clear" w:color="auto" w:fill="BDD6EE"/>
          </w:tcPr>
          <w:p w:rsidR="00F34C7D" w:rsidRPr="00CE1C02" w:rsidRDefault="00F34C7D" w:rsidP="00F34C7D">
            <w:pPr>
              <w:jc w:val="both"/>
            </w:pPr>
            <w:r w:rsidRPr="002F5780">
              <w:lastRenderedPageBreak/>
              <w:br w:type="page"/>
            </w:r>
            <w:r w:rsidRPr="002F5780">
              <w:rPr>
                <w:b/>
                <w:sz w:val="28"/>
              </w:rPr>
              <w:t>B-III – Charakteristika studijního předmětu</w:t>
            </w:r>
          </w:p>
        </w:tc>
      </w:tr>
      <w:tr w:rsidR="00CE1C02" w:rsidRPr="00CE1C02" w:rsidTr="00190DCB">
        <w:tc>
          <w:tcPr>
            <w:tcW w:w="3086" w:type="dxa"/>
            <w:tcBorders>
              <w:top w:val="double" w:sz="4" w:space="0" w:color="auto"/>
            </w:tcBorders>
            <w:shd w:val="clear" w:color="auto" w:fill="F7CAAC"/>
          </w:tcPr>
          <w:p w:rsidR="00CE1C02" w:rsidRPr="00CE1C02" w:rsidRDefault="00CE1C02" w:rsidP="00CE1C02">
            <w:pPr>
              <w:jc w:val="both"/>
              <w:rPr>
                <w:b/>
              </w:rPr>
            </w:pPr>
            <w:r w:rsidRPr="00CE1C02">
              <w:rPr>
                <w:b/>
              </w:rPr>
              <w:t>Název studijního předmětu</w:t>
            </w:r>
          </w:p>
        </w:tc>
        <w:tc>
          <w:tcPr>
            <w:tcW w:w="6769" w:type="dxa"/>
            <w:gridSpan w:val="7"/>
            <w:tcBorders>
              <w:top w:val="double" w:sz="4" w:space="0" w:color="auto"/>
            </w:tcBorders>
          </w:tcPr>
          <w:p w:rsidR="00CE1C02" w:rsidRPr="00CE1C02" w:rsidRDefault="00CE1C02" w:rsidP="00CE1C02">
            <w:pPr>
              <w:jc w:val="both"/>
            </w:pPr>
            <w:r w:rsidRPr="00CE1C02">
              <w:t>Statistické zpracování dat</w:t>
            </w:r>
          </w:p>
        </w:tc>
      </w:tr>
      <w:tr w:rsidR="00CE1C02" w:rsidRPr="00CE1C02" w:rsidTr="00190DCB">
        <w:tc>
          <w:tcPr>
            <w:tcW w:w="3086" w:type="dxa"/>
            <w:shd w:val="clear" w:color="auto" w:fill="F7CAAC"/>
          </w:tcPr>
          <w:p w:rsidR="00CE1C02" w:rsidRPr="00CE1C02" w:rsidRDefault="00CE1C02" w:rsidP="00CE1C02">
            <w:pPr>
              <w:jc w:val="both"/>
              <w:rPr>
                <w:b/>
              </w:rPr>
            </w:pPr>
            <w:r w:rsidRPr="00CE1C02">
              <w:rPr>
                <w:b/>
              </w:rPr>
              <w:t>Typ předmětu</w:t>
            </w:r>
          </w:p>
        </w:tc>
        <w:tc>
          <w:tcPr>
            <w:tcW w:w="3406" w:type="dxa"/>
            <w:gridSpan w:val="4"/>
          </w:tcPr>
          <w:p w:rsidR="00CE1C02" w:rsidRPr="00CE1C02" w:rsidRDefault="00CE1C02" w:rsidP="00CE1C02">
            <w:pPr>
              <w:jc w:val="both"/>
            </w:pPr>
            <w:r w:rsidRPr="00CE1C02">
              <w:t>povinně volitelný</w:t>
            </w:r>
          </w:p>
        </w:tc>
        <w:tc>
          <w:tcPr>
            <w:tcW w:w="2695" w:type="dxa"/>
            <w:gridSpan w:val="2"/>
            <w:shd w:val="clear" w:color="auto" w:fill="F7CAAC"/>
          </w:tcPr>
          <w:p w:rsidR="00CE1C02" w:rsidRPr="00CE1C02" w:rsidRDefault="00CE1C02" w:rsidP="00CE1C02">
            <w:pPr>
              <w:jc w:val="both"/>
            </w:pPr>
            <w:r w:rsidRPr="00CE1C02">
              <w:rPr>
                <w:b/>
              </w:rPr>
              <w:t>doporučený ročník / semestr</w:t>
            </w:r>
          </w:p>
        </w:tc>
        <w:tc>
          <w:tcPr>
            <w:tcW w:w="668" w:type="dxa"/>
          </w:tcPr>
          <w:p w:rsidR="00CE1C02" w:rsidRPr="00CE1C02" w:rsidRDefault="00CE1C02" w:rsidP="00CE1C02">
            <w:pPr>
              <w:jc w:val="both"/>
            </w:pPr>
            <w:r w:rsidRPr="00CE1C02">
              <w:t>ISP</w:t>
            </w:r>
          </w:p>
        </w:tc>
      </w:tr>
      <w:tr w:rsidR="00CE1C02" w:rsidRPr="00CE1C02" w:rsidTr="00190DCB">
        <w:tc>
          <w:tcPr>
            <w:tcW w:w="3086" w:type="dxa"/>
            <w:shd w:val="clear" w:color="auto" w:fill="F7CAAC"/>
          </w:tcPr>
          <w:p w:rsidR="00CE1C02" w:rsidRPr="00CE1C02" w:rsidRDefault="00CE1C02" w:rsidP="00CE1C02">
            <w:pPr>
              <w:jc w:val="both"/>
              <w:rPr>
                <w:b/>
              </w:rPr>
            </w:pPr>
            <w:r w:rsidRPr="00CE1C02">
              <w:rPr>
                <w:b/>
              </w:rPr>
              <w:t>Rozsah studijního předmětu</w:t>
            </w:r>
          </w:p>
        </w:tc>
        <w:tc>
          <w:tcPr>
            <w:tcW w:w="1701" w:type="dxa"/>
            <w:gridSpan w:val="2"/>
          </w:tcPr>
          <w:p w:rsidR="00CE1C02" w:rsidRPr="00CE1C02" w:rsidRDefault="00CE1C02" w:rsidP="00CE1C02">
            <w:pPr>
              <w:jc w:val="both"/>
            </w:pPr>
            <w:r w:rsidRPr="00CE1C02">
              <w:t>12p</w:t>
            </w:r>
          </w:p>
        </w:tc>
        <w:tc>
          <w:tcPr>
            <w:tcW w:w="889" w:type="dxa"/>
            <w:shd w:val="clear" w:color="auto" w:fill="F7CAAC"/>
          </w:tcPr>
          <w:p w:rsidR="00CE1C02" w:rsidRPr="00CE1C02" w:rsidRDefault="00CE1C02" w:rsidP="00CE1C02">
            <w:pPr>
              <w:jc w:val="both"/>
              <w:rPr>
                <w:b/>
              </w:rPr>
            </w:pPr>
            <w:r w:rsidRPr="00CE1C02">
              <w:rPr>
                <w:b/>
              </w:rPr>
              <w:t xml:space="preserve">hod. </w:t>
            </w:r>
          </w:p>
        </w:tc>
        <w:tc>
          <w:tcPr>
            <w:tcW w:w="816" w:type="dxa"/>
          </w:tcPr>
          <w:p w:rsidR="00CE1C02" w:rsidRPr="00CE1C02" w:rsidRDefault="00CE1C02" w:rsidP="00CE1C02">
            <w:pPr>
              <w:jc w:val="both"/>
            </w:pPr>
            <w:r w:rsidRPr="00CE1C02">
              <w:t>12</w:t>
            </w:r>
          </w:p>
        </w:tc>
        <w:tc>
          <w:tcPr>
            <w:tcW w:w="2156" w:type="dxa"/>
            <w:shd w:val="clear" w:color="auto" w:fill="F7CAAC"/>
          </w:tcPr>
          <w:p w:rsidR="00CE1C02" w:rsidRPr="00CE1C02" w:rsidRDefault="00CE1C02" w:rsidP="00CE1C02">
            <w:pPr>
              <w:jc w:val="both"/>
              <w:rPr>
                <w:b/>
              </w:rPr>
            </w:pPr>
            <w:r w:rsidRPr="00CE1C02">
              <w:rPr>
                <w:b/>
              </w:rPr>
              <w:t>kreditů</w:t>
            </w:r>
          </w:p>
        </w:tc>
        <w:tc>
          <w:tcPr>
            <w:tcW w:w="1207" w:type="dxa"/>
            <w:gridSpan w:val="2"/>
          </w:tcPr>
          <w:p w:rsidR="00CE1C02" w:rsidRPr="00CE1C02" w:rsidRDefault="00CE1C02" w:rsidP="00CE1C02">
            <w:pPr>
              <w:jc w:val="both"/>
            </w:pPr>
            <w:r w:rsidRPr="00CE1C02">
              <w:t>10</w:t>
            </w:r>
          </w:p>
        </w:tc>
      </w:tr>
      <w:tr w:rsidR="00CE1C02" w:rsidRPr="00CE1C02" w:rsidTr="00190DCB">
        <w:tc>
          <w:tcPr>
            <w:tcW w:w="3086" w:type="dxa"/>
            <w:shd w:val="clear" w:color="auto" w:fill="F7CAAC"/>
          </w:tcPr>
          <w:p w:rsidR="00CE1C02" w:rsidRPr="00CE1C02" w:rsidRDefault="00CE1C02" w:rsidP="00AB67EC">
            <w:pPr>
              <w:rPr>
                <w:b/>
                <w:sz w:val="22"/>
              </w:rPr>
            </w:pPr>
            <w:r w:rsidRPr="00CE1C02">
              <w:rPr>
                <w:b/>
              </w:rPr>
              <w:t>Prerekvizity, korekvizity, ekvivalence</w:t>
            </w:r>
          </w:p>
        </w:tc>
        <w:tc>
          <w:tcPr>
            <w:tcW w:w="6769" w:type="dxa"/>
            <w:gridSpan w:val="7"/>
          </w:tcPr>
          <w:p w:rsidR="00CE1C02" w:rsidRPr="00CE1C02" w:rsidRDefault="00CE1C02" w:rsidP="00CE1C02">
            <w:pPr>
              <w:jc w:val="both"/>
            </w:pPr>
          </w:p>
        </w:tc>
      </w:tr>
      <w:tr w:rsidR="00CE1C02" w:rsidRPr="00CE1C02" w:rsidTr="00190DCB">
        <w:tc>
          <w:tcPr>
            <w:tcW w:w="3086" w:type="dxa"/>
            <w:shd w:val="clear" w:color="auto" w:fill="F7CAAC"/>
          </w:tcPr>
          <w:p w:rsidR="00CE1C02" w:rsidRPr="00CE1C02" w:rsidRDefault="00CE1C02" w:rsidP="00AB67EC">
            <w:pPr>
              <w:rPr>
                <w:b/>
              </w:rPr>
            </w:pPr>
            <w:r w:rsidRPr="00CE1C02">
              <w:rPr>
                <w:b/>
              </w:rPr>
              <w:t>Způsob ověření studijních výsledků</w:t>
            </w:r>
          </w:p>
        </w:tc>
        <w:tc>
          <w:tcPr>
            <w:tcW w:w="3406" w:type="dxa"/>
            <w:gridSpan w:val="4"/>
          </w:tcPr>
          <w:p w:rsidR="00CE1C02" w:rsidRPr="00CE1C02" w:rsidRDefault="00CE1C02" w:rsidP="00CE1C02">
            <w:pPr>
              <w:jc w:val="both"/>
            </w:pPr>
            <w:r w:rsidRPr="00CE1C02">
              <w:t>zkouška</w:t>
            </w:r>
          </w:p>
        </w:tc>
        <w:tc>
          <w:tcPr>
            <w:tcW w:w="2156" w:type="dxa"/>
            <w:shd w:val="clear" w:color="auto" w:fill="F7CAAC"/>
          </w:tcPr>
          <w:p w:rsidR="00CE1C02" w:rsidRPr="00CE1C02" w:rsidRDefault="00CE1C02" w:rsidP="00CE1C02">
            <w:pPr>
              <w:jc w:val="both"/>
              <w:rPr>
                <w:b/>
              </w:rPr>
            </w:pPr>
            <w:r w:rsidRPr="00CE1C02">
              <w:rPr>
                <w:b/>
              </w:rPr>
              <w:t>Forma výuky</w:t>
            </w:r>
          </w:p>
        </w:tc>
        <w:tc>
          <w:tcPr>
            <w:tcW w:w="1207" w:type="dxa"/>
            <w:gridSpan w:val="2"/>
          </w:tcPr>
          <w:p w:rsidR="00CE1C02" w:rsidRPr="00CE1C02" w:rsidRDefault="00CE1C02" w:rsidP="00CE1C02">
            <w:pPr>
              <w:jc w:val="both"/>
            </w:pPr>
            <w:r w:rsidRPr="00CE1C02">
              <w:t>přednáška</w:t>
            </w:r>
          </w:p>
        </w:tc>
      </w:tr>
      <w:tr w:rsidR="00CE1C02" w:rsidRPr="00CE1C02" w:rsidTr="00190DCB">
        <w:tc>
          <w:tcPr>
            <w:tcW w:w="3086" w:type="dxa"/>
            <w:shd w:val="clear" w:color="auto" w:fill="F7CAAC"/>
          </w:tcPr>
          <w:p w:rsidR="00CE1C02" w:rsidRPr="00CE1C02" w:rsidRDefault="00CE1C02" w:rsidP="00AB67EC">
            <w:pPr>
              <w:rPr>
                <w:b/>
              </w:rPr>
            </w:pPr>
            <w:r w:rsidRPr="00CE1C02">
              <w:rPr>
                <w:b/>
              </w:rPr>
              <w:t>Forma způsobu ověření studijních výsledků a další požadavky na studenta</w:t>
            </w:r>
          </w:p>
        </w:tc>
        <w:tc>
          <w:tcPr>
            <w:tcW w:w="6769" w:type="dxa"/>
            <w:gridSpan w:val="7"/>
            <w:tcBorders>
              <w:bottom w:val="nil"/>
            </w:tcBorders>
          </w:tcPr>
          <w:p w:rsidR="00CE1C02" w:rsidRPr="00CE1C02" w:rsidRDefault="00CE1C02" w:rsidP="00CE1C02">
            <w:pPr>
              <w:jc w:val="both"/>
            </w:pPr>
            <w:r w:rsidRPr="00CE1C02">
              <w:rPr>
                <w:rFonts w:eastAsia="Calibri"/>
              </w:rPr>
              <w:t>Zpracování seminární práce, její obhajoba při ústní zkoušce</w:t>
            </w:r>
          </w:p>
        </w:tc>
      </w:tr>
      <w:tr w:rsidR="00CE1C02" w:rsidRPr="00CE1C02" w:rsidTr="00190DCB">
        <w:trPr>
          <w:trHeight w:val="554"/>
        </w:trPr>
        <w:tc>
          <w:tcPr>
            <w:tcW w:w="9855" w:type="dxa"/>
            <w:gridSpan w:val="8"/>
            <w:tcBorders>
              <w:top w:val="nil"/>
            </w:tcBorders>
          </w:tcPr>
          <w:p w:rsidR="00CE1C02" w:rsidRPr="00CE1C02" w:rsidRDefault="00CE1C02" w:rsidP="00CE1C02">
            <w:pPr>
              <w:jc w:val="both"/>
              <w:rPr>
                <w:highlight w:val="yellow"/>
              </w:rPr>
            </w:pPr>
            <w:r w:rsidRPr="00CE1C02">
              <w:t>Zkouška v ústní i písemné podobě. Ústní zkouška formou obhajoby seminární práce, písemná zkouška formou testu.</w:t>
            </w:r>
          </w:p>
        </w:tc>
      </w:tr>
      <w:tr w:rsidR="00CE1C02" w:rsidRPr="00CE1C02" w:rsidTr="00190DCB">
        <w:trPr>
          <w:trHeight w:val="197"/>
        </w:trPr>
        <w:tc>
          <w:tcPr>
            <w:tcW w:w="3086" w:type="dxa"/>
            <w:tcBorders>
              <w:top w:val="nil"/>
            </w:tcBorders>
            <w:shd w:val="clear" w:color="auto" w:fill="F7CAAC"/>
          </w:tcPr>
          <w:p w:rsidR="00CE1C02" w:rsidRPr="00CE1C02" w:rsidRDefault="00CE1C02" w:rsidP="00CE1C02">
            <w:pPr>
              <w:jc w:val="both"/>
              <w:rPr>
                <w:b/>
              </w:rPr>
            </w:pPr>
            <w:r w:rsidRPr="00CE1C02">
              <w:rPr>
                <w:b/>
              </w:rPr>
              <w:t>Garant předmětu</w:t>
            </w:r>
          </w:p>
        </w:tc>
        <w:tc>
          <w:tcPr>
            <w:tcW w:w="6769" w:type="dxa"/>
            <w:gridSpan w:val="7"/>
            <w:tcBorders>
              <w:top w:val="nil"/>
            </w:tcBorders>
          </w:tcPr>
          <w:p w:rsidR="00CE1C02" w:rsidRPr="00CE1C02" w:rsidRDefault="00CE1C02" w:rsidP="00CE1C02">
            <w:pPr>
              <w:jc w:val="both"/>
            </w:pPr>
            <w:r w:rsidRPr="00CE1C02">
              <w:t>Mgr. Ilona Kočvarová, Ph.D.</w:t>
            </w:r>
          </w:p>
        </w:tc>
      </w:tr>
      <w:tr w:rsidR="00CE1C02" w:rsidRPr="00CE1C02" w:rsidTr="00190DCB">
        <w:trPr>
          <w:trHeight w:val="243"/>
        </w:trPr>
        <w:tc>
          <w:tcPr>
            <w:tcW w:w="3086" w:type="dxa"/>
            <w:tcBorders>
              <w:top w:val="nil"/>
            </w:tcBorders>
            <w:shd w:val="clear" w:color="auto" w:fill="F7CAAC"/>
          </w:tcPr>
          <w:p w:rsidR="00CE1C02" w:rsidRPr="00CE1C02" w:rsidRDefault="00CE1C02" w:rsidP="00AB67EC">
            <w:pPr>
              <w:rPr>
                <w:b/>
              </w:rPr>
            </w:pPr>
            <w:r w:rsidRPr="00CE1C02">
              <w:rPr>
                <w:b/>
              </w:rPr>
              <w:t>Zapojení garanta do výuky předmětu</w:t>
            </w:r>
          </w:p>
        </w:tc>
        <w:tc>
          <w:tcPr>
            <w:tcW w:w="6769" w:type="dxa"/>
            <w:gridSpan w:val="7"/>
            <w:tcBorders>
              <w:top w:val="nil"/>
            </w:tcBorders>
          </w:tcPr>
          <w:p w:rsidR="00CE1C02" w:rsidRPr="00CE1C02" w:rsidRDefault="00CE1C02" w:rsidP="00CE1C02">
            <w:pPr>
              <w:jc w:val="both"/>
            </w:pPr>
            <w:r w:rsidRPr="00CE1C02">
              <w:t>vedení přednášek</w:t>
            </w:r>
          </w:p>
        </w:tc>
      </w:tr>
      <w:tr w:rsidR="00CE1C02" w:rsidRPr="00CE1C02" w:rsidTr="00190DCB">
        <w:tc>
          <w:tcPr>
            <w:tcW w:w="3086" w:type="dxa"/>
            <w:shd w:val="clear" w:color="auto" w:fill="F7CAAC"/>
          </w:tcPr>
          <w:p w:rsidR="00CE1C02" w:rsidRPr="00CE1C02" w:rsidRDefault="00CE1C02" w:rsidP="00CE1C02">
            <w:pPr>
              <w:jc w:val="both"/>
              <w:rPr>
                <w:b/>
              </w:rPr>
            </w:pPr>
            <w:r w:rsidRPr="00CE1C02">
              <w:rPr>
                <w:b/>
              </w:rPr>
              <w:t>Vyučující</w:t>
            </w:r>
          </w:p>
        </w:tc>
        <w:tc>
          <w:tcPr>
            <w:tcW w:w="6769" w:type="dxa"/>
            <w:gridSpan w:val="7"/>
            <w:tcBorders>
              <w:bottom w:val="nil"/>
            </w:tcBorders>
          </w:tcPr>
          <w:p w:rsidR="00CE1C02" w:rsidRPr="00CE1C02" w:rsidRDefault="00CE1C02" w:rsidP="00CE1C02">
            <w:pPr>
              <w:jc w:val="both"/>
            </w:pPr>
            <w:r w:rsidRPr="00CE1C02">
              <w:t>Mgr. Ilona Kočvarová, Ph.D.</w:t>
            </w:r>
            <w:r w:rsidR="00E65AE6">
              <w:t>/ Mgr. Jitka Vaculíková, Ph.D.</w:t>
            </w:r>
          </w:p>
        </w:tc>
      </w:tr>
      <w:tr w:rsidR="00CE1C02" w:rsidRPr="00CE1C02" w:rsidTr="00AB67EC">
        <w:trPr>
          <w:trHeight w:val="131"/>
        </w:trPr>
        <w:tc>
          <w:tcPr>
            <w:tcW w:w="9855" w:type="dxa"/>
            <w:gridSpan w:val="8"/>
            <w:tcBorders>
              <w:top w:val="nil"/>
            </w:tcBorders>
          </w:tcPr>
          <w:p w:rsidR="00CE1C02" w:rsidRPr="00CE1C02" w:rsidRDefault="00CE1C02" w:rsidP="00CE1C02">
            <w:pPr>
              <w:jc w:val="both"/>
            </w:pPr>
          </w:p>
        </w:tc>
      </w:tr>
      <w:tr w:rsidR="00CE1C02" w:rsidRPr="00CE1C02" w:rsidTr="00190DCB">
        <w:tc>
          <w:tcPr>
            <w:tcW w:w="3086" w:type="dxa"/>
            <w:shd w:val="clear" w:color="auto" w:fill="F7CAAC"/>
          </w:tcPr>
          <w:p w:rsidR="00CE1C02" w:rsidRPr="00CE1C02" w:rsidRDefault="00CE1C02" w:rsidP="00CE1C02">
            <w:pPr>
              <w:jc w:val="both"/>
              <w:rPr>
                <w:b/>
              </w:rPr>
            </w:pPr>
            <w:r w:rsidRPr="00CE1C02">
              <w:rPr>
                <w:b/>
              </w:rPr>
              <w:t>Stručná anotace předmětu</w:t>
            </w:r>
          </w:p>
        </w:tc>
        <w:tc>
          <w:tcPr>
            <w:tcW w:w="6769" w:type="dxa"/>
            <w:gridSpan w:val="7"/>
            <w:tcBorders>
              <w:bottom w:val="nil"/>
            </w:tcBorders>
          </w:tcPr>
          <w:p w:rsidR="00CE1C02" w:rsidRPr="00CE1C02" w:rsidRDefault="00CE1C02" w:rsidP="00CE1C02">
            <w:pPr>
              <w:jc w:val="both"/>
            </w:pPr>
          </w:p>
        </w:tc>
      </w:tr>
      <w:tr w:rsidR="00CE1C02" w:rsidRPr="00CE1C02" w:rsidTr="00AC7543">
        <w:trPr>
          <w:trHeight w:val="2480"/>
        </w:trPr>
        <w:tc>
          <w:tcPr>
            <w:tcW w:w="9855" w:type="dxa"/>
            <w:gridSpan w:val="8"/>
            <w:tcBorders>
              <w:top w:val="nil"/>
              <w:bottom w:val="single" w:sz="12" w:space="0" w:color="auto"/>
            </w:tcBorders>
          </w:tcPr>
          <w:p w:rsidR="00AB67EC" w:rsidRDefault="00AB67EC" w:rsidP="00CE1C02">
            <w:pPr>
              <w:jc w:val="both"/>
            </w:pPr>
          </w:p>
          <w:p w:rsidR="00CE1C02" w:rsidRPr="00CE1C02" w:rsidRDefault="00CE1C02" w:rsidP="00CE1C02">
            <w:pPr>
              <w:jc w:val="both"/>
            </w:pPr>
            <w:r w:rsidRPr="00CE1C02">
              <w:t>Předmět shrnuje poznatky z oblasti analýzy kvantitativních dat s využitím statistických metod a zaměřuje se na</w:t>
            </w:r>
            <w:r w:rsidR="00252730">
              <w:t> </w:t>
            </w:r>
            <w:r w:rsidRPr="00CE1C02">
              <w:t>praktickou analýzu dat s využitím programů Excel a SPSS.</w:t>
            </w:r>
          </w:p>
          <w:p w:rsidR="00CE1C02" w:rsidRPr="00CE1C02" w:rsidRDefault="00CE1C02" w:rsidP="00CE1C02">
            <w:pPr>
              <w:jc w:val="both"/>
            </w:pPr>
            <w:r w:rsidRPr="00CE1C02">
              <w:t>Cílem předmětu je rozvíjet kompetence studentů v oblasti analýzy kvantitativních dat s využitím moderních technologií.</w:t>
            </w:r>
          </w:p>
          <w:p w:rsidR="00CE1C02" w:rsidRPr="00CE1C02" w:rsidRDefault="00CE1C02" w:rsidP="00CE1C02">
            <w:pPr>
              <w:jc w:val="both"/>
            </w:pPr>
          </w:p>
          <w:p w:rsidR="00CE1C02" w:rsidRPr="00CE1C02" w:rsidRDefault="00CE1C02" w:rsidP="00CE1C02">
            <w:pPr>
              <w:jc w:val="both"/>
              <w:rPr>
                <w:b/>
              </w:rPr>
            </w:pPr>
            <w:r w:rsidRPr="00CE1C02">
              <w:rPr>
                <w:b/>
              </w:rPr>
              <w:t>Tematické okruhy</w:t>
            </w:r>
          </w:p>
          <w:p w:rsidR="00CE1C02" w:rsidRPr="00CE1C02" w:rsidRDefault="00CE1C02" w:rsidP="00CE1C02">
            <w:pPr>
              <w:jc w:val="both"/>
            </w:pPr>
            <w:r w:rsidRPr="00CE1C02">
              <w:t>Populace, výzkumný soubor a jeho tvorba. Měření, metody sběru dat. Možnosti sběru a analýzy dat s využitím moderních technologií. Data, zápis dat, transformace dat. Popisná statistika. Vztahová statistika. Korelační a regresní analýza. Grafické zpracování výstupů analýzy. Statistická inference. Testování hypotéz. Statistické testy významnosti. Problematika statistické a věcné významnosti.</w:t>
            </w:r>
          </w:p>
        </w:tc>
      </w:tr>
      <w:tr w:rsidR="00CE1C02" w:rsidRPr="00CE1C02" w:rsidTr="00190DCB">
        <w:trPr>
          <w:trHeight w:val="265"/>
        </w:trPr>
        <w:tc>
          <w:tcPr>
            <w:tcW w:w="3653" w:type="dxa"/>
            <w:gridSpan w:val="2"/>
            <w:tcBorders>
              <w:top w:val="nil"/>
            </w:tcBorders>
            <w:shd w:val="clear" w:color="auto" w:fill="F7CAAC"/>
          </w:tcPr>
          <w:p w:rsidR="00CE1C02" w:rsidRPr="00CE1C02" w:rsidRDefault="00CE1C02" w:rsidP="00CE1C02">
            <w:pPr>
              <w:jc w:val="both"/>
            </w:pPr>
            <w:r w:rsidRPr="00CE1C02">
              <w:rPr>
                <w:b/>
              </w:rPr>
              <w:t>Studijní literatura a studijní pomůcky</w:t>
            </w:r>
          </w:p>
        </w:tc>
        <w:tc>
          <w:tcPr>
            <w:tcW w:w="6202" w:type="dxa"/>
            <w:gridSpan w:val="6"/>
            <w:tcBorders>
              <w:top w:val="nil"/>
              <w:bottom w:val="nil"/>
            </w:tcBorders>
          </w:tcPr>
          <w:p w:rsidR="00CE1C02" w:rsidRPr="00CE1C02" w:rsidRDefault="00CE1C02" w:rsidP="00CE1C02">
            <w:pPr>
              <w:jc w:val="both"/>
            </w:pPr>
          </w:p>
        </w:tc>
      </w:tr>
      <w:tr w:rsidR="00CE1C02" w:rsidRPr="00CE1C02" w:rsidTr="00190DCB">
        <w:trPr>
          <w:trHeight w:val="1497"/>
        </w:trPr>
        <w:tc>
          <w:tcPr>
            <w:tcW w:w="9855" w:type="dxa"/>
            <w:gridSpan w:val="8"/>
            <w:tcBorders>
              <w:top w:val="nil"/>
            </w:tcBorders>
          </w:tcPr>
          <w:p w:rsidR="00AB67EC" w:rsidRDefault="00AB67EC" w:rsidP="00CE1C02">
            <w:pPr>
              <w:rPr>
                <w:b/>
                <w:bCs/>
              </w:rPr>
            </w:pPr>
          </w:p>
          <w:p w:rsidR="00CE1C02" w:rsidRPr="00CE1C02" w:rsidRDefault="00CE1C02" w:rsidP="00CE1C02">
            <w:r w:rsidRPr="00CE1C02">
              <w:rPr>
                <w:b/>
                <w:bCs/>
              </w:rPr>
              <w:t>Základní</w:t>
            </w:r>
            <w:r w:rsidRPr="00CE1C02">
              <w:t>:</w:t>
            </w:r>
          </w:p>
          <w:p w:rsidR="00CE1C02" w:rsidRPr="00CE1C02" w:rsidRDefault="00CE1C02" w:rsidP="00CE1C02">
            <w:r w:rsidRPr="00CE1C02">
              <w:t>Field, A. P. (2013). </w:t>
            </w:r>
            <w:r w:rsidRPr="00CE1C02">
              <w:rPr>
                <w:i/>
              </w:rPr>
              <w:t>Discovering statistics using IBM SPSS statistics: and sex and drugs and rock'n'roll</w:t>
            </w:r>
            <w:r w:rsidRPr="00CE1C02">
              <w:t>. London: SAGE.</w:t>
            </w:r>
          </w:p>
          <w:p w:rsidR="00CE1C02" w:rsidRPr="00CE1C02" w:rsidRDefault="00CE1C02" w:rsidP="00CE1C02">
            <w:r w:rsidRPr="00CE1C02">
              <w:t>Chráska, M., &amp; Kočvarová, I. (2015). </w:t>
            </w:r>
            <w:r w:rsidRPr="00CE1C02">
              <w:rPr>
                <w:i/>
              </w:rPr>
              <w:t>Kvantitativní metody sběru dat v pedagogických výzkumech</w:t>
            </w:r>
            <w:r w:rsidRPr="00CE1C02">
              <w:t>. Zlín: Univerzita Tomáše Bati ve Zlíně, Fakulta humanitních studií.</w:t>
            </w:r>
          </w:p>
          <w:p w:rsidR="00CE1C02" w:rsidRDefault="00CE1C02" w:rsidP="00CE1C02">
            <w:r w:rsidRPr="00CE1C02">
              <w:t>Mareš, P., Rabušic, L., &amp; Soukup, P. (2015). </w:t>
            </w:r>
            <w:r w:rsidRPr="00CE1C02">
              <w:rPr>
                <w:i/>
              </w:rPr>
              <w:t>Analýza sociálněvědních dat (nejen) v SPSS</w:t>
            </w:r>
            <w:r w:rsidRPr="00CE1C02">
              <w:t>. Brno: Masarykova univerzita.</w:t>
            </w:r>
          </w:p>
          <w:p w:rsidR="00E65AE6" w:rsidRPr="00CE1C02" w:rsidRDefault="00E65AE6" w:rsidP="00CE1C02"/>
          <w:p w:rsidR="00CE1C02" w:rsidRPr="00CE1C02" w:rsidRDefault="00CE1C02" w:rsidP="00CE1C02">
            <w:pPr>
              <w:jc w:val="both"/>
            </w:pPr>
            <w:r w:rsidRPr="00CE1C02">
              <w:rPr>
                <w:b/>
                <w:bCs/>
              </w:rPr>
              <w:t>Doporučená</w:t>
            </w:r>
            <w:r w:rsidRPr="00CE1C02">
              <w:t>:</w:t>
            </w:r>
          </w:p>
          <w:p w:rsidR="00CE1C02" w:rsidRPr="00CE1C02" w:rsidRDefault="00CE1C02" w:rsidP="00CE1C02">
            <w:r w:rsidRPr="00CE1C02">
              <w:t>Řehák, J., &amp; Brom, O. (2015). </w:t>
            </w:r>
            <w:r w:rsidRPr="00CE1C02">
              <w:rPr>
                <w:i/>
              </w:rPr>
              <w:t>SPSS - Praktická analýza dat</w:t>
            </w:r>
            <w:r w:rsidRPr="00CE1C02">
              <w:t>. Brno: Computer Press.</w:t>
            </w:r>
          </w:p>
          <w:p w:rsidR="00CE1C02" w:rsidRDefault="00CE1C02" w:rsidP="00CE1C02">
            <w:r w:rsidRPr="00CE1C02">
              <w:t>Soukup, P., &amp; Kočvarová, I. (2016). Velikost a reprezentativita výběrového souboru v kvantitativně orientovaném pedagogickém výzkumu. </w:t>
            </w:r>
            <w:r w:rsidRPr="00CE1C02">
              <w:rPr>
                <w:i/>
              </w:rPr>
              <w:t>Pedagogická orientace, 26</w:t>
            </w:r>
            <w:r w:rsidRPr="00CE1C02">
              <w:t>(3), 512–536. </w:t>
            </w:r>
          </w:p>
          <w:p w:rsidR="00E65AE6" w:rsidRPr="00CE1C02" w:rsidRDefault="00E65AE6" w:rsidP="00CE1C02"/>
        </w:tc>
      </w:tr>
      <w:tr w:rsidR="00CE1C02" w:rsidRPr="00CE1C02" w:rsidTr="00190DC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E1C02" w:rsidRPr="00CE1C02" w:rsidRDefault="00CE1C02" w:rsidP="00CE1C02">
            <w:pPr>
              <w:jc w:val="center"/>
              <w:rPr>
                <w:b/>
              </w:rPr>
            </w:pPr>
            <w:r w:rsidRPr="00CE1C02">
              <w:rPr>
                <w:b/>
              </w:rPr>
              <w:t>Informace ke kombinované nebo distanční formě</w:t>
            </w:r>
          </w:p>
        </w:tc>
      </w:tr>
      <w:tr w:rsidR="00CE1C02" w:rsidRPr="00CE1C02" w:rsidTr="00190DCB">
        <w:tc>
          <w:tcPr>
            <w:tcW w:w="4787" w:type="dxa"/>
            <w:gridSpan w:val="3"/>
            <w:tcBorders>
              <w:top w:val="single" w:sz="2" w:space="0" w:color="auto"/>
            </w:tcBorders>
            <w:shd w:val="clear" w:color="auto" w:fill="F7CAAC"/>
          </w:tcPr>
          <w:p w:rsidR="00CE1C02" w:rsidRPr="00CE1C02" w:rsidRDefault="00CE1C02" w:rsidP="00CE1C02">
            <w:pPr>
              <w:jc w:val="both"/>
            </w:pPr>
            <w:r w:rsidRPr="00CE1C02">
              <w:rPr>
                <w:b/>
              </w:rPr>
              <w:t>Rozsah konzultací (soustředění)</w:t>
            </w:r>
          </w:p>
        </w:tc>
        <w:tc>
          <w:tcPr>
            <w:tcW w:w="889" w:type="dxa"/>
            <w:tcBorders>
              <w:top w:val="single" w:sz="2" w:space="0" w:color="auto"/>
            </w:tcBorders>
          </w:tcPr>
          <w:p w:rsidR="00CE1C02" w:rsidRPr="00CE1C02" w:rsidRDefault="00CE1C02" w:rsidP="00CE1C02">
            <w:pPr>
              <w:jc w:val="both"/>
            </w:pPr>
          </w:p>
        </w:tc>
        <w:tc>
          <w:tcPr>
            <w:tcW w:w="4179" w:type="dxa"/>
            <w:gridSpan w:val="4"/>
            <w:tcBorders>
              <w:top w:val="single" w:sz="2" w:space="0" w:color="auto"/>
            </w:tcBorders>
            <w:shd w:val="clear" w:color="auto" w:fill="F7CAAC"/>
          </w:tcPr>
          <w:p w:rsidR="00CE1C02" w:rsidRPr="00CE1C02" w:rsidRDefault="00CE1C02" w:rsidP="00CE1C02">
            <w:pPr>
              <w:jc w:val="both"/>
              <w:rPr>
                <w:b/>
              </w:rPr>
            </w:pPr>
            <w:r w:rsidRPr="00CE1C02">
              <w:rPr>
                <w:b/>
              </w:rPr>
              <w:t xml:space="preserve">hodin </w:t>
            </w:r>
          </w:p>
        </w:tc>
      </w:tr>
      <w:tr w:rsidR="00CE1C02" w:rsidRPr="00CE1C02" w:rsidTr="00190DCB">
        <w:tc>
          <w:tcPr>
            <w:tcW w:w="9855" w:type="dxa"/>
            <w:gridSpan w:val="8"/>
            <w:shd w:val="clear" w:color="auto" w:fill="F7CAAC"/>
          </w:tcPr>
          <w:p w:rsidR="00CE1C02" w:rsidRPr="00CE1C02" w:rsidRDefault="00CE1C02" w:rsidP="00CE1C02">
            <w:pPr>
              <w:jc w:val="both"/>
              <w:rPr>
                <w:b/>
              </w:rPr>
            </w:pPr>
            <w:r w:rsidRPr="00CE1C02">
              <w:rPr>
                <w:b/>
              </w:rPr>
              <w:t>Informace o způsobu kontaktu s vyučujícím</w:t>
            </w:r>
          </w:p>
        </w:tc>
      </w:tr>
      <w:tr w:rsidR="00CE1C02" w:rsidRPr="00CE1C02" w:rsidTr="009A54C8">
        <w:trPr>
          <w:trHeight w:val="609"/>
        </w:trPr>
        <w:tc>
          <w:tcPr>
            <w:tcW w:w="9855" w:type="dxa"/>
            <w:gridSpan w:val="8"/>
          </w:tcPr>
          <w:p w:rsidR="00CE1C02" w:rsidRPr="00CE1C02" w:rsidRDefault="00CE1C02" w:rsidP="00CE1C02">
            <w:pPr>
              <w:jc w:val="both"/>
            </w:pPr>
            <w:r w:rsidRPr="00CE1C02">
              <w:t>DSP je v prezenční i kombinované formě totožný.</w:t>
            </w:r>
          </w:p>
        </w:tc>
      </w:tr>
    </w:tbl>
    <w:p w:rsidR="00CE1C02" w:rsidRDefault="00CE1C0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E1C02" w:rsidRPr="00CE1C02" w:rsidTr="00190DCB">
        <w:tc>
          <w:tcPr>
            <w:tcW w:w="9855" w:type="dxa"/>
            <w:gridSpan w:val="8"/>
            <w:tcBorders>
              <w:bottom w:val="double" w:sz="4" w:space="0" w:color="auto"/>
            </w:tcBorders>
            <w:shd w:val="clear" w:color="auto" w:fill="BDD6EE"/>
          </w:tcPr>
          <w:p w:rsidR="00CE1C02" w:rsidRPr="00CE1C02" w:rsidRDefault="00CE1C02" w:rsidP="00CE1C02">
            <w:pPr>
              <w:jc w:val="both"/>
              <w:rPr>
                <w:b/>
                <w:sz w:val="28"/>
              </w:rPr>
            </w:pPr>
            <w:r w:rsidRPr="00CE1C02">
              <w:lastRenderedPageBreak/>
              <w:br w:type="page"/>
            </w:r>
            <w:r w:rsidRPr="00CE1C02">
              <w:rPr>
                <w:b/>
                <w:sz w:val="28"/>
              </w:rPr>
              <w:t>B-III – Charakteristika studijního předmětu</w:t>
            </w:r>
          </w:p>
        </w:tc>
      </w:tr>
      <w:tr w:rsidR="00CE1C02" w:rsidRPr="00CE1C02" w:rsidTr="00190DCB">
        <w:tc>
          <w:tcPr>
            <w:tcW w:w="3086" w:type="dxa"/>
            <w:tcBorders>
              <w:top w:val="double" w:sz="4" w:space="0" w:color="auto"/>
            </w:tcBorders>
            <w:shd w:val="clear" w:color="auto" w:fill="F7CAAC"/>
          </w:tcPr>
          <w:p w:rsidR="00CE1C02" w:rsidRPr="00CE1C02" w:rsidRDefault="00CE1C02" w:rsidP="00CE1C02">
            <w:pPr>
              <w:jc w:val="both"/>
              <w:rPr>
                <w:b/>
              </w:rPr>
            </w:pPr>
            <w:r w:rsidRPr="00CE1C02">
              <w:rPr>
                <w:b/>
              </w:rPr>
              <w:t>Název studijního předmětu</w:t>
            </w:r>
          </w:p>
        </w:tc>
        <w:tc>
          <w:tcPr>
            <w:tcW w:w="6769" w:type="dxa"/>
            <w:gridSpan w:val="7"/>
            <w:tcBorders>
              <w:top w:val="double" w:sz="4" w:space="0" w:color="auto"/>
            </w:tcBorders>
          </w:tcPr>
          <w:p w:rsidR="00CE1C02" w:rsidRPr="00CE1C02" w:rsidRDefault="00CE1C02" w:rsidP="00CE1C02">
            <w:pPr>
              <w:jc w:val="both"/>
            </w:pPr>
            <w:r w:rsidRPr="00CE1C02">
              <w:t>Analýza dat v kvalitativním výzkumu</w:t>
            </w:r>
          </w:p>
        </w:tc>
      </w:tr>
      <w:tr w:rsidR="00CE1C02" w:rsidRPr="00CE1C02" w:rsidTr="00190DCB">
        <w:tc>
          <w:tcPr>
            <w:tcW w:w="3086" w:type="dxa"/>
            <w:shd w:val="clear" w:color="auto" w:fill="F7CAAC"/>
          </w:tcPr>
          <w:p w:rsidR="00CE1C02" w:rsidRPr="00CE1C02" w:rsidRDefault="00CE1C02" w:rsidP="00CE1C02">
            <w:pPr>
              <w:jc w:val="both"/>
              <w:rPr>
                <w:b/>
              </w:rPr>
            </w:pPr>
            <w:r w:rsidRPr="00CE1C02">
              <w:rPr>
                <w:b/>
              </w:rPr>
              <w:t>Typ předmětu</w:t>
            </w:r>
          </w:p>
        </w:tc>
        <w:tc>
          <w:tcPr>
            <w:tcW w:w="3406" w:type="dxa"/>
            <w:gridSpan w:val="4"/>
          </w:tcPr>
          <w:p w:rsidR="00CE1C02" w:rsidRPr="00CE1C02" w:rsidRDefault="00CE1C02" w:rsidP="00CE1C02">
            <w:pPr>
              <w:jc w:val="both"/>
            </w:pPr>
            <w:r w:rsidRPr="00CE1C02">
              <w:t>povinně volitelný</w:t>
            </w:r>
          </w:p>
        </w:tc>
        <w:tc>
          <w:tcPr>
            <w:tcW w:w="2695" w:type="dxa"/>
            <w:gridSpan w:val="2"/>
            <w:shd w:val="clear" w:color="auto" w:fill="F7CAAC"/>
          </w:tcPr>
          <w:p w:rsidR="00CE1C02" w:rsidRPr="00CE1C02" w:rsidRDefault="00CE1C02" w:rsidP="00CE1C02">
            <w:pPr>
              <w:jc w:val="both"/>
            </w:pPr>
            <w:r w:rsidRPr="00CE1C02">
              <w:rPr>
                <w:b/>
              </w:rPr>
              <w:t>doporučený ročník / semestr</w:t>
            </w:r>
          </w:p>
        </w:tc>
        <w:tc>
          <w:tcPr>
            <w:tcW w:w="668" w:type="dxa"/>
          </w:tcPr>
          <w:p w:rsidR="00CE1C02" w:rsidRPr="00CE1C02" w:rsidRDefault="00CE1C02" w:rsidP="00CE1C02">
            <w:pPr>
              <w:jc w:val="both"/>
            </w:pPr>
            <w:r w:rsidRPr="00CE1C02">
              <w:t>ISP</w:t>
            </w:r>
          </w:p>
        </w:tc>
      </w:tr>
      <w:tr w:rsidR="00CE1C02" w:rsidRPr="00CE1C02" w:rsidTr="00190DCB">
        <w:tc>
          <w:tcPr>
            <w:tcW w:w="3086" w:type="dxa"/>
            <w:shd w:val="clear" w:color="auto" w:fill="F7CAAC"/>
          </w:tcPr>
          <w:p w:rsidR="00CE1C02" w:rsidRPr="00CE1C02" w:rsidRDefault="00CE1C02" w:rsidP="00CE1C02">
            <w:pPr>
              <w:jc w:val="both"/>
              <w:rPr>
                <w:b/>
              </w:rPr>
            </w:pPr>
            <w:r w:rsidRPr="00CE1C02">
              <w:rPr>
                <w:b/>
              </w:rPr>
              <w:t>Rozsah studijního předmětu</w:t>
            </w:r>
          </w:p>
        </w:tc>
        <w:tc>
          <w:tcPr>
            <w:tcW w:w="1701" w:type="dxa"/>
            <w:gridSpan w:val="2"/>
          </w:tcPr>
          <w:p w:rsidR="00CE1C02" w:rsidRPr="00CE1C02" w:rsidRDefault="00CE1C02" w:rsidP="00CE1C02">
            <w:pPr>
              <w:jc w:val="both"/>
            </w:pPr>
            <w:r w:rsidRPr="00CE1C02">
              <w:t>12p</w:t>
            </w:r>
          </w:p>
        </w:tc>
        <w:tc>
          <w:tcPr>
            <w:tcW w:w="889" w:type="dxa"/>
            <w:shd w:val="clear" w:color="auto" w:fill="F7CAAC"/>
          </w:tcPr>
          <w:p w:rsidR="00CE1C02" w:rsidRPr="00CE1C02" w:rsidRDefault="00CE1C02" w:rsidP="00CE1C02">
            <w:pPr>
              <w:jc w:val="both"/>
              <w:rPr>
                <w:b/>
              </w:rPr>
            </w:pPr>
            <w:r w:rsidRPr="00CE1C02">
              <w:rPr>
                <w:b/>
              </w:rPr>
              <w:t xml:space="preserve">hod. </w:t>
            </w:r>
          </w:p>
        </w:tc>
        <w:tc>
          <w:tcPr>
            <w:tcW w:w="816" w:type="dxa"/>
          </w:tcPr>
          <w:p w:rsidR="00CE1C02" w:rsidRPr="00CE1C02" w:rsidRDefault="00CE1C02" w:rsidP="00CE1C02">
            <w:pPr>
              <w:jc w:val="both"/>
            </w:pPr>
            <w:r w:rsidRPr="00CE1C02">
              <w:t>12</w:t>
            </w:r>
          </w:p>
        </w:tc>
        <w:tc>
          <w:tcPr>
            <w:tcW w:w="2156" w:type="dxa"/>
            <w:shd w:val="clear" w:color="auto" w:fill="F7CAAC"/>
          </w:tcPr>
          <w:p w:rsidR="00CE1C02" w:rsidRPr="00CE1C02" w:rsidRDefault="00CE1C02" w:rsidP="00CE1C02">
            <w:pPr>
              <w:jc w:val="both"/>
              <w:rPr>
                <w:b/>
              </w:rPr>
            </w:pPr>
            <w:r w:rsidRPr="00CE1C02">
              <w:rPr>
                <w:b/>
              </w:rPr>
              <w:t>kreditů</w:t>
            </w:r>
          </w:p>
        </w:tc>
        <w:tc>
          <w:tcPr>
            <w:tcW w:w="1207" w:type="dxa"/>
            <w:gridSpan w:val="2"/>
          </w:tcPr>
          <w:p w:rsidR="00CE1C02" w:rsidRPr="00CE1C02" w:rsidRDefault="00CE1C02" w:rsidP="00CE1C02">
            <w:pPr>
              <w:jc w:val="both"/>
            </w:pPr>
            <w:r w:rsidRPr="00CE1C02">
              <w:t>10</w:t>
            </w:r>
          </w:p>
        </w:tc>
      </w:tr>
      <w:tr w:rsidR="00CE1C02" w:rsidRPr="00CE1C02" w:rsidTr="00190DCB">
        <w:tc>
          <w:tcPr>
            <w:tcW w:w="3086" w:type="dxa"/>
            <w:shd w:val="clear" w:color="auto" w:fill="F7CAAC"/>
          </w:tcPr>
          <w:p w:rsidR="00CE1C02" w:rsidRPr="00CE1C02" w:rsidRDefault="00CE1C02" w:rsidP="00AB67EC">
            <w:pPr>
              <w:rPr>
                <w:b/>
                <w:sz w:val="22"/>
              </w:rPr>
            </w:pPr>
            <w:r w:rsidRPr="00CE1C02">
              <w:rPr>
                <w:b/>
              </w:rPr>
              <w:t>Prerekvizity, korekvizity, ekvivalence</w:t>
            </w:r>
          </w:p>
        </w:tc>
        <w:tc>
          <w:tcPr>
            <w:tcW w:w="6769" w:type="dxa"/>
            <w:gridSpan w:val="7"/>
          </w:tcPr>
          <w:p w:rsidR="00CE1C02" w:rsidRPr="00CE1C02" w:rsidRDefault="00CE1C02" w:rsidP="00CE1C02">
            <w:pPr>
              <w:jc w:val="both"/>
            </w:pPr>
          </w:p>
        </w:tc>
      </w:tr>
      <w:tr w:rsidR="00CE1C02" w:rsidRPr="00CE1C02" w:rsidTr="00190DCB">
        <w:tc>
          <w:tcPr>
            <w:tcW w:w="3086" w:type="dxa"/>
            <w:shd w:val="clear" w:color="auto" w:fill="F7CAAC"/>
          </w:tcPr>
          <w:p w:rsidR="00CE1C02" w:rsidRPr="00CE1C02" w:rsidRDefault="00CE1C02" w:rsidP="00AB67EC">
            <w:pPr>
              <w:rPr>
                <w:b/>
              </w:rPr>
            </w:pPr>
            <w:r w:rsidRPr="00CE1C02">
              <w:rPr>
                <w:b/>
              </w:rPr>
              <w:t>Způsob ověření studijních výsledků</w:t>
            </w:r>
          </w:p>
        </w:tc>
        <w:tc>
          <w:tcPr>
            <w:tcW w:w="3406" w:type="dxa"/>
            <w:gridSpan w:val="4"/>
          </w:tcPr>
          <w:p w:rsidR="00CE1C02" w:rsidRPr="00CE1C02" w:rsidRDefault="00CE1C02" w:rsidP="00CE1C02">
            <w:pPr>
              <w:jc w:val="both"/>
            </w:pPr>
            <w:r w:rsidRPr="00CE1C02">
              <w:t>zkouška</w:t>
            </w:r>
          </w:p>
        </w:tc>
        <w:tc>
          <w:tcPr>
            <w:tcW w:w="2156" w:type="dxa"/>
            <w:shd w:val="clear" w:color="auto" w:fill="F7CAAC"/>
          </w:tcPr>
          <w:p w:rsidR="00CE1C02" w:rsidRPr="00CE1C02" w:rsidRDefault="00CE1C02" w:rsidP="00CE1C02">
            <w:pPr>
              <w:jc w:val="both"/>
              <w:rPr>
                <w:b/>
              </w:rPr>
            </w:pPr>
            <w:r w:rsidRPr="00CE1C02">
              <w:rPr>
                <w:b/>
              </w:rPr>
              <w:t>Forma výuky</w:t>
            </w:r>
          </w:p>
        </w:tc>
        <w:tc>
          <w:tcPr>
            <w:tcW w:w="1207" w:type="dxa"/>
            <w:gridSpan w:val="2"/>
          </w:tcPr>
          <w:p w:rsidR="00CE1C02" w:rsidRPr="00CE1C02" w:rsidRDefault="00CE1C02" w:rsidP="00CE1C02">
            <w:pPr>
              <w:jc w:val="both"/>
            </w:pPr>
            <w:r w:rsidRPr="00CE1C02">
              <w:t>přednáška</w:t>
            </w:r>
          </w:p>
        </w:tc>
      </w:tr>
      <w:tr w:rsidR="00CE1C02" w:rsidRPr="00CE1C02" w:rsidTr="00190DCB">
        <w:tc>
          <w:tcPr>
            <w:tcW w:w="3086" w:type="dxa"/>
            <w:shd w:val="clear" w:color="auto" w:fill="F7CAAC"/>
          </w:tcPr>
          <w:p w:rsidR="00CE1C02" w:rsidRPr="00CE1C02" w:rsidRDefault="00CE1C02" w:rsidP="00AB67EC">
            <w:pPr>
              <w:rPr>
                <w:b/>
              </w:rPr>
            </w:pPr>
            <w:r w:rsidRPr="00CE1C02">
              <w:rPr>
                <w:b/>
              </w:rPr>
              <w:t>Forma způsobu ověření studijních výsledků a další požadavky na studenta</w:t>
            </w:r>
          </w:p>
        </w:tc>
        <w:tc>
          <w:tcPr>
            <w:tcW w:w="6769" w:type="dxa"/>
            <w:gridSpan w:val="7"/>
            <w:tcBorders>
              <w:bottom w:val="nil"/>
            </w:tcBorders>
          </w:tcPr>
          <w:p w:rsidR="00CE1C02" w:rsidRPr="00CE1C02" w:rsidRDefault="00CE1C02" w:rsidP="00CE1C02">
            <w:pPr>
              <w:jc w:val="both"/>
            </w:pPr>
            <w:r w:rsidRPr="00CE1C02">
              <w:rPr>
                <w:rFonts w:eastAsia="Calibri"/>
              </w:rPr>
              <w:t>Zpracování seminární práce, její obhajoba při ústní zkoušce. Ústní zkouška.</w:t>
            </w:r>
          </w:p>
        </w:tc>
      </w:tr>
      <w:tr w:rsidR="00CE1C02" w:rsidRPr="00CE1C02" w:rsidTr="00190DCB">
        <w:trPr>
          <w:trHeight w:val="70"/>
        </w:trPr>
        <w:tc>
          <w:tcPr>
            <w:tcW w:w="9855" w:type="dxa"/>
            <w:gridSpan w:val="8"/>
            <w:tcBorders>
              <w:top w:val="nil"/>
            </w:tcBorders>
          </w:tcPr>
          <w:p w:rsidR="00CE1C02" w:rsidRPr="00CE1C02" w:rsidRDefault="00CE1C02" w:rsidP="00CE1C02">
            <w:pPr>
              <w:jc w:val="both"/>
            </w:pPr>
          </w:p>
        </w:tc>
      </w:tr>
      <w:tr w:rsidR="00CE1C02" w:rsidRPr="00CE1C02" w:rsidTr="00190DCB">
        <w:trPr>
          <w:trHeight w:val="197"/>
        </w:trPr>
        <w:tc>
          <w:tcPr>
            <w:tcW w:w="3086" w:type="dxa"/>
            <w:tcBorders>
              <w:top w:val="nil"/>
            </w:tcBorders>
            <w:shd w:val="clear" w:color="auto" w:fill="F7CAAC"/>
          </w:tcPr>
          <w:p w:rsidR="00CE1C02" w:rsidRPr="00CE1C02" w:rsidRDefault="00CE1C02" w:rsidP="00CE1C02">
            <w:pPr>
              <w:jc w:val="both"/>
              <w:rPr>
                <w:b/>
              </w:rPr>
            </w:pPr>
            <w:r w:rsidRPr="00CE1C02">
              <w:rPr>
                <w:b/>
              </w:rPr>
              <w:t>Garant předmětu</w:t>
            </w:r>
          </w:p>
        </w:tc>
        <w:tc>
          <w:tcPr>
            <w:tcW w:w="6769" w:type="dxa"/>
            <w:gridSpan w:val="7"/>
            <w:tcBorders>
              <w:top w:val="nil"/>
            </w:tcBorders>
          </w:tcPr>
          <w:p w:rsidR="00CE1C02" w:rsidRPr="00CE1C02" w:rsidRDefault="00CE1C02" w:rsidP="00CE1C02">
            <w:pPr>
              <w:jc w:val="both"/>
            </w:pPr>
            <w:r w:rsidRPr="00CE1C02">
              <w:t>doc. PaedDr. Adriana Wiegerová, PhD.</w:t>
            </w:r>
          </w:p>
        </w:tc>
      </w:tr>
      <w:tr w:rsidR="00CE1C02" w:rsidRPr="00CE1C02" w:rsidTr="00190DCB">
        <w:trPr>
          <w:trHeight w:val="243"/>
        </w:trPr>
        <w:tc>
          <w:tcPr>
            <w:tcW w:w="3086" w:type="dxa"/>
            <w:tcBorders>
              <w:top w:val="nil"/>
            </w:tcBorders>
            <w:shd w:val="clear" w:color="auto" w:fill="F7CAAC"/>
          </w:tcPr>
          <w:p w:rsidR="00CE1C02" w:rsidRPr="00CE1C02" w:rsidRDefault="00CE1C02" w:rsidP="00AB67EC">
            <w:pPr>
              <w:rPr>
                <w:b/>
              </w:rPr>
            </w:pPr>
            <w:r w:rsidRPr="00CE1C02">
              <w:rPr>
                <w:b/>
              </w:rPr>
              <w:t>Zapojení garanta do výuky předmětu</w:t>
            </w:r>
          </w:p>
        </w:tc>
        <w:tc>
          <w:tcPr>
            <w:tcW w:w="6769" w:type="dxa"/>
            <w:gridSpan w:val="7"/>
            <w:tcBorders>
              <w:top w:val="nil"/>
            </w:tcBorders>
          </w:tcPr>
          <w:p w:rsidR="00CE1C02" w:rsidRPr="00CE1C02" w:rsidRDefault="00CE1C02" w:rsidP="00CE1C02">
            <w:pPr>
              <w:jc w:val="both"/>
            </w:pPr>
            <w:r w:rsidRPr="00CE1C02">
              <w:t>vedení přednášek</w:t>
            </w:r>
          </w:p>
        </w:tc>
      </w:tr>
      <w:tr w:rsidR="00CE1C02" w:rsidRPr="00CE1C02" w:rsidTr="00190DCB">
        <w:tc>
          <w:tcPr>
            <w:tcW w:w="3086" w:type="dxa"/>
            <w:shd w:val="clear" w:color="auto" w:fill="F7CAAC"/>
          </w:tcPr>
          <w:p w:rsidR="00CE1C02" w:rsidRPr="00CE1C02" w:rsidRDefault="00CE1C02" w:rsidP="00CE1C02">
            <w:pPr>
              <w:jc w:val="both"/>
              <w:rPr>
                <w:b/>
              </w:rPr>
            </w:pPr>
            <w:r w:rsidRPr="00CE1C02">
              <w:rPr>
                <w:b/>
              </w:rPr>
              <w:t>Vyučující</w:t>
            </w:r>
          </w:p>
        </w:tc>
        <w:tc>
          <w:tcPr>
            <w:tcW w:w="6769" w:type="dxa"/>
            <w:gridSpan w:val="7"/>
            <w:tcBorders>
              <w:bottom w:val="nil"/>
            </w:tcBorders>
          </w:tcPr>
          <w:p w:rsidR="00CE1C02" w:rsidRPr="00CE1C02" w:rsidRDefault="00CE1C02" w:rsidP="00CE1C02">
            <w:pPr>
              <w:jc w:val="both"/>
            </w:pPr>
          </w:p>
        </w:tc>
      </w:tr>
      <w:tr w:rsidR="00CE1C02" w:rsidRPr="00CE1C02" w:rsidTr="00190DCB">
        <w:trPr>
          <w:trHeight w:val="554"/>
        </w:trPr>
        <w:tc>
          <w:tcPr>
            <w:tcW w:w="9855" w:type="dxa"/>
            <w:gridSpan w:val="8"/>
            <w:tcBorders>
              <w:top w:val="nil"/>
            </w:tcBorders>
          </w:tcPr>
          <w:p w:rsidR="00CE1C02" w:rsidRPr="00CE1C02" w:rsidRDefault="00CE1C02" w:rsidP="00CE1C02">
            <w:pPr>
              <w:jc w:val="both"/>
            </w:pPr>
            <w:r w:rsidRPr="00CE1C02">
              <w:t>doc. PaedDr. Adriana Wiegerová, PhD.</w:t>
            </w:r>
          </w:p>
          <w:p w:rsidR="00CE1C02" w:rsidRPr="00CE1C02" w:rsidRDefault="00CE1C02" w:rsidP="00CE1C02">
            <w:pPr>
              <w:jc w:val="both"/>
            </w:pPr>
            <w:r w:rsidRPr="00CE1C02">
              <w:t>Mgr. Jan Kalenda, Ph.D.</w:t>
            </w:r>
          </w:p>
        </w:tc>
      </w:tr>
      <w:tr w:rsidR="00CE1C02" w:rsidRPr="00CE1C02" w:rsidTr="00190DCB">
        <w:tc>
          <w:tcPr>
            <w:tcW w:w="3086" w:type="dxa"/>
            <w:shd w:val="clear" w:color="auto" w:fill="F7CAAC"/>
          </w:tcPr>
          <w:p w:rsidR="00CE1C02" w:rsidRPr="00CE1C02" w:rsidRDefault="00CE1C02" w:rsidP="00CE1C02">
            <w:pPr>
              <w:jc w:val="both"/>
              <w:rPr>
                <w:b/>
              </w:rPr>
            </w:pPr>
            <w:r w:rsidRPr="00CE1C02">
              <w:rPr>
                <w:b/>
              </w:rPr>
              <w:t>Stručná anotace předmětu</w:t>
            </w:r>
          </w:p>
        </w:tc>
        <w:tc>
          <w:tcPr>
            <w:tcW w:w="6769" w:type="dxa"/>
            <w:gridSpan w:val="7"/>
            <w:tcBorders>
              <w:bottom w:val="nil"/>
            </w:tcBorders>
          </w:tcPr>
          <w:p w:rsidR="00CE1C02" w:rsidRPr="00CE1C02" w:rsidRDefault="00CE1C02" w:rsidP="00CE1C02">
            <w:pPr>
              <w:jc w:val="both"/>
            </w:pPr>
          </w:p>
        </w:tc>
      </w:tr>
      <w:tr w:rsidR="00CE1C02" w:rsidRPr="00CE1C02" w:rsidTr="00190DCB">
        <w:trPr>
          <w:trHeight w:val="3047"/>
        </w:trPr>
        <w:tc>
          <w:tcPr>
            <w:tcW w:w="9855" w:type="dxa"/>
            <w:gridSpan w:val="8"/>
            <w:tcBorders>
              <w:top w:val="nil"/>
              <w:bottom w:val="single" w:sz="12" w:space="0" w:color="auto"/>
            </w:tcBorders>
          </w:tcPr>
          <w:p w:rsidR="00AB67EC" w:rsidRDefault="00AB67EC" w:rsidP="00CE1C02">
            <w:pPr>
              <w:tabs>
                <w:tab w:val="left" w:pos="328"/>
              </w:tabs>
              <w:jc w:val="both"/>
            </w:pPr>
          </w:p>
          <w:p w:rsidR="00CE1C02" w:rsidRPr="00CE1C02" w:rsidRDefault="00CE1C02" w:rsidP="00CE1C02">
            <w:pPr>
              <w:tabs>
                <w:tab w:val="left" w:pos="328"/>
              </w:tabs>
              <w:jc w:val="both"/>
            </w:pPr>
            <w:r w:rsidRPr="00CE1C02">
              <w:t>Cílem předmětu je poskytnout účastníkům kurzu základní poznatky o současných trendech v analýze dat v kvalitativním výzkumu. V tomto ohledu si předmět klade za cíl prostřednictvím přednášek předat posluchačům znalosti o současných debatách o interpretaci a analýze kvalitativních dat, včetně možnosti využití nejrůznějších heuristických strategií, (fenomenologického přístup, interakcionistické koncepce, grounded theory a diskursivní analýzy).</w:t>
            </w:r>
          </w:p>
          <w:p w:rsidR="00CE1C02" w:rsidRPr="00CE1C02" w:rsidRDefault="00CE1C02" w:rsidP="00CE1C02">
            <w:pPr>
              <w:tabs>
                <w:tab w:val="left" w:pos="328"/>
              </w:tabs>
              <w:jc w:val="both"/>
              <w:rPr>
                <w:b/>
              </w:rPr>
            </w:pPr>
          </w:p>
          <w:p w:rsidR="00CE1C02" w:rsidRPr="00CE1C02" w:rsidRDefault="00CE1C02" w:rsidP="00CE1C02">
            <w:pPr>
              <w:tabs>
                <w:tab w:val="left" w:pos="328"/>
              </w:tabs>
              <w:jc w:val="both"/>
              <w:rPr>
                <w:b/>
              </w:rPr>
            </w:pPr>
            <w:r w:rsidRPr="00CE1C02">
              <w:rPr>
                <w:b/>
              </w:rPr>
              <w:t>Tematické okruhy</w:t>
            </w:r>
          </w:p>
          <w:p w:rsidR="00CE1C02" w:rsidRDefault="00CE1C02" w:rsidP="00CE1C02">
            <w:pPr>
              <w:jc w:val="both"/>
            </w:pPr>
            <w:r w:rsidRPr="00CE1C02">
              <w:t>Současné trendy v kvalitativním výzkumu. Konstruktivistický model vědy. Analýza dat v obecném induktivním přístupu (Cre</w:t>
            </w:r>
            <w:r w:rsidR="009C53E0">
              <w:t>s</w:t>
            </w:r>
            <w:r w:rsidRPr="00CE1C02">
              <w:t>swell). Fenomenologická heuristika a analýza dat (IPA – Smith, Larkin). Interakcionistická heuristika a analýza dat (Larson). Grounded theory I. (konstruktivistická - Charmaz). Grounded theory II. (situační - Clarke). Diskursivní analýza (van Dijk, Keller). Analytické operace I. (úzké a široké otevřené kódování, fokusové kódování). Analytické operace II. (relační a poziční analýzy). Analytické operace III. (diskursy a jazykové prvky – tropy, metafory a konativní struktury jazyka). Psaní výzkumné zprávy v kvalitativním výzkumu: pravidla žánru. Kvalita v kvalitativním výzkumu</w:t>
            </w:r>
            <w:r w:rsidR="00E65AE6">
              <w:t>.</w:t>
            </w:r>
          </w:p>
          <w:p w:rsidR="00AB67EC" w:rsidRPr="00CE1C02" w:rsidRDefault="00AB67EC" w:rsidP="00CE1C02">
            <w:pPr>
              <w:jc w:val="both"/>
            </w:pPr>
          </w:p>
        </w:tc>
      </w:tr>
      <w:tr w:rsidR="00CE1C02" w:rsidRPr="00CE1C02" w:rsidTr="00190DCB">
        <w:trPr>
          <w:trHeight w:val="265"/>
        </w:trPr>
        <w:tc>
          <w:tcPr>
            <w:tcW w:w="3653" w:type="dxa"/>
            <w:gridSpan w:val="2"/>
            <w:tcBorders>
              <w:top w:val="nil"/>
            </w:tcBorders>
            <w:shd w:val="clear" w:color="auto" w:fill="F7CAAC"/>
          </w:tcPr>
          <w:p w:rsidR="00CE1C02" w:rsidRPr="00CE1C02" w:rsidRDefault="00CE1C02" w:rsidP="00CE1C02">
            <w:pPr>
              <w:jc w:val="both"/>
            </w:pPr>
            <w:r w:rsidRPr="00CE1C02">
              <w:rPr>
                <w:b/>
              </w:rPr>
              <w:t>Studijní literatura a studijní pomůcky</w:t>
            </w:r>
          </w:p>
        </w:tc>
        <w:tc>
          <w:tcPr>
            <w:tcW w:w="6202" w:type="dxa"/>
            <w:gridSpan w:val="6"/>
            <w:tcBorders>
              <w:top w:val="nil"/>
              <w:bottom w:val="nil"/>
            </w:tcBorders>
          </w:tcPr>
          <w:p w:rsidR="00CE1C02" w:rsidRPr="00CE1C02" w:rsidRDefault="00CE1C02" w:rsidP="00CE1C02">
            <w:pPr>
              <w:jc w:val="both"/>
            </w:pPr>
          </w:p>
        </w:tc>
      </w:tr>
      <w:tr w:rsidR="00CE1C02" w:rsidRPr="00CE1C02" w:rsidTr="00190DCB">
        <w:trPr>
          <w:trHeight w:val="1497"/>
        </w:trPr>
        <w:tc>
          <w:tcPr>
            <w:tcW w:w="9855" w:type="dxa"/>
            <w:gridSpan w:val="8"/>
            <w:tcBorders>
              <w:top w:val="nil"/>
            </w:tcBorders>
          </w:tcPr>
          <w:p w:rsidR="00AB67EC" w:rsidRDefault="00AB67EC" w:rsidP="00CE1C02">
            <w:pPr>
              <w:ind w:left="510" w:hanging="510"/>
              <w:jc w:val="both"/>
              <w:rPr>
                <w:b/>
              </w:rPr>
            </w:pPr>
          </w:p>
          <w:p w:rsidR="00CE1C02" w:rsidRDefault="00CE1C02" w:rsidP="00CE1C02">
            <w:pPr>
              <w:ind w:left="510" w:hanging="510"/>
              <w:jc w:val="both"/>
              <w:rPr>
                <w:b/>
              </w:rPr>
            </w:pPr>
            <w:r w:rsidRPr="00CE1C02">
              <w:rPr>
                <w:b/>
              </w:rPr>
              <w:t>Základní:</w:t>
            </w:r>
          </w:p>
          <w:p w:rsidR="00B20B2F" w:rsidRPr="00CE1C02" w:rsidRDefault="00B20B2F" w:rsidP="00CE1C02">
            <w:pPr>
              <w:jc w:val="both"/>
              <w:rPr>
                <w:b/>
              </w:rPr>
            </w:pPr>
            <w:r w:rsidRPr="00CE1C02">
              <w:t xml:space="preserve">Clarke, A. (2015). From Grounded Theory to Situational Analysis. What’s new? Why? How? In A. Clarke, C. Friese, &amp; </w:t>
            </w:r>
          </w:p>
          <w:p w:rsidR="00B20B2F" w:rsidRPr="00CE1C02" w:rsidRDefault="00B20B2F" w:rsidP="00CE1C02">
            <w:pPr>
              <w:jc w:val="both"/>
              <w:rPr>
                <w:b/>
              </w:rPr>
            </w:pPr>
            <w:r w:rsidRPr="00CE1C02">
              <w:t xml:space="preserve">Corbin, J., &amp; Strauss, A. (2008). </w:t>
            </w:r>
            <w:r w:rsidRPr="00CE1C02">
              <w:rPr>
                <w:i/>
                <w:iCs/>
              </w:rPr>
              <w:t>Basics of qualitative research</w:t>
            </w:r>
            <w:r w:rsidRPr="00CE1C02">
              <w:t>. Thousand Oaks, CA: Sage.</w:t>
            </w:r>
          </w:p>
          <w:p w:rsidR="00B20B2F" w:rsidRPr="00CE1C02" w:rsidRDefault="00B20B2F" w:rsidP="00CE1C02">
            <w:pPr>
              <w:jc w:val="both"/>
              <w:rPr>
                <w:b/>
              </w:rPr>
            </w:pPr>
            <w:r w:rsidRPr="00CE1C02">
              <w:t xml:space="preserve">Creswell, J. W. (2014). </w:t>
            </w:r>
            <w:r w:rsidRPr="00CE1C02">
              <w:rPr>
                <w:i/>
                <w:iCs/>
              </w:rPr>
              <w:t>Research design: qualitative, quantitative and mixed methods approaches</w:t>
            </w:r>
            <w:r w:rsidRPr="00CE1C02">
              <w:t>. Thousand Oaks: Sage.</w:t>
            </w:r>
          </w:p>
          <w:p w:rsidR="00B20B2F" w:rsidRPr="00CE1C02" w:rsidRDefault="00B20B2F" w:rsidP="00CE1C02">
            <w:pPr>
              <w:jc w:val="both"/>
              <w:rPr>
                <w:b/>
              </w:rPr>
            </w:pPr>
            <w:r w:rsidRPr="00CE1C02">
              <w:t xml:space="preserve">Gubrium, J. et al. (2012). </w:t>
            </w:r>
            <w:r w:rsidRPr="00CE1C02">
              <w:rPr>
                <w:i/>
                <w:iCs/>
              </w:rPr>
              <w:t>The SAGE Hanbook of Interview Research, The Complexity Of the Craft</w:t>
            </w:r>
            <w:r w:rsidRPr="00CE1C02">
              <w:t>. Thousand Oaks, CA: Sage.</w:t>
            </w:r>
          </w:p>
          <w:p w:rsidR="00B20B2F" w:rsidRPr="00AC7543" w:rsidRDefault="00B20B2F" w:rsidP="00AC7543">
            <w:pPr>
              <w:jc w:val="both"/>
            </w:pPr>
            <w:r w:rsidRPr="00C40CDF">
              <w:t xml:space="preserve">Hendl, J. (2007). </w:t>
            </w:r>
            <w:r w:rsidRPr="00C40CDF">
              <w:rPr>
                <w:i/>
                <w:iCs/>
              </w:rPr>
              <w:t>Kvalitativní výzkum</w:t>
            </w:r>
            <w:r w:rsidRPr="00C40CDF">
              <w:t>. Praha: Portál.</w:t>
            </w:r>
          </w:p>
          <w:p w:rsidR="00B20B2F" w:rsidRPr="00CE1C02" w:rsidRDefault="00B20B2F" w:rsidP="00CE1C02">
            <w:pPr>
              <w:jc w:val="both"/>
              <w:rPr>
                <w:b/>
              </w:rPr>
            </w:pPr>
            <w:r w:rsidRPr="00CE1C02">
              <w:t xml:space="preserve">Charmaz, K. (2006). </w:t>
            </w:r>
            <w:r w:rsidRPr="00CE1C02">
              <w:rPr>
                <w:i/>
                <w:iCs/>
              </w:rPr>
              <w:t>Constructing Grounded Theory</w:t>
            </w:r>
            <w:r w:rsidRPr="00CE1C02">
              <w:t>. London: Sage.</w:t>
            </w:r>
          </w:p>
          <w:p w:rsidR="00B20B2F" w:rsidRPr="00CE1C02" w:rsidRDefault="00B20B2F" w:rsidP="00CE1C02">
            <w:pPr>
              <w:jc w:val="both"/>
              <w:rPr>
                <w:b/>
              </w:rPr>
            </w:pPr>
            <w:r w:rsidRPr="00CE1C02">
              <w:t xml:space="preserve">Loseke, D. R. (2016). </w:t>
            </w:r>
            <w:r w:rsidRPr="00CE1C02">
              <w:rPr>
                <w:i/>
                <w:iCs/>
              </w:rPr>
              <w:t>Methodological Thinking Basic Principles of Social Research Design</w:t>
            </w:r>
            <w:r w:rsidRPr="00CE1C02">
              <w:t>. Thousand Oaks, CA: Sage.</w:t>
            </w:r>
          </w:p>
          <w:p w:rsidR="00CE1C02" w:rsidRPr="00CE1C02" w:rsidRDefault="00CE1C02" w:rsidP="00CE1C02">
            <w:pPr>
              <w:jc w:val="both"/>
            </w:pPr>
          </w:p>
          <w:p w:rsidR="00CE1C02" w:rsidRPr="00CE1C02" w:rsidRDefault="00CE1C02" w:rsidP="00CE1C02">
            <w:pPr>
              <w:jc w:val="both"/>
              <w:rPr>
                <w:b/>
              </w:rPr>
            </w:pPr>
            <w:r w:rsidRPr="00CE1C02">
              <w:rPr>
                <w:b/>
              </w:rPr>
              <w:t>Doporučená:</w:t>
            </w:r>
          </w:p>
          <w:p w:rsidR="00B20B2F" w:rsidRDefault="00B20B2F" w:rsidP="00E65AE6">
            <w:pPr>
              <w:jc w:val="both"/>
            </w:pPr>
            <w:r w:rsidRPr="00C40CDF">
              <w:t xml:space="preserve">Gavora, P. (2007). </w:t>
            </w:r>
            <w:r w:rsidRPr="00C40CDF">
              <w:rPr>
                <w:i/>
                <w:iCs/>
              </w:rPr>
              <w:t xml:space="preserve">Sprievodca metodológiou kvalitatívneho výskumu. </w:t>
            </w:r>
            <w:r w:rsidRPr="00C40CDF">
              <w:t>Bratislava: Vydavateľstvo Univerzity Komenského.</w:t>
            </w:r>
          </w:p>
          <w:p w:rsidR="00B20B2F" w:rsidRPr="00CE1C02" w:rsidRDefault="00B20B2F" w:rsidP="00CE1C02">
            <w:pPr>
              <w:jc w:val="both"/>
            </w:pPr>
            <w:r w:rsidRPr="00CE1C02">
              <w:t xml:space="preserve">Reichel, J. (2009). </w:t>
            </w:r>
            <w:r w:rsidRPr="00CE1C02">
              <w:rPr>
                <w:i/>
              </w:rPr>
              <w:t>Kapitoly metodologie sociálních výzkumů</w:t>
            </w:r>
            <w:r w:rsidRPr="00CE1C02">
              <w:t>. Praha: Grada.</w:t>
            </w:r>
          </w:p>
          <w:p w:rsidR="00B20B2F" w:rsidRPr="007F2150" w:rsidRDefault="00B20B2F" w:rsidP="00E65AE6">
            <w:pPr>
              <w:jc w:val="both"/>
            </w:pPr>
            <w:r w:rsidRPr="007F2150">
              <w:t xml:space="preserve">Wiegerová, A. (2016) </w:t>
            </w:r>
            <w:r>
              <w:rPr>
                <w:i/>
              </w:rPr>
              <w:t>The car</w:t>
            </w:r>
            <w:r w:rsidRPr="007F2150">
              <w:rPr>
                <w:i/>
              </w:rPr>
              <w:t>e</w:t>
            </w:r>
            <w:r>
              <w:rPr>
                <w:i/>
              </w:rPr>
              <w:t>e</w:t>
            </w:r>
            <w:r w:rsidRPr="007F2150">
              <w:rPr>
                <w:i/>
              </w:rPr>
              <w:t>rs of young Czech University teachers in the Field of Pedagogy.</w:t>
            </w:r>
            <w:r w:rsidRPr="007F2150">
              <w:t xml:space="preserve"> Zlín: UTB</w:t>
            </w:r>
          </w:p>
          <w:p w:rsidR="00E65AE6" w:rsidRPr="00CE1C02" w:rsidRDefault="00E65AE6" w:rsidP="00CE1C02">
            <w:pPr>
              <w:jc w:val="both"/>
              <w:rPr>
                <w:rFonts w:ascii="Arial" w:hAnsi="Arial" w:cs="Arial"/>
              </w:rPr>
            </w:pPr>
          </w:p>
        </w:tc>
      </w:tr>
      <w:tr w:rsidR="00CE1C02" w:rsidRPr="00CE1C02" w:rsidTr="00190DC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E1C02" w:rsidRPr="00CE1C02" w:rsidRDefault="00CE1C02" w:rsidP="00CE1C02">
            <w:pPr>
              <w:jc w:val="center"/>
              <w:rPr>
                <w:b/>
              </w:rPr>
            </w:pPr>
            <w:r w:rsidRPr="00CE1C02">
              <w:rPr>
                <w:b/>
              </w:rPr>
              <w:t>Informace ke kombinované nebo distanční formě</w:t>
            </w:r>
          </w:p>
        </w:tc>
      </w:tr>
      <w:tr w:rsidR="00CE1C02" w:rsidRPr="00CE1C02" w:rsidTr="00190DCB">
        <w:tc>
          <w:tcPr>
            <w:tcW w:w="4787" w:type="dxa"/>
            <w:gridSpan w:val="3"/>
            <w:tcBorders>
              <w:top w:val="single" w:sz="2" w:space="0" w:color="auto"/>
            </w:tcBorders>
            <w:shd w:val="clear" w:color="auto" w:fill="F7CAAC"/>
          </w:tcPr>
          <w:p w:rsidR="00CE1C02" w:rsidRPr="00CE1C02" w:rsidRDefault="00CE1C02" w:rsidP="00CE1C02">
            <w:pPr>
              <w:jc w:val="both"/>
            </w:pPr>
            <w:r w:rsidRPr="00CE1C02">
              <w:rPr>
                <w:b/>
              </w:rPr>
              <w:t>Rozsah konzultací (soustředění)</w:t>
            </w:r>
          </w:p>
        </w:tc>
        <w:tc>
          <w:tcPr>
            <w:tcW w:w="889" w:type="dxa"/>
            <w:tcBorders>
              <w:top w:val="single" w:sz="2" w:space="0" w:color="auto"/>
            </w:tcBorders>
          </w:tcPr>
          <w:p w:rsidR="00CE1C02" w:rsidRPr="00CE1C02" w:rsidRDefault="00CE1C02" w:rsidP="00CE1C02">
            <w:pPr>
              <w:jc w:val="both"/>
            </w:pPr>
          </w:p>
        </w:tc>
        <w:tc>
          <w:tcPr>
            <w:tcW w:w="4179" w:type="dxa"/>
            <w:gridSpan w:val="4"/>
            <w:tcBorders>
              <w:top w:val="single" w:sz="2" w:space="0" w:color="auto"/>
            </w:tcBorders>
            <w:shd w:val="clear" w:color="auto" w:fill="F7CAAC"/>
          </w:tcPr>
          <w:p w:rsidR="00CE1C02" w:rsidRPr="00CE1C02" w:rsidRDefault="00CE1C02" w:rsidP="00CE1C02">
            <w:pPr>
              <w:jc w:val="both"/>
              <w:rPr>
                <w:b/>
              </w:rPr>
            </w:pPr>
            <w:r w:rsidRPr="00CE1C02">
              <w:rPr>
                <w:b/>
              </w:rPr>
              <w:t xml:space="preserve">hodin </w:t>
            </w:r>
          </w:p>
        </w:tc>
      </w:tr>
      <w:tr w:rsidR="00CE1C02" w:rsidRPr="00CE1C02" w:rsidTr="00190DCB">
        <w:tc>
          <w:tcPr>
            <w:tcW w:w="9855" w:type="dxa"/>
            <w:gridSpan w:val="8"/>
            <w:shd w:val="clear" w:color="auto" w:fill="F7CAAC"/>
          </w:tcPr>
          <w:p w:rsidR="00CE1C02" w:rsidRPr="00CE1C02" w:rsidRDefault="00CE1C02" w:rsidP="00CE1C02">
            <w:pPr>
              <w:jc w:val="both"/>
              <w:rPr>
                <w:b/>
              </w:rPr>
            </w:pPr>
            <w:r w:rsidRPr="00CE1C02">
              <w:rPr>
                <w:b/>
              </w:rPr>
              <w:t>Informace o způsobu kontaktu s vyučujícím</w:t>
            </w:r>
          </w:p>
        </w:tc>
      </w:tr>
      <w:tr w:rsidR="00CE1C02" w:rsidRPr="00CE1C02" w:rsidTr="00190DCB">
        <w:trPr>
          <w:trHeight w:val="283"/>
        </w:trPr>
        <w:tc>
          <w:tcPr>
            <w:tcW w:w="9855" w:type="dxa"/>
            <w:gridSpan w:val="8"/>
          </w:tcPr>
          <w:p w:rsidR="00CE1C02" w:rsidRPr="00CE1C02" w:rsidRDefault="00CE1C02" w:rsidP="00CE1C02">
            <w:pPr>
              <w:jc w:val="both"/>
            </w:pPr>
            <w:r w:rsidRPr="00CE1C02">
              <w:t>DSP je v prezenční i kombinované formě totožný.</w:t>
            </w:r>
          </w:p>
        </w:tc>
      </w:tr>
    </w:tbl>
    <w:p w:rsidR="00CE1C02" w:rsidRDefault="00CE1C0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E1C02" w:rsidRPr="00CE1C02" w:rsidTr="00190DCB">
        <w:tc>
          <w:tcPr>
            <w:tcW w:w="9855" w:type="dxa"/>
            <w:gridSpan w:val="8"/>
            <w:tcBorders>
              <w:bottom w:val="double" w:sz="4" w:space="0" w:color="auto"/>
            </w:tcBorders>
            <w:shd w:val="clear" w:color="auto" w:fill="BDD6EE"/>
          </w:tcPr>
          <w:p w:rsidR="00CE1C02" w:rsidRPr="00CE1C02" w:rsidRDefault="00CE1C02" w:rsidP="00CE1C02">
            <w:pPr>
              <w:jc w:val="both"/>
              <w:rPr>
                <w:b/>
                <w:sz w:val="28"/>
              </w:rPr>
            </w:pPr>
            <w:r w:rsidRPr="00CE1C02">
              <w:lastRenderedPageBreak/>
              <w:br w:type="page"/>
            </w:r>
            <w:r w:rsidRPr="00CE1C02">
              <w:rPr>
                <w:b/>
                <w:sz w:val="28"/>
              </w:rPr>
              <w:t>B-III – Charakteristika studijního předmětu</w:t>
            </w:r>
          </w:p>
        </w:tc>
      </w:tr>
      <w:tr w:rsidR="00CE1C02" w:rsidRPr="00CE1C02" w:rsidTr="00190DCB">
        <w:tc>
          <w:tcPr>
            <w:tcW w:w="3086" w:type="dxa"/>
            <w:tcBorders>
              <w:top w:val="double" w:sz="4" w:space="0" w:color="auto"/>
            </w:tcBorders>
            <w:shd w:val="clear" w:color="auto" w:fill="F7CAAC"/>
          </w:tcPr>
          <w:p w:rsidR="00CE1C02" w:rsidRPr="00CE1C02" w:rsidRDefault="00CE1C02" w:rsidP="00CE1C02">
            <w:pPr>
              <w:jc w:val="both"/>
              <w:rPr>
                <w:b/>
              </w:rPr>
            </w:pPr>
            <w:r w:rsidRPr="00CE1C02">
              <w:rPr>
                <w:b/>
              </w:rPr>
              <w:t>Název studijního předmětu</w:t>
            </w:r>
          </w:p>
        </w:tc>
        <w:tc>
          <w:tcPr>
            <w:tcW w:w="6769" w:type="dxa"/>
            <w:gridSpan w:val="7"/>
            <w:tcBorders>
              <w:top w:val="double" w:sz="4" w:space="0" w:color="auto"/>
            </w:tcBorders>
          </w:tcPr>
          <w:p w:rsidR="00CE1C02" w:rsidRPr="00CE1C02" w:rsidRDefault="00CE1C02" w:rsidP="00CE1C02">
            <w:pPr>
              <w:jc w:val="both"/>
            </w:pPr>
            <w:r w:rsidRPr="00CE1C02">
              <w:t>Pedeutologie</w:t>
            </w:r>
          </w:p>
        </w:tc>
      </w:tr>
      <w:tr w:rsidR="00CE1C02" w:rsidRPr="00CE1C02" w:rsidTr="00190DCB">
        <w:tc>
          <w:tcPr>
            <w:tcW w:w="3086" w:type="dxa"/>
            <w:shd w:val="clear" w:color="auto" w:fill="F7CAAC"/>
          </w:tcPr>
          <w:p w:rsidR="00CE1C02" w:rsidRPr="00CE1C02" w:rsidRDefault="00CE1C02" w:rsidP="00CE1C02">
            <w:pPr>
              <w:jc w:val="both"/>
              <w:rPr>
                <w:b/>
              </w:rPr>
            </w:pPr>
            <w:r w:rsidRPr="00CE1C02">
              <w:rPr>
                <w:b/>
              </w:rPr>
              <w:t>Typ předmětu</w:t>
            </w:r>
          </w:p>
        </w:tc>
        <w:tc>
          <w:tcPr>
            <w:tcW w:w="3406" w:type="dxa"/>
            <w:gridSpan w:val="4"/>
          </w:tcPr>
          <w:p w:rsidR="00CE1C02" w:rsidRPr="00CE1C02" w:rsidRDefault="00CE1C02" w:rsidP="00CE1C02">
            <w:pPr>
              <w:jc w:val="both"/>
            </w:pPr>
            <w:r w:rsidRPr="00CE1C02">
              <w:t>povinně volitelný</w:t>
            </w:r>
          </w:p>
        </w:tc>
        <w:tc>
          <w:tcPr>
            <w:tcW w:w="2695" w:type="dxa"/>
            <w:gridSpan w:val="2"/>
            <w:shd w:val="clear" w:color="auto" w:fill="F7CAAC"/>
          </w:tcPr>
          <w:p w:rsidR="00CE1C02" w:rsidRPr="00CE1C02" w:rsidRDefault="00CE1C02" w:rsidP="00CE1C02">
            <w:pPr>
              <w:jc w:val="both"/>
            </w:pPr>
            <w:r w:rsidRPr="00CE1C02">
              <w:rPr>
                <w:b/>
              </w:rPr>
              <w:t>doporučený ročník / semestr</w:t>
            </w:r>
          </w:p>
        </w:tc>
        <w:tc>
          <w:tcPr>
            <w:tcW w:w="668" w:type="dxa"/>
          </w:tcPr>
          <w:p w:rsidR="00CE1C02" w:rsidRPr="00CE1C02" w:rsidRDefault="00CE1C02" w:rsidP="00CE1C02">
            <w:pPr>
              <w:jc w:val="both"/>
            </w:pPr>
            <w:r w:rsidRPr="00CE1C02">
              <w:t>ISP</w:t>
            </w:r>
          </w:p>
        </w:tc>
      </w:tr>
      <w:tr w:rsidR="00CE1C02" w:rsidRPr="00CE1C02" w:rsidTr="00190DCB">
        <w:tc>
          <w:tcPr>
            <w:tcW w:w="3086" w:type="dxa"/>
            <w:shd w:val="clear" w:color="auto" w:fill="F7CAAC"/>
          </w:tcPr>
          <w:p w:rsidR="00CE1C02" w:rsidRPr="00CE1C02" w:rsidRDefault="00CE1C02" w:rsidP="00CE1C02">
            <w:pPr>
              <w:jc w:val="both"/>
              <w:rPr>
                <w:b/>
              </w:rPr>
            </w:pPr>
            <w:r w:rsidRPr="00CE1C02">
              <w:rPr>
                <w:b/>
              </w:rPr>
              <w:t>Rozsah studijního předmětu</w:t>
            </w:r>
          </w:p>
        </w:tc>
        <w:tc>
          <w:tcPr>
            <w:tcW w:w="1701" w:type="dxa"/>
            <w:gridSpan w:val="2"/>
          </w:tcPr>
          <w:p w:rsidR="00CE1C02" w:rsidRPr="00CE1C02" w:rsidRDefault="00CE1C02" w:rsidP="00CE1C02">
            <w:pPr>
              <w:jc w:val="both"/>
            </w:pPr>
            <w:r w:rsidRPr="00CE1C02">
              <w:t>12p</w:t>
            </w:r>
          </w:p>
        </w:tc>
        <w:tc>
          <w:tcPr>
            <w:tcW w:w="889" w:type="dxa"/>
            <w:shd w:val="clear" w:color="auto" w:fill="F7CAAC"/>
          </w:tcPr>
          <w:p w:rsidR="00CE1C02" w:rsidRPr="00CE1C02" w:rsidRDefault="00CE1C02" w:rsidP="00CE1C02">
            <w:pPr>
              <w:jc w:val="both"/>
              <w:rPr>
                <w:b/>
              </w:rPr>
            </w:pPr>
            <w:r w:rsidRPr="00CE1C02">
              <w:rPr>
                <w:b/>
              </w:rPr>
              <w:t xml:space="preserve">hod. </w:t>
            </w:r>
          </w:p>
        </w:tc>
        <w:tc>
          <w:tcPr>
            <w:tcW w:w="816" w:type="dxa"/>
          </w:tcPr>
          <w:p w:rsidR="00CE1C02" w:rsidRPr="00CE1C02" w:rsidRDefault="00CE1C02" w:rsidP="00CE1C02">
            <w:pPr>
              <w:jc w:val="both"/>
            </w:pPr>
            <w:r w:rsidRPr="00CE1C02">
              <w:t>12</w:t>
            </w:r>
          </w:p>
        </w:tc>
        <w:tc>
          <w:tcPr>
            <w:tcW w:w="2156" w:type="dxa"/>
            <w:shd w:val="clear" w:color="auto" w:fill="F7CAAC"/>
          </w:tcPr>
          <w:p w:rsidR="00CE1C02" w:rsidRPr="00CE1C02" w:rsidRDefault="00CE1C02" w:rsidP="00CE1C02">
            <w:pPr>
              <w:jc w:val="both"/>
              <w:rPr>
                <w:b/>
              </w:rPr>
            </w:pPr>
            <w:r w:rsidRPr="00CE1C02">
              <w:rPr>
                <w:b/>
              </w:rPr>
              <w:t>kreditů</w:t>
            </w:r>
          </w:p>
        </w:tc>
        <w:tc>
          <w:tcPr>
            <w:tcW w:w="1207" w:type="dxa"/>
            <w:gridSpan w:val="2"/>
          </w:tcPr>
          <w:p w:rsidR="00CE1C02" w:rsidRPr="00CE1C02" w:rsidRDefault="00CE1C02" w:rsidP="00CE1C02">
            <w:pPr>
              <w:jc w:val="both"/>
            </w:pPr>
            <w:r w:rsidRPr="00CE1C02">
              <w:t>10</w:t>
            </w:r>
          </w:p>
        </w:tc>
      </w:tr>
      <w:tr w:rsidR="00CE1C02" w:rsidRPr="00CE1C02" w:rsidTr="00190DCB">
        <w:tc>
          <w:tcPr>
            <w:tcW w:w="3086" w:type="dxa"/>
            <w:shd w:val="clear" w:color="auto" w:fill="F7CAAC"/>
          </w:tcPr>
          <w:p w:rsidR="00CE1C02" w:rsidRPr="00CE1C02" w:rsidRDefault="00CE1C02" w:rsidP="00AB67EC">
            <w:pPr>
              <w:rPr>
                <w:b/>
                <w:sz w:val="22"/>
              </w:rPr>
            </w:pPr>
            <w:r w:rsidRPr="00CE1C02">
              <w:rPr>
                <w:b/>
              </w:rPr>
              <w:t>Prerekvizity, korekvizity, ekvivalence</w:t>
            </w:r>
          </w:p>
        </w:tc>
        <w:tc>
          <w:tcPr>
            <w:tcW w:w="6769" w:type="dxa"/>
            <w:gridSpan w:val="7"/>
          </w:tcPr>
          <w:p w:rsidR="00CE1C02" w:rsidRPr="00CE1C02" w:rsidRDefault="00CE1C02" w:rsidP="00CE1C02">
            <w:pPr>
              <w:jc w:val="both"/>
            </w:pPr>
          </w:p>
        </w:tc>
      </w:tr>
      <w:tr w:rsidR="00CE1C02" w:rsidRPr="00CE1C02" w:rsidTr="00190DCB">
        <w:tc>
          <w:tcPr>
            <w:tcW w:w="3086" w:type="dxa"/>
            <w:shd w:val="clear" w:color="auto" w:fill="F7CAAC"/>
          </w:tcPr>
          <w:p w:rsidR="00CE1C02" w:rsidRPr="00CE1C02" w:rsidRDefault="00CE1C02" w:rsidP="00AB67EC">
            <w:pPr>
              <w:rPr>
                <w:b/>
              </w:rPr>
            </w:pPr>
            <w:r w:rsidRPr="00CE1C02">
              <w:rPr>
                <w:b/>
              </w:rPr>
              <w:t>Způsob ověření studijních výsledků</w:t>
            </w:r>
          </w:p>
        </w:tc>
        <w:tc>
          <w:tcPr>
            <w:tcW w:w="3406" w:type="dxa"/>
            <w:gridSpan w:val="4"/>
          </w:tcPr>
          <w:p w:rsidR="00CE1C02" w:rsidRPr="00CE1C02" w:rsidRDefault="00CE1C02" w:rsidP="00CE1C02">
            <w:pPr>
              <w:jc w:val="both"/>
            </w:pPr>
            <w:r w:rsidRPr="00CE1C02">
              <w:t>zkouška</w:t>
            </w:r>
          </w:p>
        </w:tc>
        <w:tc>
          <w:tcPr>
            <w:tcW w:w="2156" w:type="dxa"/>
            <w:shd w:val="clear" w:color="auto" w:fill="F7CAAC"/>
          </w:tcPr>
          <w:p w:rsidR="00CE1C02" w:rsidRPr="00CE1C02" w:rsidRDefault="00CE1C02" w:rsidP="00CE1C02">
            <w:pPr>
              <w:jc w:val="both"/>
              <w:rPr>
                <w:b/>
              </w:rPr>
            </w:pPr>
            <w:r w:rsidRPr="00CE1C02">
              <w:rPr>
                <w:b/>
              </w:rPr>
              <w:t>Forma výuky</w:t>
            </w:r>
          </w:p>
        </w:tc>
        <w:tc>
          <w:tcPr>
            <w:tcW w:w="1207" w:type="dxa"/>
            <w:gridSpan w:val="2"/>
          </w:tcPr>
          <w:p w:rsidR="00CE1C02" w:rsidRPr="00CE1C02" w:rsidRDefault="00CE1C02" w:rsidP="00CE1C02">
            <w:pPr>
              <w:jc w:val="both"/>
            </w:pPr>
            <w:r w:rsidRPr="00CE1C02">
              <w:t>přednáška</w:t>
            </w:r>
          </w:p>
        </w:tc>
      </w:tr>
      <w:tr w:rsidR="00CE1C02" w:rsidRPr="00CE1C02" w:rsidTr="00190DCB">
        <w:tc>
          <w:tcPr>
            <w:tcW w:w="3086" w:type="dxa"/>
            <w:shd w:val="clear" w:color="auto" w:fill="F7CAAC"/>
          </w:tcPr>
          <w:p w:rsidR="00CE1C02" w:rsidRPr="00CE1C02" w:rsidRDefault="00CE1C02" w:rsidP="00CE1C02">
            <w:pPr>
              <w:jc w:val="both"/>
              <w:rPr>
                <w:b/>
              </w:rPr>
            </w:pPr>
            <w:r w:rsidRPr="00CE1C02">
              <w:rPr>
                <w:b/>
              </w:rPr>
              <w:t>Forma způsobu ověření studijních výsledků a další požadavky na studenta</w:t>
            </w:r>
          </w:p>
        </w:tc>
        <w:tc>
          <w:tcPr>
            <w:tcW w:w="6769" w:type="dxa"/>
            <w:gridSpan w:val="7"/>
            <w:tcBorders>
              <w:bottom w:val="nil"/>
            </w:tcBorders>
          </w:tcPr>
          <w:p w:rsidR="00CE1C02" w:rsidRPr="00CE1C02" w:rsidRDefault="00CE1C02" w:rsidP="00CE1C02">
            <w:pPr>
              <w:jc w:val="both"/>
            </w:pPr>
            <w:r w:rsidRPr="00CE1C02">
              <w:rPr>
                <w:rFonts w:eastAsia="Calibri"/>
              </w:rPr>
              <w:t>Přehledová studie a její obhajoba při ústní zkoušce</w:t>
            </w:r>
          </w:p>
        </w:tc>
      </w:tr>
      <w:tr w:rsidR="00CE1C02" w:rsidRPr="00CE1C02" w:rsidTr="00190DCB">
        <w:trPr>
          <w:trHeight w:val="554"/>
        </w:trPr>
        <w:tc>
          <w:tcPr>
            <w:tcW w:w="9855" w:type="dxa"/>
            <w:gridSpan w:val="8"/>
            <w:tcBorders>
              <w:top w:val="nil"/>
            </w:tcBorders>
          </w:tcPr>
          <w:p w:rsidR="00CE1C02" w:rsidRPr="00CE1C02" w:rsidRDefault="00CE1C02" w:rsidP="009C53E0">
            <w:pPr>
              <w:jc w:val="both"/>
            </w:pPr>
            <w:r w:rsidRPr="00CE1C02">
              <w:rPr>
                <w:rFonts w:eastAsia="Calibri"/>
              </w:rPr>
              <w:t>Rozsáhlejší přehledová studie na vybrané pedeutologické téma založená převážně na zahraniční literatuře. Zkouška ve</w:t>
            </w:r>
            <w:r w:rsidR="00D73111">
              <w:rPr>
                <w:rFonts w:eastAsia="Calibri"/>
              </w:rPr>
              <w:t> </w:t>
            </w:r>
            <w:r w:rsidRPr="00CE1C02">
              <w:rPr>
                <w:rFonts w:eastAsia="Calibri"/>
              </w:rPr>
              <w:t xml:space="preserve">formě </w:t>
            </w:r>
            <w:r w:rsidR="009C53E0">
              <w:rPr>
                <w:rFonts w:eastAsia="Calibri"/>
              </w:rPr>
              <w:t>diskuse o studii</w:t>
            </w:r>
            <w:r w:rsidRPr="00CE1C02">
              <w:rPr>
                <w:rFonts w:eastAsia="Calibri"/>
              </w:rPr>
              <w:t>.</w:t>
            </w:r>
          </w:p>
        </w:tc>
      </w:tr>
      <w:tr w:rsidR="00CE1C02" w:rsidRPr="00CE1C02" w:rsidTr="00190DCB">
        <w:trPr>
          <w:trHeight w:val="197"/>
        </w:trPr>
        <w:tc>
          <w:tcPr>
            <w:tcW w:w="3086" w:type="dxa"/>
            <w:tcBorders>
              <w:top w:val="nil"/>
            </w:tcBorders>
            <w:shd w:val="clear" w:color="auto" w:fill="F7CAAC"/>
          </w:tcPr>
          <w:p w:rsidR="00CE1C02" w:rsidRPr="00CE1C02" w:rsidRDefault="00CE1C02" w:rsidP="00CE1C02">
            <w:pPr>
              <w:jc w:val="both"/>
              <w:rPr>
                <w:b/>
              </w:rPr>
            </w:pPr>
            <w:r w:rsidRPr="00CE1C02">
              <w:rPr>
                <w:b/>
              </w:rPr>
              <w:t>Garant předmětu</w:t>
            </w:r>
          </w:p>
        </w:tc>
        <w:tc>
          <w:tcPr>
            <w:tcW w:w="6769" w:type="dxa"/>
            <w:gridSpan w:val="7"/>
            <w:tcBorders>
              <w:top w:val="nil"/>
            </w:tcBorders>
          </w:tcPr>
          <w:p w:rsidR="00CE1C02" w:rsidRPr="00CE1C02" w:rsidRDefault="00CE1C02" w:rsidP="00CE1C02">
            <w:pPr>
              <w:jc w:val="both"/>
            </w:pPr>
            <w:r w:rsidRPr="00CE1C02">
              <w:t>prof. PhDr. Peter Gavora, CSc.</w:t>
            </w:r>
          </w:p>
        </w:tc>
      </w:tr>
      <w:tr w:rsidR="00CE1C02" w:rsidRPr="00CE1C02" w:rsidTr="00190DCB">
        <w:trPr>
          <w:trHeight w:val="243"/>
        </w:trPr>
        <w:tc>
          <w:tcPr>
            <w:tcW w:w="3086" w:type="dxa"/>
            <w:tcBorders>
              <w:top w:val="nil"/>
            </w:tcBorders>
            <w:shd w:val="clear" w:color="auto" w:fill="F7CAAC"/>
          </w:tcPr>
          <w:p w:rsidR="00CE1C02" w:rsidRPr="00CE1C02" w:rsidRDefault="00CE1C02" w:rsidP="00AB67EC">
            <w:pPr>
              <w:rPr>
                <w:b/>
              </w:rPr>
            </w:pPr>
            <w:r w:rsidRPr="00CE1C02">
              <w:rPr>
                <w:b/>
              </w:rPr>
              <w:t>Zapojení garanta do výuky předmětu</w:t>
            </w:r>
          </w:p>
        </w:tc>
        <w:tc>
          <w:tcPr>
            <w:tcW w:w="6769" w:type="dxa"/>
            <w:gridSpan w:val="7"/>
            <w:tcBorders>
              <w:top w:val="nil"/>
            </w:tcBorders>
          </w:tcPr>
          <w:p w:rsidR="00CE1C02" w:rsidRPr="00CE1C02" w:rsidRDefault="00CE1C02" w:rsidP="00CE1C02">
            <w:pPr>
              <w:jc w:val="both"/>
            </w:pPr>
            <w:r w:rsidRPr="00CE1C02">
              <w:t>podíl na vedení přednášek</w:t>
            </w:r>
          </w:p>
        </w:tc>
      </w:tr>
      <w:tr w:rsidR="00CE1C02" w:rsidRPr="00CE1C02" w:rsidTr="00190DCB">
        <w:tc>
          <w:tcPr>
            <w:tcW w:w="3086" w:type="dxa"/>
            <w:shd w:val="clear" w:color="auto" w:fill="F7CAAC"/>
          </w:tcPr>
          <w:p w:rsidR="00CE1C02" w:rsidRPr="00CE1C02" w:rsidRDefault="00CE1C02" w:rsidP="00CE1C02">
            <w:pPr>
              <w:jc w:val="both"/>
              <w:rPr>
                <w:b/>
              </w:rPr>
            </w:pPr>
            <w:r w:rsidRPr="00CE1C02">
              <w:rPr>
                <w:b/>
              </w:rPr>
              <w:t>Vyučující</w:t>
            </w:r>
          </w:p>
        </w:tc>
        <w:tc>
          <w:tcPr>
            <w:tcW w:w="6769" w:type="dxa"/>
            <w:gridSpan w:val="7"/>
            <w:tcBorders>
              <w:bottom w:val="nil"/>
            </w:tcBorders>
          </w:tcPr>
          <w:p w:rsidR="00CE1C02" w:rsidRPr="00CE1C02" w:rsidRDefault="00CE1C02" w:rsidP="00CE1C02">
            <w:pPr>
              <w:jc w:val="both"/>
            </w:pPr>
          </w:p>
        </w:tc>
      </w:tr>
      <w:tr w:rsidR="00CE1C02" w:rsidRPr="00CE1C02" w:rsidTr="00190DCB">
        <w:trPr>
          <w:trHeight w:val="554"/>
        </w:trPr>
        <w:tc>
          <w:tcPr>
            <w:tcW w:w="9855" w:type="dxa"/>
            <w:gridSpan w:val="8"/>
            <w:tcBorders>
              <w:top w:val="nil"/>
            </w:tcBorders>
          </w:tcPr>
          <w:p w:rsidR="00CE1C02" w:rsidRPr="00CE1C02" w:rsidRDefault="00CE1C02" w:rsidP="00CE1C02">
            <w:pPr>
              <w:jc w:val="both"/>
            </w:pPr>
            <w:r w:rsidRPr="00CE1C02">
              <w:t>prof. PhDr. Peter Gavora, CSc.</w:t>
            </w:r>
          </w:p>
          <w:p w:rsidR="00CE1C02" w:rsidRPr="00CE1C02" w:rsidRDefault="00CE1C02" w:rsidP="00CE1C02">
            <w:pPr>
              <w:jc w:val="both"/>
            </w:pPr>
            <w:r w:rsidRPr="00CE1C02">
              <w:t>doc. PaedDr. Adriana Wiegerová, PhD.</w:t>
            </w:r>
          </w:p>
        </w:tc>
      </w:tr>
      <w:tr w:rsidR="00CE1C02" w:rsidRPr="00CE1C02" w:rsidTr="00190DCB">
        <w:tc>
          <w:tcPr>
            <w:tcW w:w="3086" w:type="dxa"/>
            <w:shd w:val="clear" w:color="auto" w:fill="F7CAAC"/>
          </w:tcPr>
          <w:p w:rsidR="00CE1C02" w:rsidRPr="00CE1C02" w:rsidRDefault="00CE1C02" w:rsidP="00CE1C02">
            <w:pPr>
              <w:jc w:val="both"/>
              <w:rPr>
                <w:b/>
              </w:rPr>
            </w:pPr>
            <w:r w:rsidRPr="00CE1C02">
              <w:rPr>
                <w:b/>
              </w:rPr>
              <w:t>Stručná anotace předmětu</w:t>
            </w:r>
          </w:p>
        </w:tc>
        <w:tc>
          <w:tcPr>
            <w:tcW w:w="6769" w:type="dxa"/>
            <w:gridSpan w:val="7"/>
            <w:tcBorders>
              <w:bottom w:val="nil"/>
            </w:tcBorders>
          </w:tcPr>
          <w:p w:rsidR="00CE1C02" w:rsidRPr="00CE1C02" w:rsidRDefault="00CE1C02" w:rsidP="00CE1C02">
            <w:pPr>
              <w:jc w:val="both"/>
            </w:pPr>
          </w:p>
        </w:tc>
      </w:tr>
      <w:tr w:rsidR="00CE1C02" w:rsidRPr="00CE1C02" w:rsidTr="00190DCB">
        <w:trPr>
          <w:trHeight w:val="2338"/>
        </w:trPr>
        <w:tc>
          <w:tcPr>
            <w:tcW w:w="9855" w:type="dxa"/>
            <w:gridSpan w:val="8"/>
            <w:tcBorders>
              <w:top w:val="nil"/>
              <w:bottom w:val="single" w:sz="12" w:space="0" w:color="auto"/>
            </w:tcBorders>
          </w:tcPr>
          <w:p w:rsidR="00AB67EC" w:rsidRDefault="00AB67EC" w:rsidP="00252730">
            <w:pPr>
              <w:jc w:val="both"/>
            </w:pPr>
          </w:p>
          <w:p w:rsidR="00CE1C02" w:rsidRPr="00CE1C02" w:rsidRDefault="00CE1C02" w:rsidP="00252730">
            <w:pPr>
              <w:jc w:val="both"/>
            </w:pPr>
            <w:r w:rsidRPr="00CE1C02">
              <w:t>Předmět je zaměřen na témata, která poukazují na komplexnost učitelské profese. Důraz je kladen na osobnostní, kvalifikační, sociální, hygienické, etické a další aspekty profese a její vykonávání.</w:t>
            </w:r>
          </w:p>
          <w:p w:rsidR="00CE1C02" w:rsidRPr="00CE1C02" w:rsidRDefault="00CE1C02" w:rsidP="00252730">
            <w:pPr>
              <w:jc w:val="both"/>
            </w:pPr>
            <w:r w:rsidRPr="00CE1C02">
              <w:t>Cílem je, aby studenti získali hlubší vhled do problematiky pedeutologie, s akcentem na výzkum učitelské profese.</w:t>
            </w:r>
          </w:p>
          <w:p w:rsidR="00CE1C02" w:rsidRPr="00CE1C02" w:rsidRDefault="00CE1C02" w:rsidP="00252730">
            <w:pPr>
              <w:jc w:val="both"/>
              <w:rPr>
                <w:b/>
                <w:bCs/>
              </w:rPr>
            </w:pPr>
          </w:p>
          <w:p w:rsidR="00CE1C02" w:rsidRPr="00CE1C02" w:rsidRDefault="00CE1C02" w:rsidP="00252730">
            <w:pPr>
              <w:jc w:val="both"/>
              <w:rPr>
                <w:b/>
                <w:bCs/>
              </w:rPr>
            </w:pPr>
            <w:r w:rsidRPr="00CE1C02">
              <w:rPr>
                <w:b/>
                <w:bCs/>
              </w:rPr>
              <w:t>Tematické okruhy</w:t>
            </w:r>
          </w:p>
          <w:p w:rsidR="00CE1C02" w:rsidRPr="00CE1C02" w:rsidRDefault="00CE1C02" w:rsidP="00252730">
            <w:pPr>
              <w:jc w:val="both"/>
            </w:pPr>
            <w:r w:rsidRPr="00CE1C02">
              <w:t>Postavení pedeutologie v systému věd. Specifika výzkumu učitele. Koncepce profese a učitelské profese. Vzdělávaní a kvalifikace učitele. Profesní dráha učitele. Sebepojetí a vnímaná zdatnost (self-efficacy) učitele a kolektivu učitelů.</w:t>
            </w:r>
          </w:p>
          <w:p w:rsidR="00CE1C02" w:rsidRDefault="00CE1C02" w:rsidP="00252730">
            <w:pPr>
              <w:jc w:val="both"/>
            </w:pPr>
            <w:r w:rsidRPr="00CE1C02">
              <w:t>Učitelovo pojetí své profesní role, žáka, výuky. Normy činnosti učitele. Profesiogram učitele. Pracovní podmínky učitelů. Zátěž a zdraví učitele. Klima učitelského sboru. Demografické charakteristiky učitelů. Feminizace učitelské profese.</w:t>
            </w:r>
          </w:p>
          <w:p w:rsidR="00AB67EC" w:rsidRPr="00CE1C02" w:rsidRDefault="00AB67EC" w:rsidP="00252730">
            <w:pPr>
              <w:jc w:val="both"/>
            </w:pPr>
          </w:p>
        </w:tc>
      </w:tr>
      <w:tr w:rsidR="00CE1C02" w:rsidRPr="00CE1C02" w:rsidTr="00190DCB">
        <w:trPr>
          <w:trHeight w:val="265"/>
        </w:trPr>
        <w:tc>
          <w:tcPr>
            <w:tcW w:w="3653" w:type="dxa"/>
            <w:gridSpan w:val="2"/>
            <w:tcBorders>
              <w:top w:val="nil"/>
            </w:tcBorders>
            <w:shd w:val="clear" w:color="auto" w:fill="F7CAAC"/>
          </w:tcPr>
          <w:p w:rsidR="00CE1C02" w:rsidRPr="00CE1C02" w:rsidRDefault="00CE1C02" w:rsidP="00CE1C02">
            <w:pPr>
              <w:jc w:val="both"/>
            </w:pPr>
            <w:r w:rsidRPr="00CE1C02">
              <w:rPr>
                <w:b/>
              </w:rPr>
              <w:t>Studijní literatura a studijní pomůcky</w:t>
            </w:r>
          </w:p>
        </w:tc>
        <w:tc>
          <w:tcPr>
            <w:tcW w:w="6202" w:type="dxa"/>
            <w:gridSpan w:val="6"/>
            <w:tcBorders>
              <w:top w:val="nil"/>
              <w:bottom w:val="nil"/>
            </w:tcBorders>
          </w:tcPr>
          <w:p w:rsidR="00CE1C02" w:rsidRPr="00CE1C02" w:rsidRDefault="00CE1C02" w:rsidP="00CE1C02">
            <w:pPr>
              <w:jc w:val="both"/>
            </w:pPr>
          </w:p>
        </w:tc>
      </w:tr>
      <w:tr w:rsidR="00CE1C02" w:rsidRPr="00CE1C02" w:rsidTr="00190DCB">
        <w:trPr>
          <w:trHeight w:val="1497"/>
        </w:trPr>
        <w:tc>
          <w:tcPr>
            <w:tcW w:w="9855" w:type="dxa"/>
            <w:gridSpan w:val="8"/>
            <w:tcBorders>
              <w:top w:val="nil"/>
            </w:tcBorders>
          </w:tcPr>
          <w:p w:rsidR="00AB67EC" w:rsidRDefault="00AB67EC" w:rsidP="00CE1C02">
            <w:pPr>
              <w:jc w:val="both"/>
              <w:rPr>
                <w:b/>
                <w:bCs/>
              </w:rPr>
            </w:pPr>
          </w:p>
          <w:p w:rsidR="00CE1C02" w:rsidRPr="00CE1C02" w:rsidRDefault="00CE1C02" w:rsidP="00CE1C02">
            <w:pPr>
              <w:jc w:val="both"/>
              <w:rPr>
                <w:b/>
                <w:bCs/>
              </w:rPr>
            </w:pPr>
            <w:r w:rsidRPr="00CE1C02">
              <w:rPr>
                <w:b/>
                <w:bCs/>
              </w:rPr>
              <w:t>Základní:</w:t>
            </w:r>
          </w:p>
          <w:p w:rsidR="00B20B2F" w:rsidRPr="00CE1C02" w:rsidRDefault="00B20B2F" w:rsidP="00CE1C02">
            <w:pPr>
              <w:jc w:val="both"/>
            </w:pPr>
            <w:r>
              <w:t>Gewirtz, S. H. (e</w:t>
            </w:r>
            <w:r w:rsidRPr="00CE1C02">
              <w:t xml:space="preserve">d.) (2009). </w:t>
            </w:r>
            <w:r w:rsidRPr="00CE1C02">
              <w:rPr>
                <w:i/>
                <w:iCs/>
              </w:rPr>
              <w:t>Changing Teacher Professionalism. International Trends, Challenges and Ways Forward</w:t>
            </w:r>
            <w:r w:rsidRPr="00CE1C02">
              <w:t>. London: Frances and Taylor.</w:t>
            </w:r>
          </w:p>
          <w:p w:rsidR="00B20B2F" w:rsidRPr="00CE1C02" w:rsidRDefault="00B20B2F" w:rsidP="00CE1C02">
            <w:pPr>
              <w:jc w:val="both"/>
            </w:pPr>
            <w:r w:rsidRPr="00CE1C02">
              <w:t xml:space="preserve">Hilferty, F. (2008). </w:t>
            </w:r>
            <w:r w:rsidRPr="00CE1C02">
              <w:rPr>
                <w:i/>
                <w:iCs/>
              </w:rPr>
              <w:t xml:space="preserve">Teacher Professionalism Defined and Enacted. </w:t>
            </w:r>
            <w:r w:rsidRPr="00CE1C02">
              <w:t>VDM Verlag Dr. Mueller e. K.</w:t>
            </w:r>
          </w:p>
          <w:p w:rsidR="00B20B2F" w:rsidRPr="00CE1C02" w:rsidRDefault="00B20B2F" w:rsidP="00CE1C02">
            <w:pPr>
              <w:jc w:val="both"/>
            </w:pPr>
            <w:r w:rsidRPr="00CE1C02">
              <w:t xml:space="preserve">Kasáčová, B. &amp; Tabačáková, P. (2010). </w:t>
            </w:r>
            <w:r w:rsidRPr="00CE1C02">
              <w:rPr>
                <w:i/>
                <w:iCs/>
              </w:rPr>
              <w:t xml:space="preserve">Profesia a profesiografia učiteľa v primárnom vzdelávaní. </w:t>
            </w:r>
            <w:r w:rsidRPr="00CE1C02">
              <w:t>Banská Bystrica:</w:t>
            </w:r>
          </w:p>
          <w:p w:rsidR="00B20B2F" w:rsidRPr="00CE1C02" w:rsidRDefault="00B20B2F" w:rsidP="00CE1C02">
            <w:pPr>
              <w:jc w:val="both"/>
            </w:pPr>
            <w:r w:rsidRPr="00CE1C02">
              <w:t xml:space="preserve">Korthagen, A. J., Kessels, J., &amp; Koste, B. (2011). </w:t>
            </w:r>
            <w:r w:rsidRPr="00CE1C02">
              <w:rPr>
                <w:i/>
                <w:iCs/>
              </w:rPr>
              <w:t xml:space="preserve">Jak spojit praxi s teorií: didaktika realistického vzdělávání učitelů. </w:t>
            </w:r>
            <w:r w:rsidRPr="00CE1C02">
              <w:t>Brno: Paido.</w:t>
            </w:r>
          </w:p>
          <w:p w:rsidR="00B20B2F" w:rsidRPr="00CE1C02" w:rsidRDefault="00B20B2F" w:rsidP="00CE1C02">
            <w:pPr>
              <w:jc w:val="both"/>
            </w:pPr>
            <w:r w:rsidRPr="00CE1C02">
              <w:t>Lukášová, H. (2009). Teorie učitelské profese</w:t>
            </w:r>
            <w:r w:rsidRPr="00CE1C02">
              <w:rPr>
                <w:i/>
                <w:iCs/>
              </w:rPr>
              <w:t>.</w:t>
            </w:r>
            <w:r w:rsidRPr="00CE1C02">
              <w:t xml:space="preserve"> In Průcha, J. (ed.) </w:t>
            </w:r>
            <w:r w:rsidRPr="00CE1C02">
              <w:rPr>
                <w:i/>
                <w:iCs/>
              </w:rPr>
              <w:t>Pedagogická encyklopedie</w:t>
            </w:r>
            <w:r w:rsidRPr="00CE1C02">
              <w:t>. (pp. 770-776). Praha: Portál.</w:t>
            </w:r>
          </w:p>
          <w:p w:rsidR="00B20B2F" w:rsidRPr="00CE1C02" w:rsidRDefault="00B20B2F" w:rsidP="00CE1C02">
            <w:pPr>
              <w:jc w:val="both"/>
            </w:pPr>
            <w:r w:rsidRPr="00CE1C02">
              <w:t xml:space="preserve">Rýdl, K. et al. (2008). </w:t>
            </w:r>
            <w:r w:rsidRPr="00CE1C02">
              <w:rPr>
                <w:i/>
                <w:iCs/>
              </w:rPr>
              <w:t xml:space="preserve">Tvorba standardu profesní způsobilosti a výkonu profesní činnosti učitele. </w:t>
            </w:r>
            <w:r w:rsidRPr="00CE1C02">
              <w:t>Praha: MŠMT.</w:t>
            </w:r>
          </w:p>
          <w:p w:rsidR="00CE1C02" w:rsidRPr="00CE1C02" w:rsidRDefault="00CE1C02" w:rsidP="00CE1C02">
            <w:pPr>
              <w:jc w:val="both"/>
            </w:pPr>
          </w:p>
          <w:p w:rsidR="00CE1C02" w:rsidRPr="00CE1C02" w:rsidRDefault="00CE1C02" w:rsidP="00CE1C02">
            <w:pPr>
              <w:jc w:val="both"/>
              <w:rPr>
                <w:b/>
                <w:bCs/>
              </w:rPr>
            </w:pPr>
            <w:r w:rsidRPr="00CE1C02">
              <w:rPr>
                <w:b/>
                <w:bCs/>
              </w:rPr>
              <w:t>Doporučená:</w:t>
            </w:r>
          </w:p>
          <w:p w:rsidR="00B20B2F" w:rsidRPr="00CE1C02" w:rsidRDefault="00B20B2F" w:rsidP="00CE1C02">
            <w:pPr>
              <w:jc w:val="both"/>
            </w:pPr>
            <w:r w:rsidRPr="00CE1C02">
              <w:t xml:space="preserve">Kwiatkowska, H. (2008). </w:t>
            </w:r>
            <w:r w:rsidRPr="00CE1C02">
              <w:rPr>
                <w:i/>
                <w:iCs/>
              </w:rPr>
              <w:t xml:space="preserve">Pedeutologia. </w:t>
            </w:r>
            <w:r w:rsidRPr="00CE1C02">
              <w:t>Warszawa: Wydawnictwa Akademickie i Profesionalne Spolka.</w:t>
            </w:r>
          </w:p>
          <w:p w:rsidR="00B20B2F" w:rsidRDefault="00B20B2F" w:rsidP="00CE1C02">
            <w:pPr>
              <w:jc w:val="both"/>
            </w:pPr>
            <w:r w:rsidRPr="00CE1C02">
              <w:t xml:space="preserve">Wiegerová, A., &amp; Vávrová, S. (Eds.) (2011). </w:t>
            </w:r>
            <w:r w:rsidRPr="00CE1C02">
              <w:rPr>
                <w:i/>
                <w:iCs/>
              </w:rPr>
              <w:t>Učiteľovo myslenie a uvažovanie</w:t>
            </w:r>
            <w:r w:rsidRPr="00CE1C02">
              <w:t>. Zborník z príspevkov z medzinárodného cyklu konferencií Cesty demokracie vo výchove a vzdelávaní. Velké Bílovice: FHS UTB.</w:t>
            </w:r>
          </w:p>
          <w:p w:rsidR="00AB67EC" w:rsidRPr="00CE1C02" w:rsidRDefault="00AB67EC" w:rsidP="00CE1C02">
            <w:pPr>
              <w:jc w:val="both"/>
            </w:pPr>
          </w:p>
        </w:tc>
      </w:tr>
      <w:tr w:rsidR="00CE1C02" w:rsidRPr="00CE1C02" w:rsidTr="00190DC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E1C02" w:rsidRPr="00CE1C02" w:rsidRDefault="00CE1C02" w:rsidP="00CE1C02">
            <w:pPr>
              <w:jc w:val="center"/>
              <w:rPr>
                <w:b/>
              </w:rPr>
            </w:pPr>
            <w:r w:rsidRPr="00CE1C02">
              <w:rPr>
                <w:b/>
              </w:rPr>
              <w:t>Informace ke kombinované nebo distanční formě</w:t>
            </w:r>
          </w:p>
        </w:tc>
      </w:tr>
      <w:tr w:rsidR="00CE1C02" w:rsidRPr="00CE1C02" w:rsidTr="00190DCB">
        <w:tc>
          <w:tcPr>
            <w:tcW w:w="4787" w:type="dxa"/>
            <w:gridSpan w:val="3"/>
            <w:tcBorders>
              <w:top w:val="single" w:sz="2" w:space="0" w:color="auto"/>
            </w:tcBorders>
            <w:shd w:val="clear" w:color="auto" w:fill="F7CAAC"/>
          </w:tcPr>
          <w:p w:rsidR="00CE1C02" w:rsidRPr="00CE1C02" w:rsidRDefault="00CE1C02" w:rsidP="00CE1C02">
            <w:pPr>
              <w:jc w:val="both"/>
            </w:pPr>
            <w:r w:rsidRPr="00CE1C02">
              <w:rPr>
                <w:b/>
              </w:rPr>
              <w:t>Rozsah konzultací (soustředění)</w:t>
            </w:r>
          </w:p>
        </w:tc>
        <w:tc>
          <w:tcPr>
            <w:tcW w:w="889" w:type="dxa"/>
            <w:tcBorders>
              <w:top w:val="single" w:sz="2" w:space="0" w:color="auto"/>
            </w:tcBorders>
          </w:tcPr>
          <w:p w:rsidR="00CE1C02" w:rsidRPr="00CE1C02" w:rsidRDefault="00CE1C02" w:rsidP="00CE1C02">
            <w:pPr>
              <w:jc w:val="both"/>
            </w:pPr>
          </w:p>
        </w:tc>
        <w:tc>
          <w:tcPr>
            <w:tcW w:w="4179" w:type="dxa"/>
            <w:gridSpan w:val="4"/>
            <w:tcBorders>
              <w:top w:val="single" w:sz="2" w:space="0" w:color="auto"/>
            </w:tcBorders>
            <w:shd w:val="clear" w:color="auto" w:fill="F7CAAC"/>
          </w:tcPr>
          <w:p w:rsidR="00CE1C02" w:rsidRPr="00CE1C02" w:rsidRDefault="00CE1C02" w:rsidP="00CE1C02">
            <w:pPr>
              <w:jc w:val="both"/>
              <w:rPr>
                <w:b/>
              </w:rPr>
            </w:pPr>
            <w:r w:rsidRPr="00CE1C02">
              <w:rPr>
                <w:b/>
              </w:rPr>
              <w:t xml:space="preserve">hodin </w:t>
            </w:r>
          </w:p>
        </w:tc>
      </w:tr>
      <w:tr w:rsidR="00CE1C02" w:rsidRPr="00CE1C02" w:rsidTr="00190DCB">
        <w:tc>
          <w:tcPr>
            <w:tcW w:w="9855" w:type="dxa"/>
            <w:gridSpan w:val="8"/>
            <w:shd w:val="clear" w:color="auto" w:fill="F7CAAC"/>
          </w:tcPr>
          <w:p w:rsidR="00CE1C02" w:rsidRPr="00CE1C02" w:rsidRDefault="00CE1C02" w:rsidP="00CE1C02">
            <w:pPr>
              <w:jc w:val="both"/>
              <w:rPr>
                <w:b/>
              </w:rPr>
            </w:pPr>
            <w:r w:rsidRPr="00CE1C02">
              <w:rPr>
                <w:b/>
              </w:rPr>
              <w:t>Informace o způsobu kontaktu s vyučujícím</w:t>
            </w:r>
          </w:p>
        </w:tc>
      </w:tr>
      <w:tr w:rsidR="00CE1C02" w:rsidRPr="00CE1C02" w:rsidTr="00AB67EC">
        <w:trPr>
          <w:trHeight w:val="421"/>
        </w:trPr>
        <w:tc>
          <w:tcPr>
            <w:tcW w:w="9855" w:type="dxa"/>
            <w:gridSpan w:val="8"/>
          </w:tcPr>
          <w:p w:rsidR="00CE1C02" w:rsidRPr="00CE1C02" w:rsidRDefault="00CE1C02" w:rsidP="00CE1C02">
            <w:pPr>
              <w:jc w:val="both"/>
            </w:pPr>
            <w:r w:rsidRPr="00CE1C02">
              <w:t>DSP je v prezenční i kombinované formě totožný.</w:t>
            </w:r>
          </w:p>
        </w:tc>
      </w:tr>
    </w:tbl>
    <w:p w:rsidR="00CE1C02" w:rsidRDefault="00CE1C0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E1C02" w:rsidRPr="00CE1C02" w:rsidTr="00190DCB">
        <w:tc>
          <w:tcPr>
            <w:tcW w:w="9854" w:type="dxa"/>
            <w:gridSpan w:val="8"/>
            <w:tcBorders>
              <w:bottom w:val="double" w:sz="4" w:space="0" w:color="auto"/>
            </w:tcBorders>
            <w:shd w:val="clear" w:color="auto" w:fill="BDD6EE"/>
          </w:tcPr>
          <w:p w:rsidR="00CE1C02" w:rsidRPr="00CE1C02" w:rsidRDefault="00CE1C02" w:rsidP="00CE1C02">
            <w:pPr>
              <w:jc w:val="both"/>
              <w:rPr>
                <w:b/>
                <w:sz w:val="28"/>
              </w:rPr>
            </w:pPr>
            <w:r w:rsidRPr="00CE1C02">
              <w:lastRenderedPageBreak/>
              <w:br w:type="page"/>
            </w:r>
            <w:r w:rsidRPr="00CE1C02">
              <w:rPr>
                <w:b/>
                <w:sz w:val="28"/>
              </w:rPr>
              <w:t>B-III – Charakteristika studijního předmětu</w:t>
            </w:r>
          </w:p>
        </w:tc>
      </w:tr>
      <w:tr w:rsidR="00CE1C02" w:rsidRPr="00CE1C02" w:rsidTr="00190DCB">
        <w:tc>
          <w:tcPr>
            <w:tcW w:w="3085" w:type="dxa"/>
            <w:tcBorders>
              <w:top w:val="double" w:sz="4" w:space="0" w:color="auto"/>
            </w:tcBorders>
            <w:shd w:val="clear" w:color="auto" w:fill="F7CAAC"/>
          </w:tcPr>
          <w:p w:rsidR="00CE1C02" w:rsidRPr="00CE1C02" w:rsidRDefault="00CE1C02" w:rsidP="00CE1C02">
            <w:pPr>
              <w:jc w:val="both"/>
              <w:rPr>
                <w:b/>
              </w:rPr>
            </w:pPr>
            <w:r w:rsidRPr="00CE1C02">
              <w:rPr>
                <w:b/>
              </w:rPr>
              <w:t>Název studijního předmětu</w:t>
            </w:r>
          </w:p>
        </w:tc>
        <w:tc>
          <w:tcPr>
            <w:tcW w:w="6769" w:type="dxa"/>
            <w:gridSpan w:val="7"/>
            <w:tcBorders>
              <w:top w:val="double" w:sz="4" w:space="0" w:color="auto"/>
            </w:tcBorders>
          </w:tcPr>
          <w:p w:rsidR="00CE1C02" w:rsidRPr="00CE1C02" w:rsidRDefault="00CE1C02" w:rsidP="00CE1C02">
            <w:pPr>
              <w:jc w:val="both"/>
            </w:pPr>
            <w:r w:rsidRPr="00CE1C02">
              <w:t>Filozofické aspekty výchovy</w:t>
            </w:r>
          </w:p>
        </w:tc>
      </w:tr>
      <w:tr w:rsidR="00CE1C02" w:rsidRPr="00CE1C02" w:rsidTr="00190DCB">
        <w:tc>
          <w:tcPr>
            <w:tcW w:w="3085" w:type="dxa"/>
            <w:shd w:val="clear" w:color="auto" w:fill="F7CAAC"/>
          </w:tcPr>
          <w:p w:rsidR="00CE1C02" w:rsidRPr="00CE1C02" w:rsidRDefault="00CE1C02" w:rsidP="00CE1C02">
            <w:pPr>
              <w:jc w:val="both"/>
              <w:rPr>
                <w:b/>
              </w:rPr>
            </w:pPr>
            <w:r w:rsidRPr="00CE1C02">
              <w:rPr>
                <w:b/>
              </w:rPr>
              <w:t>Typ předmětu</w:t>
            </w:r>
          </w:p>
        </w:tc>
        <w:tc>
          <w:tcPr>
            <w:tcW w:w="3406" w:type="dxa"/>
            <w:gridSpan w:val="4"/>
          </w:tcPr>
          <w:p w:rsidR="00CE1C02" w:rsidRPr="00CE1C02" w:rsidRDefault="00CE1C02" w:rsidP="00CE1C02">
            <w:pPr>
              <w:jc w:val="both"/>
            </w:pPr>
            <w:r w:rsidRPr="00CE1C02">
              <w:t>povinně volitelný</w:t>
            </w:r>
          </w:p>
        </w:tc>
        <w:tc>
          <w:tcPr>
            <w:tcW w:w="2695" w:type="dxa"/>
            <w:gridSpan w:val="2"/>
            <w:shd w:val="clear" w:color="auto" w:fill="F7CAAC"/>
          </w:tcPr>
          <w:p w:rsidR="00CE1C02" w:rsidRPr="00CE1C02" w:rsidRDefault="00CE1C02" w:rsidP="00CE1C02">
            <w:pPr>
              <w:jc w:val="both"/>
            </w:pPr>
            <w:r w:rsidRPr="00CE1C02">
              <w:rPr>
                <w:b/>
              </w:rPr>
              <w:t>doporučený ročník / semestr</w:t>
            </w:r>
          </w:p>
        </w:tc>
        <w:tc>
          <w:tcPr>
            <w:tcW w:w="668" w:type="dxa"/>
          </w:tcPr>
          <w:p w:rsidR="00CE1C02" w:rsidRPr="00CE1C02" w:rsidRDefault="00CE1C02" w:rsidP="00CE1C02">
            <w:pPr>
              <w:jc w:val="both"/>
            </w:pPr>
            <w:r w:rsidRPr="00CE1C02">
              <w:t>ISP</w:t>
            </w:r>
          </w:p>
        </w:tc>
      </w:tr>
      <w:tr w:rsidR="00CE1C02" w:rsidRPr="00CE1C02" w:rsidTr="00190DCB">
        <w:tc>
          <w:tcPr>
            <w:tcW w:w="3085" w:type="dxa"/>
            <w:shd w:val="clear" w:color="auto" w:fill="F7CAAC"/>
          </w:tcPr>
          <w:p w:rsidR="00CE1C02" w:rsidRPr="00CE1C02" w:rsidRDefault="00CE1C02" w:rsidP="00CE1C02">
            <w:pPr>
              <w:jc w:val="both"/>
              <w:rPr>
                <w:b/>
              </w:rPr>
            </w:pPr>
            <w:r w:rsidRPr="00CE1C02">
              <w:rPr>
                <w:b/>
              </w:rPr>
              <w:t>Rozsah studijního předmětu</w:t>
            </w:r>
          </w:p>
        </w:tc>
        <w:tc>
          <w:tcPr>
            <w:tcW w:w="1701" w:type="dxa"/>
            <w:gridSpan w:val="2"/>
          </w:tcPr>
          <w:p w:rsidR="00CE1C02" w:rsidRPr="00CE1C02" w:rsidRDefault="00CE1C02" w:rsidP="00CE1C02">
            <w:pPr>
              <w:jc w:val="both"/>
            </w:pPr>
            <w:r w:rsidRPr="00CE1C02">
              <w:t>12p</w:t>
            </w:r>
          </w:p>
        </w:tc>
        <w:tc>
          <w:tcPr>
            <w:tcW w:w="889" w:type="dxa"/>
            <w:shd w:val="clear" w:color="auto" w:fill="F7CAAC"/>
          </w:tcPr>
          <w:p w:rsidR="00CE1C02" w:rsidRPr="00CE1C02" w:rsidRDefault="00CE1C02" w:rsidP="00CE1C02">
            <w:pPr>
              <w:jc w:val="both"/>
              <w:rPr>
                <w:b/>
              </w:rPr>
            </w:pPr>
            <w:r w:rsidRPr="00CE1C02">
              <w:rPr>
                <w:b/>
              </w:rPr>
              <w:t xml:space="preserve">hod. </w:t>
            </w:r>
          </w:p>
        </w:tc>
        <w:tc>
          <w:tcPr>
            <w:tcW w:w="816" w:type="dxa"/>
          </w:tcPr>
          <w:p w:rsidR="00CE1C02" w:rsidRPr="00CE1C02" w:rsidRDefault="00CE1C02" w:rsidP="00CE1C02">
            <w:pPr>
              <w:jc w:val="both"/>
            </w:pPr>
            <w:r w:rsidRPr="00CE1C02">
              <w:t>12</w:t>
            </w:r>
          </w:p>
        </w:tc>
        <w:tc>
          <w:tcPr>
            <w:tcW w:w="2156" w:type="dxa"/>
            <w:shd w:val="clear" w:color="auto" w:fill="F7CAAC"/>
          </w:tcPr>
          <w:p w:rsidR="00CE1C02" w:rsidRPr="00CE1C02" w:rsidRDefault="00CE1C02" w:rsidP="00CE1C02">
            <w:pPr>
              <w:jc w:val="both"/>
              <w:rPr>
                <w:b/>
              </w:rPr>
            </w:pPr>
            <w:r w:rsidRPr="00CE1C02">
              <w:rPr>
                <w:b/>
              </w:rPr>
              <w:t>kreditů</w:t>
            </w:r>
          </w:p>
        </w:tc>
        <w:tc>
          <w:tcPr>
            <w:tcW w:w="1207" w:type="dxa"/>
            <w:gridSpan w:val="2"/>
          </w:tcPr>
          <w:p w:rsidR="00CE1C02" w:rsidRPr="00CE1C02" w:rsidRDefault="00CE1C02" w:rsidP="00CE1C02">
            <w:pPr>
              <w:jc w:val="both"/>
            </w:pPr>
            <w:r w:rsidRPr="00CE1C02">
              <w:t>10</w:t>
            </w:r>
          </w:p>
        </w:tc>
      </w:tr>
      <w:tr w:rsidR="00CE1C02" w:rsidRPr="00CE1C02" w:rsidTr="00190DCB">
        <w:tc>
          <w:tcPr>
            <w:tcW w:w="3085" w:type="dxa"/>
            <w:shd w:val="clear" w:color="auto" w:fill="F7CAAC"/>
          </w:tcPr>
          <w:p w:rsidR="00CE1C02" w:rsidRPr="00CE1C02" w:rsidRDefault="00CE1C02" w:rsidP="00AB67EC">
            <w:pPr>
              <w:rPr>
                <w:b/>
                <w:sz w:val="22"/>
              </w:rPr>
            </w:pPr>
            <w:r w:rsidRPr="00CE1C02">
              <w:rPr>
                <w:b/>
              </w:rPr>
              <w:t>Prerekvizity, korekvizity, ekvivalence</w:t>
            </w:r>
          </w:p>
        </w:tc>
        <w:tc>
          <w:tcPr>
            <w:tcW w:w="6769" w:type="dxa"/>
            <w:gridSpan w:val="7"/>
          </w:tcPr>
          <w:p w:rsidR="00CE1C02" w:rsidRPr="00CE1C02" w:rsidRDefault="00CE1C02" w:rsidP="00CE1C02">
            <w:pPr>
              <w:jc w:val="both"/>
            </w:pPr>
          </w:p>
        </w:tc>
      </w:tr>
      <w:tr w:rsidR="00CE1C02" w:rsidRPr="00CE1C02" w:rsidTr="00190DCB">
        <w:tc>
          <w:tcPr>
            <w:tcW w:w="3085" w:type="dxa"/>
            <w:shd w:val="clear" w:color="auto" w:fill="F7CAAC"/>
          </w:tcPr>
          <w:p w:rsidR="00CE1C02" w:rsidRPr="00CE1C02" w:rsidRDefault="00CE1C02" w:rsidP="00AB67EC">
            <w:pPr>
              <w:rPr>
                <w:b/>
              </w:rPr>
            </w:pPr>
            <w:r w:rsidRPr="00CE1C02">
              <w:rPr>
                <w:b/>
              </w:rPr>
              <w:t>Způsob ověření studijních výsledků</w:t>
            </w:r>
          </w:p>
        </w:tc>
        <w:tc>
          <w:tcPr>
            <w:tcW w:w="3406" w:type="dxa"/>
            <w:gridSpan w:val="4"/>
          </w:tcPr>
          <w:p w:rsidR="00CE1C02" w:rsidRPr="00CE1C02" w:rsidRDefault="00CE1C02" w:rsidP="00CE1C02">
            <w:pPr>
              <w:jc w:val="both"/>
            </w:pPr>
            <w:r w:rsidRPr="00CE1C02">
              <w:t>zkouška</w:t>
            </w:r>
          </w:p>
        </w:tc>
        <w:tc>
          <w:tcPr>
            <w:tcW w:w="2156" w:type="dxa"/>
            <w:shd w:val="clear" w:color="auto" w:fill="F7CAAC"/>
          </w:tcPr>
          <w:p w:rsidR="00CE1C02" w:rsidRPr="00CE1C02" w:rsidRDefault="00CE1C02" w:rsidP="00CE1C02">
            <w:pPr>
              <w:jc w:val="both"/>
              <w:rPr>
                <w:b/>
              </w:rPr>
            </w:pPr>
            <w:r w:rsidRPr="00CE1C02">
              <w:rPr>
                <w:b/>
              </w:rPr>
              <w:t>Forma výuky</w:t>
            </w:r>
          </w:p>
        </w:tc>
        <w:tc>
          <w:tcPr>
            <w:tcW w:w="1207" w:type="dxa"/>
            <w:gridSpan w:val="2"/>
          </w:tcPr>
          <w:p w:rsidR="00CE1C02" w:rsidRPr="00CE1C02" w:rsidRDefault="00CE1C02" w:rsidP="00CE1C02">
            <w:pPr>
              <w:jc w:val="both"/>
            </w:pPr>
            <w:r w:rsidRPr="00CE1C02">
              <w:t>přednáška</w:t>
            </w:r>
          </w:p>
        </w:tc>
      </w:tr>
      <w:tr w:rsidR="00CE1C02" w:rsidRPr="00CE1C02" w:rsidTr="00190DCB">
        <w:tc>
          <w:tcPr>
            <w:tcW w:w="3085" w:type="dxa"/>
            <w:shd w:val="clear" w:color="auto" w:fill="F7CAAC"/>
          </w:tcPr>
          <w:p w:rsidR="00CE1C02" w:rsidRPr="00CE1C02" w:rsidRDefault="00CE1C02" w:rsidP="00CE1C02">
            <w:pPr>
              <w:jc w:val="both"/>
              <w:rPr>
                <w:b/>
              </w:rPr>
            </w:pPr>
            <w:r w:rsidRPr="00CE1C02">
              <w:rPr>
                <w:b/>
              </w:rPr>
              <w:t>Forma způsobu ověření studijních výsledků a další požadavky na studenta</w:t>
            </w:r>
          </w:p>
        </w:tc>
        <w:tc>
          <w:tcPr>
            <w:tcW w:w="6769" w:type="dxa"/>
            <w:gridSpan w:val="7"/>
            <w:tcBorders>
              <w:bottom w:val="nil"/>
            </w:tcBorders>
          </w:tcPr>
          <w:p w:rsidR="00CE1C02" w:rsidRPr="00CE1C02" w:rsidRDefault="00CE1C02" w:rsidP="00CE1C02">
            <w:pPr>
              <w:jc w:val="both"/>
              <w:rPr>
                <w:rFonts w:eastAsia="Calibri"/>
              </w:rPr>
            </w:pPr>
            <w:r w:rsidRPr="00CE1C02">
              <w:rPr>
                <w:rFonts w:eastAsia="Calibri"/>
              </w:rPr>
              <w:t>Písemná práce (v minimálním rozsahu 10 NS) týkající se vztahu filozofie, etiky, filozofie výchovy a pedagogiky.</w:t>
            </w:r>
          </w:p>
          <w:p w:rsidR="00CE1C02" w:rsidRPr="00CE1C02" w:rsidRDefault="00CE1C02" w:rsidP="00CE1C02">
            <w:pPr>
              <w:jc w:val="both"/>
            </w:pPr>
            <w:r w:rsidRPr="00CE1C02">
              <w:rPr>
                <w:rFonts w:eastAsia="Calibri"/>
              </w:rPr>
              <w:t>Ústní zkouška.</w:t>
            </w:r>
          </w:p>
        </w:tc>
      </w:tr>
      <w:tr w:rsidR="00CE1C02" w:rsidRPr="00CE1C02" w:rsidTr="00190DCB">
        <w:trPr>
          <w:trHeight w:val="250"/>
        </w:trPr>
        <w:tc>
          <w:tcPr>
            <w:tcW w:w="9854" w:type="dxa"/>
            <w:gridSpan w:val="8"/>
            <w:tcBorders>
              <w:top w:val="nil"/>
            </w:tcBorders>
          </w:tcPr>
          <w:p w:rsidR="00CE1C02" w:rsidRPr="00CE1C02" w:rsidRDefault="00CE1C02" w:rsidP="00CE1C02">
            <w:pPr>
              <w:jc w:val="both"/>
            </w:pPr>
          </w:p>
        </w:tc>
      </w:tr>
      <w:tr w:rsidR="00CE1C02" w:rsidRPr="00CE1C02" w:rsidTr="00190DCB">
        <w:trPr>
          <w:trHeight w:val="197"/>
        </w:trPr>
        <w:tc>
          <w:tcPr>
            <w:tcW w:w="3085" w:type="dxa"/>
            <w:tcBorders>
              <w:top w:val="nil"/>
            </w:tcBorders>
            <w:shd w:val="clear" w:color="auto" w:fill="F7CAAC"/>
          </w:tcPr>
          <w:p w:rsidR="00CE1C02" w:rsidRPr="00CE1C02" w:rsidRDefault="00CE1C02" w:rsidP="00CE1C02">
            <w:pPr>
              <w:jc w:val="both"/>
              <w:rPr>
                <w:b/>
              </w:rPr>
            </w:pPr>
            <w:r w:rsidRPr="00CE1C02">
              <w:rPr>
                <w:b/>
              </w:rPr>
              <w:t>Garant předmětu</w:t>
            </w:r>
          </w:p>
        </w:tc>
        <w:tc>
          <w:tcPr>
            <w:tcW w:w="6769" w:type="dxa"/>
            <w:gridSpan w:val="7"/>
            <w:tcBorders>
              <w:top w:val="nil"/>
            </w:tcBorders>
          </w:tcPr>
          <w:p w:rsidR="00CE1C02" w:rsidRPr="00CE1C02" w:rsidRDefault="00CE1C02" w:rsidP="00CE1C02">
            <w:pPr>
              <w:jc w:val="both"/>
            </w:pPr>
            <w:r w:rsidRPr="00CE1C02">
              <w:t>doc. PaedDr. Jana Majerčíková, PhD.</w:t>
            </w:r>
          </w:p>
        </w:tc>
      </w:tr>
      <w:tr w:rsidR="00CE1C02" w:rsidRPr="00CE1C02" w:rsidTr="00190DCB">
        <w:trPr>
          <w:trHeight w:val="243"/>
        </w:trPr>
        <w:tc>
          <w:tcPr>
            <w:tcW w:w="3085" w:type="dxa"/>
            <w:tcBorders>
              <w:top w:val="nil"/>
            </w:tcBorders>
            <w:shd w:val="clear" w:color="auto" w:fill="F7CAAC"/>
          </w:tcPr>
          <w:p w:rsidR="00CE1C02" w:rsidRPr="00CE1C02" w:rsidRDefault="00CE1C02" w:rsidP="00AB67EC">
            <w:pPr>
              <w:rPr>
                <w:b/>
              </w:rPr>
            </w:pPr>
            <w:r w:rsidRPr="00CE1C02">
              <w:rPr>
                <w:b/>
              </w:rPr>
              <w:t>Zapojení garanta do výuky předmětu</w:t>
            </w:r>
          </w:p>
        </w:tc>
        <w:tc>
          <w:tcPr>
            <w:tcW w:w="6769" w:type="dxa"/>
            <w:gridSpan w:val="7"/>
            <w:tcBorders>
              <w:top w:val="nil"/>
            </w:tcBorders>
          </w:tcPr>
          <w:p w:rsidR="00CE1C02" w:rsidRPr="00CE1C02" w:rsidRDefault="00CE1C02" w:rsidP="00CE1C02">
            <w:pPr>
              <w:jc w:val="both"/>
            </w:pPr>
            <w:r w:rsidRPr="00CE1C02">
              <w:t>vedení přednášek</w:t>
            </w:r>
          </w:p>
        </w:tc>
      </w:tr>
      <w:tr w:rsidR="00CE1C02" w:rsidRPr="00CE1C02" w:rsidTr="00190DCB">
        <w:tc>
          <w:tcPr>
            <w:tcW w:w="3085" w:type="dxa"/>
            <w:shd w:val="clear" w:color="auto" w:fill="F7CAAC"/>
          </w:tcPr>
          <w:p w:rsidR="00CE1C02" w:rsidRPr="00CE1C02" w:rsidRDefault="00CE1C02" w:rsidP="00CE1C02">
            <w:pPr>
              <w:jc w:val="both"/>
              <w:rPr>
                <w:b/>
              </w:rPr>
            </w:pPr>
            <w:r w:rsidRPr="00CE1C02">
              <w:rPr>
                <w:b/>
              </w:rPr>
              <w:t>Vyučující</w:t>
            </w:r>
          </w:p>
        </w:tc>
        <w:tc>
          <w:tcPr>
            <w:tcW w:w="6769" w:type="dxa"/>
            <w:gridSpan w:val="7"/>
            <w:tcBorders>
              <w:bottom w:val="nil"/>
            </w:tcBorders>
          </w:tcPr>
          <w:p w:rsidR="00CE1C02" w:rsidRPr="00CE1C02" w:rsidRDefault="00CE1C02" w:rsidP="00CE1C02">
            <w:pPr>
              <w:jc w:val="both"/>
            </w:pPr>
          </w:p>
        </w:tc>
      </w:tr>
      <w:tr w:rsidR="00CE1C02" w:rsidRPr="00CE1C02" w:rsidTr="00AB67EC">
        <w:trPr>
          <w:trHeight w:val="402"/>
        </w:trPr>
        <w:tc>
          <w:tcPr>
            <w:tcW w:w="9854" w:type="dxa"/>
            <w:gridSpan w:val="8"/>
            <w:tcBorders>
              <w:top w:val="nil"/>
            </w:tcBorders>
          </w:tcPr>
          <w:p w:rsidR="00CE1C02" w:rsidRPr="00CE1C02" w:rsidRDefault="00CE1C02" w:rsidP="00CE1C02">
            <w:pPr>
              <w:jc w:val="both"/>
            </w:pPr>
            <w:r w:rsidRPr="00CE1C02">
              <w:t>doc. PaedDr. Jana Majerčíková, PhD.</w:t>
            </w:r>
          </w:p>
        </w:tc>
      </w:tr>
      <w:tr w:rsidR="00CE1C02" w:rsidRPr="00CE1C02" w:rsidTr="00190DCB">
        <w:tc>
          <w:tcPr>
            <w:tcW w:w="3085" w:type="dxa"/>
            <w:shd w:val="clear" w:color="auto" w:fill="F7CAAC"/>
          </w:tcPr>
          <w:p w:rsidR="00CE1C02" w:rsidRPr="00CE1C02" w:rsidRDefault="00CE1C02" w:rsidP="00CE1C02">
            <w:pPr>
              <w:jc w:val="both"/>
              <w:rPr>
                <w:b/>
              </w:rPr>
            </w:pPr>
            <w:r w:rsidRPr="00CE1C02">
              <w:rPr>
                <w:b/>
              </w:rPr>
              <w:t>Stručná anotace předmětu</w:t>
            </w:r>
          </w:p>
        </w:tc>
        <w:tc>
          <w:tcPr>
            <w:tcW w:w="6769" w:type="dxa"/>
            <w:gridSpan w:val="7"/>
            <w:tcBorders>
              <w:bottom w:val="nil"/>
            </w:tcBorders>
          </w:tcPr>
          <w:p w:rsidR="00CE1C02" w:rsidRPr="00CE1C02" w:rsidRDefault="00CE1C02" w:rsidP="00CE1C02">
            <w:pPr>
              <w:jc w:val="both"/>
            </w:pPr>
          </w:p>
        </w:tc>
      </w:tr>
      <w:tr w:rsidR="00CE1C02" w:rsidRPr="00CE1C02" w:rsidTr="00190DCB">
        <w:trPr>
          <w:trHeight w:val="2384"/>
        </w:trPr>
        <w:tc>
          <w:tcPr>
            <w:tcW w:w="9854" w:type="dxa"/>
            <w:gridSpan w:val="8"/>
            <w:tcBorders>
              <w:top w:val="nil"/>
              <w:bottom w:val="single" w:sz="12" w:space="0" w:color="auto"/>
            </w:tcBorders>
          </w:tcPr>
          <w:p w:rsidR="00AB67EC" w:rsidRDefault="00AB67EC" w:rsidP="00CE1C02">
            <w:pPr>
              <w:jc w:val="both"/>
            </w:pPr>
          </w:p>
          <w:p w:rsidR="00CE1C02" w:rsidRPr="00CE1C02" w:rsidRDefault="00CE1C02" w:rsidP="00CE1C02">
            <w:pPr>
              <w:jc w:val="both"/>
            </w:pPr>
            <w:r w:rsidRPr="00CE1C02">
              <w:t xml:space="preserve">Předmět </w:t>
            </w:r>
            <w:r w:rsidR="00AB67EC">
              <w:t xml:space="preserve">má </w:t>
            </w:r>
            <w:r w:rsidRPr="00CE1C02">
              <w:t>charakter rozšíření předchozích znalostí z filozofických disciplín získaných v magisterském stupni studia.</w:t>
            </w:r>
          </w:p>
          <w:p w:rsidR="00CE1C02" w:rsidRPr="00CE1C02" w:rsidRDefault="00CE1C02" w:rsidP="00CE1C02">
            <w:pPr>
              <w:jc w:val="both"/>
            </w:pPr>
            <w:r w:rsidRPr="00CE1C02">
              <w:t>Cílem předmětu je prohloubit poznání studentů týkající se filozofických aspektů výchovy, diverzifikovat jejich postoje a</w:t>
            </w:r>
            <w:r w:rsidR="00252730">
              <w:t> </w:t>
            </w:r>
            <w:r w:rsidRPr="00CE1C02">
              <w:t>vytvořit prostor pro diskusi jejich názorů na teoretický i praktický význam filosofických věd pro výchovu.</w:t>
            </w:r>
          </w:p>
          <w:p w:rsidR="00CE1C02" w:rsidRPr="00CE1C02" w:rsidRDefault="00CE1C02" w:rsidP="00CE1C02">
            <w:pPr>
              <w:jc w:val="both"/>
              <w:rPr>
                <w:b/>
                <w:bCs/>
              </w:rPr>
            </w:pPr>
          </w:p>
          <w:p w:rsidR="00CE1C02" w:rsidRPr="00CE1C02" w:rsidRDefault="00CE1C02" w:rsidP="00CE1C02">
            <w:pPr>
              <w:jc w:val="both"/>
              <w:rPr>
                <w:b/>
                <w:bCs/>
              </w:rPr>
            </w:pPr>
            <w:r w:rsidRPr="00CE1C02">
              <w:rPr>
                <w:b/>
                <w:bCs/>
              </w:rPr>
              <w:t>Tematické okruhy</w:t>
            </w:r>
          </w:p>
          <w:p w:rsidR="00CE1C02" w:rsidRDefault="00CE1C02" w:rsidP="00CE1C02">
            <w:pPr>
              <w:jc w:val="both"/>
            </w:pPr>
            <w:r w:rsidRPr="00CE1C02">
              <w:t xml:space="preserve">Filozofie jako univerzální věda. Názory na filozofii výchovy. Systémová filozofie zaměřena na aplikaci filozofických zákonitostí do filozofie výchovy. Řecké, evropské pojetí výchovy jako teoretická základna a podstata výchovy. Pansofická filozofie výchovy. Patočkova filozofie výchovy. Otázka výchovných cílů ve filosofii výchovy. Podstata výchovy jako pomoci při nalézání smyslu života vychovávaného. Problémy a role výchovy v současné společnosti. Vztahy pedagogiky a hodnot, norem, světonázoru a ideologie. Hodnocení a normy jak </w:t>
            </w:r>
            <w:r w:rsidR="00252730">
              <w:t>problém empirický, normativní a </w:t>
            </w:r>
            <w:r w:rsidRPr="00CE1C02">
              <w:t>noetický. Interpretace filozofických textů z pedagogického hlediska.</w:t>
            </w:r>
          </w:p>
          <w:p w:rsidR="00AB67EC" w:rsidRPr="00CE1C02" w:rsidRDefault="00AB67EC" w:rsidP="00CE1C02">
            <w:pPr>
              <w:jc w:val="both"/>
            </w:pPr>
          </w:p>
        </w:tc>
      </w:tr>
      <w:tr w:rsidR="00CE1C02" w:rsidRPr="00CE1C02" w:rsidTr="00190DCB">
        <w:trPr>
          <w:trHeight w:val="265"/>
        </w:trPr>
        <w:tc>
          <w:tcPr>
            <w:tcW w:w="3652" w:type="dxa"/>
            <w:gridSpan w:val="2"/>
            <w:tcBorders>
              <w:top w:val="nil"/>
            </w:tcBorders>
            <w:shd w:val="clear" w:color="auto" w:fill="F7CAAC"/>
          </w:tcPr>
          <w:p w:rsidR="00CE1C02" w:rsidRPr="00CE1C02" w:rsidRDefault="00CE1C02" w:rsidP="00CE1C02">
            <w:pPr>
              <w:jc w:val="both"/>
            </w:pPr>
            <w:r w:rsidRPr="00CE1C02">
              <w:rPr>
                <w:b/>
              </w:rPr>
              <w:t>Studijní literatura a studijní pomůcky</w:t>
            </w:r>
          </w:p>
        </w:tc>
        <w:tc>
          <w:tcPr>
            <w:tcW w:w="6202" w:type="dxa"/>
            <w:gridSpan w:val="6"/>
            <w:tcBorders>
              <w:top w:val="nil"/>
              <w:bottom w:val="nil"/>
            </w:tcBorders>
          </w:tcPr>
          <w:p w:rsidR="00CE1C02" w:rsidRPr="00CE1C02" w:rsidRDefault="00CE1C02" w:rsidP="00CE1C02">
            <w:pPr>
              <w:jc w:val="both"/>
            </w:pPr>
          </w:p>
        </w:tc>
      </w:tr>
      <w:tr w:rsidR="00CE1C02" w:rsidRPr="00CE1C02" w:rsidTr="00190DCB">
        <w:trPr>
          <w:trHeight w:val="1497"/>
        </w:trPr>
        <w:tc>
          <w:tcPr>
            <w:tcW w:w="9854" w:type="dxa"/>
            <w:gridSpan w:val="8"/>
            <w:tcBorders>
              <w:top w:val="nil"/>
            </w:tcBorders>
          </w:tcPr>
          <w:p w:rsidR="00AB67EC" w:rsidRDefault="00AB67EC" w:rsidP="00CE1C02">
            <w:pPr>
              <w:jc w:val="both"/>
              <w:rPr>
                <w:b/>
                <w:bCs/>
              </w:rPr>
            </w:pPr>
          </w:p>
          <w:p w:rsidR="00CE1C02" w:rsidRPr="00CE1C02" w:rsidRDefault="00CE1C02" w:rsidP="00CE1C02">
            <w:pPr>
              <w:jc w:val="both"/>
            </w:pPr>
            <w:r w:rsidRPr="00CE1C02">
              <w:rPr>
                <w:b/>
                <w:bCs/>
              </w:rPr>
              <w:t>Základní</w:t>
            </w:r>
            <w:r w:rsidRPr="00CE1C02">
              <w:t>:</w:t>
            </w:r>
          </w:p>
          <w:p w:rsidR="00CE1C02" w:rsidRPr="00CE1C02" w:rsidRDefault="00CE1C02" w:rsidP="00CE1C02">
            <w:pPr>
              <w:jc w:val="both"/>
            </w:pPr>
            <w:r w:rsidRPr="00CE1C02">
              <w:t xml:space="preserve">Bauman, Z. (2010). </w:t>
            </w:r>
            <w:r w:rsidRPr="00CE1C02">
              <w:rPr>
                <w:i/>
                <w:iCs/>
              </w:rPr>
              <w:t xml:space="preserve">Umění života. </w:t>
            </w:r>
            <w:r w:rsidRPr="00CE1C02">
              <w:t>Praha: Academia.</w:t>
            </w:r>
          </w:p>
          <w:p w:rsidR="00CE1C02" w:rsidRPr="00CE1C02" w:rsidRDefault="00CE1C02" w:rsidP="00CE1C02">
            <w:pPr>
              <w:jc w:val="both"/>
            </w:pPr>
            <w:r w:rsidRPr="00CE1C02">
              <w:t xml:space="preserve">Brezinka, W. (2001). </w:t>
            </w:r>
            <w:r w:rsidRPr="00CE1C02">
              <w:rPr>
                <w:i/>
              </w:rPr>
              <w:t>Východiska k poznání výchovy.</w:t>
            </w:r>
            <w:r w:rsidRPr="00CE1C02">
              <w:t xml:space="preserve"> Brno: L. Marek.</w:t>
            </w:r>
          </w:p>
          <w:p w:rsidR="00CE1C02" w:rsidRDefault="00CE1C02" w:rsidP="00CE1C02">
            <w:pPr>
              <w:jc w:val="both"/>
            </w:pPr>
            <w:r w:rsidRPr="00CE1C02">
              <w:t xml:space="preserve">Coreth, E. (1995). </w:t>
            </w:r>
            <w:r w:rsidRPr="00CE1C02">
              <w:rPr>
                <w:i/>
                <w:iCs/>
              </w:rPr>
              <w:t xml:space="preserve">Co je člověk? </w:t>
            </w:r>
            <w:r w:rsidRPr="00CE1C02">
              <w:t>Praha: Zvon.</w:t>
            </w:r>
          </w:p>
          <w:p w:rsidR="00D76717" w:rsidRPr="00CE1C02" w:rsidRDefault="00D76717" w:rsidP="00CE1C02">
            <w:pPr>
              <w:jc w:val="both"/>
            </w:pPr>
            <w:r w:rsidRPr="00C40CDF">
              <w:t xml:space="preserve">Ondrejkovič, P., &amp; Majerčíková, J. (2012). </w:t>
            </w:r>
            <w:r w:rsidRPr="00C40CDF">
              <w:rPr>
                <w:i/>
                <w:iCs/>
              </w:rPr>
              <w:t xml:space="preserve">Vysvetlenie, porozumenie a interpretácia v spoločenskovednom výskume. </w:t>
            </w:r>
            <w:r>
              <w:t xml:space="preserve">Bratislava: VEDA. </w:t>
            </w:r>
          </w:p>
          <w:p w:rsidR="003D4AE1" w:rsidRDefault="003D4AE1" w:rsidP="00CE1C02">
            <w:pPr>
              <w:jc w:val="both"/>
              <w:rPr>
                <w:b/>
                <w:bCs/>
              </w:rPr>
            </w:pPr>
          </w:p>
          <w:p w:rsidR="00CE1C02" w:rsidRPr="00CE1C02" w:rsidRDefault="00CE1C02" w:rsidP="00CE1C02">
            <w:pPr>
              <w:jc w:val="both"/>
              <w:rPr>
                <w:b/>
                <w:bCs/>
              </w:rPr>
            </w:pPr>
            <w:r w:rsidRPr="00CE1C02">
              <w:rPr>
                <w:b/>
                <w:bCs/>
              </w:rPr>
              <w:t>Doporučená:</w:t>
            </w:r>
          </w:p>
          <w:p w:rsidR="00CE1C02" w:rsidRPr="00CE1C02" w:rsidRDefault="00CE1C02" w:rsidP="00CE1C02">
            <w:pPr>
              <w:jc w:val="both"/>
            </w:pPr>
            <w:r w:rsidRPr="00CE1C02">
              <w:t xml:space="preserve">Anzenbacher, A. (1994). </w:t>
            </w:r>
            <w:r w:rsidRPr="00CE1C02">
              <w:rPr>
                <w:i/>
                <w:iCs/>
              </w:rPr>
              <w:t>Úvod do etiky</w:t>
            </w:r>
            <w:r w:rsidRPr="00CE1C02">
              <w:t>. Praha: Zvon: České katolické nakladatelství.</w:t>
            </w:r>
          </w:p>
          <w:p w:rsidR="00CE1C02" w:rsidRPr="00CE1C02" w:rsidRDefault="00CE1C02" w:rsidP="00CE1C02">
            <w:pPr>
              <w:jc w:val="both"/>
            </w:pPr>
            <w:r w:rsidRPr="00CE1C02">
              <w:t xml:space="preserve">Filáček, A. (2009). </w:t>
            </w:r>
            <w:r w:rsidRPr="00CE1C02">
              <w:rPr>
                <w:i/>
              </w:rPr>
              <w:t>Věda, filosofie, metodologie</w:t>
            </w:r>
            <w:r w:rsidRPr="00CE1C02">
              <w:t>. Praha: Filosofie.</w:t>
            </w:r>
          </w:p>
          <w:p w:rsidR="00CE1C02" w:rsidRPr="00CE1C02" w:rsidRDefault="00CE1C02" w:rsidP="00CE1C02">
            <w:pPr>
              <w:jc w:val="both"/>
            </w:pPr>
            <w:r w:rsidRPr="00CE1C02">
              <w:t xml:space="preserve">Liesmann, P. K. (2010). </w:t>
            </w:r>
            <w:r w:rsidRPr="00CE1C02">
              <w:rPr>
                <w:i/>
                <w:iCs/>
              </w:rPr>
              <w:t xml:space="preserve">Teorie nevzdělanosti. Omyly společnosti vědění. </w:t>
            </w:r>
            <w:r w:rsidRPr="00CE1C02">
              <w:t>Praha: Academia.</w:t>
            </w:r>
          </w:p>
          <w:p w:rsidR="00CE1C02" w:rsidRPr="00CE1C02" w:rsidRDefault="00CE1C02" w:rsidP="00CE1C02">
            <w:pPr>
              <w:jc w:val="both"/>
            </w:pPr>
            <w:r w:rsidRPr="00CE1C02">
              <w:t xml:space="preserve">Ruffing, R. (2012). </w:t>
            </w:r>
            <w:r w:rsidRPr="00CE1C02">
              <w:rPr>
                <w:i/>
                <w:iCs/>
              </w:rPr>
              <w:t xml:space="preserve">Filozofický depozitář. 50 nejdůležitějších filozofických myšlenek. </w:t>
            </w:r>
            <w:r w:rsidRPr="00CE1C02">
              <w:t xml:space="preserve">Praha: Knižní klub. </w:t>
            </w:r>
          </w:p>
          <w:p w:rsidR="00CE1C02" w:rsidRDefault="00CE1C02" w:rsidP="00CE1C02">
            <w:pPr>
              <w:jc w:val="both"/>
            </w:pPr>
            <w:r w:rsidRPr="00CE1C02">
              <w:t xml:space="preserve">Sokol, J. (2000). </w:t>
            </w:r>
            <w:r w:rsidRPr="00CE1C02">
              <w:rPr>
                <w:i/>
                <w:iCs/>
              </w:rPr>
              <w:t xml:space="preserve">Člověk jako osoba. </w:t>
            </w:r>
            <w:r w:rsidRPr="00CE1C02">
              <w:t>Praha: IZV UK, 2000.</w:t>
            </w:r>
          </w:p>
          <w:p w:rsidR="00AB67EC" w:rsidRPr="00CE1C02" w:rsidRDefault="00AB67EC" w:rsidP="00CE1C02">
            <w:pPr>
              <w:jc w:val="both"/>
            </w:pPr>
          </w:p>
        </w:tc>
      </w:tr>
      <w:tr w:rsidR="00CE1C02" w:rsidRPr="00CE1C02" w:rsidTr="00190DCB">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rsidR="00CE1C02" w:rsidRPr="00CE1C02" w:rsidRDefault="00CE1C02" w:rsidP="00CE1C02">
            <w:pPr>
              <w:jc w:val="center"/>
              <w:rPr>
                <w:b/>
              </w:rPr>
            </w:pPr>
            <w:r w:rsidRPr="00CE1C02">
              <w:rPr>
                <w:b/>
              </w:rPr>
              <w:t>Informace ke kombinované nebo distanční formě</w:t>
            </w:r>
          </w:p>
        </w:tc>
      </w:tr>
      <w:tr w:rsidR="00CE1C02" w:rsidRPr="00CE1C02" w:rsidTr="00190DCB">
        <w:tc>
          <w:tcPr>
            <w:tcW w:w="4786" w:type="dxa"/>
            <w:gridSpan w:val="3"/>
            <w:tcBorders>
              <w:top w:val="single" w:sz="2" w:space="0" w:color="auto"/>
            </w:tcBorders>
            <w:shd w:val="clear" w:color="auto" w:fill="F7CAAC"/>
          </w:tcPr>
          <w:p w:rsidR="00CE1C02" w:rsidRPr="00CE1C02" w:rsidRDefault="00CE1C02" w:rsidP="00CE1C02">
            <w:pPr>
              <w:jc w:val="both"/>
            </w:pPr>
            <w:r w:rsidRPr="00CE1C02">
              <w:rPr>
                <w:b/>
              </w:rPr>
              <w:t>Rozsah konzultací (soustředění)</w:t>
            </w:r>
          </w:p>
        </w:tc>
        <w:tc>
          <w:tcPr>
            <w:tcW w:w="889" w:type="dxa"/>
            <w:tcBorders>
              <w:top w:val="single" w:sz="2" w:space="0" w:color="auto"/>
            </w:tcBorders>
          </w:tcPr>
          <w:p w:rsidR="00CE1C02" w:rsidRPr="00CE1C02" w:rsidRDefault="00CE1C02" w:rsidP="00CE1C02">
            <w:pPr>
              <w:jc w:val="both"/>
            </w:pPr>
          </w:p>
        </w:tc>
        <w:tc>
          <w:tcPr>
            <w:tcW w:w="4179" w:type="dxa"/>
            <w:gridSpan w:val="4"/>
            <w:tcBorders>
              <w:top w:val="single" w:sz="2" w:space="0" w:color="auto"/>
            </w:tcBorders>
            <w:shd w:val="clear" w:color="auto" w:fill="F7CAAC"/>
          </w:tcPr>
          <w:p w:rsidR="00CE1C02" w:rsidRPr="00CE1C02" w:rsidRDefault="00CE1C02" w:rsidP="00CE1C02">
            <w:pPr>
              <w:jc w:val="both"/>
              <w:rPr>
                <w:b/>
              </w:rPr>
            </w:pPr>
            <w:r w:rsidRPr="00CE1C02">
              <w:rPr>
                <w:b/>
              </w:rPr>
              <w:t xml:space="preserve">hodin </w:t>
            </w:r>
          </w:p>
        </w:tc>
      </w:tr>
      <w:tr w:rsidR="00CE1C02" w:rsidRPr="00CE1C02" w:rsidTr="00190DCB">
        <w:tc>
          <w:tcPr>
            <w:tcW w:w="9854" w:type="dxa"/>
            <w:gridSpan w:val="8"/>
            <w:shd w:val="clear" w:color="auto" w:fill="F7CAAC"/>
          </w:tcPr>
          <w:p w:rsidR="00CE1C02" w:rsidRPr="00CE1C02" w:rsidRDefault="00CE1C02" w:rsidP="00CE1C02">
            <w:pPr>
              <w:jc w:val="both"/>
              <w:rPr>
                <w:b/>
              </w:rPr>
            </w:pPr>
            <w:r w:rsidRPr="00CE1C02">
              <w:rPr>
                <w:b/>
              </w:rPr>
              <w:t>Informace o způsobu kontaktu s vyučujícím</w:t>
            </w:r>
          </w:p>
        </w:tc>
      </w:tr>
      <w:tr w:rsidR="00CE1C02" w:rsidRPr="00CE1C02" w:rsidTr="00AB67EC">
        <w:trPr>
          <w:trHeight w:val="393"/>
        </w:trPr>
        <w:tc>
          <w:tcPr>
            <w:tcW w:w="9854" w:type="dxa"/>
            <w:gridSpan w:val="8"/>
          </w:tcPr>
          <w:p w:rsidR="00CE1C02" w:rsidRPr="00CE1C02" w:rsidRDefault="00CE1C02" w:rsidP="00CE1C02">
            <w:pPr>
              <w:jc w:val="both"/>
            </w:pPr>
            <w:r w:rsidRPr="00CE1C02">
              <w:t>DSP je v prezenční i kombinované formě totožný.</w:t>
            </w:r>
          </w:p>
        </w:tc>
      </w:tr>
    </w:tbl>
    <w:p w:rsidR="00CE1C02" w:rsidRDefault="00CE1C0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E1C02" w:rsidRPr="00CE1C02" w:rsidTr="00190DCB">
        <w:tc>
          <w:tcPr>
            <w:tcW w:w="9854" w:type="dxa"/>
            <w:gridSpan w:val="8"/>
            <w:tcBorders>
              <w:bottom w:val="double" w:sz="4" w:space="0" w:color="auto"/>
            </w:tcBorders>
            <w:shd w:val="clear" w:color="auto" w:fill="BDD6EE"/>
          </w:tcPr>
          <w:p w:rsidR="00CE1C02" w:rsidRPr="00CE1C02" w:rsidRDefault="00CE1C02" w:rsidP="00CE1C02">
            <w:pPr>
              <w:jc w:val="both"/>
              <w:rPr>
                <w:b/>
                <w:sz w:val="28"/>
              </w:rPr>
            </w:pPr>
            <w:r w:rsidRPr="00CE1C02">
              <w:lastRenderedPageBreak/>
              <w:br w:type="page"/>
            </w:r>
            <w:r w:rsidRPr="00CE1C02">
              <w:rPr>
                <w:b/>
                <w:sz w:val="28"/>
              </w:rPr>
              <w:t>B-III – Charakteristika studijního předmětu</w:t>
            </w:r>
          </w:p>
        </w:tc>
      </w:tr>
      <w:tr w:rsidR="00CE1C02" w:rsidRPr="00CE1C02" w:rsidTr="00190DCB">
        <w:tc>
          <w:tcPr>
            <w:tcW w:w="3085" w:type="dxa"/>
            <w:tcBorders>
              <w:top w:val="double" w:sz="4" w:space="0" w:color="auto"/>
            </w:tcBorders>
            <w:shd w:val="clear" w:color="auto" w:fill="F7CAAC"/>
          </w:tcPr>
          <w:p w:rsidR="00CE1C02" w:rsidRPr="00CE1C02" w:rsidRDefault="00CE1C02" w:rsidP="00CE1C02">
            <w:pPr>
              <w:jc w:val="both"/>
              <w:rPr>
                <w:b/>
              </w:rPr>
            </w:pPr>
            <w:r w:rsidRPr="00CE1C02">
              <w:rPr>
                <w:b/>
              </w:rPr>
              <w:t>Název studijního předmětu</w:t>
            </w:r>
          </w:p>
        </w:tc>
        <w:tc>
          <w:tcPr>
            <w:tcW w:w="6769" w:type="dxa"/>
            <w:gridSpan w:val="7"/>
            <w:tcBorders>
              <w:top w:val="double" w:sz="4" w:space="0" w:color="auto"/>
            </w:tcBorders>
          </w:tcPr>
          <w:p w:rsidR="00CE1C02" w:rsidRPr="00CE1C02" w:rsidRDefault="00CE1C02" w:rsidP="00CE1C02">
            <w:pPr>
              <w:jc w:val="both"/>
            </w:pPr>
            <w:r w:rsidRPr="00CE1C02">
              <w:t>Pedagogika primárního vzdělávání</w:t>
            </w:r>
          </w:p>
        </w:tc>
      </w:tr>
      <w:tr w:rsidR="00CE1C02" w:rsidRPr="00CE1C02" w:rsidTr="00190DCB">
        <w:tc>
          <w:tcPr>
            <w:tcW w:w="3085" w:type="dxa"/>
            <w:shd w:val="clear" w:color="auto" w:fill="F7CAAC"/>
          </w:tcPr>
          <w:p w:rsidR="00CE1C02" w:rsidRPr="00CE1C02" w:rsidRDefault="00CE1C02" w:rsidP="00CE1C02">
            <w:pPr>
              <w:jc w:val="both"/>
              <w:rPr>
                <w:b/>
              </w:rPr>
            </w:pPr>
            <w:r w:rsidRPr="00CE1C02">
              <w:rPr>
                <w:b/>
              </w:rPr>
              <w:t>Typ předmětu</w:t>
            </w:r>
          </w:p>
        </w:tc>
        <w:tc>
          <w:tcPr>
            <w:tcW w:w="3406" w:type="dxa"/>
            <w:gridSpan w:val="4"/>
          </w:tcPr>
          <w:p w:rsidR="00CE1C02" w:rsidRPr="00CE1C02" w:rsidRDefault="00CE1C02" w:rsidP="00CE1C02">
            <w:pPr>
              <w:jc w:val="both"/>
            </w:pPr>
            <w:r w:rsidRPr="00CE1C02">
              <w:t>povinně volitelný</w:t>
            </w:r>
          </w:p>
        </w:tc>
        <w:tc>
          <w:tcPr>
            <w:tcW w:w="2695" w:type="dxa"/>
            <w:gridSpan w:val="2"/>
            <w:shd w:val="clear" w:color="auto" w:fill="F7CAAC"/>
          </w:tcPr>
          <w:p w:rsidR="00CE1C02" w:rsidRPr="00CE1C02" w:rsidRDefault="00CE1C02" w:rsidP="00CE1C02">
            <w:pPr>
              <w:jc w:val="both"/>
            </w:pPr>
            <w:r w:rsidRPr="00CE1C02">
              <w:rPr>
                <w:b/>
              </w:rPr>
              <w:t>doporučený ročník / semestr</w:t>
            </w:r>
          </w:p>
        </w:tc>
        <w:tc>
          <w:tcPr>
            <w:tcW w:w="668" w:type="dxa"/>
          </w:tcPr>
          <w:p w:rsidR="00CE1C02" w:rsidRPr="00CE1C02" w:rsidRDefault="00CE1C02" w:rsidP="00CE1C02">
            <w:pPr>
              <w:jc w:val="both"/>
            </w:pPr>
            <w:r w:rsidRPr="00CE1C02">
              <w:t>ISP</w:t>
            </w:r>
          </w:p>
        </w:tc>
      </w:tr>
      <w:tr w:rsidR="00CE1C02" w:rsidRPr="00CE1C02" w:rsidTr="00190DCB">
        <w:tc>
          <w:tcPr>
            <w:tcW w:w="3085" w:type="dxa"/>
            <w:shd w:val="clear" w:color="auto" w:fill="F7CAAC"/>
          </w:tcPr>
          <w:p w:rsidR="00CE1C02" w:rsidRPr="00CE1C02" w:rsidRDefault="00CE1C02" w:rsidP="00CE1C02">
            <w:pPr>
              <w:jc w:val="both"/>
              <w:rPr>
                <w:b/>
              </w:rPr>
            </w:pPr>
            <w:r w:rsidRPr="00CE1C02">
              <w:rPr>
                <w:b/>
              </w:rPr>
              <w:t>Rozsah studijního předmětu</w:t>
            </w:r>
          </w:p>
        </w:tc>
        <w:tc>
          <w:tcPr>
            <w:tcW w:w="1701" w:type="dxa"/>
            <w:gridSpan w:val="2"/>
          </w:tcPr>
          <w:p w:rsidR="00CE1C02" w:rsidRPr="00CE1C02" w:rsidRDefault="00CE1C02" w:rsidP="00CE1C02">
            <w:pPr>
              <w:jc w:val="both"/>
            </w:pPr>
            <w:r w:rsidRPr="00CE1C02">
              <w:t>12p</w:t>
            </w:r>
          </w:p>
        </w:tc>
        <w:tc>
          <w:tcPr>
            <w:tcW w:w="889" w:type="dxa"/>
            <w:shd w:val="clear" w:color="auto" w:fill="F7CAAC"/>
          </w:tcPr>
          <w:p w:rsidR="00CE1C02" w:rsidRPr="00CE1C02" w:rsidRDefault="00CE1C02" w:rsidP="00CE1C02">
            <w:pPr>
              <w:jc w:val="both"/>
              <w:rPr>
                <w:b/>
              </w:rPr>
            </w:pPr>
            <w:r w:rsidRPr="00CE1C02">
              <w:rPr>
                <w:b/>
              </w:rPr>
              <w:t xml:space="preserve">hod. </w:t>
            </w:r>
          </w:p>
        </w:tc>
        <w:tc>
          <w:tcPr>
            <w:tcW w:w="816" w:type="dxa"/>
          </w:tcPr>
          <w:p w:rsidR="00CE1C02" w:rsidRPr="00CE1C02" w:rsidRDefault="00CE1C02" w:rsidP="00CE1C02">
            <w:pPr>
              <w:jc w:val="both"/>
            </w:pPr>
            <w:r w:rsidRPr="00CE1C02">
              <w:t>12</w:t>
            </w:r>
          </w:p>
        </w:tc>
        <w:tc>
          <w:tcPr>
            <w:tcW w:w="2156" w:type="dxa"/>
            <w:shd w:val="clear" w:color="auto" w:fill="F7CAAC"/>
          </w:tcPr>
          <w:p w:rsidR="00CE1C02" w:rsidRPr="00CE1C02" w:rsidRDefault="00CE1C02" w:rsidP="00CE1C02">
            <w:pPr>
              <w:jc w:val="both"/>
              <w:rPr>
                <w:b/>
              </w:rPr>
            </w:pPr>
            <w:r w:rsidRPr="00CE1C02">
              <w:rPr>
                <w:b/>
              </w:rPr>
              <w:t>kreditů</w:t>
            </w:r>
          </w:p>
        </w:tc>
        <w:tc>
          <w:tcPr>
            <w:tcW w:w="1207" w:type="dxa"/>
            <w:gridSpan w:val="2"/>
          </w:tcPr>
          <w:p w:rsidR="00CE1C02" w:rsidRPr="00CE1C02" w:rsidRDefault="00CE1C02" w:rsidP="00CE1C02">
            <w:pPr>
              <w:jc w:val="both"/>
            </w:pPr>
            <w:r w:rsidRPr="00CE1C02">
              <w:t>10</w:t>
            </w:r>
          </w:p>
        </w:tc>
      </w:tr>
      <w:tr w:rsidR="00CE1C02" w:rsidRPr="00CE1C02" w:rsidTr="00190DCB">
        <w:tc>
          <w:tcPr>
            <w:tcW w:w="3085" w:type="dxa"/>
            <w:shd w:val="clear" w:color="auto" w:fill="F7CAAC"/>
          </w:tcPr>
          <w:p w:rsidR="00CE1C02" w:rsidRPr="00CE1C02" w:rsidRDefault="00CE1C02" w:rsidP="00634950">
            <w:pPr>
              <w:rPr>
                <w:b/>
                <w:sz w:val="22"/>
              </w:rPr>
            </w:pPr>
            <w:r w:rsidRPr="00CE1C02">
              <w:rPr>
                <w:b/>
              </w:rPr>
              <w:t>Prerekvizity, korekvizity, ekvivalence</w:t>
            </w:r>
          </w:p>
        </w:tc>
        <w:tc>
          <w:tcPr>
            <w:tcW w:w="6769" w:type="dxa"/>
            <w:gridSpan w:val="7"/>
          </w:tcPr>
          <w:p w:rsidR="00CE1C02" w:rsidRPr="00CE1C02" w:rsidRDefault="00CE1C02" w:rsidP="00CE1C02">
            <w:pPr>
              <w:jc w:val="both"/>
            </w:pPr>
          </w:p>
        </w:tc>
      </w:tr>
      <w:tr w:rsidR="00CE1C02" w:rsidRPr="00CE1C02" w:rsidTr="00190DCB">
        <w:tc>
          <w:tcPr>
            <w:tcW w:w="3085" w:type="dxa"/>
            <w:shd w:val="clear" w:color="auto" w:fill="F7CAAC"/>
          </w:tcPr>
          <w:p w:rsidR="00CE1C02" w:rsidRPr="00CE1C02" w:rsidRDefault="00CE1C02" w:rsidP="00634950">
            <w:pPr>
              <w:rPr>
                <w:b/>
              </w:rPr>
            </w:pPr>
            <w:r w:rsidRPr="00CE1C02">
              <w:rPr>
                <w:b/>
              </w:rPr>
              <w:t>Způsob ověření studijních výsledků</w:t>
            </w:r>
          </w:p>
        </w:tc>
        <w:tc>
          <w:tcPr>
            <w:tcW w:w="3406" w:type="dxa"/>
            <w:gridSpan w:val="4"/>
          </w:tcPr>
          <w:p w:rsidR="00CE1C02" w:rsidRPr="00CE1C02" w:rsidRDefault="00CE1C02" w:rsidP="00CE1C02">
            <w:pPr>
              <w:jc w:val="both"/>
            </w:pPr>
            <w:r w:rsidRPr="00CE1C02">
              <w:t>zkouška</w:t>
            </w:r>
          </w:p>
        </w:tc>
        <w:tc>
          <w:tcPr>
            <w:tcW w:w="2156" w:type="dxa"/>
            <w:shd w:val="clear" w:color="auto" w:fill="F7CAAC"/>
          </w:tcPr>
          <w:p w:rsidR="00CE1C02" w:rsidRPr="00CE1C02" w:rsidRDefault="00CE1C02" w:rsidP="00CE1C02">
            <w:pPr>
              <w:jc w:val="both"/>
              <w:rPr>
                <w:b/>
              </w:rPr>
            </w:pPr>
            <w:r w:rsidRPr="00CE1C02">
              <w:rPr>
                <w:b/>
              </w:rPr>
              <w:t>Forma výuky</w:t>
            </w:r>
          </w:p>
        </w:tc>
        <w:tc>
          <w:tcPr>
            <w:tcW w:w="1207" w:type="dxa"/>
            <w:gridSpan w:val="2"/>
          </w:tcPr>
          <w:p w:rsidR="00CE1C02" w:rsidRPr="00CE1C02" w:rsidRDefault="00CE1C02" w:rsidP="00CE1C02">
            <w:pPr>
              <w:jc w:val="both"/>
            </w:pPr>
            <w:r w:rsidRPr="00CE1C02">
              <w:t>přednáška</w:t>
            </w:r>
          </w:p>
        </w:tc>
      </w:tr>
      <w:tr w:rsidR="00CE1C02" w:rsidRPr="00CE1C02" w:rsidTr="00190DCB">
        <w:tc>
          <w:tcPr>
            <w:tcW w:w="3085" w:type="dxa"/>
            <w:shd w:val="clear" w:color="auto" w:fill="F7CAAC"/>
          </w:tcPr>
          <w:p w:rsidR="00CE1C02" w:rsidRPr="00CE1C02" w:rsidRDefault="00CE1C02" w:rsidP="00CE1C02">
            <w:pPr>
              <w:jc w:val="both"/>
              <w:rPr>
                <w:b/>
              </w:rPr>
            </w:pPr>
            <w:r w:rsidRPr="00CE1C02">
              <w:rPr>
                <w:b/>
              </w:rPr>
              <w:t>Forma způsobu ověření studijních výsledků a další požadavky na studenta</w:t>
            </w:r>
          </w:p>
        </w:tc>
        <w:tc>
          <w:tcPr>
            <w:tcW w:w="6769" w:type="dxa"/>
            <w:gridSpan w:val="7"/>
            <w:tcBorders>
              <w:bottom w:val="nil"/>
            </w:tcBorders>
          </w:tcPr>
          <w:p w:rsidR="00CE1C02" w:rsidRPr="00CE1C02" w:rsidRDefault="00CE1C02" w:rsidP="00CE1C02">
            <w:pPr>
              <w:jc w:val="both"/>
            </w:pPr>
            <w:r w:rsidRPr="00CE1C02">
              <w:t>Student zpracuje studii, v níž prokáže svou orientaci ve vývoji vědního oboru primární pedagogika z hlediska řešení konkrétního problému, který je předmětem ústní zkoušky.</w:t>
            </w:r>
          </w:p>
        </w:tc>
      </w:tr>
      <w:tr w:rsidR="00CE1C02" w:rsidRPr="00CE1C02" w:rsidTr="00190DCB">
        <w:trPr>
          <w:trHeight w:val="46"/>
        </w:trPr>
        <w:tc>
          <w:tcPr>
            <w:tcW w:w="9854" w:type="dxa"/>
            <w:gridSpan w:val="8"/>
            <w:tcBorders>
              <w:top w:val="nil"/>
            </w:tcBorders>
          </w:tcPr>
          <w:p w:rsidR="00CE1C02" w:rsidRPr="00CE1C02" w:rsidRDefault="00CE1C02" w:rsidP="00CE1C02">
            <w:pPr>
              <w:jc w:val="both"/>
            </w:pPr>
          </w:p>
        </w:tc>
      </w:tr>
      <w:tr w:rsidR="00CE1C02" w:rsidRPr="00CE1C02" w:rsidTr="00190DCB">
        <w:trPr>
          <w:trHeight w:val="197"/>
        </w:trPr>
        <w:tc>
          <w:tcPr>
            <w:tcW w:w="3085" w:type="dxa"/>
            <w:tcBorders>
              <w:top w:val="nil"/>
            </w:tcBorders>
            <w:shd w:val="clear" w:color="auto" w:fill="F7CAAC"/>
          </w:tcPr>
          <w:p w:rsidR="00CE1C02" w:rsidRPr="00CE1C02" w:rsidRDefault="00CE1C02" w:rsidP="00CE1C02">
            <w:pPr>
              <w:jc w:val="both"/>
              <w:rPr>
                <w:b/>
              </w:rPr>
            </w:pPr>
            <w:r w:rsidRPr="00CE1C02">
              <w:rPr>
                <w:b/>
              </w:rPr>
              <w:t>Garant předmětu</w:t>
            </w:r>
          </w:p>
        </w:tc>
        <w:tc>
          <w:tcPr>
            <w:tcW w:w="6769" w:type="dxa"/>
            <w:gridSpan w:val="7"/>
            <w:tcBorders>
              <w:top w:val="nil"/>
            </w:tcBorders>
          </w:tcPr>
          <w:p w:rsidR="00CE1C02" w:rsidRPr="00CE1C02" w:rsidRDefault="00CE1C02" w:rsidP="00CE1C02">
            <w:pPr>
              <w:jc w:val="both"/>
            </w:pPr>
            <w:r w:rsidRPr="00CE1C02">
              <w:t>prof. PhDr. Hana Lukášová, CSc.</w:t>
            </w:r>
          </w:p>
        </w:tc>
      </w:tr>
      <w:tr w:rsidR="00CE1C02" w:rsidRPr="00CE1C02" w:rsidTr="00190DCB">
        <w:trPr>
          <w:trHeight w:val="243"/>
        </w:trPr>
        <w:tc>
          <w:tcPr>
            <w:tcW w:w="3085" w:type="dxa"/>
            <w:tcBorders>
              <w:top w:val="nil"/>
            </w:tcBorders>
            <w:shd w:val="clear" w:color="auto" w:fill="F7CAAC"/>
          </w:tcPr>
          <w:p w:rsidR="00CE1C02" w:rsidRPr="00CE1C02" w:rsidRDefault="00CE1C02" w:rsidP="00634950">
            <w:pPr>
              <w:rPr>
                <w:b/>
              </w:rPr>
            </w:pPr>
            <w:r w:rsidRPr="00CE1C02">
              <w:rPr>
                <w:b/>
              </w:rPr>
              <w:t>Zapojení garanta do výuky předmětu</w:t>
            </w:r>
          </w:p>
        </w:tc>
        <w:tc>
          <w:tcPr>
            <w:tcW w:w="6769" w:type="dxa"/>
            <w:gridSpan w:val="7"/>
            <w:tcBorders>
              <w:top w:val="nil"/>
            </w:tcBorders>
          </w:tcPr>
          <w:p w:rsidR="00CE1C02" w:rsidRPr="00CE1C02" w:rsidRDefault="00CE1C02" w:rsidP="00CE1C02">
            <w:pPr>
              <w:jc w:val="both"/>
            </w:pPr>
            <w:r w:rsidRPr="00CE1C02">
              <w:t>vedení přednášek</w:t>
            </w:r>
          </w:p>
        </w:tc>
      </w:tr>
      <w:tr w:rsidR="00CE1C02" w:rsidRPr="00CE1C02" w:rsidTr="00190DCB">
        <w:tc>
          <w:tcPr>
            <w:tcW w:w="3085" w:type="dxa"/>
            <w:shd w:val="clear" w:color="auto" w:fill="F7CAAC"/>
          </w:tcPr>
          <w:p w:rsidR="00CE1C02" w:rsidRPr="00CE1C02" w:rsidRDefault="00CE1C02" w:rsidP="00CE1C02">
            <w:pPr>
              <w:jc w:val="both"/>
              <w:rPr>
                <w:b/>
              </w:rPr>
            </w:pPr>
            <w:r w:rsidRPr="00CE1C02">
              <w:rPr>
                <w:b/>
              </w:rPr>
              <w:t>Vyučující</w:t>
            </w:r>
          </w:p>
        </w:tc>
        <w:tc>
          <w:tcPr>
            <w:tcW w:w="6769" w:type="dxa"/>
            <w:gridSpan w:val="7"/>
            <w:tcBorders>
              <w:bottom w:val="nil"/>
            </w:tcBorders>
          </w:tcPr>
          <w:p w:rsidR="00CE1C02" w:rsidRPr="00CE1C02" w:rsidRDefault="00CE1C02" w:rsidP="00CE1C02">
            <w:pPr>
              <w:jc w:val="both"/>
            </w:pPr>
            <w:r w:rsidRPr="00CE1C02">
              <w:t>prof. PhDr. Hana Lukášová, CSc.</w:t>
            </w:r>
          </w:p>
        </w:tc>
      </w:tr>
      <w:tr w:rsidR="00CE1C02" w:rsidRPr="00CE1C02" w:rsidTr="00190DCB">
        <w:trPr>
          <w:trHeight w:val="46"/>
        </w:trPr>
        <w:tc>
          <w:tcPr>
            <w:tcW w:w="9854" w:type="dxa"/>
            <w:gridSpan w:val="8"/>
            <w:tcBorders>
              <w:top w:val="nil"/>
            </w:tcBorders>
          </w:tcPr>
          <w:p w:rsidR="00CE1C02" w:rsidRPr="00CE1C02" w:rsidRDefault="00CE1C02" w:rsidP="00CE1C02">
            <w:pPr>
              <w:jc w:val="both"/>
            </w:pPr>
          </w:p>
        </w:tc>
      </w:tr>
      <w:tr w:rsidR="00CE1C02" w:rsidRPr="00CE1C02" w:rsidTr="00190DCB">
        <w:tc>
          <w:tcPr>
            <w:tcW w:w="3085" w:type="dxa"/>
            <w:shd w:val="clear" w:color="auto" w:fill="F7CAAC"/>
          </w:tcPr>
          <w:p w:rsidR="00CE1C02" w:rsidRPr="00CE1C02" w:rsidRDefault="00CE1C02" w:rsidP="00CE1C02">
            <w:pPr>
              <w:jc w:val="both"/>
              <w:rPr>
                <w:b/>
              </w:rPr>
            </w:pPr>
            <w:r w:rsidRPr="00CE1C02">
              <w:rPr>
                <w:b/>
              </w:rPr>
              <w:t>Stručná anotace předmětu</w:t>
            </w:r>
          </w:p>
        </w:tc>
        <w:tc>
          <w:tcPr>
            <w:tcW w:w="6769" w:type="dxa"/>
            <w:gridSpan w:val="7"/>
            <w:tcBorders>
              <w:bottom w:val="nil"/>
            </w:tcBorders>
          </w:tcPr>
          <w:p w:rsidR="00CE1C02" w:rsidRPr="00CE1C02" w:rsidRDefault="00CE1C02" w:rsidP="00CE1C02">
            <w:pPr>
              <w:jc w:val="both"/>
            </w:pPr>
          </w:p>
        </w:tc>
      </w:tr>
      <w:tr w:rsidR="00CE1C02" w:rsidRPr="00CE1C02" w:rsidTr="00190DCB">
        <w:trPr>
          <w:trHeight w:val="2775"/>
        </w:trPr>
        <w:tc>
          <w:tcPr>
            <w:tcW w:w="9854" w:type="dxa"/>
            <w:gridSpan w:val="8"/>
            <w:tcBorders>
              <w:top w:val="nil"/>
              <w:bottom w:val="single" w:sz="12" w:space="0" w:color="auto"/>
            </w:tcBorders>
          </w:tcPr>
          <w:p w:rsidR="00634950" w:rsidRDefault="00634950" w:rsidP="00CE1C02">
            <w:pPr>
              <w:jc w:val="both"/>
            </w:pPr>
          </w:p>
          <w:p w:rsidR="00CE1C02" w:rsidRPr="00CE1C02" w:rsidRDefault="00CE1C02" w:rsidP="00CE1C02">
            <w:pPr>
              <w:jc w:val="both"/>
            </w:pPr>
            <w:r w:rsidRPr="00CE1C02">
              <w:t>Studijní předmět se zaměří na vývojové trendy v rozvoji primární pedagogiky v Česku a v zahraničí. Vzhledem k tomu, že v profilu absolventa je řešení otázek předškolního věku, je potřebné, aby absolvent byl seznámen také s odbornými vizemi primárního vzdělávání, které je úzce spjato se vzděláváním dětí předškolního věku.</w:t>
            </w:r>
          </w:p>
          <w:p w:rsidR="00CE1C02" w:rsidRDefault="00CE1C02" w:rsidP="00CE1C02">
            <w:pPr>
              <w:jc w:val="both"/>
            </w:pPr>
            <w:r w:rsidRPr="00CE1C02">
              <w:t>Hlavním cílem předmětu je orientace studenta v rozvoji vědního oboru primární pedagogika a schopnost řešit konkrétní problém v kontextu současného stavu vědeckého poznání.</w:t>
            </w:r>
          </w:p>
          <w:p w:rsidR="00FA75AF" w:rsidRPr="00CE1C02" w:rsidRDefault="00FA75AF" w:rsidP="00CE1C02">
            <w:pPr>
              <w:jc w:val="both"/>
            </w:pPr>
          </w:p>
          <w:p w:rsidR="00CE1C02" w:rsidRPr="00CE1C02" w:rsidRDefault="00CE1C02" w:rsidP="00CE1C02">
            <w:pPr>
              <w:jc w:val="both"/>
              <w:rPr>
                <w:b/>
                <w:bCs/>
              </w:rPr>
            </w:pPr>
            <w:r w:rsidRPr="00CE1C02">
              <w:rPr>
                <w:b/>
                <w:bCs/>
              </w:rPr>
              <w:t>Tematické okruhy</w:t>
            </w:r>
          </w:p>
          <w:p w:rsidR="00CE1C02" w:rsidRDefault="00CE1C02" w:rsidP="00D73111">
            <w:pPr>
              <w:jc w:val="both"/>
            </w:pPr>
            <w:r w:rsidRPr="00CE1C02">
              <w:t>Otázky rozvoje primární pedagogiky jako vědního oboru. Komparace trendů rozvoje primární pedagogiky v České republice a v zahraničí. Identifikace problémových okruhů v rozvoji primární pedagogiky jako opory pro implementaci v</w:t>
            </w:r>
            <w:r w:rsidR="00D73111">
              <w:t> </w:t>
            </w:r>
            <w:r w:rsidRPr="00CE1C02">
              <w:t>základní škole. Formulace a komparace řešení alternativních postupů v řešení otázek p</w:t>
            </w:r>
            <w:r w:rsidR="00D73111">
              <w:t>rimární pedagogiky. Komparace v </w:t>
            </w:r>
            <w:r w:rsidRPr="00CE1C02">
              <w:t>oblasti cílů, obsahu a strategií postupů ve výuce v primárním vzdělávání. Problémové okruhy k řešení otázek zjišťování výsledků výuky v primárním vzdělávání v Česku a mezinárodním kontextu (PISA, TIMS apod.). Otázky specifických požadavků přípravy učitelů pro primární vzdělávání.</w:t>
            </w:r>
          </w:p>
          <w:p w:rsidR="00634950" w:rsidRPr="00CE1C02" w:rsidRDefault="00634950" w:rsidP="00D73111">
            <w:pPr>
              <w:jc w:val="both"/>
            </w:pPr>
          </w:p>
        </w:tc>
      </w:tr>
      <w:tr w:rsidR="00CE1C02" w:rsidRPr="00CE1C02" w:rsidTr="00190DCB">
        <w:trPr>
          <w:trHeight w:val="265"/>
        </w:trPr>
        <w:tc>
          <w:tcPr>
            <w:tcW w:w="3652" w:type="dxa"/>
            <w:gridSpan w:val="2"/>
            <w:tcBorders>
              <w:top w:val="nil"/>
            </w:tcBorders>
            <w:shd w:val="clear" w:color="auto" w:fill="F7CAAC"/>
          </w:tcPr>
          <w:p w:rsidR="00CE1C02" w:rsidRPr="00CE1C02" w:rsidRDefault="00CE1C02" w:rsidP="00CE1C02">
            <w:pPr>
              <w:jc w:val="both"/>
            </w:pPr>
            <w:r w:rsidRPr="00CE1C02">
              <w:rPr>
                <w:b/>
              </w:rPr>
              <w:t>Studijní literatura a studijní pomůcky</w:t>
            </w:r>
          </w:p>
        </w:tc>
        <w:tc>
          <w:tcPr>
            <w:tcW w:w="6202" w:type="dxa"/>
            <w:gridSpan w:val="6"/>
            <w:tcBorders>
              <w:top w:val="nil"/>
              <w:bottom w:val="nil"/>
            </w:tcBorders>
          </w:tcPr>
          <w:p w:rsidR="00CE1C02" w:rsidRPr="00CE1C02" w:rsidRDefault="00CE1C02" w:rsidP="00CE1C02">
            <w:pPr>
              <w:jc w:val="both"/>
            </w:pPr>
          </w:p>
        </w:tc>
      </w:tr>
      <w:tr w:rsidR="00CE1C02" w:rsidRPr="00CE1C02" w:rsidTr="00190DCB">
        <w:trPr>
          <w:trHeight w:val="1497"/>
        </w:trPr>
        <w:tc>
          <w:tcPr>
            <w:tcW w:w="9854" w:type="dxa"/>
            <w:gridSpan w:val="8"/>
            <w:tcBorders>
              <w:top w:val="nil"/>
            </w:tcBorders>
          </w:tcPr>
          <w:p w:rsidR="00634950" w:rsidRDefault="00634950" w:rsidP="00CE1C02">
            <w:pPr>
              <w:jc w:val="both"/>
              <w:rPr>
                <w:b/>
                <w:bCs/>
              </w:rPr>
            </w:pPr>
          </w:p>
          <w:p w:rsidR="00CE1C02" w:rsidRPr="00CE1C02" w:rsidRDefault="00CE1C02" w:rsidP="00CE1C02">
            <w:pPr>
              <w:jc w:val="both"/>
              <w:rPr>
                <w:b/>
                <w:bCs/>
              </w:rPr>
            </w:pPr>
            <w:r w:rsidRPr="00CE1C02">
              <w:rPr>
                <w:b/>
                <w:bCs/>
              </w:rPr>
              <w:t>Základní:</w:t>
            </w:r>
          </w:p>
          <w:p w:rsidR="00B20B2F" w:rsidRPr="00CE1C02" w:rsidRDefault="00B20B2F" w:rsidP="00CE1C02">
            <w:pPr>
              <w:jc w:val="both"/>
            </w:pPr>
            <w:r w:rsidRPr="00CE1C02">
              <w:t xml:space="preserve">Lukášová, H. (2010). </w:t>
            </w:r>
            <w:r w:rsidRPr="00CE1C02">
              <w:rPr>
                <w:i/>
                <w:iCs/>
              </w:rPr>
              <w:t>Kvalita života dětí a didaktika</w:t>
            </w:r>
            <w:r w:rsidRPr="00CE1C02">
              <w:t>. Praha: Portál.</w:t>
            </w:r>
          </w:p>
          <w:p w:rsidR="00B20B2F" w:rsidRPr="00CE1C02" w:rsidRDefault="00B20B2F" w:rsidP="00CE1C02">
            <w:pPr>
              <w:jc w:val="both"/>
            </w:pPr>
            <w:r w:rsidRPr="00CE1C02">
              <w:t>Lukášová, H</w:t>
            </w:r>
            <w:r w:rsidRPr="00CE1C02">
              <w:rPr>
                <w:i/>
                <w:iCs/>
              </w:rPr>
              <w:t xml:space="preserve">. </w:t>
            </w:r>
            <w:r w:rsidRPr="00CE1C02">
              <w:rPr>
                <w:iCs/>
              </w:rPr>
              <w:t>(2013).</w:t>
            </w:r>
            <w:r w:rsidRPr="00CE1C02">
              <w:rPr>
                <w:i/>
                <w:iCs/>
              </w:rPr>
              <w:t xml:space="preserve"> Cesty k pedagogice obratu</w:t>
            </w:r>
            <w:r w:rsidRPr="00CE1C02">
              <w:t>. Ostrava: PdF OU.</w:t>
            </w:r>
          </w:p>
          <w:p w:rsidR="00B20B2F" w:rsidRPr="00CE1C02" w:rsidRDefault="00B20B2F" w:rsidP="00CE1C02">
            <w:pPr>
              <w:jc w:val="both"/>
            </w:pPr>
            <w:r w:rsidRPr="00CE1C02">
              <w:t xml:space="preserve">Lukášová, H. (ed.), Helus, Z., Kratochvílová, J., Rýdl, K., Spilková, V., &amp; Zdražil, T. (2012). </w:t>
            </w:r>
            <w:r w:rsidRPr="00CE1C02">
              <w:rPr>
                <w:i/>
                <w:iCs/>
              </w:rPr>
              <w:t>Proměny pojetí vzdělávání a školního hodnocení (Filosofická východiska a pedagogické souvislosti)</w:t>
            </w:r>
            <w:r w:rsidRPr="00CE1C02">
              <w:t>. Praha: AWŠ.</w:t>
            </w:r>
          </w:p>
          <w:p w:rsidR="00B20B2F" w:rsidRPr="00CE1C02" w:rsidRDefault="00B20B2F" w:rsidP="00CE1C02">
            <w:pPr>
              <w:jc w:val="both"/>
            </w:pPr>
            <w:r w:rsidRPr="00CE1C02">
              <w:t xml:space="preserve">Spilková, V., &amp; Hejlová, H. (eds.) (2010). </w:t>
            </w:r>
            <w:r w:rsidRPr="00CE1C02">
              <w:rPr>
                <w:i/>
                <w:iCs/>
              </w:rPr>
              <w:t>Příprava učitelů pro primární a preprimární vzdělávání v Česku a na</w:t>
            </w:r>
            <w:r>
              <w:rPr>
                <w:i/>
                <w:iCs/>
              </w:rPr>
              <w:t> </w:t>
            </w:r>
            <w:r w:rsidRPr="00CE1C02">
              <w:rPr>
                <w:i/>
                <w:iCs/>
              </w:rPr>
              <w:t>Slovensku – Vývoj po roce 1989</w:t>
            </w:r>
            <w:r w:rsidRPr="00CE1C02">
              <w:t>. Praha: Pedagogická fakulta UK.</w:t>
            </w:r>
          </w:p>
          <w:p w:rsidR="00B20B2F" w:rsidRPr="00CE1C02" w:rsidRDefault="00B20B2F" w:rsidP="00CE1C02">
            <w:pPr>
              <w:jc w:val="both"/>
            </w:pPr>
            <w:r w:rsidRPr="00CE1C02">
              <w:t>Š</w:t>
            </w:r>
            <w:r w:rsidR="00D76717" w:rsidRPr="00CE1C02">
              <w:t>tech</w:t>
            </w:r>
            <w:r w:rsidRPr="00CE1C02">
              <w:t xml:space="preserve">, S. (2011). PISA – nástroj vzdělávací politiky nebo výzkumná metoda? </w:t>
            </w:r>
            <w:r w:rsidRPr="00CE1C02">
              <w:rPr>
                <w:i/>
                <w:iCs/>
              </w:rPr>
              <w:t>Orbis schole</w:t>
            </w:r>
            <w:r w:rsidRPr="00CE1C02">
              <w:rPr>
                <w:i/>
              </w:rPr>
              <w:t>, 5</w:t>
            </w:r>
            <w:r w:rsidRPr="00CE1C02">
              <w:t>(1), 123-134.</w:t>
            </w:r>
          </w:p>
          <w:p w:rsidR="00673A5D" w:rsidRDefault="00673A5D" w:rsidP="00CE1C02">
            <w:pPr>
              <w:jc w:val="both"/>
              <w:rPr>
                <w:b/>
                <w:bCs/>
              </w:rPr>
            </w:pPr>
          </w:p>
          <w:p w:rsidR="00CE1C02" w:rsidRPr="00CE1C02" w:rsidRDefault="00CE1C02" w:rsidP="00CE1C02">
            <w:pPr>
              <w:jc w:val="both"/>
              <w:rPr>
                <w:b/>
                <w:bCs/>
              </w:rPr>
            </w:pPr>
            <w:r w:rsidRPr="00CE1C02">
              <w:rPr>
                <w:b/>
                <w:bCs/>
              </w:rPr>
              <w:t>Doporučená:</w:t>
            </w:r>
          </w:p>
          <w:p w:rsidR="00B20B2F" w:rsidRPr="00CE1C02" w:rsidRDefault="00B20B2F" w:rsidP="00CE1C02">
            <w:pPr>
              <w:jc w:val="both"/>
            </w:pPr>
            <w:r w:rsidRPr="00CE1C02">
              <w:t xml:space="preserve">Clouder, CH. (ed.) (2008). </w:t>
            </w:r>
            <w:r w:rsidRPr="00CE1C02">
              <w:rPr>
                <w:i/>
                <w:iCs/>
              </w:rPr>
              <w:t>Social and Emotional Education. An International Analysis</w:t>
            </w:r>
            <w:r w:rsidRPr="00CE1C02">
              <w:t>. Santander (Spain): Fundación Marcelino Botín.</w:t>
            </w:r>
          </w:p>
          <w:p w:rsidR="00B20B2F" w:rsidRPr="00CE1C02" w:rsidRDefault="00B20B2F" w:rsidP="00CE1C02">
            <w:pPr>
              <w:jc w:val="both"/>
            </w:pPr>
            <w:r w:rsidRPr="00CE1C02">
              <w:t xml:space="preserve">Clouder, CH., Belinda, H., Mattes, CH., </w:t>
            </w:r>
            <w:r w:rsidRPr="00CE1C02">
              <w:rPr>
                <w:lang w:val="en-US"/>
              </w:rPr>
              <w:t>&amp;</w:t>
            </w:r>
            <w:r w:rsidRPr="00CE1C02">
              <w:t xml:space="preserve"> Sulivan, P. (2011). </w:t>
            </w:r>
            <w:r w:rsidRPr="00CE1C02">
              <w:rPr>
                <w:i/>
                <w:iCs/>
              </w:rPr>
              <w:t>Improving the Quality of Chidhood in Europe</w:t>
            </w:r>
            <w:r w:rsidRPr="00CE1C02">
              <w:t>. Brussels: ECSWE.</w:t>
            </w:r>
          </w:p>
          <w:p w:rsidR="00B20B2F" w:rsidRDefault="00B20B2F" w:rsidP="00CE1C02">
            <w:pPr>
              <w:jc w:val="both"/>
            </w:pPr>
            <w:r w:rsidRPr="00CE1C02">
              <w:t xml:space="preserve">Mareš, J. </w:t>
            </w:r>
            <w:r>
              <w:t xml:space="preserve">et al. </w:t>
            </w:r>
            <w:r w:rsidRPr="00CE1C02">
              <w:t xml:space="preserve">(2006, 2007, 2008). </w:t>
            </w:r>
            <w:r w:rsidRPr="00CE1C02">
              <w:rPr>
                <w:i/>
                <w:iCs/>
              </w:rPr>
              <w:t xml:space="preserve">Kvalita života u dětí a dospívajících I., II., III. </w:t>
            </w:r>
            <w:r w:rsidRPr="00CE1C02">
              <w:t>Brno: MSD.</w:t>
            </w:r>
          </w:p>
          <w:p w:rsidR="00FA75AF" w:rsidRPr="00CE1C02" w:rsidRDefault="00FA75AF" w:rsidP="00CE1C02">
            <w:pPr>
              <w:jc w:val="both"/>
            </w:pPr>
          </w:p>
        </w:tc>
      </w:tr>
      <w:tr w:rsidR="00CE1C02" w:rsidRPr="00CE1C02" w:rsidTr="00190DCB">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rsidR="00CE1C02" w:rsidRPr="00CE1C02" w:rsidRDefault="00CE1C02" w:rsidP="00CE1C02">
            <w:pPr>
              <w:jc w:val="center"/>
              <w:rPr>
                <w:b/>
              </w:rPr>
            </w:pPr>
            <w:r w:rsidRPr="00CE1C02">
              <w:rPr>
                <w:b/>
              </w:rPr>
              <w:t>Informace ke kombinované nebo distanční formě</w:t>
            </w:r>
          </w:p>
        </w:tc>
      </w:tr>
      <w:tr w:rsidR="00CE1C02" w:rsidRPr="00CE1C02" w:rsidTr="00190DCB">
        <w:tc>
          <w:tcPr>
            <w:tcW w:w="4786" w:type="dxa"/>
            <w:gridSpan w:val="3"/>
            <w:tcBorders>
              <w:top w:val="single" w:sz="2" w:space="0" w:color="auto"/>
            </w:tcBorders>
            <w:shd w:val="clear" w:color="auto" w:fill="F7CAAC"/>
          </w:tcPr>
          <w:p w:rsidR="00CE1C02" w:rsidRPr="00CE1C02" w:rsidRDefault="00CE1C02" w:rsidP="00CE1C02">
            <w:pPr>
              <w:jc w:val="both"/>
            </w:pPr>
            <w:r w:rsidRPr="00CE1C02">
              <w:rPr>
                <w:b/>
              </w:rPr>
              <w:t>Rozsah konzultací (soustředění)</w:t>
            </w:r>
          </w:p>
        </w:tc>
        <w:tc>
          <w:tcPr>
            <w:tcW w:w="889" w:type="dxa"/>
            <w:tcBorders>
              <w:top w:val="single" w:sz="2" w:space="0" w:color="auto"/>
            </w:tcBorders>
          </w:tcPr>
          <w:p w:rsidR="00CE1C02" w:rsidRPr="00CE1C02" w:rsidRDefault="00CE1C02" w:rsidP="00CE1C02">
            <w:pPr>
              <w:jc w:val="both"/>
            </w:pPr>
          </w:p>
        </w:tc>
        <w:tc>
          <w:tcPr>
            <w:tcW w:w="4179" w:type="dxa"/>
            <w:gridSpan w:val="4"/>
            <w:tcBorders>
              <w:top w:val="single" w:sz="2" w:space="0" w:color="auto"/>
            </w:tcBorders>
            <w:shd w:val="clear" w:color="auto" w:fill="F7CAAC"/>
          </w:tcPr>
          <w:p w:rsidR="00CE1C02" w:rsidRPr="00CE1C02" w:rsidRDefault="00CE1C02" w:rsidP="00CE1C02">
            <w:pPr>
              <w:jc w:val="both"/>
              <w:rPr>
                <w:b/>
              </w:rPr>
            </w:pPr>
            <w:r w:rsidRPr="00CE1C02">
              <w:rPr>
                <w:b/>
              </w:rPr>
              <w:t xml:space="preserve">hodin </w:t>
            </w:r>
          </w:p>
        </w:tc>
      </w:tr>
      <w:tr w:rsidR="00CE1C02" w:rsidRPr="00CE1C02" w:rsidTr="00190DCB">
        <w:tc>
          <w:tcPr>
            <w:tcW w:w="9854" w:type="dxa"/>
            <w:gridSpan w:val="8"/>
            <w:shd w:val="clear" w:color="auto" w:fill="F7CAAC"/>
          </w:tcPr>
          <w:p w:rsidR="00CE1C02" w:rsidRPr="00CE1C02" w:rsidRDefault="00CE1C02" w:rsidP="00CE1C02">
            <w:pPr>
              <w:jc w:val="both"/>
              <w:rPr>
                <w:b/>
              </w:rPr>
            </w:pPr>
            <w:r w:rsidRPr="00CE1C02">
              <w:rPr>
                <w:b/>
              </w:rPr>
              <w:t>Informace o způsobu kontaktu s vyučujícím</w:t>
            </w:r>
          </w:p>
        </w:tc>
      </w:tr>
      <w:tr w:rsidR="00CE1C02" w:rsidRPr="00CE1C02" w:rsidTr="00FA75AF">
        <w:trPr>
          <w:trHeight w:val="348"/>
        </w:trPr>
        <w:tc>
          <w:tcPr>
            <w:tcW w:w="9854" w:type="dxa"/>
            <w:gridSpan w:val="8"/>
          </w:tcPr>
          <w:p w:rsidR="00CE1C02" w:rsidRPr="00CE1C02" w:rsidRDefault="00CE1C02" w:rsidP="00CE1C02">
            <w:pPr>
              <w:jc w:val="both"/>
            </w:pPr>
            <w:r w:rsidRPr="00CE1C02">
              <w:t>DSP je v prezenční i kombinované formě totožný.</w:t>
            </w:r>
          </w:p>
        </w:tc>
      </w:tr>
    </w:tbl>
    <w:p w:rsidR="00CE1C02" w:rsidRDefault="00CE1C0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64454" w:rsidRPr="00E64454" w:rsidTr="00E15C32">
        <w:tc>
          <w:tcPr>
            <w:tcW w:w="9855" w:type="dxa"/>
            <w:gridSpan w:val="8"/>
            <w:tcBorders>
              <w:bottom w:val="double" w:sz="4" w:space="0" w:color="auto"/>
            </w:tcBorders>
            <w:shd w:val="clear" w:color="auto" w:fill="BDD6EE"/>
          </w:tcPr>
          <w:p w:rsidR="00E64454" w:rsidRPr="00E64454" w:rsidRDefault="00E64454" w:rsidP="00E64454">
            <w:pPr>
              <w:jc w:val="both"/>
              <w:rPr>
                <w:b/>
                <w:sz w:val="28"/>
              </w:rPr>
            </w:pPr>
            <w:r w:rsidRPr="00E64454">
              <w:lastRenderedPageBreak/>
              <w:br w:type="page"/>
            </w:r>
            <w:r w:rsidRPr="00E64454">
              <w:rPr>
                <w:b/>
                <w:sz w:val="28"/>
              </w:rPr>
              <w:t>B-III – Charakteristika studijního předmětu</w:t>
            </w:r>
          </w:p>
        </w:tc>
      </w:tr>
      <w:tr w:rsidR="00E64454" w:rsidRPr="00E64454" w:rsidTr="00E15C32">
        <w:tc>
          <w:tcPr>
            <w:tcW w:w="3086" w:type="dxa"/>
            <w:tcBorders>
              <w:top w:val="double" w:sz="4" w:space="0" w:color="auto"/>
            </w:tcBorders>
            <w:shd w:val="clear" w:color="auto" w:fill="F7CAAC"/>
          </w:tcPr>
          <w:p w:rsidR="00E64454" w:rsidRPr="00E64454" w:rsidRDefault="00E64454" w:rsidP="00E64454">
            <w:pPr>
              <w:jc w:val="both"/>
              <w:rPr>
                <w:b/>
              </w:rPr>
            </w:pPr>
            <w:r w:rsidRPr="00E64454">
              <w:rPr>
                <w:b/>
              </w:rPr>
              <w:t>Název studijního předmětu</w:t>
            </w:r>
          </w:p>
        </w:tc>
        <w:tc>
          <w:tcPr>
            <w:tcW w:w="6769" w:type="dxa"/>
            <w:gridSpan w:val="7"/>
            <w:tcBorders>
              <w:top w:val="double" w:sz="4" w:space="0" w:color="auto"/>
            </w:tcBorders>
          </w:tcPr>
          <w:p w:rsidR="00E64454" w:rsidRPr="00E64454" w:rsidRDefault="00E64454" w:rsidP="000B1548">
            <w:pPr>
              <w:jc w:val="both"/>
            </w:pPr>
            <w:r w:rsidRPr="00E64454">
              <w:t xml:space="preserve">Pedagogika </w:t>
            </w:r>
            <w:r w:rsidR="000B1548">
              <w:t>preprimárního vzdělávání</w:t>
            </w:r>
          </w:p>
        </w:tc>
      </w:tr>
      <w:tr w:rsidR="00E64454" w:rsidRPr="00E64454" w:rsidTr="00E15C32">
        <w:tc>
          <w:tcPr>
            <w:tcW w:w="3086" w:type="dxa"/>
            <w:shd w:val="clear" w:color="auto" w:fill="F7CAAC"/>
          </w:tcPr>
          <w:p w:rsidR="00E64454" w:rsidRPr="00E64454" w:rsidRDefault="00E64454" w:rsidP="00E64454">
            <w:pPr>
              <w:jc w:val="both"/>
              <w:rPr>
                <w:b/>
              </w:rPr>
            </w:pPr>
            <w:r w:rsidRPr="00E64454">
              <w:rPr>
                <w:b/>
              </w:rPr>
              <w:t>Typ předmětu</w:t>
            </w:r>
          </w:p>
        </w:tc>
        <w:tc>
          <w:tcPr>
            <w:tcW w:w="3406" w:type="dxa"/>
            <w:gridSpan w:val="4"/>
          </w:tcPr>
          <w:p w:rsidR="00E64454" w:rsidRPr="00E64454" w:rsidRDefault="00E64454" w:rsidP="00E64454">
            <w:pPr>
              <w:jc w:val="both"/>
            </w:pPr>
            <w:r w:rsidRPr="00E64454">
              <w:t>povinně volitelný</w:t>
            </w:r>
          </w:p>
        </w:tc>
        <w:tc>
          <w:tcPr>
            <w:tcW w:w="2695" w:type="dxa"/>
            <w:gridSpan w:val="2"/>
            <w:shd w:val="clear" w:color="auto" w:fill="F7CAAC"/>
          </w:tcPr>
          <w:p w:rsidR="00E64454" w:rsidRPr="00E64454" w:rsidRDefault="00E64454" w:rsidP="00E64454">
            <w:pPr>
              <w:jc w:val="both"/>
            </w:pPr>
            <w:r w:rsidRPr="00E64454">
              <w:rPr>
                <w:b/>
              </w:rPr>
              <w:t>doporučený ročník / semestr</w:t>
            </w:r>
          </w:p>
        </w:tc>
        <w:tc>
          <w:tcPr>
            <w:tcW w:w="668" w:type="dxa"/>
          </w:tcPr>
          <w:p w:rsidR="00E64454" w:rsidRPr="00E64454" w:rsidRDefault="00E64454" w:rsidP="00E64454">
            <w:pPr>
              <w:jc w:val="both"/>
            </w:pPr>
            <w:r w:rsidRPr="00E64454">
              <w:t>ISP</w:t>
            </w:r>
          </w:p>
        </w:tc>
      </w:tr>
      <w:tr w:rsidR="00E64454" w:rsidRPr="00E64454" w:rsidTr="00E15C32">
        <w:tc>
          <w:tcPr>
            <w:tcW w:w="3086" w:type="dxa"/>
            <w:shd w:val="clear" w:color="auto" w:fill="F7CAAC"/>
          </w:tcPr>
          <w:p w:rsidR="00E64454" w:rsidRPr="00E64454" w:rsidRDefault="00E64454" w:rsidP="00E64454">
            <w:pPr>
              <w:jc w:val="both"/>
              <w:rPr>
                <w:b/>
              </w:rPr>
            </w:pPr>
            <w:r w:rsidRPr="00E64454">
              <w:rPr>
                <w:b/>
              </w:rPr>
              <w:t>Rozsah studijního předmětu</w:t>
            </w:r>
          </w:p>
        </w:tc>
        <w:tc>
          <w:tcPr>
            <w:tcW w:w="1701" w:type="dxa"/>
            <w:gridSpan w:val="2"/>
          </w:tcPr>
          <w:p w:rsidR="00E64454" w:rsidRPr="00E64454" w:rsidRDefault="00E64454" w:rsidP="00E64454">
            <w:pPr>
              <w:jc w:val="both"/>
            </w:pPr>
            <w:r w:rsidRPr="00E64454">
              <w:t>12p</w:t>
            </w:r>
          </w:p>
        </w:tc>
        <w:tc>
          <w:tcPr>
            <w:tcW w:w="889" w:type="dxa"/>
            <w:shd w:val="clear" w:color="auto" w:fill="F7CAAC"/>
          </w:tcPr>
          <w:p w:rsidR="00E64454" w:rsidRPr="00E64454" w:rsidRDefault="00E64454" w:rsidP="00E64454">
            <w:pPr>
              <w:jc w:val="both"/>
              <w:rPr>
                <w:b/>
              </w:rPr>
            </w:pPr>
            <w:r w:rsidRPr="00E64454">
              <w:rPr>
                <w:b/>
              </w:rPr>
              <w:t xml:space="preserve">hod. </w:t>
            </w:r>
          </w:p>
        </w:tc>
        <w:tc>
          <w:tcPr>
            <w:tcW w:w="816" w:type="dxa"/>
          </w:tcPr>
          <w:p w:rsidR="00E64454" w:rsidRPr="00E64454" w:rsidRDefault="00E64454" w:rsidP="00E64454">
            <w:pPr>
              <w:jc w:val="both"/>
            </w:pPr>
            <w:r w:rsidRPr="00E64454">
              <w:t>12</w:t>
            </w:r>
          </w:p>
        </w:tc>
        <w:tc>
          <w:tcPr>
            <w:tcW w:w="2156" w:type="dxa"/>
            <w:shd w:val="clear" w:color="auto" w:fill="F7CAAC"/>
          </w:tcPr>
          <w:p w:rsidR="00E64454" w:rsidRPr="00E64454" w:rsidRDefault="00E64454" w:rsidP="00E64454">
            <w:pPr>
              <w:jc w:val="both"/>
              <w:rPr>
                <w:b/>
              </w:rPr>
            </w:pPr>
            <w:r w:rsidRPr="00E64454">
              <w:rPr>
                <w:b/>
              </w:rPr>
              <w:t>kreditů</w:t>
            </w:r>
          </w:p>
        </w:tc>
        <w:tc>
          <w:tcPr>
            <w:tcW w:w="1207" w:type="dxa"/>
            <w:gridSpan w:val="2"/>
          </w:tcPr>
          <w:p w:rsidR="00E64454" w:rsidRPr="00E64454" w:rsidRDefault="00E64454" w:rsidP="00E64454">
            <w:pPr>
              <w:jc w:val="both"/>
            </w:pPr>
            <w:r w:rsidRPr="00E64454">
              <w:t>10</w:t>
            </w:r>
          </w:p>
        </w:tc>
      </w:tr>
      <w:tr w:rsidR="00E64454" w:rsidRPr="00E64454" w:rsidTr="00E15C32">
        <w:tc>
          <w:tcPr>
            <w:tcW w:w="3086" w:type="dxa"/>
            <w:shd w:val="clear" w:color="auto" w:fill="F7CAAC"/>
          </w:tcPr>
          <w:p w:rsidR="00E64454" w:rsidRPr="00E64454" w:rsidRDefault="00E64454" w:rsidP="00E64454">
            <w:pPr>
              <w:rPr>
                <w:b/>
                <w:sz w:val="22"/>
              </w:rPr>
            </w:pPr>
            <w:r w:rsidRPr="00E64454">
              <w:rPr>
                <w:b/>
              </w:rPr>
              <w:t>Prerekvizity, korekvizity, ekvivalence</w:t>
            </w:r>
          </w:p>
        </w:tc>
        <w:tc>
          <w:tcPr>
            <w:tcW w:w="6769" w:type="dxa"/>
            <w:gridSpan w:val="7"/>
          </w:tcPr>
          <w:p w:rsidR="00E64454" w:rsidRPr="00E64454" w:rsidRDefault="00E64454" w:rsidP="00E64454">
            <w:pPr>
              <w:jc w:val="both"/>
            </w:pPr>
          </w:p>
        </w:tc>
      </w:tr>
      <w:tr w:rsidR="00E64454" w:rsidRPr="00E64454" w:rsidTr="00E15C32">
        <w:tc>
          <w:tcPr>
            <w:tcW w:w="3086" w:type="dxa"/>
            <w:shd w:val="clear" w:color="auto" w:fill="F7CAAC"/>
          </w:tcPr>
          <w:p w:rsidR="00E64454" w:rsidRPr="00E64454" w:rsidRDefault="00E64454" w:rsidP="00634950">
            <w:pPr>
              <w:rPr>
                <w:b/>
              </w:rPr>
            </w:pPr>
            <w:r w:rsidRPr="00E64454">
              <w:rPr>
                <w:b/>
              </w:rPr>
              <w:t>Způsob ověření studijních výsledků</w:t>
            </w:r>
          </w:p>
        </w:tc>
        <w:tc>
          <w:tcPr>
            <w:tcW w:w="3406" w:type="dxa"/>
            <w:gridSpan w:val="4"/>
          </w:tcPr>
          <w:p w:rsidR="00E64454" w:rsidRPr="00E64454" w:rsidRDefault="00E64454" w:rsidP="00E64454">
            <w:pPr>
              <w:jc w:val="both"/>
            </w:pPr>
            <w:r w:rsidRPr="00E64454">
              <w:t>zkouška</w:t>
            </w:r>
          </w:p>
        </w:tc>
        <w:tc>
          <w:tcPr>
            <w:tcW w:w="2156" w:type="dxa"/>
            <w:shd w:val="clear" w:color="auto" w:fill="F7CAAC"/>
          </w:tcPr>
          <w:p w:rsidR="00E64454" w:rsidRPr="00E64454" w:rsidRDefault="00E64454" w:rsidP="00E64454">
            <w:pPr>
              <w:jc w:val="both"/>
              <w:rPr>
                <w:b/>
              </w:rPr>
            </w:pPr>
            <w:r w:rsidRPr="00E64454">
              <w:rPr>
                <w:b/>
              </w:rPr>
              <w:t>Forma výuky</w:t>
            </w:r>
          </w:p>
        </w:tc>
        <w:tc>
          <w:tcPr>
            <w:tcW w:w="1207" w:type="dxa"/>
            <w:gridSpan w:val="2"/>
          </w:tcPr>
          <w:p w:rsidR="00E64454" w:rsidRPr="00E64454" w:rsidRDefault="00E64454" w:rsidP="00E64454">
            <w:pPr>
              <w:jc w:val="both"/>
            </w:pPr>
            <w:r w:rsidRPr="00E64454">
              <w:t>přednáška</w:t>
            </w:r>
          </w:p>
        </w:tc>
      </w:tr>
      <w:tr w:rsidR="00E64454" w:rsidRPr="00E64454" w:rsidTr="00E15C32">
        <w:tc>
          <w:tcPr>
            <w:tcW w:w="3086" w:type="dxa"/>
            <w:shd w:val="clear" w:color="auto" w:fill="F7CAAC"/>
          </w:tcPr>
          <w:p w:rsidR="00E64454" w:rsidRPr="00E64454" w:rsidRDefault="00E64454" w:rsidP="00E64454">
            <w:pPr>
              <w:jc w:val="both"/>
              <w:rPr>
                <w:b/>
              </w:rPr>
            </w:pPr>
            <w:r w:rsidRPr="00E64454">
              <w:rPr>
                <w:b/>
              </w:rPr>
              <w:t>Forma způsobu ověření studijních výsledků a další požadavky na studenta</w:t>
            </w:r>
          </w:p>
        </w:tc>
        <w:tc>
          <w:tcPr>
            <w:tcW w:w="6769" w:type="dxa"/>
            <w:gridSpan w:val="7"/>
            <w:tcBorders>
              <w:bottom w:val="nil"/>
            </w:tcBorders>
          </w:tcPr>
          <w:p w:rsidR="00E64454" w:rsidRPr="00E64454" w:rsidRDefault="00E64454" w:rsidP="00905439">
            <w:pPr>
              <w:jc w:val="both"/>
            </w:pPr>
            <w:r w:rsidRPr="00E64454">
              <w:rPr>
                <w:rFonts w:eastAsia="Calibri"/>
              </w:rPr>
              <w:t>Zpracování seminární práce, její obhajoba při ústní zkoušce.</w:t>
            </w:r>
          </w:p>
        </w:tc>
      </w:tr>
      <w:tr w:rsidR="00E64454" w:rsidRPr="00E64454" w:rsidTr="00E15C32">
        <w:trPr>
          <w:trHeight w:val="831"/>
        </w:trPr>
        <w:tc>
          <w:tcPr>
            <w:tcW w:w="9855" w:type="dxa"/>
            <w:gridSpan w:val="8"/>
            <w:tcBorders>
              <w:top w:val="nil"/>
            </w:tcBorders>
          </w:tcPr>
          <w:p w:rsidR="00E64454" w:rsidRPr="00E64454" w:rsidRDefault="00E64454" w:rsidP="00B20B2F">
            <w:pPr>
              <w:jc w:val="both"/>
            </w:pPr>
            <w:r w:rsidRPr="00E64454">
              <w:t>Student prokazuje orientaci v koncepcích pedagogického myšlení a z nich vyplývajícího pojetí učitelova vyučování, prokazuje také orientaci v celém procesu výuky včetně její realizace. Student rozumí komplexnosti procesu výuky</w:t>
            </w:r>
            <w:r w:rsidR="008D1DDF">
              <w:t xml:space="preserve"> </w:t>
            </w:r>
            <w:r w:rsidRPr="00E64454">
              <w:t>a</w:t>
            </w:r>
            <w:r w:rsidR="00B20B2F">
              <w:t> </w:t>
            </w:r>
            <w:r w:rsidRPr="00E64454">
              <w:t>vzájemné závislosti jejích prvků.</w:t>
            </w:r>
            <w:r w:rsidR="008D1DDF">
              <w:t xml:space="preserve"> Zkouška je písemná</w:t>
            </w:r>
            <w:r w:rsidRPr="00E64454">
              <w:t xml:space="preserve"> i ústní.</w:t>
            </w:r>
          </w:p>
        </w:tc>
      </w:tr>
      <w:tr w:rsidR="00E64454" w:rsidRPr="00E64454" w:rsidTr="00E15C32">
        <w:trPr>
          <w:trHeight w:val="197"/>
        </w:trPr>
        <w:tc>
          <w:tcPr>
            <w:tcW w:w="3086" w:type="dxa"/>
            <w:tcBorders>
              <w:top w:val="nil"/>
            </w:tcBorders>
            <w:shd w:val="clear" w:color="auto" w:fill="F7CAAC"/>
          </w:tcPr>
          <w:p w:rsidR="00E64454" w:rsidRPr="00E64454" w:rsidRDefault="00E64454" w:rsidP="00E64454">
            <w:pPr>
              <w:jc w:val="both"/>
              <w:rPr>
                <w:b/>
              </w:rPr>
            </w:pPr>
            <w:r w:rsidRPr="00E64454">
              <w:rPr>
                <w:b/>
              </w:rPr>
              <w:t>Garant předmětu</w:t>
            </w:r>
          </w:p>
        </w:tc>
        <w:tc>
          <w:tcPr>
            <w:tcW w:w="6769" w:type="dxa"/>
            <w:gridSpan w:val="7"/>
            <w:tcBorders>
              <w:top w:val="nil"/>
            </w:tcBorders>
          </w:tcPr>
          <w:p w:rsidR="00E64454" w:rsidRPr="00E64454" w:rsidRDefault="00E64454" w:rsidP="00E51139">
            <w:pPr>
              <w:jc w:val="both"/>
            </w:pPr>
            <w:r w:rsidRPr="00E64454">
              <w:t>doc. PaedDr</w:t>
            </w:r>
            <w:r w:rsidR="00E51139">
              <w:t>Jana Majerčíková</w:t>
            </w:r>
            <w:r w:rsidRPr="00E64454">
              <w:t>, PhD.</w:t>
            </w:r>
          </w:p>
        </w:tc>
      </w:tr>
      <w:tr w:rsidR="00E64454" w:rsidRPr="00E64454" w:rsidTr="00E15C32">
        <w:trPr>
          <w:trHeight w:val="243"/>
        </w:trPr>
        <w:tc>
          <w:tcPr>
            <w:tcW w:w="3086" w:type="dxa"/>
            <w:tcBorders>
              <w:top w:val="nil"/>
            </w:tcBorders>
            <w:shd w:val="clear" w:color="auto" w:fill="F7CAAC"/>
          </w:tcPr>
          <w:p w:rsidR="00E64454" w:rsidRPr="00E64454" w:rsidRDefault="00E64454" w:rsidP="00634950">
            <w:pPr>
              <w:rPr>
                <w:b/>
              </w:rPr>
            </w:pPr>
            <w:r w:rsidRPr="00E64454">
              <w:rPr>
                <w:b/>
              </w:rPr>
              <w:t>Zapojení garanta do výuky předmětu</w:t>
            </w:r>
          </w:p>
        </w:tc>
        <w:tc>
          <w:tcPr>
            <w:tcW w:w="6769" w:type="dxa"/>
            <w:gridSpan w:val="7"/>
            <w:tcBorders>
              <w:top w:val="nil"/>
            </w:tcBorders>
          </w:tcPr>
          <w:p w:rsidR="00E64454" w:rsidRPr="00E64454" w:rsidRDefault="00E64454" w:rsidP="00E64454">
            <w:pPr>
              <w:jc w:val="both"/>
            </w:pPr>
            <w:r w:rsidRPr="00E64454">
              <w:t>vedení přednášek</w:t>
            </w:r>
          </w:p>
        </w:tc>
      </w:tr>
      <w:tr w:rsidR="00E64454" w:rsidRPr="00E64454" w:rsidTr="00E15C32">
        <w:tc>
          <w:tcPr>
            <w:tcW w:w="3086" w:type="dxa"/>
            <w:shd w:val="clear" w:color="auto" w:fill="F7CAAC"/>
          </w:tcPr>
          <w:p w:rsidR="00E64454" w:rsidRPr="00E64454" w:rsidRDefault="00E64454" w:rsidP="00E64454">
            <w:pPr>
              <w:jc w:val="both"/>
              <w:rPr>
                <w:b/>
              </w:rPr>
            </w:pPr>
            <w:r w:rsidRPr="00E64454">
              <w:rPr>
                <w:b/>
              </w:rPr>
              <w:t>Vyučující</w:t>
            </w:r>
          </w:p>
        </w:tc>
        <w:tc>
          <w:tcPr>
            <w:tcW w:w="6769" w:type="dxa"/>
            <w:gridSpan w:val="7"/>
            <w:tcBorders>
              <w:bottom w:val="nil"/>
            </w:tcBorders>
          </w:tcPr>
          <w:p w:rsidR="00E64454" w:rsidRPr="00E64454" w:rsidRDefault="00E64454" w:rsidP="00E51139">
            <w:pPr>
              <w:jc w:val="both"/>
            </w:pPr>
            <w:r w:rsidRPr="00E64454">
              <w:t>doc. PaedDr.</w:t>
            </w:r>
            <w:r w:rsidR="00E51139">
              <w:t>Jana Majerčíková,</w:t>
            </w:r>
            <w:r w:rsidRPr="00E64454">
              <w:t>, PhD.</w:t>
            </w:r>
          </w:p>
        </w:tc>
      </w:tr>
      <w:tr w:rsidR="00E64454" w:rsidRPr="00E64454" w:rsidTr="00E15C32">
        <w:trPr>
          <w:trHeight w:val="158"/>
        </w:trPr>
        <w:tc>
          <w:tcPr>
            <w:tcW w:w="9855" w:type="dxa"/>
            <w:gridSpan w:val="8"/>
            <w:tcBorders>
              <w:top w:val="nil"/>
            </w:tcBorders>
          </w:tcPr>
          <w:p w:rsidR="00E64454" w:rsidRPr="00E64454" w:rsidRDefault="00E64454" w:rsidP="00E64454">
            <w:pPr>
              <w:jc w:val="both"/>
            </w:pPr>
          </w:p>
        </w:tc>
      </w:tr>
      <w:tr w:rsidR="00E64454" w:rsidRPr="00E64454" w:rsidTr="00E15C32">
        <w:tc>
          <w:tcPr>
            <w:tcW w:w="3086" w:type="dxa"/>
            <w:shd w:val="clear" w:color="auto" w:fill="F7CAAC"/>
          </w:tcPr>
          <w:p w:rsidR="00E64454" w:rsidRPr="00E64454" w:rsidRDefault="00E64454" w:rsidP="00E64454">
            <w:pPr>
              <w:jc w:val="both"/>
              <w:rPr>
                <w:b/>
              </w:rPr>
            </w:pPr>
            <w:r w:rsidRPr="00E64454">
              <w:rPr>
                <w:b/>
              </w:rPr>
              <w:t>Stručná anotace předmětu</w:t>
            </w:r>
          </w:p>
        </w:tc>
        <w:tc>
          <w:tcPr>
            <w:tcW w:w="6769" w:type="dxa"/>
            <w:gridSpan w:val="7"/>
            <w:tcBorders>
              <w:bottom w:val="nil"/>
            </w:tcBorders>
          </w:tcPr>
          <w:p w:rsidR="00E64454" w:rsidRPr="00E64454" w:rsidRDefault="00E64454" w:rsidP="00E64454">
            <w:pPr>
              <w:jc w:val="both"/>
            </w:pPr>
          </w:p>
        </w:tc>
      </w:tr>
      <w:tr w:rsidR="00E64454" w:rsidRPr="00E64454" w:rsidTr="00E15C32">
        <w:trPr>
          <w:trHeight w:val="2197"/>
        </w:trPr>
        <w:tc>
          <w:tcPr>
            <w:tcW w:w="9855" w:type="dxa"/>
            <w:gridSpan w:val="8"/>
            <w:tcBorders>
              <w:top w:val="nil"/>
              <w:bottom w:val="single" w:sz="12" w:space="0" w:color="auto"/>
            </w:tcBorders>
          </w:tcPr>
          <w:p w:rsidR="00E64454" w:rsidRPr="00E64454" w:rsidRDefault="00E64454" w:rsidP="00252730">
            <w:pPr>
              <w:spacing w:before="120"/>
              <w:jc w:val="both"/>
            </w:pPr>
            <w:r w:rsidRPr="00E64454">
              <w:t>Očekávané jsou změny v rovině poznatků, kompetencí, hodnot a postojů</w:t>
            </w:r>
            <w:r w:rsidR="00634950">
              <w:t xml:space="preserve"> student</w:t>
            </w:r>
            <w:r w:rsidR="00634950" w:rsidRPr="00E64454">
              <w:t>ů</w:t>
            </w:r>
            <w:r w:rsidRPr="00E64454">
              <w:t xml:space="preserve">. Doktorand získá poznatky </w:t>
            </w:r>
            <w:r w:rsidR="00634950">
              <w:t>o</w:t>
            </w:r>
            <w:r w:rsidR="00252730">
              <w:t> </w:t>
            </w:r>
            <w:r w:rsidR="00634950">
              <w:t xml:space="preserve">konstruování preprimární pedagogiky jako </w:t>
            </w:r>
            <w:r w:rsidRPr="00E64454">
              <w:t xml:space="preserve">pedagogické vědy, bude způsobilý s nimi adekvátně nakládat v odborné dialogické argumentaci na profesionální úrovni. </w:t>
            </w:r>
          </w:p>
          <w:p w:rsidR="00E64454" w:rsidRPr="00E64454" w:rsidRDefault="00E64454" w:rsidP="00634950">
            <w:pPr>
              <w:jc w:val="both"/>
            </w:pPr>
            <w:r w:rsidRPr="00E64454">
              <w:t>Cílem předmětu je, aby doktorand disponoval požadovaným rozsahem poznání pedagogické vědy, byl způsobilý diskutovat o tématech/obsazích a jejich významech (především identifikovat, analyzovat a hodnotit je) na profesionální úrovni, uplatňovat profesionálně sdílené hodnoty a postoje ve svém jednání a působení.</w:t>
            </w:r>
            <w:r w:rsidR="008D1DDF">
              <w:t xml:space="preserve"> </w:t>
            </w:r>
          </w:p>
          <w:p w:rsidR="00E64454" w:rsidRPr="00E64454" w:rsidRDefault="00E64454" w:rsidP="00E64454">
            <w:pPr>
              <w:jc w:val="both"/>
            </w:pPr>
          </w:p>
          <w:p w:rsidR="00E64454" w:rsidRPr="00E64454" w:rsidRDefault="00E64454" w:rsidP="00E64454">
            <w:pPr>
              <w:jc w:val="both"/>
              <w:rPr>
                <w:b/>
              </w:rPr>
            </w:pPr>
            <w:r w:rsidRPr="00E64454">
              <w:rPr>
                <w:b/>
              </w:rPr>
              <w:t>Tematické okruhy</w:t>
            </w:r>
          </w:p>
          <w:p w:rsidR="00E64454" w:rsidRPr="00E64454" w:rsidRDefault="00E64454" w:rsidP="00E64454">
            <w:pPr>
              <w:tabs>
                <w:tab w:val="left" w:pos="720"/>
              </w:tabs>
              <w:jc w:val="both"/>
            </w:pPr>
            <w:r w:rsidRPr="00E64454">
              <w:t>Předškolní pedagogika a její postavení v systému pedagogických věd.</w:t>
            </w:r>
          </w:p>
          <w:p w:rsidR="00E64454" w:rsidRPr="00E64454" w:rsidRDefault="00E64454" w:rsidP="00E64454">
            <w:pPr>
              <w:tabs>
                <w:tab w:val="left" w:pos="720"/>
              </w:tabs>
              <w:jc w:val="both"/>
            </w:pPr>
            <w:r w:rsidRPr="00E64454">
              <w:t>Vztah mezi předškolní pedagogikou a primární pedagogikou.</w:t>
            </w:r>
          </w:p>
          <w:p w:rsidR="00E64454" w:rsidRPr="00E64454" w:rsidRDefault="00E64454" w:rsidP="00E64454">
            <w:pPr>
              <w:tabs>
                <w:tab w:val="left" w:pos="720"/>
              </w:tabs>
              <w:jc w:val="both"/>
            </w:pPr>
            <w:r w:rsidRPr="00E64454">
              <w:t>Historické retrospektivy předškolního vzdělávání.</w:t>
            </w:r>
          </w:p>
          <w:p w:rsidR="00E64454" w:rsidRPr="00E64454" w:rsidRDefault="00E64454" w:rsidP="00E64454">
            <w:pPr>
              <w:tabs>
                <w:tab w:val="left" w:pos="720"/>
              </w:tabs>
              <w:jc w:val="both"/>
            </w:pPr>
            <w:r w:rsidRPr="00E64454">
              <w:t>Proměny předškolního vzdělávání v současné době. Vzájemná relace a f</w:t>
            </w:r>
            <w:r w:rsidR="009E7D6F">
              <w:t>á</w:t>
            </w:r>
            <w:r w:rsidRPr="00E64454">
              <w:t>ze učení se a vzdělávání v mateřské škole.</w:t>
            </w:r>
          </w:p>
          <w:p w:rsidR="00E64454" w:rsidRPr="00E64454" w:rsidRDefault="00E64454" w:rsidP="00E64454">
            <w:pPr>
              <w:tabs>
                <w:tab w:val="left" w:pos="720"/>
              </w:tabs>
              <w:jc w:val="both"/>
            </w:pPr>
            <w:r w:rsidRPr="00E64454">
              <w:t>Proměny pohledů na dítě a dětství.</w:t>
            </w:r>
          </w:p>
          <w:p w:rsidR="00E64454" w:rsidRPr="00E64454" w:rsidRDefault="00E64454" w:rsidP="00E64454">
            <w:pPr>
              <w:jc w:val="both"/>
            </w:pPr>
            <w:r w:rsidRPr="00E64454">
              <w:t>Dětské skupiny a jejich role ve výchově dětí mladšího školního věku.</w:t>
            </w:r>
          </w:p>
          <w:p w:rsidR="00E64454" w:rsidRPr="00E64454" w:rsidRDefault="00E64454" w:rsidP="00E64454">
            <w:pPr>
              <w:jc w:val="both"/>
            </w:pPr>
            <w:r w:rsidRPr="00E64454">
              <w:t>Domácí příprava.</w:t>
            </w:r>
          </w:p>
          <w:p w:rsidR="00E64454" w:rsidRPr="00E64454" w:rsidRDefault="00E64454" w:rsidP="00E64454">
            <w:pPr>
              <w:jc w:val="both"/>
            </w:pPr>
            <w:r w:rsidRPr="00E64454">
              <w:t xml:space="preserve">Povinná docházka do mateřských škol? Analýzy stavu. Dítě mladší 3 let a mateřská škola. </w:t>
            </w:r>
          </w:p>
          <w:p w:rsidR="00E64454" w:rsidRPr="00E64454" w:rsidRDefault="00E64454" w:rsidP="00252730">
            <w:pPr>
              <w:spacing w:after="120"/>
              <w:jc w:val="both"/>
            </w:pPr>
            <w:r w:rsidRPr="00E64454">
              <w:t>Jak vypadá univerzitní mateřská škola.</w:t>
            </w:r>
          </w:p>
        </w:tc>
      </w:tr>
      <w:tr w:rsidR="00E64454" w:rsidRPr="00E64454" w:rsidTr="00E15C32">
        <w:trPr>
          <w:trHeight w:val="265"/>
        </w:trPr>
        <w:tc>
          <w:tcPr>
            <w:tcW w:w="3653" w:type="dxa"/>
            <w:gridSpan w:val="2"/>
            <w:tcBorders>
              <w:top w:val="nil"/>
            </w:tcBorders>
            <w:shd w:val="clear" w:color="auto" w:fill="F7CAAC"/>
          </w:tcPr>
          <w:p w:rsidR="00E64454" w:rsidRPr="00E64454" w:rsidRDefault="00E64454" w:rsidP="00E64454">
            <w:pPr>
              <w:jc w:val="both"/>
            </w:pPr>
            <w:r w:rsidRPr="00E64454">
              <w:rPr>
                <w:b/>
              </w:rPr>
              <w:t>Studijní literatura a studijní pomůcky</w:t>
            </w:r>
          </w:p>
        </w:tc>
        <w:tc>
          <w:tcPr>
            <w:tcW w:w="6202" w:type="dxa"/>
            <w:gridSpan w:val="6"/>
            <w:tcBorders>
              <w:top w:val="nil"/>
              <w:bottom w:val="nil"/>
            </w:tcBorders>
          </w:tcPr>
          <w:p w:rsidR="00E64454" w:rsidRPr="00E64454" w:rsidRDefault="00E64454" w:rsidP="00E64454">
            <w:pPr>
              <w:jc w:val="both"/>
            </w:pPr>
          </w:p>
        </w:tc>
      </w:tr>
      <w:tr w:rsidR="00E64454" w:rsidRPr="00E64454" w:rsidTr="00E15C32">
        <w:trPr>
          <w:trHeight w:val="1497"/>
        </w:trPr>
        <w:tc>
          <w:tcPr>
            <w:tcW w:w="9855" w:type="dxa"/>
            <w:gridSpan w:val="8"/>
            <w:tcBorders>
              <w:top w:val="nil"/>
            </w:tcBorders>
          </w:tcPr>
          <w:p w:rsidR="00634950" w:rsidRDefault="00634950" w:rsidP="00E64454">
            <w:pPr>
              <w:jc w:val="both"/>
              <w:rPr>
                <w:b/>
              </w:rPr>
            </w:pPr>
          </w:p>
          <w:p w:rsidR="00E64454" w:rsidRPr="00E64454" w:rsidRDefault="00E64454" w:rsidP="00E64454">
            <w:pPr>
              <w:jc w:val="both"/>
              <w:rPr>
                <w:b/>
              </w:rPr>
            </w:pPr>
            <w:r w:rsidRPr="00E64454">
              <w:rPr>
                <w:b/>
              </w:rPr>
              <w:t>Základní:</w:t>
            </w:r>
          </w:p>
          <w:p w:rsidR="00B20B2F" w:rsidRPr="00E64454" w:rsidRDefault="00B20B2F" w:rsidP="00E64454">
            <w:pPr>
              <w:jc w:val="both"/>
            </w:pPr>
            <w:r w:rsidRPr="00E64454">
              <w:t xml:space="preserve">Majerčíková, J. et al. (2015). </w:t>
            </w:r>
            <w:r w:rsidRPr="00E64454">
              <w:rPr>
                <w:i/>
              </w:rPr>
              <w:t>Předškolní edukace a dítě.</w:t>
            </w:r>
            <w:r w:rsidRPr="00E64454">
              <w:t xml:space="preserve"> Zlín: FHS UTB.</w:t>
            </w:r>
          </w:p>
          <w:p w:rsidR="00B20B2F" w:rsidRPr="00E64454" w:rsidRDefault="00B20B2F" w:rsidP="00E64454">
            <w:pPr>
              <w:jc w:val="both"/>
            </w:pPr>
            <w:r w:rsidRPr="00E64454">
              <w:t xml:space="preserve">Wiegerová, A. et al. (2015). </w:t>
            </w:r>
            <w:r w:rsidRPr="00E64454">
              <w:rPr>
                <w:i/>
              </w:rPr>
              <w:t>Profesionalizace učitele mateřské školy z pohledu reformy kurikula.</w:t>
            </w:r>
            <w:r w:rsidRPr="00E64454">
              <w:t xml:space="preserve"> Zlín: FHS UTB.</w:t>
            </w:r>
          </w:p>
          <w:p w:rsidR="00B20B2F" w:rsidRDefault="00B20B2F" w:rsidP="00E64454">
            <w:pPr>
              <w:rPr>
                <w:lang w:val="sk-SK"/>
              </w:rPr>
            </w:pPr>
            <w:r w:rsidRPr="00E64454">
              <w:t>Wiegerová, A.</w:t>
            </w:r>
            <w:r>
              <w:t>,</w:t>
            </w:r>
            <w:r w:rsidRPr="00E64454">
              <w:rPr>
                <w:b/>
              </w:rPr>
              <w:t xml:space="preserve"> </w:t>
            </w:r>
            <w:r w:rsidRPr="00E64454">
              <w:t xml:space="preserve">&amp; Gavora, P. (2014). Proč chci být učitelkou mateřské školy? </w:t>
            </w:r>
            <w:r>
              <w:t>P</w:t>
            </w:r>
            <w:r w:rsidRPr="00E64454">
              <w:rPr>
                <w:lang w:val="sk-SK"/>
              </w:rPr>
              <w:t>ohled kvalitativního výzkumu. Pedagogická orientace, 24/4, 510-534.</w:t>
            </w:r>
          </w:p>
          <w:p w:rsidR="00B20B2F" w:rsidRPr="00E64454" w:rsidRDefault="00B20B2F" w:rsidP="00E64454">
            <w:pPr>
              <w:rPr>
                <w:rFonts w:eastAsia="Calibri"/>
                <w:lang w:val="en-GB" w:eastAsia="en-US"/>
              </w:rPr>
            </w:pPr>
            <w:r w:rsidRPr="00E64454">
              <w:rPr>
                <w:rFonts w:eastAsia="Calibri"/>
                <w:lang w:val="en-GB" w:eastAsia="en-US"/>
              </w:rPr>
              <w:t xml:space="preserve">Wiegerová, A., &amp; Gavora, P. (2015). Conceptualisation of the child and childhood by future pre-school teachers. </w:t>
            </w:r>
            <w:r w:rsidRPr="00E64454">
              <w:rPr>
                <w:rFonts w:eastAsia="Calibri"/>
                <w:i/>
                <w:lang w:val="en-GB" w:eastAsia="en-US"/>
              </w:rPr>
              <w:t>Pedagogika, 65</w:t>
            </w:r>
            <w:r w:rsidRPr="00E64454">
              <w:rPr>
                <w:rFonts w:eastAsia="Calibri"/>
                <w:lang w:val="en-GB" w:eastAsia="en-US"/>
              </w:rPr>
              <w:t>(5), pp. 502-515.</w:t>
            </w:r>
          </w:p>
          <w:p w:rsidR="00E64454" w:rsidRPr="00E64454" w:rsidRDefault="00E64454" w:rsidP="00E64454">
            <w:pPr>
              <w:rPr>
                <w:b/>
              </w:rPr>
            </w:pPr>
          </w:p>
          <w:p w:rsidR="00E64454" w:rsidRPr="00E64454" w:rsidRDefault="00E64454" w:rsidP="00E64454">
            <w:pPr>
              <w:jc w:val="both"/>
              <w:rPr>
                <w:b/>
              </w:rPr>
            </w:pPr>
            <w:r w:rsidRPr="00E64454">
              <w:rPr>
                <w:b/>
              </w:rPr>
              <w:t>Doporučená:</w:t>
            </w:r>
          </w:p>
          <w:p w:rsidR="00B20B2F" w:rsidRPr="00E64454" w:rsidRDefault="00B20B2F" w:rsidP="00E64454">
            <w:r w:rsidRPr="00E64454">
              <w:t xml:space="preserve">Janík, T. (2005). Znalost jako klíčová kategorie učitelského vzdělávání. Brno: Paido. </w:t>
            </w:r>
          </w:p>
          <w:p w:rsidR="00B20B2F" w:rsidRPr="00E64454" w:rsidRDefault="00B20B2F" w:rsidP="00E64454">
            <w:pPr>
              <w:jc w:val="both"/>
            </w:pPr>
            <w:r w:rsidRPr="00E64454">
              <w:t xml:space="preserve">Lukášová, H., &amp; Svatoš, T., &amp; Majerčíková, J. (2014). </w:t>
            </w:r>
            <w:r w:rsidRPr="00E64454">
              <w:rPr>
                <w:i/>
              </w:rPr>
              <w:t>Studentské portfolio jako výzkumný prostředek poznání cesty k učitelství.</w:t>
            </w:r>
            <w:r w:rsidRPr="00E64454">
              <w:t xml:space="preserve"> Zlín: FHS UTB.</w:t>
            </w:r>
          </w:p>
          <w:p w:rsidR="00B20B2F" w:rsidRPr="00E64454" w:rsidRDefault="00B20B2F" w:rsidP="00E64454">
            <w:r w:rsidRPr="00E64454">
              <w:t xml:space="preserve">Šulová, L. (2003). </w:t>
            </w:r>
            <w:r w:rsidRPr="00E64454">
              <w:rPr>
                <w:i/>
              </w:rPr>
              <w:t>Předškolní dítě a jeho svět.</w:t>
            </w:r>
            <w:r w:rsidRPr="00E64454">
              <w:t xml:space="preserve"> Praha: UK. </w:t>
            </w:r>
          </w:p>
          <w:p w:rsidR="00E64454" w:rsidRPr="00E64454" w:rsidRDefault="00E64454" w:rsidP="00E64454">
            <w:r w:rsidRPr="00E64454">
              <w:t>Časopisy: Pedagogická orientace, Orbis scholae, Studia paedagogica, Pedagogika, Komenský, e-Pedagogium</w:t>
            </w:r>
          </w:p>
          <w:p w:rsidR="00E64454" w:rsidRPr="00E64454" w:rsidRDefault="00E64454" w:rsidP="00E64454">
            <w:pPr>
              <w:jc w:val="both"/>
            </w:pPr>
          </w:p>
        </w:tc>
      </w:tr>
      <w:tr w:rsidR="00E64454" w:rsidRPr="00E64454" w:rsidTr="00E15C3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64454" w:rsidRPr="00E64454" w:rsidRDefault="00E64454" w:rsidP="00E64454">
            <w:pPr>
              <w:jc w:val="center"/>
              <w:rPr>
                <w:b/>
              </w:rPr>
            </w:pPr>
            <w:r w:rsidRPr="00E64454">
              <w:rPr>
                <w:b/>
              </w:rPr>
              <w:t>Informace ke kombinované nebo distanční formě</w:t>
            </w:r>
          </w:p>
        </w:tc>
      </w:tr>
      <w:tr w:rsidR="00E64454" w:rsidRPr="00E64454" w:rsidTr="00E15C32">
        <w:tc>
          <w:tcPr>
            <w:tcW w:w="4787" w:type="dxa"/>
            <w:gridSpan w:val="3"/>
            <w:tcBorders>
              <w:top w:val="single" w:sz="2" w:space="0" w:color="auto"/>
            </w:tcBorders>
            <w:shd w:val="clear" w:color="auto" w:fill="F7CAAC"/>
          </w:tcPr>
          <w:p w:rsidR="00E64454" w:rsidRPr="00E64454" w:rsidRDefault="00E64454" w:rsidP="00E64454">
            <w:pPr>
              <w:jc w:val="both"/>
            </w:pPr>
            <w:r w:rsidRPr="00E64454">
              <w:rPr>
                <w:b/>
              </w:rPr>
              <w:t>Rozsah konzultací (soustředění)</w:t>
            </w:r>
          </w:p>
        </w:tc>
        <w:tc>
          <w:tcPr>
            <w:tcW w:w="889" w:type="dxa"/>
            <w:tcBorders>
              <w:top w:val="single" w:sz="2" w:space="0" w:color="auto"/>
            </w:tcBorders>
          </w:tcPr>
          <w:p w:rsidR="00E64454" w:rsidRPr="00E64454" w:rsidRDefault="00E64454" w:rsidP="00E64454">
            <w:pPr>
              <w:jc w:val="both"/>
            </w:pPr>
          </w:p>
        </w:tc>
        <w:tc>
          <w:tcPr>
            <w:tcW w:w="4179" w:type="dxa"/>
            <w:gridSpan w:val="4"/>
            <w:tcBorders>
              <w:top w:val="single" w:sz="2" w:space="0" w:color="auto"/>
            </w:tcBorders>
            <w:shd w:val="clear" w:color="auto" w:fill="F7CAAC"/>
          </w:tcPr>
          <w:p w:rsidR="00E64454" w:rsidRPr="00E64454" w:rsidRDefault="00E64454" w:rsidP="00E64454">
            <w:pPr>
              <w:jc w:val="both"/>
              <w:rPr>
                <w:b/>
              </w:rPr>
            </w:pPr>
            <w:r w:rsidRPr="00E64454">
              <w:rPr>
                <w:b/>
              </w:rPr>
              <w:t xml:space="preserve">hodin </w:t>
            </w:r>
          </w:p>
        </w:tc>
      </w:tr>
      <w:tr w:rsidR="00E64454" w:rsidRPr="00E64454" w:rsidTr="00E15C32">
        <w:tc>
          <w:tcPr>
            <w:tcW w:w="9855" w:type="dxa"/>
            <w:gridSpan w:val="8"/>
            <w:shd w:val="clear" w:color="auto" w:fill="F7CAAC"/>
          </w:tcPr>
          <w:p w:rsidR="00E64454" w:rsidRPr="00E64454" w:rsidRDefault="00E64454" w:rsidP="00E64454">
            <w:pPr>
              <w:jc w:val="both"/>
              <w:rPr>
                <w:b/>
              </w:rPr>
            </w:pPr>
            <w:r w:rsidRPr="00E64454">
              <w:rPr>
                <w:b/>
              </w:rPr>
              <w:t>Informace o způsobu kontaktu s vyučujícím</w:t>
            </w:r>
          </w:p>
        </w:tc>
      </w:tr>
      <w:tr w:rsidR="00E64454" w:rsidRPr="00E64454" w:rsidTr="00E15C32">
        <w:trPr>
          <w:trHeight w:val="356"/>
        </w:trPr>
        <w:tc>
          <w:tcPr>
            <w:tcW w:w="9855" w:type="dxa"/>
            <w:gridSpan w:val="8"/>
          </w:tcPr>
          <w:p w:rsidR="00E64454" w:rsidRPr="00E64454" w:rsidRDefault="00E64454" w:rsidP="00E64454">
            <w:pPr>
              <w:jc w:val="both"/>
            </w:pPr>
            <w:r w:rsidRPr="00E64454">
              <w:t>DSP je v prezenční i kombinované formě totožný.</w:t>
            </w:r>
          </w:p>
        </w:tc>
      </w:tr>
    </w:tbl>
    <w:p w:rsidR="00583EAF" w:rsidRDefault="00583EA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C7053" w:rsidRPr="00CC7053" w:rsidTr="006D7196">
        <w:tc>
          <w:tcPr>
            <w:tcW w:w="9855" w:type="dxa"/>
            <w:gridSpan w:val="8"/>
            <w:tcBorders>
              <w:bottom w:val="double" w:sz="4" w:space="0" w:color="auto"/>
            </w:tcBorders>
            <w:shd w:val="clear" w:color="auto" w:fill="BDD6EE"/>
          </w:tcPr>
          <w:p w:rsidR="00CC7053" w:rsidRPr="00CC7053" w:rsidRDefault="00CC7053" w:rsidP="00CC7053">
            <w:pPr>
              <w:jc w:val="both"/>
              <w:rPr>
                <w:b/>
                <w:sz w:val="28"/>
              </w:rPr>
            </w:pPr>
            <w:r w:rsidRPr="00CC7053">
              <w:lastRenderedPageBreak/>
              <w:br w:type="page"/>
            </w:r>
            <w:r w:rsidRPr="00CC7053">
              <w:rPr>
                <w:b/>
                <w:sz w:val="28"/>
              </w:rPr>
              <w:t>B-III – Charakteristika studijního předmětu</w:t>
            </w:r>
          </w:p>
        </w:tc>
      </w:tr>
      <w:tr w:rsidR="00CC7053" w:rsidRPr="00CC7053" w:rsidTr="006D7196">
        <w:tc>
          <w:tcPr>
            <w:tcW w:w="3086" w:type="dxa"/>
            <w:tcBorders>
              <w:top w:val="double" w:sz="4" w:space="0" w:color="auto"/>
            </w:tcBorders>
            <w:shd w:val="clear" w:color="auto" w:fill="F7CAAC"/>
          </w:tcPr>
          <w:p w:rsidR="00CC7053" w:rsidRPr="00CC7053" w:rsidRDefault="00CC7053" w:rsidP="00CC7053">
            <w:pPr>
              <w:jc w:val="both"/>
              <w:rPr>
                <w:b/>
              </w:rPr>
            </w:pPr>
            <w:r w:rsidRPr="00CC7053">
              <w:rPr>
                <w:b/>
              </w:rPr>
              <w:t>Název studijního předmětu</w:t>
            </w:r>
          </w:p>
        </w:tc>
        <w:tc>
          <w:tcPr>
            <w:tcW w:w="6769" w:type="dxa"/>
            <w:gridSpan w:val="7"/>
            <w:tcBorders>
              <w:top w:val="double" w:sz="4" w:space="0" w:color="auto"/>
            </w:tcBorders>
          </w:tcPr>
          <w:p w:rsidR="00CC7053" w:rsidRPr="00CC7053" w:rsidRDefault="00CC7053" w:rsidP="00CC7053">
            <w:pPr>
              <w:jc w:val="both"/>
            </w:pPr>
            <w:r w:rsidRPr="00CC7053">
              <w:t>Motivace a učení</w:t>
            </w:r>
          </w:p>
        </w:tc>
      </w:tr>
      <w:tr w:rsidR="00CC7053" w:rsidRPr="00CC7053" w:rsidTr="006D7196">
        <w:tc>
          <w:tcPr>
            <w:tcW w:w="3086" w:type="dxa"/>
            <w:shd w:val="clear" w:color="auto" w:fill="F7CAAC"/>
          </w:tcPr>
          <w:p w:rsidR="00CC7053" w:rsidRPr="00CC7053" w:rsidRDefault="00CC7053" w:rsidP="00CC7053">
            <w:pPr>
              <w:jc w:val="both"/>
              <w:rPr>
                <w:b/>
              </w:rPr>
            </w:pPr>
            <w:r w:rsidRPr="00CC7053">
              <w:rPr>
                <w:b/>
              </w:rPr>
              <w:t>Typ předmětu</w:t>
            </w:r>
          </w:p>
        </w:tc>
        <w:tc>
          <w:tcPr>
            <w:tcW w:w="3406" w:type="dxa"/>
            <w:gridSpan w:val="4"/>
          </w:tcPr>
          <w:p w:rsidR="00CC7053" w:rsidRPr="00CC7053" w:rsidRDefault="00CC7053" w:rsidP="00CC7053">
            <w:pPr>
              <w:jc w:val="both"/>
            </w:pPr>
            <w:r w:rsidRPr="00CC7053">
              <w:t>povinně volitelný</w:t>
            </w:r>
          </w:p>
        </w:tc>
        <w:tc>
          <w:tcPr>
            <w:tcW w:w="2695" w:type="dxa"/>
            <w:gridSpan w:val="2"/>
            <w:shd w:val="clear" w:color="auto" w:fill="F7CAAC"/>
          </w:tcPr>
          <w:p w:rsidR="00CC7053" w:rsidRPr="00CC7053" w:rsidRDefault="00CC7053" w:rsidP="00CC7053">
            <w:pPr>
              <w:jc w:val="both"/>
            </w:pPr>
            <w:r w:rsidRPr="00CC7053">
              <w:rPr>
                <w:b/>
              </w:rPr>
              <w:t>doporučený ročník / semestr</w:t>
            </w:r>
          </w:p>
        </w:tc>
        <w:tc>
          <w:tcPr>
            <w:tcW w:w="668" w:type="dxa"/>
          </w:tcPr>
          <w:p w:rsidR="00CC7053" w:rsidRPr="00CC7053" w:rsidRDefault="00CC7053" w:rsidP="00CC7053">
            <w:pPr>
              <w:jc w:val="both"/>
            </w:pPr>
            <w:r w:rsidRPr="00CC7053">
              <w:t>ISP</w:t>
            </w:r>
          </w:p>
        </w:tc>
      </w:tr>
      <w:tr w:rsidR="00CC7053" w:rsidRPr="00CC7053" w:rsidTr="006D7196">
        <w:tc>
          <w:tcPr>
            <w:tcW w:w="3086" w:type="dxa"/>
            <w:shd w:val="clear" w:color="auto" w:fill="F7CAAC"/>
          </w:tcPr>
          <w:p w:rsidR="00CC7053" w:rsidRPr="00CC7053" w:rsidRDefault="00CC7053" w:rsidP="00CC7053">
            <w:pPr>
              <w:jc w:val="both"/>
              <w:rPr>
                <w:b/>
              </w:rPr>
            </w:pPr>
            <w:r w:rsidRPr="00CC7053">
              <w:rPr>
                <w:b/>
              </w:rPr>
              <w:t>Rozsah studijního předmětu</w:t>
            </w:r>
          </w:p>
        </w:tc>
        <w:tc>
          <w:tcPr>
            <w:tcW w:w="1701" w:type="dxa"/>
            <w:gridSpan w:val="2"/>
          </w:tcPr>
          <w:p w:rsidR="00CC7053" w:rsidRPr="00CC7053" w:rsidRDefault="00CC7053" w:rsidP="00CC7053">
            <w:pPr>
              <w:jc w:val="both"/>
            </w:pPr>
            <w:r w:rsidRPr="00CC7053">
              <w:t>12p</w:t>
            </w:r>
          </w:p>
        </w:tc>
        <w:tc>
          <w:tcPr>
            <w:tcW w:w="889" w:type="dxa"/>
            <w:shd w:val="clear" w:color="auto" w:fill="F7CAAC"/>
          </w:tcPr>
          <w:p w:rsidR="00CC7053" w:rsidRPr="00CC7053" w:rsidRDefault="00CC7053" w:rsidP="00CC7053">
            <w:pPr>
              <w:jc w:val="both"/>
              <w:rPr>
                <w:b/>
              </w:rPr>
            </w:pPr>
            <w:r w:rsidRPr="00CC7053">
              <w:rPr>
                <w:b/>
              </w:rPr>
              <w:t xml:space="preserve">hod. </w:t>
            </w:r>
          </w:p>
        </w:tc>
        <w:tc>
          <w:tcPr>
            <w:tcW w:w="816" w:type="dxa"/>
          </w:tcPr>
          <w:p w:rsidR="00CC7053" w:rsidRPr="00CC7053" w:rsidRDefault="00CC7053" w:rsidP="00CC7053">
            <w:pPr>
              <w:jc w:val="both"/>
            </w:pPr>
            <w:r w:rsidRPr="00CC7053">
              <w:t>12</w:t>
            </w:r>
          </w:p>
        </w:tc>
        <w:tc>
          <w:tcPr>
            <w:tcW w:w="2156" w:type="dxa"/>
            <w:shd w:val="clear" w:color="auto" w:fill="F7CAAC"/>
          </w:tcPr>
          <w:p w:rsidR="00CC7053" w:rsidRPr="00CC7053" w:rsidRDefault="00CC7053" w:rsidP="00CC7053">
            <w:pPr>
              <w:jc w:val="both"/>
              <w:rPr>
                <w:b/>
              </w:rPr>
            </w:pPr>
            <w:r w:rsidRPr="00CC7053">
              <w:rPr>
                <w:b/>
              </w:rPr>
              <w:t>kreditů</w:t>
            </w:r>
          </w:p>
        </w:tc>
        <w:tc>
          <w:tcPr>
            <w:tcW w:w="1207" w:type="dxa"/>
            <w:gridSpan w:val="2"/>
          </w:tcPr>
          <w:p w:rsidR="00CC7053" w:rsidRPr="00CC7053" w:rsidRDefault="00CC7053" w:rsidP="00CC7053">
            <w:pPr>
              <w:jc w:val="both"/>
            </w:pPr>
            <w:r w:rsidRPr="00CC7053">
              <w:t>10</w:t>
            </w:r>
          </w:p>
        </w:tc>
      </w:tr>
      <w:tr w:rsidR="00CC7053" w:rsidRPr="00CC7053" w:rsidTr="006D7196">
        <w:tc>
          <w:tcPr>
            <w:tcW w:w="3086" w:type="dxa"/>
            <w:shd w:val="clear" w:color="auto" w:fill="F7CAAC"/>
          </w:tcPr>
          <w:p w:rsidR="00CC7053" w:rsidRPr="00CC7053" w:rsidRDefault="00CC7053" w:rsidP="00CC7053">
            <w:pPr>
              <w:jc w:val="both"/>
              <w:rPr>
                <w:b/>
                <w:sz w:val="22"/>
              </w:rPr>
            </w:pPr>
            <w:r w:rsidRPr="00CC7053">
              <w:rPr>
                <w:b/>
              </w:rPr>
              <w:t>Prerekvizity, korekvizity, ekvivalence</w:t>
            </w:r>
          </w:p>
        </w:tc>
        <w:tc>
          <w:tcPr>
            <w:tcW w:w="6769" w:type="dxa"/>
            <w:gridSpan w:val="7"/>
          </w:tcPr>
          <w:p w:rsidR="00CC7053" w:rsidRPr="00CC7053" w:rsidRDefault="00CC7053" w:rsidP="00CC7053">
            <w:pPr>
              <w:jc w:val="both"/>
            </w:pPr>
          </w:p>
        </w:tc>
      </w:tr>
      <w:tr w:rsidR="00CC7053" w:rsidRPr="00CC7053" w:rsidTr="006D7196">
        <w:tc>
          <w:tcPr>
            <w:tcW w:w="3086" w:type="dxa"/>
            <w:shd w:val="clear" w:color="auto" w:fill="F7CAAC"/>
          </w:tcPr>
          <w:p w:rsidR="00CC7053" w:rsidRPr="00CC7053" w:rsidRDefault="00CC7053" w:rsidP="00CC7053">
            <w:pPr>
              <w:jc w:val="both"/>
              <w:rPr>
                <w:b/>
              </w:rPr>
            </w:pPr>
            <w:r w:rsidRPr="00CC7053">
              <w:rPr>
                <w:b/>
              </w:rPr>
              <w:t>Způsob ověření studijních výsledků</w:t>
            </w:r>
          </w:p>
        </w:tc>
        <w:tc>
          <w:tcPr>
            <w:tcW w:w="3406" w:type="dxa"/>
            <w:gridSpan w:val="4"/>
          </w:tcPr>
          <w:p w:rsidR="00CC7053" w:rsidRPr="00CC7053" w:rsidRDefault="00CC7053" w:rsidP="00CC7053">
            <w:pPr>
              <w:jc w:val="both"/>
            </w:pPr>
            <w:r w:rsidRPr="00CC7053">
              <w:t>zkouška</w:t>
            </w:r>
          </w:p>
        </w:tc>
        <w:tc>
          <w:tcPr>
            <w:tcW w:w="2156" w:type="dxa"/>
            <w:shd w:val="clear" w:color="auto" w:fill="F7CAAC"/>
          </w:tcPr>
          <w:p w:rsidR="00CC7053" w:rsidRPr="00CC7053" w:rsidRDefault="00CC7053" w:rsidP="00CC7053">
            <w:pPr>
              <w:jc w:val="both"/>
              <w:rPr>
                <w:b/>
              </w:rPr>
            </w:pPr>
            <w:r w:rsidRPr="00CC7053">
              <w:rPr>
                <w:b/>
              </w:rPr>
              <w:t>Forma výuky</w:t>
            </w:r>
          </w:p>
        </w:tc>
        <w:tc>
          <w:tcPr>
            <w:tcW w:w="1207" w:type="dxa"/>
            <w:gridSpan w:val="2"/>
          </w:tcPr>
          <w:p w:rsidR="00CC7053" w:rsidRPr="00CC7053" w:rsidRDefault="00CC7053" w:rsidP="00CC7053">
            <w:pPr>
              <w:jc w:val="both"/>
            </w:pPr>
            <w:r w:rsidRPr="00CC7053">
              <w:t>přednáška</w:t>
            </w:r>
          </w:p>
        </w:tc>
      </w:tr>
      <w:tr w:rsidR="00CC7053" w:rsidRPr="00CC7053" w:rsidTr="006D7196">
        <w:tc>
          <w:tcPr>
            <w:tcW w:w="3086" w:type="dxa"/>
            <w:shd w:val="clear" w:color="auto" w:fill="F7CAAC"/>
          </w:tcPr>
          <w:p w:rsidR="00CC7053" w:rsidRPr="00CC7053" w:rsidRDefault="00CC7053" w:rsidP="00CC7053">
            <w:pPr>
              <w:jc w:val="both"/>
              <w:rPr>
                <w:b/>
              </w:rPr>
            </w:pPr>
            <w:r w:rsidRPr="00CC7053">
              <w:rPr>
                <w:b/>
              </w:rPr>
              <w:t>Forma způsobu ověření studijních výsledků a další požadavky na studenta</w:t>
            </w:r>
          </w:p>
        </w:tc>
        <w:tc>
          <w:tcPr>
            <w:tcW w:w="6769" w:type="dxa"/>
            <w:gridSpan w:val="7"/>
            <w:tcBorders>
              <w:bottom w:val="nil"/>
            </w:tcBorders>
          </w:tcPr>
          <w:p w:rsidR="00CC7053" w:rsidRPr="00CC7053" w:rsidRDefault="00CC7053" w:rsidP="00CC7053">
            <w:pPr>
              <w:jc w:val="both"/>
            </w:pPr>
            <w:r w:rsidRPr="00CC7053">
              <w:t xml:space="preserve">Odborná studie a ústní rozprava </w:t>
            </w:r>
          </w:p>
        </w:tc>
      </w:tr>
      <w:tr w:rsidR="00CC7053" w:rsidRPr="00CC7053" w:rsidTr="006D7196">
        <w:trPr>
          <w:trHeight w:val="554"/>
        </w:trPr>
        <w:tc>
          <w:tcPr>
            <w:tcW w:w="9855" w:type="dxa"/>
            <w:gridSpan w:val="8"/>
            <w:tcBorders>
              <w:top w:val="nil"/>
            </w:tcBorders>
          </w:tcPr>
          <w:p w:rsidR="00CC7053" w:rsidRDefault="00CC7053" w:rsidP="00CC7053">
            <w:pPr>
              <w:jc w:val="both"/>
            </w:pPr>
            <w:r w:rsidRPr="00CC7053">
              <w:t xml:space="preserve">Student zpracuje odbornou studii (10 NS) z oblasti motivace se zaměřením na vybrané aspekty podle vlastního odborného zájmu. Ve studii bude vycházet především ze zahraniční odborné literatury. Odborná rozprava bude zaměřena na argumentaci obhajující a objasňující závěry studie. </w:t>
            </w:r>
          </w:p>
          <w:p w:rsidR="00634950" w:rsidRPr="00CC7053" w:rsidRDefault="00634950" w:rsidP="00CC7053">
            <w:pPr>
              <w:jc w:val="both"/>
            </w:pPr>
          </w:p>
        </w:tc>
      </w:tr>
      <w:tr w:rsidR="00CC7053" w:rsidRPr="00CC7053" w:rsidTr="006D7196">
        <w:trPr>
          <w:trHeight w:val="197"/>
        </w:trPr>
        <w:tc>
          <w:tcPr>
            <w:tcW w:w="3086" w:type="dxa"/>
            <w:tcBorders>
              <w:top w:val="nil"/>
            </w:tcBorders>
            <w:shd w:val="clear" w:color="auto" w:fill="F7CAAC"/>
          </w:tcPr>
          <w:p w:rsidR="00CC7053" w:rsidRPr="00CC7053" w:rsidRDefault="00CC7053" w:rsidP="00CC7053">
            <w:pPr>
              <w:jc w:val="both"/>
              <w:rPr>
                <w:b/>
              </w:rPr>
            </w:pPr>
            <w:r w:rsidRPr="00CC7053">
              <w:rPr>
                <w:b/>
              </w:rPr>
              <w:t>Garant předmětu</w:t>
            </w:r>
          </w:p>
        </w:tc>
        <w:tc>
          <w:tcPr>
            <w:tcW w:w="6769" w:type="dxa"/>
            <w:gridSpan w:val="7"/>
            <w:tcBorders>
              <w:top w:val="nil"/>
            </w:tcBorders>
          </w:tcPr>
          <w:p w:rsidR="00CC7053" w:rsidRPr="00CC7053" w:rsidRDefault="00CC7053" w:rsidP="00CC7053">
            <w:pPr>
              <w:jc w:val="both"/>
            </w:pPr>
            <w:r w:rsidRPr="00CC7053">
              <w:t>Mgr. et Mgr. Viktor Pacholík, Ph.D.</w:t>
            </w:r>
          </w:p>
        </w:tc>
      </w:tr>
      <w:tr w:rsidR="00CC7053" w:rsidRPr="00CC7053" w:rsidTr="006D7196">
        <w:trPr>
          <w:trHeight w:val="243"/>
        </w:trPr>
        <w:tc>
          <w:tcPr>
            <w:tcW w:w="3086" w:type="dxa"/>
            <w:tcBorders>
              <w:top w:val="nil"/>
            </w:tcBorders>
            <w:shd w:val="clear" w:color="auto" w:fill="F7CAAC"/>
          </w:tcPr>
          <w:p w:rsidR="00CC7053" w:rsidRPr="00CC7053" w:rsidRDefault="00CC7053" w:rsidP="00CC7053">
            <w:pPr>
              <w:jc w:val="both"/>
              <w:rPr>
                <w:b/>
              </w:rPr>
            </w:pPr>
            <w:r w:rsidRPr="00CC7053">
              <w:rPr>
                <w:b/>
              </w:rPr>
              <w:t>Zapojení garanta do výuky předmětu</w:t>
            </w:r>
          </w:p>
        </w:tc>
        <w:tc>
          <w:tcPr>
            <w:tcW w:w="6769" w:type="dxa"/>
            <w:gridSpan w:val="7"/>
            <w:tcBorders>
              <w:top w:val="nil"/>
            </w:tcBorders>
          </w:tcPr>
          <w:p w:rsidR="00CC7053" w:rsidRPr="00CC7053" w:rsidRDefault="00CC7053" w:rsidP="00CC7053">
            <w:pPr>
              <w:jc w:val="both"/>
            </w:pPr>
            <w:r w:rsidRPr="00CC7053">
              <w:t>vedení přednášek</w:t>
            </w:r>
          </w:p>
        </w:tc>
      </w:tr>
      <w:tr w:rsidR="00CC7053" w:rsidRPr="00CC7053" w:rsidTr="006D7196">
        <w:tc>
          <w:tcPr>
            <w:tcW w:w="3086" w:type="dxa"/>
            <w:shd w:val="clear" w:color="auto" w:fill="F7CAAC"/>
          </w:tcPr>
          <w:p w:rsidR="00CC7053" w:rsidRPr="00CC7053" w:rsidRDefault="00CC7053" w:rsidP="00CC7053">
            <w:pPr>
              <w:jc w:val="both"/>
              <w:rPr>
                <w:b/>
              </w:rPr>
            </w:pPr>
            <w:r w:rsidRPr="00CC7053">
              <w:rPr>
                <w:b/>
              </w:rPr>
              <w:t>Vyučující</w:t>
            </w:r>
          </w:p>
        </w:tc>
        <w:tc>
          <w:tcPr>
            <w:tcW w:w="6769" w:type="dxa"/>
            <w:gridSpan w:val="7"/>
            <w:tcBorders>
              <w:bottom w:val="nil"/>
            </w:tcBorders>
          </w:tcPr>
          <w:p w:rsidR="00CC7053" w:rsidRPr="00CC7053" w:rsidRDefault="00CC7053" w:rsidP="00CC7053">
            <w:pPr>
              <w:jc w:val="both"/>
            </w:pPr>
            <w:r w:rsidRPr="00CC7053">
              <w:t>Mgr. et Mgr. Viktor Pacholík, Ph.D.</w:t>
            </w:r>
          </w:p>
        </w:tc>
      </w:tr>
      <w:tr w:rsidR="00CC7053" w:rsidRPr="00CC7053" w:rsidTr="00634950">
        <w:trPr>
          <w:trHeight w:val="142"/>
        </w:trPr>
        <w:tc>
          <w:tcPr>
            <w:tcW w:w="9855" w:type="dxa"/>
            <w:gridSpan w:val="8"/>
            <w:tcBorders>
              <w:top w:val="nil"/>
            </w:tcBorders>
          </w:tcPr>
          <w:p w:rsidR="00CC7053" w:rsidRPr="00CC7053" w:rsidRDefault="00CC7053" w:rsidP="00CC7053">
            <w:pPr>
              <w:jc w:val="both"/>
            </w:pPr>
          </w:p>
        </w:tc>
      </w:tr>
      <w:tr w:rsidR="00CC7053" w:rsidRPr="00CC7053" w:rsidTr="006D7196">
        <w:tc>
          <w:tcPr>
            <w:tcW w:w="3086" w:type="dxa"/>
            <w:shd w:val="clear" w:color="auto" w:fill="F7CAAC"/>
          </w:tcPr>
          <w:p w:rsidR="00CC7053" w:rsidRPr="00CC7053" w:rsidRDefault="00CC7053" w:rsidP="00CC7053">
            <w:pPr>
              <w:jc w:val="both"/>
              <w:rPr>
                <w:b/>
              </w:rPr>
            </w:pPr>
            <w:r w:rsidRPr="00CC7053">
              <w:rPr>
                <w:b/>
              </w:rPr>
              <w:t>Stručná anotace předmětu</w:t>
            </w:r>
          </w:p>
        </w:tc>
        <w:tc>
          <w:tcPr>
            <w:tcW w:w="6769" w:type="dxa"/>
            <w:gridSpan w:val="7"/>
            <w:tcBorders>
              <w:bottom w:val="nil"/>
            </w:tcBorders>
          </w:tcPr>
          <w:p w:rsidR="00CC7053" w:rsidRPr="00CC7053" w:rsidRDefault="00CC7053" w:rsidP="00CC7053">
            <w:pPr>
              <w:jc w:val="both"/>
            </w:pPr>
          </w:p>
        </w:tc>
      </w:tr>
      <w:tr w:rsidR="00CC7053" w:rsidRPr="00CC7053" w:rsidTr="006D7196">
        <w:trPr>
          <w:trHeight w:val="3758"/>
        </w:trPr>
        <w:tc>
          <w:tcPr>
            <w:tcW w:w="9855" w:type="dxa"/>
            <w:gridSpan w:val="8"/>
            <w:tcBorders>
              <w:top w:val="nil"/>
              <w:bottom w:val="single" w:sz="12" w:space="0" w:color="auto"/>
            </w:tcBorders>
          </w:tcPr>
          <w:p w:rsidR="00634950" w:rsidRDefault="00634950" w:rsidP="00CC7053">
            <w:pPr>
              <w:jc w:val="both"/>
            </w:pPr>
          </w:p>
          <w:p w:rsidR="00CC7053" w:rsidRPr="00CC7053" w:rsidRDefault="00CC7053" w:rsidP="00CC7053">
            <w:pPr>
              <w:jc w:val="both"/>
            </w:pPr>
            <w:r w:rsidRPr="00CC7053">
              <w:t>Předmět je zaměřen na prohloubení znalostí v problematice motivace s důrazem na motivaci k učení, výkonovou a školní výkonovou motivaci a problematiku aspirace ve školním prostředí. Seznamuje s vybranými teoriemi a přístupy, v nichž studenti analyzují možné přesahy do pedagogické praxe.</w:t>
            </w:r>
          </w:p>
          <w:p w:rsidR="00CC7053" w:rsidRPr="00CC7053" w:rsidRDefault="00CC7053" w:rsidP="00CC7053">
            <w:pPr>
              <w:jc w:val="both"/>
            </w:pPr>
            <w:r w:rsidRPr="00CC7053">
              <w:t>Cílem předmětu je seznámit studenty s nejnovějšími přístupy k motivaci ve školním prostředí a prohloubit dosavadní poznatky z této oblasti.</w:t>
            </w:r>
          </w:p>
          <w:p w:rsidR="00CC7053" w:rsidRPr="00CC7053" w:rsidRDefault="00CC7053" w:rsidP="00CC7053">
            <w:pPr>
              <w:jc w:val="both"/>
            </w:pPr>
          </w:p>
          <w:p w:rsidR="00CC7053" w:rsidRPr="00CC7053" w:rsidRDefault="00CC7053" w:rsidP="00CC7053">
            <w:pPr>
              <w:jc w:val="both"/>
              <w:rPr>
                <w:b/>
              </w:rPr>
            </w:pPr>
            <w:r w:rsidRPr="00CC7053">
              <w:rPr>
                <w:b/>
              </w:rPr>
              <w:t>Tematické okruhy</w:t>
            </w:r>
          </w:p>
          <w:p w:rsidR="00CC7053" w:rsidRDefault="00CC7053" w:rsidP="00CC7053">
            <w:pPr>
              <w:jc w:val="both"/>
            </w:pPr>
            <w:r w:rsidRPr="00CC7053">
              <w:t xml:space="preserve">Vymezení pojmu motivace (funkce motivace, intristická a extristická motivace, explicitní a implicitní motivy, obecná charakteristika procesu motivace). Motivace a regulace psychické činnosti. Vývoj motivačních systémů. Vybrané přístupy a teorie motivace (psychoanalýza, humanistická psychologie, kognitivní psychologie, teorie volní regulace jednání). Fenomény lidského chování a jejich vztah k motivaci (základní fyziologické a biologické motivy, agrese, strach a úzkost, zvědavost a explorace, sociální chování). Motivace ve školním prostředí, specifika motivace a motivování na různých stupních škol. Vzbuzování poznávací a výkonové motivace v pedagogickém procesu. Výkonová motivace, vztah motivace a úrovně výkonu – Yerkes-Dodsonův zákon. Aspirace. Výkonové potřeby a škola, školní výkonová motivace. Učební motivace žáků. Problémy s motivací dětí a žáků (frustrace potřeb, nuda, strach, nadměrná motivace). </w:t>
            </w:r>
          </w:p>
          <w:p w:rsidR="00634950" w:rsidRPr="00CC7053" w:rsidRDefault="00634950" w:rsidP="00CC7053">
            <w:pPr>
              <w:jc w:val="both"/>
            </w:pPr>
          </w:p>
        </w:tc>
      </w:tr>
      <w:tr w:rsidR="00CC7053" w:rsidRPr="00CC7053" w:rsidTr="006D7196">
        <w:trPr>
          <w:trHeight w:val="265"/>
        </w:trPr>
        <w:tc>
          <w:tcPr>
            <w:tcW w:w="3653" w:type="dxa"/>
            <w:gridSpan w:val="2"/>
            <w:tcBorders>
              <w:top w:val="nil"/>
            </w:tcBorders>
            <w:shd w:val="clear" w:color="auto" w:fill="F7CAAC"/>
          </w:tcPr>
          <w:p w:rsidR="00CC7053" w:rsidRPr="00CC7053" w:rsidRDefault="00CC7053" w:rsidP="00CC7053">
            <w:pPr>
              <w:jc w:val="both"/>
            </w:pPr>
            <w:r w:rsidRPr="00CC7053">
              <w:rPr>
                <w:b/>
              </w:rPr>
              <w:t>Studijní literatura a studijní pomůcky</w:t>
            </w:r>
          </w:p>
        </w:tc>
        <w:tc>
          <w:tcPr>
            <w:tcW w:w="6202" w:type="dxa"/>
            <w:gridSpan w:val="6"/>
            <w:tcBorders>
              <w:top w:val="nil"/>
              <w:bottom w:val="nil"/>
            </w:tcBorders>
          </w:tcPr>
          <w:p w:rsidR="00CC7053" w:rsidRPr="00CC7053" w:rsidRDefault="00CC7053" w:rsidP="00CC7053">
            <w:pPr>
              <w:jc w:val="both"/>
            </w:pPr>
          </w:p>
        </w:tc>
      </w:tr>
      <w:tr w:rsidR="00CC7053" w:rsidRPr="00CC7053" w:rsidTr="006D7196">
        <w:trPr>
          <w:trHeight w:val="1497"/>
        </w:trPr>
        <w:tc>
          <w:tcPr>
            <w:tcW w:w="9855" w:type="dxa"/>
            <w:gridSpan w:val="8"/>
            <w:tcBorders>
              <w:top w:val="nil"/>
            </w:tcBorders>
          </w:tcPr>
          <w:p w:rsidR="00CC7053" w:rsidRPr="00CC7053" w:rsidRDefault="00CC7053" w:rsidP="00CC7053">
            <w:pPr>
              <w:jc w:val="both"/>
              <w:rPr>
                <w:b/>
              </w:rPr>
            </w:pPr>
          </w:p>
          <w:p w:rsidR="00CC7053" w:rsidRPr="00CC7053" w:rsidRDefault="00CC7053" w:rsidP="00CC7053">
            <w:pPr>
              <w:jc w:val="both"/>
            </w:pPr>
            <w:r w:rsidRPr="00CC7053">
              <w:rPr>
                <w:b/>
                <w:bCs/>
              </w:rPr>
              <w:t>Základní</w:t>
            </w:r>
            <w:r w:rsidRPr="00CC7053">
              <w:t>:</w:t>
            </w:r>
          </w:p>
          <w:p w:rsidR="00B20B2F" w:rsidRPr="00CC7053" w:rsidRDefault="00B20B2F" w:rsidP="00CC7053">
            <w:pPr>
              <w:jc w:val="both"/>
            </w:pPr>
            <w:r w:rsidRPr="00CC7053">
              <w:t xml:space="preserve">Fontana, D. (2014). </w:t>
            </w:r>
            <w:r w:rsidRPr="00CC7053">
              <w:rPr>
                <w:i/>
              </w:rPr>
              <w:t>Psychologie ve školní praxi.</w:t>
            </w:r>
            <w:r w:rsidRPr="00CC7053">
              <w:t xml:space="preserve"> Praha: Portál.</w:t>
            </w:r>
          </w:p>
          <w:p w:rsidR="00B20B2F" w:rsidRPr="00CC7053" w:rsidRDefault="00B20B2F" w:rsidP="00CC7053">
            <w:pPr>
              <w:jc w:val="both"/>
            </w:pPr>
            <w:r w:rsidRPr="00CC7053">
              <w:t xml:space="preserve">Hrabal, V., &amp; Pavelková, I. (2010). </w:t>
            </w:r>
            <w:r w:rsidRPr="00CC7053">
              <w:rPr>
                <w:i/>
              </w:rPr>
              <w:t>Jaký jsem učitel.</w:t>
            </w:r>
            <w:r w:rsidRPr="00CC7053">
              <w:t xml:space="preserve"> Praha: Portál.</w:t>
            </w:r>
          </w:p>
          <w:p w:rsidR="00B20B2F" w:rsidRPr="00CC7053" w:rsidRDefault="00B20B2F" w:rsidP="00CC7053">
            <w:pPr>
              <w:jc w:val="both"/>
            </w:pPr>
            <w:r w:rsidRPr="00CC7053">
              <w:t xml:space="preserve">Mešková, M. (2012). </w:t>
            </w:r>
            <w:r w:rsidRPr="00CC7053">
              <w:rPr>
                <w:i/>
              </w:rPr>
              <w:t>Motivace žáků efektivní komunikací.</w:t>
            </w:r>
            <w:r w:rsidRPr="00CC7053">
              <w:t xml:space="preserve"> Praha: Portál.</w:t>
            </w:r>
          </w:p>
          <w:p w:rsidR="00B20B2F" w:rsidRPr="00CC7053" w:rsidRDefault="00B20B2F" w:rsidP="00CC7053">
            <w:pPr>
              <w:jc w:val="both"/>
            </w:pPr>
            <w:r w:rsidRPr="00CC7053">
              <w:t xml:space="preserve">Nakonečný, M. (2014). </w:t>
            </w:r>
            <w:r w:rsidRPr="00CC7053">
              <w:rPr>
                <w:i/>
              </w:rPr>
              <w:t>Motivace chování.</w:t>
            </w:r>
            <w:r w:rsidRPr="00CC7053">
              <w:t xml:space="preserve"> Praha / Kroměříž: Triton.</w:t>
            </w:r>
          </w:p>
          <w:p w:rsidR="00673A5D" w:rsidRDefault="00673A5D" w:rsidP="00CC7053">
            <w:pPr>
              <w:jc w:val="both"/>
              <w:rPr>
                <w:b/>
                <w:bCs/>
              </w:rPr>
            </w:pPr>
          </w:p>
          <w:p w:rsidR="00CC7053" w:rsidRPr="00CC7053" w:rsidRDefault="00CC7053" w:rsidP="00CC7053">
            <w:pPr>
              <w:jc w:val="both"/>
            </w:pPr>
            <w:r w:rsidRPr="00CC7053">
              <w:rPr>
                <w:b/>
                <w:bCs/>
              </w:rPr>
              <w:t>Doporučená</w:t>
            </w:r>
            <w:r w:rsidRPr="00CC7053">
              <w:t>:</w:t>
            </w:r>
          </w:p>
          <w:p w:rsidR="00B20B2F" w:rsidRPr="00C01A72" w:rsidRDefault="00B20B2F" w:rsidP="00CC7053">
            <w:pPr>
              <w:jc w:val="both"/>
              <w:rPr>
                <w:i/>
              </w:rPr>
            </w:pPr>
            <w:r w:rsidRPr="00C01A72">
              <w:t xml:space="preserve">Lukášová, H., &amp; Pacholík, V. (2017). Innovation in preparation of teachers-to-be for their profession. </w:t>
            </w:r>
            <w:r w:rsidRPr="00C01A72">
              <w:rPr>
                <w:i/>
              </w:rPr>
              <w:t>ICERI2017 Proceedings: 10th annual International Conference of Education, Research and Innovation</w:t>
            </w:r>
            <w:r w:rsidRPr="00C01A72">
              <w:t>. Seville: IATED.</w:t>
            </w:r>
          </w:p>
          <w:p w:rsidR="00B20B2F" w:rsidRPr="00CC7053" w:rsidRDefault="00B20B2F" w:rsidP="00CC7053">
            <w:pPr>
              <w:jc w:val="both"/>
            </w:pPr>
            <w:r w:rsidRPr="00CC7053">
              <w:t xml:space="preserve">Maslow, A. H. (2014). </w:t>
            </w:r>
            <w:r w:rsidRPr="00CC7053">
              <w:rPr>
                <w:i/>
              </w:rPr>
              <w:t>O psychologii bytí.</w:t>
            </w:r>
            <w:r w:rsidRPr="00CC7053">
              <w:t xml:space="preserve"> Praha: Portál.</w:t>
            </w:r>
          </w:p>
          <w:p w:rsidR="00B20B2F" w:rsidRDefault="00B20B2F" w:rsidP="00CC7053">
            <w:pPr>
              <w:jc w:val="both"/>
            </w:pPr>
            <w:r w:rsidRPr="00CC7053">
              <w:t xml:space="preserve">Paterson, K. (2015). </w:t>
            </w:r>
            <w:r w:rsidRPr="00CC7053">
              <w:rPr>
                <w:i/>
              </w:rPr>
              <w:t>Motivační tříminutovky</w:t>
            </w:r>
            <w:r w:rsidRPr="00CC7053">
              <w:t>. Praha: Portál</w:t>
            </w:r>
            <w:r>
              <w:t>.</w:t>
            </w:r>
          </w:p>
          <w:p w:rsidR="00CC7053" w:rsidRPr="00CC7053" w:rsidRDefault="00CC7053" w:rsidP="00CC7053">
            <w:pPr>
              <w:jc w:val="both"/>
            </w:pPr>
          </w:p>
        </w:tc>
      </w:tr>
      <w:tr w:rsidR="00CC7053" w:rsidRPr="00CC7053" w:rsidTr="006D71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C7053" w:rsidRPr="00CC7053" w:rsidRDefault="00CC7053" w:rsidP="00CC7053">
            <w:pPr>
              <w:jc w:val="center"/>
              <w:rPr>
                <w:b/>
              </w:rPr>
            </w:pPr>
            <w:r w:rsidRPr="00CC7053">
              <w:rPr>
                <w:b/>
              </w:rPr>
              <w:t>Informace ke kombinované nebo distanční formě</w:t>
            </w:r>
          </w:p>
        </w:tc>
      </w:tr>
      <w:tr w:rsidR="00CC7053" w:rsidRPr="00CC7053" w:rsidTr="006D7196">
        <w:tc>
          <w:tcPr>
            <w:tcW w:w="4787" w:type="dxa"/>
            <w:gridSpan w:val="3"/>
            <w:tcBorders>
              <w:top w:val="single" w:sz="2" w:space="0" w:color="auto"/>
            </w:tcBorders>
            <w:shd w:val="clear" w:color="auto" w:fill="F7CAAC"/>
          </w:tcPr>
          <w:p w:rsidR="00CC7053" w:rsidRPr="00CC7053" w:rsidRDefault="00CC7053" w:rsidP="00CC7053">
            <w:pPr>
              <w:jc w:val="both"/>
            </w:pPr>
            <w:r w:rsidRPr="00CC7053">
              <w:rPr>
                <w:b/>
              </w:rPr>
              <w:t>Rozsah konzultací (soustředění)</w:t>
            </w:r>
          </w:p>
        </w:tc>
        <w:tc>
          <w:tcPr>
            <w:tcW w:w="889" w:type="dxa"/>
            <w:tcBorders>
              <w:top w:val="single" w:sz="2" w:space="0" w:color="auto"/>
            </w:tcBorders>
          </w:tcPr>
          <w:p w:rsidR="00CC7053" w:rsidRPr="00CC7053" w:rsidRDefault="00CC7053" w:rsidP="00CC7053">
            <w:pPr>
              <w:jc w:val="both"/>
            </w:pPr>
          </w:p>
        </w:tc>
        <w:tc>
          <w:tcPr>
            <w:tcW w:w="4179" w:type="dxa"/>
            <w:gridSpan w:val="4"/>
            <w:tcBorders>
              <w:top w:val="single" w:sz="2" w:space="0" w:color="auto"/>
            </w:tcBorders>
            <w:shd w:val="clear" w:color="auto" w:fill="F7CAAC"/>
          </w:tcPr>
          <w:p w:rsidR="00CC7053" w:rsidRPr="00CC7053" w:rsidRDefault="00CC7053" w:rsidP="00CC7053">
            <w:pPr>
              <w:jc w:val="both"/>
              <w:rPr>
                <w:b/>
              </w:rPr>
            </w:pPr>
            <w:r w:rsidRPr="00CC7053">
              <w:rPr>
                <w:b/>
              </w:rPr>
              <w:t xml:space="preserve">hodin </w:t>
            </w:r>
          </w:p>
        </w:tc>
      </w:tr>
      <w:tr w:rsidR="00CC7053" w:rsidRPr="00CC7053" w:rsidTr="006D7196">
        <w:tc>
          <w:tcPr>
            <w:tcW w:w="9855" w:type="dxa"/>
            <w:gridSpan w:val="8"/>
            <w:shd w:val="clear" w:color="auto" w:fill="F7CAAC"/>
          </w:tcPr>
          <w:p w:rsidR="00CC7053" w:rsidRPr="00CC7053" w:rsidRDefault="00CC7053" w:rsidP="00CC7053">
            <w:pPr>
              <w:jc w:val="both"/>
              <w:rPr>
                <w:b/>
              </w:rPr>
            </w:pPr>
            <w:r w:rsidRPr="00CC7053">
              <w:rPr>
                <w:b/>
              </w:rPr>
              <w:t>Informace o způsobu kontaktu s vyučujícím</w:t>
            </w:r>
          </w:p>
        </w:tc>
      </w:tr>
      <w:tr w:rsidR="00CC7053" w:rsidRPr="00CC7053" w:rsidTr="00634950">
        <w:trPr>
          <w:trHeight w:val="315"/>
        </w:trPr>
        <w:tc>
          <w:tcPr>
            <w:tcW w:w="9855" w:type="dxa"/>
            <w:gridSpan w:val="8"/>
          </w:tcPr>
          <w:p w:rsidR="00CC7053" w:rsidRPr="00CC7053" w:rsidRDefault="00CC7053" w:rsidP="00CC7053">
            <w:pPr>
              <w:jc w:val="both"/>
            </w:pPr>
            <w:r w:rsidRPr="00CC7053">
              <w:t>DSP je v prezenční i kombinované formě totožný.</w:t>
            </w:r>
          </w:p>
        </w:tc>
      </w:tr>
    </w:tbl>
    <w:p w:rsidR="00392992" w:rsidRDefault="00392992">
      <w:pPr>
        <w:rPr>
          <w:highlight w:val="yellow"/>
        </w:rPr>
      </w:pPr>
      <w:r>
        <w:rPr>
          <w:highlight w:val="yellow"/>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65E7F" w:rsidRPr="00B65E7F" w:rsidTr="008A631A">
        <w:tc>
          <w:tcPr>
            <w:tcW w:w="9854" w:type="dxa"/>
            <w:gridSpan w:val="8"/>
            <w:tcBorders>
              <w:bottom w:val="double" w:sz="4" w:space="0" w:color="auto"/>
            </w:tcBorders>
            <w:shd w:val="clear" w:color="auto" w:fill="BDD6EE"/>
          </w:tcPr>
          <w:p w:rsidR="00B65E7F" w:rsidRPr="00B65E7F" w:rsidRDefault="00B65E7F" w:rsidP="00B65E7F">
            <w:pPr>
              <w:jc w:val="both"/>
              <w:rPr>
                <w:b/>
                <w:sz w:val="28"/>
              </w:rPr>
            </w:pPr>
            <w:r w:rsidRPr="00B65E7F">
              <w:lastRenderedPageBreak/>
              <w:br w:type="page"/>
            </w:r>
            <w:r w:rsidRPr="00B65E7F">
              <w:rPr>
                <w:b/>
                <w:sz w:val="28"/>
              </w:rPr>
              <w:t>B-III – Charakteristika studijního předmětu</w:t>
            </w:r>
          </w:p>
        </w:tc>
      </w:tr>
      <w:tr w:rsidR="00B65E7F" w:rsidRPr="00B65E7F" w:rsidTr="008A631A">
        <w:tc>
          <w:tcPr>
            <w:tcW w:w="3085" w:type="dxa"/>
            <w:tcBorders>
              <w:top w:val="double" w:sz="4" w:space="0" w:color="auto"/>
            </w:tcBorders>
            <w:shd w:val="clear" w:color="auto" w:fill="F7CAAC"/>
          </w:tcPr>
          <w:p w:rsidR="00B65E7F" w:rsidRPr="00B65E7F" w:rsidRDefault="00B65E7F" w:rsidP="00B65E7F">
            <w:pPr>
              <w:jc w:val="both"/>
              <w:rPr>
                <w:b/>
              </w:rPr>
            </w:pPr>
            <w:r w:rsidRPr="00B65E7F">
              <w:rPr>
                <w:b/>
              </w:rPr>
              <w:t>Název studijního předmětu</w:t>
            </w:r>
          </w:p>
        </w:tc>
        <w:tc>
          <w:tcPr>
            <w:tcW w:w="6769" w:type="dxa"/>
            <w:gridSpan w:val="7"/>
            <w:tcBorders>
              <w:top w:val="double" w:sz="4" w:space="0" w:color="auto"/>
            </w:tcBorders>
          </w:tcPr>
          <w:p w:rsidR="00B65E7F" w:rsidRPr="00B65E7F" w:rsidRDefault="00B65E7F" w:rsidP="00B65E7F">
            <w:pPr>
              <w:jc w:val="both"/>
            </w:pPr>
            <w:r w:rsidRPr="00B65E7F">
              <w:t>Učení a autoregulace učení</w:t>
            </w:r>
          </w:p>
        </w:tc>
      </w:tr>
      <w:tr w:rsidR="00B65E7F" w:rsidRPr="00B65E7F" w:rsidTr="008A631A">
        <w:tc>
          <w:tcPr>
            <w:tcW w:w="3085" w:type="dxa"/>
            <w:shd w:val="clear" w:color="auto" w:fill="F7CAAC"/>
          </w:tcPr>
          <w:p w:rsidR="00B65E7F" w:rsidRPr="00B65E7F" w:rsidRDefault="00B65E7F" w:rsidP="00B65E7F">
            <w:pPr>
              <w:jc w:val="both"/>
              <w:rPr>
                <w:b/>
              </w:rPr>
            </w:pPr>
            <w:r w:rsidRPr="00B65E7F">
              <w:rPr>
                <w:b/>
              </w:rPr>
              <w:t>Typ předmětu</w:t>
            </w:r>
          </w:p>
        </w:tc>
        <w:tc>
          <w:tcPr>
            <w:tcW w:w="3406" w:type="dxa"/>
            <w:gridSpan w:val="4"/>
          </w:tcPr>
          <w:p w:rsidR="00B65E7F" w:rsidRPr="00B65E7F" w:rsidRDefault="00B65E7F" w:rsidP="00B65E7F">
            <w:pPr>
              <w:jc w:val="both"/>
            </w:pPr>
            <w:r w:rsidRPr="00B65E7F">
              <w:t>povinně volitelný</w:t>
            </w:r>
          </w:p>
        </w:tc>
        <w:tc>
          <w:tcPr>
            <w:tcW w:w="2695" w:type="dxa"/>
            <w:gridSpan w:val="2"/>
            <w:shd w:val="clear" w:color="auto" w:fill="F7CAAC"/>
          </w:tcPr>
          <w:p w:rsidR="00B65E7F" w:rsidRPr="00B65E7F" w:rsidRDefault="00B65E7F" w:rsidP="00B65E7F">
            <w:pPr>
              <w:jc w:val="both"/>
            </w:pPr>
            <w:r w:rsidRPr="00B65E7F">
              <w:rPr>
                <w:b/>
              </w:rPr>
              <w:t>doporučený ročník / semestr</w:t>
            </w:r>
          </w:p>
        </w:tc>
        <w:tc>
          <w:tcPr>
            <w:tcW w:w="668" w:type="dxa"/>
          </w:tcPr>
          <w:p w:rsidR="00B65E7F" w:rsidRPr="00B65E7F" w:rsidRDefault="00B65E7F" w:rsidP="00B65E7F">
            <w:pPr>
              <w:jc w:val="both"/>
            </w:pPr>
            <w:r w:rsidRPr="00B65E7F">
              <w:t>ISP</w:t>
            </w:r>
          </w:p>
        </w:tc>
      </w:tr>
      <w:tr w:rsidR="00B65E7F" w:rsidRPr="00B65E7F" w:rsidTr="008A631A">
        <w:tc>
          <w:tcPr>
            <w:tcW w:w="3085" w:type="dxa"/>
            <w:shd w:val="clear" w:color="auto" w:fill="F7CAAC"/>
          </w:tcPr>
          <w:p w:rsidR="00B65E7F" w:rsidRPr="00B65E7F" w:rsidRDefault="00B65E7F" w:rsidP="00B65E7F">
            <w:pPr>
              <w:jc w:val="both"/>
              <w:rPr>
                <w:b/>
              </w:rPr>
            </w:pPr>
            <w:r w:rsidRPr="00B65E7F">
              <w:rPr>
                <w:b/>
              </w:rPr>
              <w:t>Rozsah studijního předmětu</w:t>
            </w:r>
          </w:p>
        </w:tc>
        <w:tc>
          <w:tcPr>
            <w:tcW w:w="1701" w:type="dxa"/>
            <w:gridSpan w:val="2"/>
          </w:tcPr>
          <w:p w:rsidR="00B65E7F" w:rsidRPr="00B65E7F" w:rsidRDefault="00B65E7F" w:rsidP="00B65E7F">
            <w:pPr>
              <w:jc w:val="both"/>
            </w:pPr>
            <w:r w:rsidRPr="00B65E7F">
              <w:t>12p</w:t>
            </w:r>
          </w:p>
        </w:tc>
        <w:tc>
          <w:tcPr>
            <w:tcW w:w="889" w:type="dxa"/>
            <w:shd w:val="clear" w:color="auto" w:fill="F7CAAC"/>
          </w:tcPr>
          <w:p w:rsidR="00B65E7F" w:rsidRPr="00B65E7F" w:rsidRDefault="00B65E7F" w:rsidP="00B65E7F">
            <w:pPr>
              <w:jc w:val="both"/>
              <w:rPr>
                <w:b/>
              </w:rPr>
            </w:pPr>
            <w:r w:rsidRPr="00B65E7F">
              <w:rPr>
                <w:b/>
              </w:rPr>
              <w:t xml:space="preserve">hod. </w:t>
            </w:r>
          </w:p>
        </w:tc>
        <w:tc>
          <w:tcPr>
            <w:tcW w:w="816" w:type="dxa"/>
          </w:tcPr>
          <w:p w:rsidR="00B65E7F" w:rsidRPr="00B65E7F" w:rsidRDefault="00B65E7F" w:rsidP="00B65E7F">
            <w:pPr>
              <w:jc w:val="both"/>
            </w:pPr>
            <w:r w:rsidRPr="00B65E7F">
              <w:t>12</w:t>
            </w:r>
          </w:p>
        </w:tc>
        <w:tc>
          <w:tcPr>
            <w:tcW w:w="2156" w:type="dxa"/>
            <w:shd w:val="clear" w:color="auto" w:fill="F7CAAC"/>
          </w:tcPr>
          <w:p w:rsidR="00B65E7F" w:rsidRPr="00B65E7F" w:rsidRDefault="00B65E7F" w:rsidP="00B65E7F">
            <w:pPr>
              <w:jc w:val="both"/>
              <w:rPr>
                <w:b/>
              </w:rPr>
            </w:pPr>
            <w:r w:rsidRPr="00B65E7F">
              <w:rPr>
                <w:b/>
              </w:rPr>
              <w:t>kreditů</w:t>
            </w:r>
          </w:p>
        </w:tc>
        <w:tc>
          <w:tcPr>
            <w:tcW w:w="1207" w:type="dxa"/>
            <w:gridSpan w:val="2"/>
          </w:tcPr>
          <w:p w:rsidR="00B65E7F" w:rsidRPr="00B65E7F" w:rsidRDefault="00B65E7F" w:rsidP="00B65E7F">
            <w:pPr>
              <w:jc w:val="both"/>
            </w:pPr>
            <w:r w:rsidRPr="00B65E7F">
              <w:t>10</w:t>
            </w:r>
          </w:p>
        </w:tc>
      </w:tr>
      <w:tr w:rsidR="00B65E7F" w:rsidRPr="00B65E7F" w:rsidTr="008A631A">
        <w:tc>
          <w:tcPr>
            <w:tcW w:w="3085" w:type="dxa"/>
            <w:shd w:val="clear" w:color="auto" w:fill="F7CAAC"/>
          </w:tcPr>
          <w:p w:rsidR="00B65E7F" w:rsidRPr="00B65E7F" w:rsidRDefault="00B65E7F" w:rsidP="00B65E7F">
            <w:pPr>
              <w:jc w:val="both"/>
              <w:rPr>
                <w:b/>
                <w:sz w:val="22"/>
              </w:rPr>
            </w:pPr>
            <w:r w:rsidRPr="00B65E7F">
              <w:rPr>
                <w:b/>
              </w:rPr>
              <w:t>Prerekvizity, korekvizity, ekvivalence</w:t>
            </w:r>
          </w:p>
        </w:tc>
        <w:tc>
          <w:tcPr>
            <w:tcW w:w="6769" w:type="dxa"/>
            <w:gridSpan w:val="7"/>
          </w:tcPr>
          <w:p w:rsidR="00B65E7F" w:rsidRPr="00B65E7F" w:rsidRDefault="00B65E7F" w:rsidP="00B65E7F">
            <w:pPr>
              <w:jc w:val="both"/>
            </w:pPr>
          </w:p>
        </w:tc>
      </w:tr>
      <w:tr w:rsidR="00B65E7F" w:rsidRPr="00B65E7F" w:rsidTr="008A631A">
        <w:tc>
          <w:tcPr>
            <w:tcW w:w="3085" w:type="dxa"/>
            <w:shd w:val="clear" w:color="auto" w:fill="F7CAAC"/>
          </w:tcPr>
          <w:p w:rsidR="00B65E7F" w:rsidRPr="00B65E7F" w:rsidRDefault="00B65E7F" w:rsidP="00B65E7F">
            <w:pPr>
              <w:jc w:val="both"/>
              <w:rPr>
                <w:b/>
              </w:rPr>
            </w:pPr>
            <w:r w:rsidRPr="00B65E7F">
              <w:rPr>
                <w:b/>
              </w:rPr>
              <w:t>Způsob ověření studijních výsledků</w:t>
            </w:r>
          </w:p>
        </w:tc>
        <w:tc>
          <w:tcPr>
            <w:tcW w:w="3406" w:type="dxa"/>
            <w:gridSpan w:val="4"/>
          </w:tcPr>
          <w:p w:rsidR="00B65E7F" w:rsidRPr="00B65E7F" w:rsidRDefault="00B65E7F" w:rsidP="00B65E7F">
            <w:pPr>
              <w:jc w:val="both"/>
            </w:pPr>
            <w:r w:rsidRPr="00B65E7F">
              <w:t>zkouška</w:t>
            </w:r>
          </w:p>
        </w:tc>
        <w:tc>
          <w:tcPr>
            <w:tcW w:w="2156" w:type="dxa"/>
            <w:shd w:val="clear" w:color="auto" w:fill="F7CAAC"/>
          </w:tcPr>
          <w:p w:rsidR="00B65E7F" w:rsidRPr="00B65E7F" w:rsidRDefault="00B65E7F" w:rsidP="00B65E7F">
            <w:pPr>
              <w:jc w:val="both"/>
              <w:rPr>
                <w:b/>
              </w:rPr>
            </w:pPr>
            <w:r w:rsidRPr="00B65E7F">
              <w:rPr>
                <w:b/>
              </w:rPr>
              <w:t>Forma výuky</w:t>
            </w:r>
          </w:p>
        </w:tc>
        <w:tc>
          <w:tcPr>
            <w:tcW w:w="1207" w:type="dxa"/>
            <w:gridSpan w:val="2"/>
          </w:tcPr>
          <w:p w:rsidR="00B65E7F" w:rsidRPr="00B65E7F" w:rsidRDefault="00B65E7F" w:rsidP="00B65E7F">
            <w:pPr>
              <w:jc w:val="both"/>
            </w:pPr>
            <w:r w:rsidRPr="00B65E7F">
              <w:t>přednáška</w:t>
            </w:r>
          </w:p>
        </w:tc>
      </w:tr>
      <w:tr w:rsidR="00B65E7F" w:rsidRPr="00B65E7F" w:rsidTr="008A631A">
        <w:tc>
          <w:tcPr>
            <w:tcW w:w="3085" w:type="dxa"/>
            <w:shd w:val="clear" w:color="auto" w:fill="F7CAAC"/>
          </w:tcPr>
          <w:p w:rsidR="00B65E7F" w:rsidRPr="00B65E7F" w:rsidRDefault="00B65E7F" w:rsidP="00B65E7F">
            <w:pPr>
              <w:jc w:val="both"/>
              <w:rPr>
                <w:b/>
              </w:rPr>
            </w:pPr>
            <w:r w:rsidRPr="00B65E7F">
              <w:rPr>
                <w:b/>
              </w:rPr>
              <w:t>Forma způsobu ověření studijních výsledků a další požadavky na studenta</w:t>
            </w:r>
          </w:p>
        </w:tc>
        <w:tc>
          <w:tcPr>
            <w:tcW w:w="6769" w:type="dxa"/>
            <w:gridSpan w:val="7"/>
            <w:tcBorders>
              <w:bottom w:val="nil"/>
            </w:tcBorders>
          </w:tcPr>
          <w:p w:rsidR="00B65E7F" w:rsidRPr="00B65E7F" w:rsidRDefault="00B65E7F" w:rsidP="00B65E7F">
            <w:pPr>
              <w:jc w:val="both"/>
            </w:pPr>
            <w:r w:rsidRPr="00B65E7F">
              <w:rPr>
                <w:rFonts w:eastAsia="Calibri"/>
              </w:rPr>
              <w:t>Zpracování studie a odborná rozprava nad vybraným tématem z oblasti autoregulace učení žáků.</w:t>
            </w:r>
          </w:p>
        </w:tc>
      </w:tr>
      <w:tr w:rsidR="00B65E7F" w:rsidRPr="00B65E7F" w:rsidTr="000B1548">
        <w:trPr>
          <w:trHeight w:val="264"/>
        </w:trPr>
        <w:tc>
          <w:tcPr>
            <w:tcW w:w="9854" w:type="dxa"/>
            <w:gridSpan w:val="8"/>
            <w:tcBorders>
              <w:top w:val="nil"/>
            </w:tcBorders>
          </w:tcPr>
          <w:p w:rsidR="00B65E7F" w:rsidRPr="00B65E7F" w:rsidRDefault="00B65E7F" w:rsidP="00B65E7F">
            <w:pPr>
              <w:jc w:val="both"/>
            </w:pPr>
          </w:p>
        </w:tc>
      </w:tr>
      <w:tr w:rsidR="00B65E7F" w:rsidRPr="00B65E7F" w:rsidTr="008A631A">
        <w:trPr>
          <w:trHeight w:val="197"/>
        </w:trPr>
        <w:tc>
          <w:tcPr>
            <w:tcW w:w="3085" w:type="dxa"/>
            <w:tcBorders>
              <w:top w:val="nil"/>
            </w:tcBorders>
            <w:shd w:val="clear" w:color="auto" w:fill="F7CAAC"/>
          </w:tcPr>
          <w:p w:rsidR="00B65E7F" w:rsidRPr="00B65E7F" w:rsidRDefault="00B65E7F" w:rsidP="00B65E7F">
            <w:pPr>
              <w:jc w:val="both"/>
              <w:rPr>
                <w:b/>
              </w:rPr>
            </w:pPr>
            <w:r w:rsidRPr="00B65E7F">
              <w:rPr>
                <w:b/>
              </w:rPr>
              <w:t>Garant předmětu</w:t>
            </w:r>
          </w:p>
        </w:tc>
        <w:tc>
          <w:tcPr>
            <w:tcW w:w="6769" w:type="dxa"/>
            <w:gridSpan w:val="7"/>
            <w:tcBorders>
              <w:top w:val="nil"/>
            </w:tcBorders>
          </w:tcPr>
          <w:p w:rsidR="00B65E7F" w:rsidRPr="00B65E7F" w:rsidRDefault="00B65E7F" w:rsidP="00B65E7F">
            <w:pPr>
              <w:jc w:val="both"/>
            </w:pPr>
            <w:r w:rsidRPr="00B65E7F">
              <w:t>Mgr. Karla Hrbáčková, Ph.D.</w:t>
            </w:r>
          </w:p>
        </w:tc>
      </w:tr>
      <w:tr w:rsidR="00B65E7F" w:rsidRPr="00B65E7F" w:rsidTr="008A631A">
        <w:trPr>
          <w:trHeight w:val="243"/>
        </w:trPr>
        <w:tc>
          <w:tcPr>
            <w:tcW w:w="3085" w:type="dxa"/>
            <w:tcBorders>
              <w:top w:val="nil"/>
            </w:tcBorders>
            <w:shd w:val="clear" w:color="auto" w:fill="F7CAAC"/>
          </w:tcPr>
          <w:p w:rsidR="00B65E7F" w:rsidRPr="00B65E7F" w:rsidRDefault="00B65E7F" w:rsidP="00B65E7F">
            <w:pPr>
              <w:jc w:val="both"/>
              <w:rPr>
                <w:b/>
              </w:rPr>
            </w:pPr>
            <w:r w:rsidRPr="00B65E7F">
              <w:rPr>
                <w:b/>
              </w:rPr>
              <w:t>Zapojení garanta do výuky předmětu</w:t>
            </w:r>
          </w:p>
        </w:tc>
        <w:tc>
          <w:tcPr>
            <w:tcW w:w="6769" w:type="dxa"/>
            <w:gridSpan w:val="7"/>
            <w:tcBorders>
              <w:top w:val="nil"/>
            </w:tcBorders>
          </w:tcPr>
          <w:p w:rsidR="00B65E7F" w:rsidRPr="00B65E7F" w:rsidRDefault="00B65E7F" w:rsidP="00B65E7F">
            <w:pPr>
              <w:jc w:val="both"/>
            </w:pPr>
            <w:r w:rsidRPr="00B65E7F">
              <w:t>vedení přednášek</w:t>
            </w:r>
          </w:p>
        </w:tc>
      </w:tr>
      <w:tr w:rsidR="00B65E7F" w:rsidRPr="00B65E7F" w:rsidTr="008A631A">
        <w:tc>
          <w:tcPr>
            <w:tcW w:w="3085" w:type="dxa"/>
            <w:shd w:val="clear" w:color="auto" w:fill="F7CAAC"/>
          </w:tcPr>
          <w:p w:rsidR="00B65E7F" w:rsidRPr="00B65E7F" w:rsidRDefault="00B65E7F" w:rsidP="00B65E7F">
            <w:pPr>
              <w:jc w:val="both"/>
              <w:rPr>
                <w:b/>
              </w:rPr>
            </w:pPr>
            <w:r w:rsidRPr="00B65E7F">
              <w:rPr>
                <w:b/>
              </w:rPr>
              <w:t>Vyučující</w:t>
            </w:r>
          </w:p>
        </w:tc>
        <w:tc>
          <w:tcPr>
            <w:tcW w:w="6769" w:type="dxa"/>
            <w:gridSpan w:val="7"/>
            <w:tcBorders>
              <w:bottom w:val="nil"/>
            </w:tcBorders>
          </w:tcPr>
          <w:p w:rsidR="00B65E7F" w:rsidRPr="00B65E7F" w:rsidRDefault="00B65E7F" w:rsidP="00B65E7F">
            <w:pPr>
              <w:jc w:val="both"/>
            </w:pPr>
            <w:r w:rsidRPr="00B65E7F">
              <w:t>Mgr. Karla Hrbáčková, Ph.D.</w:t>
            </w:r>
          </w:p>
        </w:tc>
      </w:tr>
      <w:tr w:rsidR="00B65E7F" w:rsidRPr="00B65E7F" w:rsidTr="00634950">
        <w:trPr>
          <w:trHeight w:val="90"/>
        </w:trPr>
        <w:tc>
          <w:tcPr>
            <w:tcW w:w="9854" w:type="dxa"/>
            <w:gridSpan w:val="8"/>
            <w:tcBorders>
              <w:top w:val="nil"/>
            </w:tcBorders>
          </w:tcPr>
          <w:p w:rsidR="00B65E7F" w:rsidRPr="00B65E7F" w:rsidRDefault="00B65E7F" w:rsidP="00B65E7F">
            <w:pPr>
              <w:jc w:val="both"/>
            </w:pPr>
          </w:p>
        </w:tc>
      </w:tr>
      <w:tr w:rsidR="00B65E7F" w:rsidRPr="00B65E7F" w:rsidTr="008A631A">
        <w:tc>
          <w:tcPr>
            <w:tcW w:w="3085" w:type="dxa"/>
            <w:shd w:val="clear" w:color="auto" w:fill="F7CAAC"/>
          </w:tcPr>
          <w:p w:rsidR="00B65E7F" w:rsidRPr="00B65E7F" w:rsidRDefault="00B65E7F" w:rsidP="00B65E7F">
            <w:pPr>
              <w:jc w:val="both"/>
              <w:rPr>
                <w:b/>
              </w:rPr>
            </w:pPr>
            <w:r w:rsidRPr="00B65E7F">
              <w:rPr>
                <w:b/>
              </w:rPr>
              <w:t>Stručná anotace předmětu</w:t>
            </w:r>
          </w:p>
        </w:tc>
        <w:tc>
          <w:tcPr>
            <w:tcW w:w="6769" w:type="dxa"/>
            <w:gridSpan w:val="7"/>
            <w:tcBorders>
              <w:bottom w:val="nil"/>
            </w:tcBorders>
          </w:tcPr>
          <w:p w:rsidR="00B65E7F" w:rsidRPr="00B65E7F" w:rsidRDefault="00B65E7F" w:rsidP="00B65E7F">
            <w:pPr>
              <w:jc w:val="both"/>
            </w:pPr>
          </w:p>
        </w:tc>
      </w:tr>
      <w:tr w:rsidR="00B65E7F" w:rsidRPr="00B65E7F" w:rsidTr="008A631A">
        <w:trPr>
          <w:trHeight w:val="2384"/>
        </w:trPr>
        <w:tc>
          <w:tcPr>
            <w:tcW w:w="9854" w:type="dxa"/>
            <w:gridSpan w:val="8"/>
            <w:tcBorders>
              <w:top w:val="nil"/>
              <w:bottom w:val="single" w:sz="12" w:space="0" w:color="auto"/>
            </w:tcBorders>
          </w:tcPr>
          <w:p w:rsidR="00634950" w:rsidRDefault="00634950" w:rsidP="00B65E7F">
            <w:pPr>
              <w:jc w:val="both"/>
            </w:pPr>
          </w:p>
          <w:p w:rsidR="00B65E7F" w:rsidRPr="00B65E7F" w:rsidRDefault="00B65E7F" w:rsidP="00B65E7F">
            <w:pPr>
              <w:jc w:val="both"/>
            </w:pPr>
            <w:r w:rsidRPr="00B65E7F">
              <w:t>Předmět má interdisciplinární charakter, čerpá poznatky z obecné pedagogiky, pedagogické psychologie a didaktiky osvojené v magisterském stupni studia.</w:t>
            </w:r>
          </w:p>
          <w:p w:rsidR="00B65E7F" w:rsidRPr="00B65E7F" w:rsidRDefault="00B65E7F" w:rsidP="00B65E7F">
            <w:pPr>
              <w:jc w:val="both"/>
            </w:pPr>
            <w:r w:rsidRPr="00B65E7F">
              <w:t>Jeho cílem je, aby studenti dovedli hlouběji uvažovat o procesech učení žáků, a to zejména z pohledu konstruktivistického, tj. směřujícího k rozvoji autoregulace učení žáků, a pochopili specifičnost kognitivních i nonkognitivních faktorů ovlivňujících tento proces.</w:t>
            </w:r>
          </w:p>
          <w:p w:rsidR="00B65E7F" w:rsidRPr="00B65E7F" w:rsidRDefault="00B65E7F" w:rsidP="00B65E7F">
            <w:pPr>
              <w:jc w:val="both"/>
            </w:pPr>
          </w:p>
          <w:p w:rsidR="00B65E7F" w:rsidRPr="00B65E7F" w:rsidRDefault="00B65E7F" w:rsidP="00B65E7F">
            <w:pPr>
              <w:jc w:val="both"/>
              <w:rPr>
                <w:b/>
                <w:bCs/>
              </w:rPr>
            </w:pPr>
            <w:r w:rsidRPr="00B65E7F">
              <w:rPr>
                <w:b/>
                <w:bCs/>
              </w:rPr>
              <w:t>Tematické okruhy</w:t>
            </w:r>
          </w:p>
          <w:p w:rsidR="00B65E7F" w:rsidRDefault="00B65E7F" w:rsidP="00B65E7F">
            <w:pPr>
              <w:jc w:val="both"/>
            </w:pPr>
            <w:r w:rsidRPr="00B65E7F">
              <w:t>Soudobé teorie učení (teorie autoregulace učení). Soulad rolí učitele a žáka. Výchova a sebevýchova. Kognitivní procesy učení (kognitivní neurověda). Motivace a metakognice v procesu autoregulace učení. Výzkumy procesů učení a autoregulace učení.</w:t>
            </w:r>
          </w:p>
          <w:p w:rsidR="00634950" w:rsidRPr="00B65E7F" w:rsidRDefault="00634950" w:rsidP="00B65E7F">
            <w:pPr>
              <w:jc w:val="both"/>
            </w:pPr>
          </w:p>
        </w:tc>
      </w:tr>
      <w:tr w:rsidR="00B65E7F" w:rsidRPr="00B65E7F" w:rsidTr="008A631A">
        <w:trPr>
          <w:trHeight w:val="265"/>
        </w:trPr>
        <w:tc>
          <w:tcPr>
            <w:tcW w:w="3652" w:type="dxa"/>
            <w:gridSpan w:val="2"/>
            <w:tcBorders>
              <w:top w:val="nil"/>
            </w:tcBorders>
            <w:shd w:val="clear" w:color="auto" w:fill="F7CAAC"/>
          </w:tcPr>
          <w:p w:rsidR="00B65E7F" w:rsidRPr="00B65E7F" w:rsidRDefault="00B65E7F" w:rsidP="00B65E7F">
            <w:pPr>
              <w:jc w:val="both"/>
            </w:pPr>
            <w:r w:rsidRPr="00B65E7F">
              <w:rPr>
                <w:b/>
              </w:rPr>
              <w:t>Studijní literatura a studijní pomůcky</w:t>
            </w:r>
          </w:p>
        </w:tc>
        <w:tc>
          <w:tcPr>
            <w:tcW w:w="6202" w:type="dxa"/>
            <w:gridSpan w:val="6"/>
            <w:tcBorders>
              <w:top w:val="nil"/>
              <w:bottom w:val="nil"/>
            </w:tcBorders>
          </w:tcPr>
          <w:p w:rsidR="00B65E7F" w:rsidRPr="00B65E7F" w:rsidRDefault="00B65E7F" w:rsidP="00B65E7F">
            <w:pPr>
              <w:jc w:val="both"/>
            </w:pPr>
          </w:p>
        </w:tc>
      </w:tr>
      <w:tr w:rsidR="00B65E7F" w:rsidRPr="00B65E7F" w:rsidTr="008A631A">
        <w:trPr>
          <w:trHeight w:val="1497"/>
        </w:trPr>
        <w:tc>
          <w:tcPr>
            <w:tcW w:w="9854" w:type="dxa"/>
            <w:gridSpan w:val="8"/>
            <w:tcBorders>
              <w:top w:val="nil"/>
            </w:tcBorders>
          </w:tcPr>
          <w:p w:rsidR="00634950" w:rsidRDefault="00634950" w:rsidP="00B65E7F">
            <w:pPr>
              <w:jc w:val="both"/>
              <w:rPr>
                <w:b/>
                <w:bCs/>
              </w:rPr>
            </w:pPr>
          </w:p>
          <w:p w:rsidR="00B65E7F" w:rsidRPr="00B65E7F" w:rsidRDefault="00B65E7F" w:rsidP="00B65E7F">
            <w:pPr>
              <w:jc w:val="both"/>
              <w:rPr>
                <w:b/>
                <w:bCs/>
              </w:rPr>
            </w:pPr>
            <w:r w:rsidRPr="00B65E7F">
              <w:rPr>
                <w:b/>
                <w:bCs/>
              </w:rPr>
              <w:t>Základní:</w:t>
            </w:r>
          </w:p>
          <w:p w:rsidR="00B20B2F" w:rsidRPr="00B65E7F" w:rsidRDefault="00B20B2F" w:rsidP="00B65E7F">
            <w:pPr>
              <w:jc w:val="both"/>
            </w:pPr>
            <w:r>
              <w:t>Boekaerts, M., &amp; Pintrich, P. R. (e</w:t>
            </w:r>
            <w:r w:rsidRPr="00B65E7F">
              <w:t xml:space="preserve">ds.) (2005). </w:t>
            </w:r>
            <w:r w:rsidRPr="00B65E7F">
              <w:rPr>
                <w:i/>
                <w:iCs/>
              </w:rPr>
              <w:t>Handbook of Self-Regulation</w:t>
            </w:r>
            <w:r w:rsidRPr="00B65E7F">
              <w:t xml:space="preserve">. San Diego: Academic Press. </w:t>
            </w:r>
          </w:p>
          <w:p w:rsidR="00B20B2F" w:rsidRPr="00B65E7F" w:rsidRDefault="00B20B2F" w:rsidP="00B65E7F">
            <w:pPr>
              <w:jc w:val="both"/>
            </w:pPr>
            <w:r w:rsidRPr="00B65E7F">
              <w:t xml:space="preserve">Hrbáčková, K, et al. (2010). </w:t>
            </w:r>
            <w:r w:rsidRPr="00B65E7F">
              <w:rPr>
                <w:i/>
                <w:iCs/>
              </w:rPr>
              <w:t>Kognitivní a nonkognitivní determinanty rozvoje autoregulace učení studentů</w:t>
            </w:r>
            <w:r w:rsidRPr="00B65E7F">
              <w:t>. Praha: Paido.</w:t>
            </w:r>
          </w:p>
          <w:p w:rsidR="00B20B2F" w:rsidRPr="00B65E7F" w:rsidRDefault="00B20B2F" w:rsidP="00B65E7F">
            <w:pPr>
              <w:jc w:val="both"/>
            </w:pPr>
            <w:r w:rsidRPr="00B65E7F">
              <w:t xml:space="preserve">Schunk, D. H., &amp; Greene, J. A. (2017). </w:t>
            </w:r>
            <w:r w:rsidRPr="00B65E7F">
              <w:rPr>
                <w:i/>
              </w:rPr>
              <w:t>Handbook of Self-Regulation of Learning and Performance</w:t>
            </w:r>
            <w:r w:rsidRPr="00B65E7F">
              <w:t xml:space="preserve">. New York, London: Routledge. </w:t>
            </w:r>
          </w:p>
          <w:p w:rsidR="00B20B2F" w:rsidRPr="00B65E7F" w:rsidRDefault="00B20B2F" w:rsidP="00B65E7F">
            <w:pPr>
              <w:jc w:val="both"/>
            </w:pPr>
            <w:r w:rsidRPr="00B65E7F">
              <w:t xml:space="preserve">Schunk, D. H., Pintrich, P. R., &amp; Mieece, J. L. (2008). </w:t>
            </w:r>
            <w:r w:rsidRPr="00B65E7F">
              <w:rPr>
                <w:i/>
                <w:iCs/>
              </w:rPr>
              <w:t>Motivation in Education: Theory, Research, and Applications</w:t>
            </w:r>
            <w:r w:rsidRPr="00B65E7F">
              <w:t>. 3rd edition. New Jersey: Pearson Education.</w:t>
            </w:r>
          </w:p>
          <w:p w:rsidR="00B20B2F" w:rsidRPr="00B65E7F" w:rsidRDefault="00B20B2F" w:rsidP="00B65E7F">
            <w:pPr>
              <w:jc w:val="both"/>
            </w:pPr>
            <w:r w:rsidRPr="00B65E7F">
              <w:t xml:space="preserve">Zimmerman, B. J., &amp; Schunk, D. H. (2008). </w:t>
            </w:r>
            <w:r w:rsidRPr="00B65E7F">
              <w:rPr>
                <w:i/>
              </w:rPr>
              <w:t>Motivation and Self-Regulated Learning: Theroy, Research, and Applications</w:t>
            </w:r>
            <w:r w:rsidRPr="00B65E7F">
              <w:t xml:space="preserve">. New York, London: Routledge. </w:t>
            </w:r>
          </w:p>
          <w:p w:rsidR="00B65E7F" w:rsidRPr="00B65E7F" w:rsidRDefault="00B65E7F" w:rsidP="00B65E7F">
            <w:pPr>
              <w:jc w:val="both"/>
            </w:pPr>
          </w:p>
          <w:p w:rsidR="00B65E7F" w:rsidRPr="00B65E7F" w:rsidRDefault="00B65E7F" w:rsidP="00B65E7F">
            <w:pPr>
              <w:tabs>
                <w:tab w:val="left" w:pos="4320"/>
              </w:tabs>
              <w:jc w:val="both"/>
              <w:rPr>
                <w:b/>
                <w:bCs/>
              </w:rPr>
            </w:pPr>
            <w:r w:rsidRPr="00B65E7F">
              <w:rPr>
                <w:b/>
                <w:bCs/>
              </w:rPr>
              <w:t>Doporučená:</w:t>
            </w:r>
          </w:p>
          <w:p w:rsidR="00B65E7F" w:rsidRPr="00B65E7F" w:rsidRDefault="00B65E7F" w:rsidP="00B65E7F">
            <w:pPr>
              <w:jc w:val="both"/>
            </w:pPr>
            <w:r w:rsidRPr="00B65E7F">
              <w:t xml:space="preserve">Day, Ch. (2004). </w:t>
            </w:r>
            <w:r w:rsidRPr="00B65E7F">
              <w:rPr>
                <w:i/>
              </w:rPr>
              <w:t>A Passion for Teaching</w:t>
            </w:r>
            <w:r w:rsidRPr="00B65E7F">
              <w:t xml:space="preserve">. New York, London: Routledge. </w:t>
            </w:r>
          </w:p>
          <w:p w:rsidR="00B65E7F" w:rsidRPr="00B65E7F" w:rsidRDefault="00B65E7F" w:rsidP="00B65E7F">
            <w:pPr>
              <w:jc w:val="both"/>
            </w:pPr>
            <w:r w:rsidRPr="00B65E7F">
              <w:t xml:space="preserve">Duckworth, K., Akerman, R., Macgregor, A., Salter, E., &amp; Vorhaus, J. (2009). </w:t>
            </w:r>
            <w:r w:rsidRPr="00B65E7F">
              <w:rPr>
                <w:i/>
                <w:iCs/>
              </w:rPr>
              <w:t xml:space="preserve">Self-Regulated Learning: A Literature Review. </w:t>
            </w:r>
            <w:r w:rsidRPr="00B65E7F">
              <w:t>Centre for Research on the Wider Benefits of Learning, Research Report 33. London: University of London.</w:t>
            </w:r>
          </w:p>
          <w:p w:rsidR="00B65E7F" w:rsidRPr="00B65E7F" w:rsidRDefault="00B65E7F" w:rsidP="00B65E7F">
            <w:pPr>
              <w:jc w:val="both"/>
            </w:pPr>
            <w:r w:rsidRPr="00B65E7F">
              <w:t xml:space="preserve">Larkin, S. (2010). </w:t>
            </w:r>
            <w:r w:rsidRPr="00B65E7F">
              <w:rPr>
                <w:i/>
                <w:iCs/>
              </w:rPr>
              <w:t>Metacognition in Young Children</w:t>
            </w:r>
            <w:r w:rsidRPr="00B65E7F">
              <w:t xml:space="preserve">. New York, London: Routledge. </w:t>
            </w:r>
          </w:p>
          <w:p w:rsidR="00B65E7F" w:rsidRPr="00B65E7F" w:rsidRDefault="00B65E7F" w:rsidP="00B65E7F">
            <w:pPr>
              <w:jc w:val="both"/>
            </w:pPr>
            <w:r w:rsidRPr="00B65E7F">
              <w:t xml:space="preserve">Málková, G. (2009). </w:t>
            </w:r>
            <w:r w:rsidRPr="00B65E7F">
              <w:rPr>
                <w:i/>
                <w:iCs/>
              </w:rPr>
              <w:t>Zprostředkované učení: Jak učit žáky myslet a učit se</w:t>
            </w:r>
            <w:r w:rsidRPr="00B65E7F">
              <w:t xml:space="preserve">. Praha: Portál. </w:t>
            </w:r>
          </w:p>
          <w:p w:rsidR="00B65E7F" w:rsidRPr="00B65E7F" w:rsidRDefault="00B65E7F" w:rsidP="00B65E7F">
            <w:pPr>
              <w:jc w:val="both"/>
            </w:pPr>
          </w:p>
        </w:tc>
      </w:tr>
      <w:tr w:rsidR="00B65E7F" w:rsidRPr="00B65E7F" w:rsidTr="008A631A">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rsidR="00B65E7F" w:rsidRPr="00B65E7F" w:rsidRDefault="00B65E7F" w:rsidP="00B65E7F">
            <w:pPr>
              <w:jc w:val="center"/>
              <w:rPr>
                <w:b/>
              </w:rPr>
            </w:pPr>
            <w:r w:rsidRPr="00B65E7F">
              <w:rPr>
                <w:b/>
              </w:rPr>
              <w:t>Informace ke kombinované nebo distanční formě</w:t>
            </w:r>
          </w:p>
        </w:tc>
      </w:tr>
      <w:tr w:rsidR="00B65E7F" w:rsidRPr="00B65E7F" w:rsidTr="008A631A">
        <w:tc>
          <w:tcPr>
            <w:tcW w:w="4786" w:type="dxa"/>
            <w:gridSpan w:val="3"/>
            <w:tcBorders>
              <w:top w:val="single" w:sz="2" w:space="0" w:color="auto"/>
            </w:tcBorders>
            <w:shd w:val="clear" w:color="auto" w:fill="F7CAAC"/>
          </w:tcPr>
          <w:p w:rsidR="00B65E7F" w:rsidRPr="00B65E7F" w:rsidRDefault="00B65E7F" w:rsidP="00B65E7F">
            <w:pPr>
              <w:jc w:val="both"/>
            </w:pPr>
            <w:r w:rsidRPr="00B65E7F">
              <w:rPr>
                <w:b/>
              </w:rPr>
              <w:t>Rozsah konzultací (soustředění)</w:t>
            </w:r>
          </w:p>
        </w:tc>
        <w:tc>
          <w:tcPr>
            <w:tcW w:w="889" w:type="dxa"/>
            <w:tcBorders>
              <w:top w:val="single" w:sz="2" w:space="0" w:color="auto"/>
            </w:tcBorders>
          </w:tcPr>
          <w:p w:rsidR="00B65E7F" w:rsidRPr="00B65E7F" w:rsidRDefault="00B65E7F" w:rsidP="00B65E7F">
            <w:pPr>
              <w:jc w:val="both"/>
            </w:pPr>
          </w:p>
        </w:tc>
        <w:tc>
          <w:tcPr>
            <w:tcW w:w="4179" w:type="dxa"/>
            <w:gridSpan w:val="4"/>
            <w:tcBorders>
              <w:top w:val="single" w:sz="2" w:space="0" w:color="auto"/>
            </w:tcBorders>
            <w:shd w:val="clear" w:color="auto" w:fill="F7CAAC"/>
          </w:tcPr>
          <w:p w:rsidR="00B65E7F" w:rsidRPr="00B65E7F" w:rsidRDefault="00B65E7F" w:rsidP="00B65E7F">
            <w:pPr>
              <w:jc w:val="both"/>
              <w:rPr>
                <w:b/>
              </w:rPr>
            </w:pPr>
            <w:r w:rsidRPr="00B65E7F">
              <w:rPr>
                <w:b/>
              </w:rPr>
              <w:t xml:space="preserve">hodin </w:t>
            </w:r>
          </w:p>
        </w:tc>
      </w:tr>
      <w:tr w:rsidR="00B65E7F" w:rsidRPr="00B65E7F" w:rsidTr="008A631A">
        <w:tc>
          <w:tcPr>
            <w:tcW w:w="9854" w:type="dxa"/>
            <w:gridSpan w:val="8"/>
            <w:shd w:val="clear" w:color="auto" w:fill="F7CAAC"/>
          </w:tcPr>
          <w:p w:rsidR="00B65E7F" w:rsidRPr="00B65E7F" w:rsidRDefault="00B65E7F" w:rsidP="00B65E7F">
            <w:pPr>
              <w:jc w:val="both"/>
              <w:rPr>
                <w:b/>
              </w:rPr>
            </w:pPr>
            <w:r w:rsidRPr="00B65E7F">
              <w:rPr>
                <w:b/>
              </w:rPr>
              <w:t>Informace o způsobu kontaktu s vyučujícím</w:t>
            </w:r>
          </w:p>
        </w:tc>
      </w:tr>
      <w:tr w:rsidR="00B65E7F" w:rsidRPr="00B65E7F" w:rsidTr="00FA75AF">
        <w:trPr>
          <w:trHeight w:val="516"/>
        </w:trPr>
        <w:tc>
          <w:tcPr>
            <w:tcW w:w="9854" w:type="dxa"/>
            <w:gridSpan w:val="8"/>
          </w:tcPr>
          <w:p w:rsidR="00B65E7F" w:rsidRPr="00B65E7F" w:rsidRDefault="00B65E7F" w:rsidP="00B65E7F">
            <w:pPr>
              <w:jc w:val="both"/>
            </w:pPr>
            <w:r w:rsidRPr="00B65E7F">
              <w:t>DSP je v prezenční i kombinované formě totožný.</w:t>
            </w:r>
          </w:p>
        </w:tc>
      </w:tr>
    </w:tbl>
    <w:p w:rsidR="00392992" w:rsidRDefault="0039299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92992" w:rsidRPr="00392992" w:rsidTr="00190DCB">
        <w:tc>
          <w:tcPr>
            <w:tcW w:w="9855" w:type="dxa"/>
            <w:gridSpan w:val="8"/>
            <w:tcBorders>
              <w:bottom w:val="double" w:sz="4" w:space="0" w:color="auto"/>
            </w:tcBorders>
            <w:shd w:val="clear" w:color="auto" w:fill="BDD6EE"/>
          </w:tcPr>
          <w:p w:rsidR="00392992" w:rsidRPr="00392992" w:rsidRDefault="00392992" w:rsidP="00392992">
            <w:pPr>
              <w:jc w:val="both"/>
              <w:rPr>
                <w:b/>
                <w:sz w:val="28"/>
              </w:rPr>
            </w:pPr>
            <w:r w:rsidRPr="00392992">
              <w:lastRenderedPageBreak/>
              <w:br w:type="page"/>
            </w:r>
            <w:r w:rsidRPr="00392992">
              <w:rPr>
                <w:b/>
                <w:sz w:val="28"/>
              </w:rPr>
              <w:t>B-III – Charakteristika studijního předmětu</w:t>
            </w:r>
          </w:p>
        </w:tc>
      </w:tr>
      <w:tr w:rsidR="00392992" w:rsidRPr="00392992" w:rsidTr="00190DCB">
        <w:tc>
          <w:tcPr>
            <w:tcW w:w="3086" w:type="dxa"/>
            <w:tcBorders>
              <w:top w:val="double" w:sz="4" w:space="0" w:color="auto"/>
            </w:tcBorders>
            <w:shd w:val="clear" w:color="auto" w:fill="F7CAAC"/>
          </w:tcPr>
          <w:p w:rsidR="00392992" w:rsidRPr="00392992" w:rsidRDefault="00392992" w:rsidP="00392992">
            <w:pPr>
              <w:jc w:val="both"/>
              <w:rPr>
                <w:b/>
              </w:rPr>
            </w:pPr>
            <w:r w:rsidRPr="00392992">
              <w:rPr>
                <w:b/>
              </w:rPr>
              <w:t>Název studijního předmětu</w:t>
            </w:r>
          </w:p>
        </w:tc>
        <w:tc>
          <w:tcPr>
            <w:tcW w:w="6769" w:type="dxa"/>
            <w:gridSpan w:val="7"/>
            <w:tcBorders>
              <w:top w:val="double" w:sz="4" w:space="0" w:color="auto"/>
            </w:tcBorders>
          </w:tcPr>
          <w:p w:rsidR="00392992" w:rsidRPr="00392992" w:rsidRDefault="00392992" w:rsidP="00392992">
            <w:pPr>
              <w:jc w:val="both"/>
            </w:pPr>
            <w:r w:rsidRPr="00392992">
              <w:t>Pedagogika volného času</w:t>
            </w:r>
          </w:p>
        </w:tc>
      </w:tr>
      <w:tr w:rsidR="00392992" w:rsidRPr="00392992" w:rsidTr="00190DCB">
        <w:tc>
          <w:tcPr>
            <w:tcW w:w="3086" w:type="dxa"/>
            <w:shd w:val="clear" w:color="auto" w:fill="F7CAAC"/>
          </w:tcPr>
          <w:p w:rsidR="00392992" w:rsidRPr="00392992" w:rsidRDefault="00392992" w:rsidP="00392992">
            <w:pPr>
              <w:jc w:val="both"/>
              <w:rPr>
                <w:b/>
              </w:rPr>
            </w:pPr>
            <w:r w:rsidRPr="00392992">
              <w:rPr>
                <w:b/>
              </w:rPr>
              <w:t>Typ předmětu</w:t>
            </w:r>
          </w:p>
        </w:tc>
        <w:tc>
          <w:tcPr>
            <w:tcW w:w="3406" w:type="dxa"/>
            <w:gridSpan w:val="4"/>
          </w:tcPr>
          <w:p w:rsidR="00392992" w:rsidRPr="00392992" w:rsidRDefault="00392992" w:rsidP="00392992">
            <w:pPr>
              <w:jc w:val="both"/>
            </w:pPr>
            <w:r w:rsidRPr="00392992">
              <w:t>povinně volitelný</w:t>
            </w:r>
          </w:p>
        </w:tc>
        <w:tc>
          <w:tcPr>
            <w:tcW w:w="2695" w:type="dxa"/>
            <w:gridSpan w:val="2"/>
            <w:shd w:val="clear" w:color="auto" w:fill="F7CAAC"/>
          </w:tcPr>
          <w:p w:rsidR="00392992" w:rsidRPr="00392992" w:rsidRDefault="00392992" w:rsidP="00392992">
            <w:pPr>
              <w:jc w:val="both"/>
            </w:pPr>
            <w:r w:rsidRPr="00392992">
              <w:rPr>
                <w:b/>
              </w:rPr>
              <w:t>doporučený ročník / semestr</w:t>
            </w:r>
          </w:p>
        </w:tc>
        <w:tc>
          <w:tcPr>
            <w:tcW w:w="668" w:type="dxa"/>
          </w:tcPr>
          <w:p w:rsidR="00392992" w:rsidRPr="00392992" w:rsidRDefault="00392992" w:rsidP="00392992">
            <w:pPr>
              <w:jc w:val="both"/>
            </w:pPr>
            <w:r w:rsidRPr="00392992">
              <w:t>ISP</w:t>
            </w:r>
          </w:p>
        </w:tc>
      </w:tr>
      <w:tr w:rsidR="00392992" w:rsidRPr="00392992" w:rsidTr="00190DCB">
        <w:tc>
          <w:tcPr>
            <w:tcW w:w="3086" w:type="dxa"/>
            <w:shd w:val="clear" w:color="auto" w:fill="F7CAAC"/>
          </w:tcPr>
          <w:p w:rsidR="00392992" w:rsidRPr="00392992" w:rsidRDefault="00392992" w:rsidP="00392992">
            <w:pPr>
              <w:jc w:val="both"/>
              <w:rPr>
                <w:b/>
              </w:rPr>
            </w:pPr>
            <w:r w:rsidRPr="00392992">
              <w:rPr>
                <w:b/>
              </w:rPr>
              <w:t>Rozsah studijního předmětu</w:t>
            </w:r>
          </w:p>
        </w:tc>
        <w:tc>
          <w:tcPr>
            <w:tcW w:w="1701" w:type="dxa"/>
            <w:gridSpan w:val="2"/>
          </w:tcPr>
          <w:p w:rsidR="00392992" w:rsidRPr="00392992" w:rsidRDefault="00392992" w:rsidP="00392992">
            <w:pPr>
              <w:jc w:val="both"/>
            </w:pPr>
            <w:r w:rsidRPr="00392992">
              <w:t>12p</w:t>
            </w:r>
          </w:p>
        </w:tc>
        <w:tc>
          <w:tcPr>
            <w:tcW w:w="889" w:type="dxa"/>
            <w:shd w:val="clear" w:color="auto" w:fill="F7CAAC"/>
          </w:tcPr>
          <w:p w:rsidR="00392992" w:rsidRPr="00392992" w:rsidRDefault="00392992" w:rsidP="00392992">
            <w:pPr>
              <w:jc w:val="both"/>
              <w:rPr>
                <w:b/>
              </w:rPr>
            </w:pPr>
            <w:r w:rsidRPr="00392992">
              <w:rPr>
                <w:b/>
              </w:rPr>
              <w:t xml:space="preserve">hod. </w:t>
            </w:r>
          </w:p>
        </w:tc>
        <w:tc>
          <w:tcPr>
            <w:tcW w:w="816" w:type="dxa"/>
          </w:tcPr>
          <w:p w:rsidR="00392992" w:rsidRPr="00392992" w:rsidRDefault="00392992" w:rsidP="00392992">
            <w:pPr>
              <w:jc w:val="both"/>
            </w:pPr>
            <w:r w:rsidRPr="00392992">
              <w:t>12</w:t>
            </w:r>
          </w:p>
        </w:tc>
        <w:tc>
          <w:tcPr>
            <w:tcW w:w="2156" w:type="dxa"/>
            <w:shd w:val="clear" w:color="auto" w:fill="F7CAAC"/>
          </w:tcPr>
          <w:p w:rsidR="00392992" w:rsidRPr="00392992" w:rsidRDefault="00392992" w:rsidP="00392992">
            <w:pPr>
              <w:jc w:val="both"/>
              <w:rPr>
                <w:b/>
              </w:rPr>
            </w:pPr>
            <w:r w:rsidRPr="00392992">
              <w:rPr>
                <w:b/>
              </w:rPr>
              <w:t>kreditů</w:t>
            </w:r>
          </w:p>
        </w:tc>
        <w:tc>
          <w:tcPr>
            <w:tcW w:w="1207" w:type="dxa"/>
            <w:gridSpan w:val="2"/>
          </w:tcPr>
          <w:p w:rsidR="00392992" w:rsidRPr="00392992" w:rsidRDefault="00392992" w:rsidP="00392992">
            <w:pPr>
              <w:jc w:val="both"/>
            </w:pPr>
            <w:r w:rsidRPr="00392992">
              <w:t>10</w:t>
            </w:r>
          </w:p>
        </w:tc>
      </w:tr>
      <w:tr w:rsidR="00392992" w:rsidRPr="00392992" w:rsidTr="00190DCB">
        <w:tc>
          <w:tcPr>
            <w:tcW w:w="3086" w:type="dxa"/>
            <w:shd w:val="clear" w:color="auto" w:fill="F7CAAC"/>
          </w:tcPr>
          <w:p w:rsidR="00392992" w:rsidRPr="00392992" w:rsidRDefault="00392992" w:rsidP="00392992">
            <w:pPr>
              <w:jc w:val="both"/>
              <w:rPr>
                <w:b/>
                <w:sz w:val="22"/>
              </w:rPr>
            </w:pPr>
            <w:r w:rsidRPr="00392992">
              <w:rPr>
                <w:b/>
              </w:rPr>
              <w:t>Prerekvizity, korekvizity, ekvivalence</w:t>
            </w:r>
          </w:p>
        </w:tc>
        <w:tc>
          <w:tcPr>
            <w:tcW w:w="6769" w:type="dxa"/>
            <w:gridSpan w:val="7"/>
          </w:tcPr>
          <w:p w:rsidR="00392992" w:rsidRPr="00392992" w:rsidRDefault="00392992" w:rsidP="00392992">
            <w:pPr>
              <w:jc w:val="both"/>
            </w:pPr>
          </w:p>
        </w:tc>
      </w:tr>
      <w:tr w:rsidR="00392992" w:rsidRPr="00392992" w:rsidTr="00190DCB">
        <w:tc>
          <w:tcPr>
            <w:tcW w:w="3086" w:type="dxa"/>
            <w:shd w:val="clear" w:color="auto" w:fill="F7CAAC"/>
          </w:tcPr>
          <w:p w:rsidR="00392992" w:rsidRPr="00392992" w:rsidRDefault="00392992" w:rsidP="00392992">
            <w:pPr>
              <w:jc w:val="both"/>
              <w:rPr>
                <w:b/>
              </w:rPr>
            </w:pPr>
            <w:r w:rsidRPr="00392992">
              <w:rPr>
                <w:b/>
              </w:rPr>
              <w:t>Způsob ověření studijních výsledků</w:t>
            </w:r>
          </w:p>
        </w:tc>
        <w:tc>
          <w:tcPr>
            <w:tcW w:w="3406" w:type="dxa"/>
            <w:gridSpan w:val="4"/>
          </w:tcPr>
          <w:p w:rsidR="00392992" w:rsidRPr="00392992" w:rsidRDefault="00392992" w:rsidP="00392992">
            <w:pPr>
              <w:jc w:val="both"/>
            </w:pPr>
            <w:r w:rsidRPr="00392992">
              <w:t>zkouška</w:t>
            </w:r>
          </w:p>
        </w:tc>
        <w:tc>
          <w:tcPr>
            <w:tcW w:w="2156" w:type="dxa"/>
            <w:shd w:val="clear" w:color="auto" w:fill="F7CAAC"/>
          </w:tcPr>
          <w:p w:rsidR="00392992" w:rsidRPr="00392992" w:rsidRDefault="00392992" w:rsidP="00392992">
            <w:pPr>
              <w:jc w:val="both"/>
              <w:rPr>
                <w:b/>
              </w:rPr>
            </w:pPr>
            <w:r w:rsidRPr="00392992">
              <w:rPr>
                <w:b/>
              </w:rPr>
              <w:t>Forma výuky</w:t>
            </w:r>
          </w:p>
        </w:tc>
        <w:tc>
          <w:tcPr>
            <w:tcW w:w="1207" w:type="dxa"/>
            <w:gridSpan w:val="2"/>
          </w:tcPr>
          <w:p w:rsidR="00392992" w:rsidRPr="00392992" w:rsidRDefault="00392992" w:rsidP="00392992">
            <w:pPr>
              <w:jc w:val="both"/>
            </w:pPr>
            <w:r w:rsidRPr="00392992">
              <w:t>přednáška</w:t>
            </w:r>
          </w:p>
        </w:tc>
      </w:tr>
      <w:tr w:rsidR="00392992" w:rsidRPr="00392992" w:rsidTr="00190DCB">
        <w:tc>
          <w:tcPr>
            <w:tcW w:w="3086" w:type="dxa"/>
            <w:shd w:val="clear" w:color="auto" w:fill="F7CAAC"/>
          </w:tcPr>
          <w:p w:rsidR="00392992" w:rsidRPr="00392992" w:rsidRDefault="00392992" w:rsidP="00392992">
            <w:pPr>
              <w:jc w:val="both"/>
              <w:rPr>
                <w:b/>
              </w:rPr>
            </w:pPr>
            <w:r w:rsidRPr="00392992">
              <w:rPr>
                <w:b/>
              </w:rPr>
              <w:t>Forma způsobu ověření studijních výsledků a další požadavky na studenta</w:t>
            </w:r>
          </w:p>
        </w:tc>
        <w:tc>
          <w:tcPr>
            <w:tcW w:w="6769" w:type="dxa"/>
            <w:gridSpan w:val="7"/>
            <w:tcBorders>
              <w:bottom w:val="nil"/>
            </w:tcBorders>
          </w:tcPr>
          <w:p w:rsidR="00392992" w:rsidRPr="00392992" w:rsidRDefault="00392992" w:rsidP="00392992">
            <w:pPr>
              <w:jc w:val="both"/>
            </w:pPr>
            <w:r w:rsidRPr="00392992">
              <w:t>písemná zkouška</w:t>
            </w:r>
          </w:p>
        </w:tc>
      </w:tr>
      <w:tr w:rsidR="00392992" w:rsidRPr="00392992" w:rsidTr="00634950">
        <w:trPr>
          <w:trHeight w:val="185"/>
        </w:trPr>
        <w:tc>
          <w:tcPr>
            <w:tcW w:w="9855" w:type="dxa"/>
            <w:gridSpan w:val="8"/>
            <w:tcBorders>
              <w:top w:val="nil"/>
            </w:tcBorders>
          </w:tcPr>
          <w:p w:rsidR="00392992" w:rsidRPr="00392992" w:rsidRDefault="00392992" w:rsidP="00392992">
            <w:pPr>
              <w:jc w:val="both"/>
            </w:pPr>
          </w:p>
        </w:tc>
      </w:tr>
      <w:tr w:rsidR="00392992" w:rsidRPr="00392992" w:rsidTr="00190DCB">
        <w:trPr>
          <w:trHeight w:val="197"/>
        </w:trPr>
        <w:tc>
          <w:tcPr>
            <w:tcW w:w="3086" w:type="dxa"/>
            <w:tcBorders>
              <w:top w:val="nil"/>
            </w:tcBorders>
            <w:shd w:val="clear" w:color="auto" w:fill="F7CAAC"/>
          </w:tcPr>
          <w:p w:rsidR="00392992" w:rsidRPr="00392992" w:rsidRDefault="00392992" w:rsidP="00392992">
            <w:pPr>
              <w:jc w:val="both"/>
              <w:rPr>
                <w:b/>
              </w:rPr>
            </w:pPr>
            <w:r w:rsidRPr="00392992">
              <w:rPr>
                <w:b/>
              </w:rPr>
              <w:t>Garant předmětu</w:t>
            </w:r>
          </w:p>
        </w:tc>
        <w:tc>
          <w:tcPr>
            <w:tcW w:w="6769" w:type="dxa"/>
            <w:gridSpan w:val="7"/>
            <w:tcBorders>
              <w:top w:val="nil"/>
            </w:tcBorders>
          </w:tcPr>
          <w:p w:rsidR="00392992" w:rsidRPr="00392992" w:rsidRDefault="00392992" w:rsidP="00392992">
            <w:pPr>
              <w:jc w:val="both"/>
            </w:pPr>
            <w:r w:rsidRPr="00392992">
              <w:t>prof. PaedDr. Miroslav Krystoň, CSc.</w:t>
            </w:r>
          </w:p>
        </w:tc>
      </w:tr>
      <w:tr w:rsidR="00392992" w:rsidRPr="00392992" w:rsidTr="00190DCB">
        <w:trPr>
          <w:trHeight w:val="243"/>
        </w:trPr>
        <w:tc>
          <w:tcPr>
            <w:tcW w:w="3086" w:type="dxa"/>
            <w:tcBorders>
              <w:top w:val="nil"/>
            </w:tcBorders>
            <w:shd w:val="clear" w:color="auto" w:fill="F7CAAC"/>
          </w:tcPr>
          <w:p w:rsidR="00392992" w:rsidRPr="00392992" w:rsidRDefault="00392992" w:rsidP="00392992">
            <w:pPr>
              <w:jc w:val="both"/>
              <w:rPr>
                <w:b/>
              </w:rPr>
            </w:pPr>
            <w:r w:rsidRPr="00392992">
              <w:rPr>
                <w:b/>
              </w:rPr>
              <w:t>Zapojení garanta do výuky předmětu</w:t>
            </w:r>
          </w:p>
        </w:tc>
        <w:tc>
          <w:tcPr>
            <w:tcW w:w="6769" w:type="dxa"/>
            <w:gridSpan w:val="7"/>
            <w:tcBorders>
              <w:top w:val="nil"/>
            </w:tcBorders>
          </w:tcPr>
          <w:p w:rsidR="00392992" w:rsidRPr="00392992" w:rsidRDefault="00392992" w:rsidP="00392992">
            <w:pPr>
              <w:jc w:val="both"/>
            </w:pPr>
            <w:r w:rsidRPr="00392992">
              <w:t>vedení přednášek</w:t>
            </w:r>
          </w:p>
        </w:tc>
      </w:tr>
      <w:tr w:rsidR="00392992" w:rsidRPr="00392992" w:rsidTr="00190DCB">
        <w:tc>
          <w:tcPr>
            <w:tcW w:w="3086" w:type="dxa"/>
            <w:shd w:val="clear" w:color="auto" w:fill="F7CAAC"/>
          </w:tcPr>
          <w:p w:rsidR="00392992" w:rsidRPr="00392992" w:rsidRDefault="00392992" w:rsidP="00392992">
            <w:pPr>
              <w:jc w:val="both"/>
              <w:rPr>
                <w:b/>
              </w:rPr>
            </w:pPr>
            <w:r w:rsidRPr="00392992">
              <w:rPr>
                <w:b/>
              </w:rPr>
              <w:t>Vyučující</w:t>
            </w:r>
          </w:p>
        </w:tc>
        <w:tc>
          <w:tcPr>
            <w:tcW w:w="6769" w:type="dxa"/>
            <w:gridSpan w:val="7"/>
            <w:tcBorders>
              <w:bottom w:val="nil"/>
            </w:tcBorders>
          </w:tcPr>
          <w:p w:rsidR="00392992" w:rsidRPr="00392992" w:rsidRDefault="00392992" w:rsidP="00392992">
            <w:pPr>
              <w:jc w:val="both"/>
            </w:pPr>
            <w:r w:rsidRPr="00392992">
              <w:t>prof. PaedDr. Miroslav Krystoň, CSc.</w:t>
            </w:r>
          </w:p>
        </w:tc>
      </w:tr>
      <w:tr w:rsidR="00392992" w:rsidRPr="00392992" w:rsidTr="00634950">
        <w:trPr>
          <w:trHeight w:val="132"/>
        </w:trPr>
        <w:tc>
          <w:tcPr>
            <w:tcW w:w="9855" w:type="dxa"/>
            <w:gridSpan w:val="8"/>
            <w:tcBorders>
              <w:top w:val="nil"/>
            </w:tcBorders>
          </w:tcPr>
          <w:p w:rsidR="00392992" w:rsidRPr="00392992" w:rsidRDefault="00392992" w:rsidP="00392992">
            <w:pPr>
              <w:jc w:val="both"/>
            </w:pPr>
          </w:p>
        </w:tc>
      </w:tr>
      <w:tr w:rsidR="00392992" w:rsidRPr="00392992" w:rsidTr="00190DCB">
        <w:tc>
          <w:tcPr>
            <w:tcW w:w="3086" w:type="dxa"/>
            <w:shd w:val="clear" w:color="auto" w:fill="F7CAAC"/>
          </w:tcPr>
          <w:p w:rsidR="00392992" w:rsidRPr="00392992" w:rsidRDefault="00392992" w:rsidP="00392992">
            <w:pPr>
              <w:jc w:val="both"/>
              <w:rPr>
                <w:b/>
              </w:rPr>
            </w:pPr>
            <w:r w:rsidRPr="00392992">
              <w:rPr>
                <w:b/>
              </w:rPr>
              <w:t>Stručná anotace předmětu</w:t>
            </w:r>
          </w:p>
        </w:tc>
        <w:tc>
          <w:tcPr>
            <w:tcW w:w="6769" w:type="dxa"/>
            <w:gridSpan w:val="7"/>
            <w:tcBorders>
              <w:bottom w:val="nil"/>
            </w:tcBorders>
          </w:tcPr>
          <w:p w:rsidR="00392992" w:rsidRPr="00392992" w:rsidRDefault="00392992" w:rsidP="00392992">
            <w:pPr>
              <w:jc w:val="both"/>
            </w:pPr>
          </w:p>
        </w:tc>
      </w:tr>
      <w:tr w:rsidR="00392992" w:rsidRPr="00392992" w:rsidTr="00FA75AF">
        <w:trPr>
          <w:trHeight w:val="2603"/>
        </w:trPr>
        <w:tc>
          <w:tcPr>
            <w:tcW w:w="9855" w:type="dxa"/>
            <w:gridSpan w:val="8"/>
            <w:tcBorders>
              <w:top w:val="nil"/>
              <w:bottom w:val="single" w:sz="12" w:space="0" w:color="auto"/>
            </w:tcBorders>
          </w:tcPr>
          <w:p w:rsidR="00634950" w:rsidRDefault="00634950" w:rsidP="00392992">
            <w:pPr>
              <w:jc w:val="both"/>
            </w:pPr>
          </w:p>
          <w:p w:rsidR="00392992" w:rsidRPr="00392992" w:rsidRDefault="00392992" w:rsidP="00392992">
            <w:pPr>
              <w:jc w:val="both"/>
              <w:rPr>
                <w:highlight w:val="yellow"/>
              </w:rPr>
            </w:pPr>
            <w:r w:rsidRPr="00392992">
              <w:t>Předmět systemizuje poznatky z teorie a praxe edukace dětí a mládeže ve volném čase s důra</w:t>
            </w:r>
            <w:r w:rsidR="00634950">
              <w:t>z</w:t>
            </w:r>
            <w:r w:rsidRPr="00392992">
              <w:t>em na axiologický rozměr problematiky.</w:t>
            </w:r>
            <w:r w:rsidRPr="00392992">
              <w:rPr>
                <w:highlight w:val="yellow"/>
              </w:rPr>
              <w:t xml:space="preserve"> </w:t>
            </w:r>
          </w:p>
          <w:p w:rsidR="00392992" w:rsidRPr="00392992" w:rsidRDefault="00392992" w:rsidP="00392992">
            <w:pPr>
              <w:jc w:val="both"/>
            </w:pPr>
            <w:r w:rsidRPr="00392992">
              <w:t>Cílem předmětu je osvojit si poznatky o významu volného času a možnostech jeho edukačního zhodnocování v kontextu nejnovějších vědeckých poznatků.</w:t>
            </w:r>
          </w:p>
          <w:p w:rsidR="00392992" w:rsidRPr="00392992" w:rsidRDefault="00392992" w:rsidP="00392992">
            <w:pPr>
              <w:jc w:val="both"/>
            </w:pPr>
          </w:p>
          <w:p w:rsidR="00392992" w:rsidRPr="00392992" w:rsidRDefault="00392992" w:rsidP="00392992">
            <w:pPr>
              <w:jc w:val="both"/>
              <w:rPr>
                <w:b/>
              </w:rPr>
            </w:pPr>
            <w:r w:rsidRPr="00392992">
              <w:rPr>
                <w:b/>
              </w:rPr>
              <w:t>Tematické okruhy:</w:t>
            </w:r>
          </w:p>
          <w:p w:rsidR="00392992" w:rsidRDefault="00392992" w:rsidP="00392992">
            <w:pPr>
              <w:ind w:left="45"/>
              <w:jc w:val="both"/>
            </w:pPr>
            <w:r w:rsidRPr="00392992">
              <w:t xml:space="preserve">Pedagogika volného času jako aplikovaná pedagogická disciplína (předmět, úlohy, systémové vymezení). Základní kategorie pedagogiky volného času. Multidisciplinární vztahy pedagogiky volného času. Cíle, úkoly a specifika volnočasové edukace. Obsah edukace ve volném čase se zaměřením na zájmovou činnost žáků. Procesuální aspekty (formy, metody). Institucionalizace výchovy dětí a mládeže ve volném čase. </w:t>
            </w:r>
          </w:p>
          <w:p w:rsidR="00634950" w:rsidRPr="00392992" w:rsidRDefault="00634950" w:rsidP="00392992">
            <w:pPr>
              <w:ind w:left="45"/>
              <w:jc w:val="both"/>
            </w:pPr>
          </w:p>
        </w:tc>
      </w:tr>
      <w:tr w:rsidR="00392992" w:rsidRPr="00392992" w:rsidTr="00190DCB">
        <w:trPr>
          <w:trHeight w:val="265"/>
        </w:trPr>
        <w:tc>
          <w:tcPr>
            <w:tcW w:w="3653" w:type="dxa"/>
            <w:gridSpan w:val="2"/>
            <w:tcBorders>
              <w:top w:val="nil"/>
            </w:tcBorders>
            <w:shd w:val="clear" w:color="auto" w:fill="F7CAAC"/>
          </w:tcPr>
          <w:p w:rsidR="00392992" w:rsidRPr="00392992" w:rsidRDefault="00392992" w:rsidP="00392992">
            <w:pPr>
              <w:jc w:val="both"/>
            </w:pPr>
            <w:r w:rsidRPr="00392992">
              <w:rPr>
                <w:b/>
              </w:rPr>
              <w:t>Studijní literatura a studijní pomůcky</w:t>
            </w:r>
          </w:p>
        </w:tc>
        <w:tc>
          <w:tcPr>
            <w:tcW w:w="6202" w:type="dxa"/>
            <w:gridSpan w:val="6"/>
            <w:tcBorders>
              <w:top w:val="nil"/>
              <w:bottom w:val="nil"/>
            </w:tcBorders>
          </w:tcPr>
          <w:p w:rsidR="00392992" w:rsidRPr="00392992" w:rsidRDefault="00392992" w:rsidP="00392992">
            <w:pPr>
              <w:jc w:val="both"/>
            </w:pPr>
          </w:p>
        </w:tc>
      </w:tr>
      <w:tr w:rsidR="00392992" w:rsidRPr="00392992" w:rsidTr="00190DCB">
        <w:trPr>
          <w:trHeight w:val="1497"/>
        </w:trPr>
        <w:tc>
          <w:tcPr>
            <w:tcW w:w="9855" w:type="dxa"/>
            <w:gridSpan w:val="8"/>
            <w:tcBorders>
              <w:top w:val="nil"/>
            </w:tcBorders>
          </w:tcPr>
          <w:p w:rsidR="00634950" w:rsidRDefault="00634950" w:rsidP="00392992">
            <w:pPr>
              <w:jc w:val="both"/>
              <w:rPr>
                <w:b/>
                <w:bCs/>
              </w:rPr>
            </w:pPr>
          </w:p>
          <w:p w:rsidR="00392992" w:rsidRPr="00392992" w:rsidRDefault="00392992" w:rsidP="00392992">
            <w:pPr>
              <w:jc w:val="both"/>
            </w:pPr>
            <w:r w:rsidRPr="00392992">
              <w:rPr>
                <w:b/>
                <w:bCs/>
              </w:rPr>
              <w:t>Základní</w:t>
            </w:r>
            <w:r w:rsidRPr="00392992">
              <w:t>:</w:t>
            </w:r>
          </w:p>
          <w:p w:rsidR="00392992" w:rsidRPr="00392992" w:rsidRDefault="00392992" w:rsidP="00392992">
            <w:pPr>
              <w:jc w:val="both"/>
            </w:pPr>
            <w:r w:rsidRPr="00392992">
              <w:t xml:space="preserve">Hájek, B. &amp; Hofbauer, B, &amp; Pávková, J. (2008). </w:t>
            </w:r>
            <w:r w:rsidRPr="00392992">
              <w:rPr>
                <w:i/>
              </w:rPr>
              <w:t xml:space="preserve">Pedagogické ovlivňování volného času. </w:t>
            </w:r>
            <w:r w:rsidRPr="00392992">
              <w:t>Praha: Portál.</w:t>
            </w:r>
          </w:p>
          <w:p w:rsidR="00392992" w:rsidRPr="00392992" w:rsidRDefault="00392992" w:rsidP="00392992">
            <w:pPr>
              <w:jc w:val="both"/>
            </w:pPr>
            <w:r w:rsidRPr="00392992">
              <w:t xml:space="preserve">Hofbauer, B. (2004). </w:t>
            </w:r>
            <w:r w:rsidRPr="00392992">
              <w:rPr>
                <w:i/>
              </w:rPr>
              <w:t xml:space="preserve">Děti, mládež a volný čas. </w:t>
            </w:r>
            <w:r w:rsidRPr="00392992">
              <w:t>Praha: Portál.</w:t>
            </w:r>
          </w:p>
          <w:p w:rsidR="00392992" w:rsidRPr="00392992" w:rsidRDefault="00392992" w:rsidP="00392992">
            <w:pPr>
              <w:jc w:val="both"/>
            </w:pPr>
            <w:r w:rsidRPr="00392992">
              <w:t xml:space="preserve">Hofbauer, B. (2010). </w:t>
            </w:r>
            <w:r w:rsidRPr="00392992">
              <w:rPr>
                <w:i/>
              </w:rPr>
              <w:t>Kapitoly z pedagogiky volného času.</w:t>
            </w:r>
            <w:r w:rsidRPr="00392992">
              <w:t xml:space="preserve"> České Budějovice: TF JU. </w:t>
            </w:r>
          </w:p>
          <w:p w:rsidR="00392992" w:rsidRPr="00392992" w:rsidRDefault="00392992" w:rsidP="00392992">
            <w:pPr>
              <w:tabs>
                <w:tab w:val="left" w:pos="473"/>
                <w:tab w:val="left" w:pos="8844"/>
                <w:tab w:val="left" w:pos="9066"/>
              </w:tabs>
              <w:jc w:val="both"/>
              <w:rPr>
                <w:lang w:val="sk-SK"/>
              </w:rPr>
            </w:pPr>
            <w:r w:rsidRPr="00392992">
              <w:rPr>
                <w:szCs w:val="22"/>
              </w:rPr>
              <w:t xml:space="preserve">Krystoň, M. (2003). </w:t>
            </w:r>
            <w:r w:rsidRPr="00392992">
              <w:rPr>
                <w:i/>
                <w:szCs w:val="22"/>
              </w:rPr>
              <w:t xml:space="preserve">Edukácia detí a mládeže vo voľnom čase. </w:t>
            </w:r>
            <w:r w:rsidRPr="00392992">
              <w:rPr>
                <w:szCs w:val="22"/>
              </w:rPr>
              <w:t>Banská Bystrica: PF UMB</w:t>
            </w:r>
          </w:p>
          <w:p w:rsidR="00392992" w:rsidRPr="00392992" w:rsidRDefault="00392992" w:rsidP="00392992">
            <w:pPr>
              <w:jc w:val="both"/>
            </w:pPr>
            <w:r w:rsidRPr="00392992">
              <w:t xml:space="preserve">Kratochvílová, E. (2004). </w:t>
            </w:r>
            <w:r w:rsidRPr="00392992">
              <w:rPr>
                <w:i/>
              </w:rPr>
              <w:t xml:space="preserve">Pedagogika voľného času. </w:t>
            </w:r>
            <w:r w:rsidRPr="00392992">
              <w:t>Bratislava: FF UK.</w:t>
            </w:r>
          </w:p>
          <w:p w:rsidR="00392992" w:rsidRPr="00392992" w:rsidRDefault="00392992" w:rsidP="00392992">
            <w:pPr>
              <w:jc w:val="both"/>
              <w:rPr>
                <w:b/>
                <w:bCs/>
              </w:rPr>
            </w:pPr>
          </w:p>
          <w:p w:rsidR="00392992" w:rsidRPr="00392992" w:rsidRDefault="00392992" w:rsidP="00392992">
            <w:pPr>
              <w:jc w:val="both"/>
            </w:pPr>
            <w:r w:rsidRPr="00392992">
              <w:rPr>
                <w:b/>
                <w:bCs/>
              </w:rPr>
              <w:t>Doporučená</w:t>
            </w:r>
            <w:r w:rsidRPr="00392992">
              <w:t>:</w:t>
            </w:r>
          </w:p>
          <w:p w:rsidR="00392992" w:rsidRPr="00392992" w:rsidRDefault="00392992" w:rsidP="00392992">
            <w:pPr>
              <w:jc w:val="both"/>
            </w:pPr>
            <w:r w:rsidRPr="00392992">
              <w:t xml:space="preserve">Kominarec, I. (2013). </w:t>
            </w:r>
            <w:r w:rsidRPr="00392992">
              <w:rPr>
                <w:i/>
              </w:rPr>
              <w:t xml:space="preserve">Pedagogika voľného času. </w:t>
            </w:r>
            <w:r w:rsidRPr="00392992">
              <w:t>Prešov. FHaPV.</w:t>
            </w:r>
          </w:p>
          <w:p w:rsidR="00392992" w:rsidRPr="00392992" w:rsidRDefault="00392992" w:rsidP="00392992">
            <w:pPr>
              <w:adjustRightInd w:val="0"/>
              <w:rPr>
                <w:lang w:val="sk-SK"/>
              </w:rPr>
            </w:pPr>
            <w:r w:rsidRPr="00392992">
              <w:rPr>
                <w:lang w:val="sk-SK"/>
              </w:rPr>
              <w:t xml:space="preserve">Krystoň, M. (2011) Záujmové vzdelávanie v kontexte neformálneho vzdelávania. </w:t>
            </w:r>
            <w:r w:rsidR="00E81D83">
              <w:rPr>
                <w:i/>
                <w:lang w:val="sk-SK"/>
              </w:rPr>
              <w:t>Lifelong Learning: C</w:t>
            </w:r>
            <w:r w:rsidRPr="00392992">
              <w:rPr>
                <w:i/>
                <w:lang w:val="sk-SK"/>
              </w:rPr>
              <w:t>eloživotní vzdělávání, 1</w:t>
            </w:r>
            <w:r w:rsidRPr="00392992">
              <w:rPr>
                <w:lang w:val="sk-SK"/>
              </w:rPr>
              <w:t>(1), 33-43.</w:t>
            </w:r>
          </w:p>
          <w:p w:rsidR="00392992" w:rsidRPr="00392992" w:rsidRDefault="00392992" w:rsidP="00392992">
            <w:pPr>
              <w:adjustRightInd w:val="0"/>
              <w:rPr>
                <w:lang w:val="sk-SK"/>
              </w:rPr>
            </w:pPr>
            <w:r w:rsidRPr="00392992">
              <w:rPr>
                <w:lang w:val="sk-SK"/>
              </w:rPr>
              <w:t xml:space="preserve">Krystoň, M. (2013). The significance on non-formal education with focus on interest-based education. </w:t>
            </w:r>
            <w:r w:rsidRPr="00392992">
              <w:rPr>
                <w:i/>
                <w:lang w:val="sk-SK"/>
              </w:rPr>
              <w:t>Technológia vzdelávania: Technology of Education, 21</w:t>
            </w:r>
            <w:r w:rsidRPr="00392992">
              <w:rPr>
                <w:lang w:val="sk-SK"/>
              </w:rPr>
              <w:t>(1), 3-9.</w:t>
            </w:r>
          </w:p>
          <w:p w:rsidR="00392992" w:rsidRPr="00392992" w:rsidRDefault="00392992" w:rsidP="00392992">
            <w:pPr>
              <w:jc w:val="both"/>
            </w:pPr>
          </w:p>
        </w:tc>
      </w:tr>
      <w:tr w:rsidR="00392992" w:rsidRPr="00392992" w:rsidTr="00190DC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2992" w:rsidRPr="00392992" w:rsidRDefault="00392992" w:rsidP="00392992">
            <w:pPr>
              <w:jc w:val="center"/>
              <w:rPr>
                <w:b/>
              </w:rPr>
            </w:pPr>
            <w:r w:rsidRPr="00392992">
              <w:rPr>
                <w:b/>
              </w:rPr>
              <w:t>Informace ke kombinované nebo distanční formě</w:t>
            </w:r>
          </w:p>
        </w:tc>
      </w:tr>
      <w:tr w:rsidR="00392992" w:rsidRPr="00392992" w:rsidTr="00190DCB">
        <w:tc>
          <w:tcPr>
            <w:tcW w:w="4787" w:type="dxa"/>
            <w:gridSpan w:val="3"/>
            <w:tcBorders>
              <w:top w:val="single" w:sz="2" w:space="0" w:color="auto"/>
            </w:tcBorders>
            <w:shd w:val="clear" w:color="auto" w:fill="F7CAAC"/>
          </w:tcPr>
          <w:p w:rsidR="00392992" w:rsidRPr="00392992" w:rsidRDefault="00392992" w:rsidP="00392992">
            <w:pPr>
              <w:jc w:val="both"/>
            </w:pPr>
            <w:r w:rsidRPr="00392992">
              <w:rPr>
                <w:b/>
              </w:rPr>
              <w:t>Rozsah konzultací (soustředění)</w:t>
            </w:r>
          </w:p>
        </w:tc>
        <w:tc>
          <w:tcPr>
            <w:tcW w:w="889" w:type="dxa"/>
            <w:tcBorders>
              <w:top w:val="single" w:sz="2" w:space="0" w:color="auto"/>
            </w:tcBorders>
          </w:tcPr>
          <w:p w:rsidR="00392992" w:rsidRPr="00392992" w:rsidRDefault="00392992" w:rsidP="00392992">
            <w:pPr>
              <w:jc w:val="both"/>
            </w:pPr>
          </w:p>
        </w:tc>
        <w:tc>
          <w:tcPr>
            <w:tcW w:w="4179" w:type="dxa"/>
            <w:gridSpan w:val="4"/>
            <w:tcBorders>
              <w:top w:val="single" w:sz="2" w:space="0" w:color="auto"/>
            </w:tcBorders>
            <w:shd w:val="clear" w:color="auto" w:fill="F7CAAC"/>
          </w:tcPr>
          <w:p w:rsidR="00392992" w:rsidRPr="00392992" w:rsidRDefault="00392992" w:rsidP="00392992">
            <w:pPr>
              <w:jc w:val="both"/>
              <w:rPr>
                <w:b/>
              </w:rPr>
            </w:pPr>
            <w:r w:rsidRPr="00392992">
              <w:rPr>
                <w:b/>
              </w:rPr>
              <w:t xml:space="preserve">hodin </w:t>
            </w:r>
          </w:p>
        </w:tc>
      </w:tr>
      <w:tr w:rsidR="00392992" w:rsidRPr="00392992" w:rsidTr="00190DCB">
        <w:tc>
          <w:tcPr>
            <w:tcW w:w="9855" w:type="dxa"/>
            <w:gridSpan w:val="8"/>
            <w:shd w:val="clear" w:color="auto" w:fill="F7CAAC"/>
          </w:tcPr>
          <w:p w:rsidR="00392992" w:rsidRPr="00392992" w:rsidRDefault="00392992" w:rsidP="00392992">
            <w:pPr>
              <w:jc w:val="both"/>
              <w:rPr>
                <w:b/>
              </w:rPr>
            </w:pPr>
            <w:r w:rsidRPr="00392992">
              <w:rPr>
                <w:b/>
              </w:rPr>
              <w:t>Informace o způsobu kontaktu s vyučujícím</w:t>
            </w:r>
          </w:p>
        </w:tc>
      </w:tr>
      <w:tr w:rsidR="00392992" w:rsidRPr="00392992" w:rsidTr="00FA75AF">
        <w:trPr>
          <w:trHeight w:val="534"/>
        </w:trPr>
        <w:tc>
          <w:tcPr>
            <w:tcW w:w="9855" w:type="dxa"/>
            <w:gridSpan w:val="8"/>
          </w:tcPr>
          <w:p w:rsidR="00392992" w:rsidRPr="00392992" w:rsidRDefault="00392992" w:rsidP="00392992">
            <w:pPr>
              <w:jc w:val="both"/>
            </w:pPr>
            <w:r w:rsidRPr="00392992">
              <w:t>DSP je v prezenční i kombinované formě totožný.</w:t>
            </w:r>
          </w:p>
        </w:tc>
      </w:tr>
    </w:tbl>
    <w:p w:rsidR="00392992" w:rsidRDefault="0039299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632"/>
        <w:gridCol w:w="693"/>
        <w:gridCol w:w="157"/>
        <w:gridCol w:w="537"/>
      </w:tblGrid>
      <w:tr w:rsidR="009D32FC" w:rsidRPr="009D32FC" w:rsidTr="001E2AB4">
        <w:tc>
          <w:tcPr>
            <w:tcW w:w="9859" w:type="dxa"/>
            <w:gridSpan w:val="11"/>
            <w:tcBorders>
              <w:bottom w:val="double" w:sz="4" w:space="0" w:color="auto"/>
            </w:tcBorders>
            <w:shd w:val="clear" w:color="auto" w:fill="BDD6EE"/>
          </w:tcPr>
          <w:p w:rsidR="009D32FC" w:rsidRPr="009D32FC" w:rsidRDefault="009D32FC" w:rsidP="009D32FC">
            <w:pPr>
              <w:jc w:val="both"/>
              <w:rPr>
                <w:b/>
                <w:sz w:val="28"/>
              </w:rPr>
            </w:pPr>
            <w:r w:rsidRPr="009D32FC">
              <w:rPr>
                <w:b/>
                <w:sz w:val="28"/>
              </w:rPr>
              <w:lastRenderedPageBreak/>
              <w:t>C-I – Personální zabezpečení</w:t>
            </w:r>
          </w:p>
        </w:tc>
      </w:tr>
      <w:tr w:rsidR="009D32FC" w:rsidRPr="009D32FC" w:rsidTr="001E2AB4">
        <w:tc>
          <w:tcPr>
            <w:tcW w:w="2518" w:type="dxa"/>
            <w:tcBorders>
              <w:top w:val="double" w:sz="4" w:space="0" w:color="auto"/>
            </w:tcBorders>
            <w:shd w:val="clear" w:color="auto" w:fill="F7CAAC"/>
          </w:tcPr>
          <w:p w:rsidR="009D32FC" w:rsidRPr="009D32FC" w:rsidRDefault="009D32FC" w:rsidP="009D32FC">
            <w:pPr>
              <w:jc w:val="both"/>
              <w:rPr>
                <w:b/>
              </w:rPr>
            </w:pPr>
            <w:r w:rsidRPr="009D32FC">
              <w:rPr>
                <w:b/>
              </w:rPr>
              <w:t>Vysoká škola</w:t>
            </w:r>
          </w:p>
        </w:tc>
        <w:tc>
          <w:tcPr>
            <w:tcW w:w="7341" w:type="dxa"/>
            <w:gridSpan w:val="10"/>
          </w:tcPr>
          <w:p w:rsidR="009D32FC" w:rsidRPr="009D32FC" w:rsidRDefault="009D32FC" w:rsidP="009D32FC">
            <w:pPr>
              <w:jc w:val="both"/>
            </w:pPr>
            <w:r w:rsidRPr="009D32FC">
              <w:t>Univerzita Tomáše Bati ve Zlíně</w:t>
            </w:r>
          </w:p>
        </w:tc>
      </w:tr>
      <w:tr w:rsidR="009D32FC" w:rsidRPr="009D32FC" w:rsidTr="001E2AB4">
        <w:tc>
          <w:tcPr>
            <w:tcW w:w="2518" w:type="dxa"/>
            <w:shd w:val="clear" w:color="auto" w:fill="F7CAAC"/>
          </w:tcPr>
          <w:p w:rsidR="009D32FC" w:rsidRPr="009D32FC" w:rsidRDefault="009D32FC" w:rsidP="009D32FC">
            <w:pPr>
              <w:jc w:val="both"/>
              <w:rPr>
                <w:b/>
              </w:rPr>
            </w:pPr>
            <w:r w:rsidRPr="009D32FC">
              <w:rPr>
                <w:b/>
              </w:rPr>
              <w:t>Součást vysoké školy</w:t>
            </w:r>
          </w:p>
        </w:tc>
        <w:tc>
          <w:tcPr>
            <w:tcW w:w="7341" w:type="dxa"/>
            <w:gridSpan w:val="10"/>
          </w:tcPr>
          <w:p w:rsidR="009D32FC" w:rsidRPr="009D32FC" w:rsidRDefault="009D32FC" w:rsidP="009D32FC">
            <w:pPr>
              <w:jc w:val="both"/>
            </w:pPr>
            <w:r w:rsidRPr="009D32FC">
              <w:t>Fakulta humanitních studií</w:t>
            </w:r>
          </w:p>
        </w:tc>
      </w:tr>
      <w:tr w:rsidR="009D32FC" w:rsidRPr="009D32FC" w:rsidTr="001E2AB4">
        <w:tc>
          <w:tcPr>
            <w:tcW w:w="2518" w:type="dxa"/>
            <w:shd w:val="clear" w:color="auto" w:fill="F7CAAC"/>
          </w:tcPr>
          <w:p w:rsidR="009D32FC" w:rsidRPr="009D32FC" w:rsidRDefault="009D32FC" w:rsidP="009D32FC">
            <w:pPr>
              <w:jc w:val="both"/>
              <w:rPr>
                <w:b/>
              </w:rPr>
            </w:pPr>
            <w:r w:rsidRPr="009D32FC">
              <w:rPr>
                <w:b/>
              </w:rPr>
              <w:t>Název studijního programu</w:t>
            </w:r>
          </w:p>
        </w:tc>
        <w:tc>
          <w:tcPr>
            <w:tcW w:w="7341" w:type="dxa"/>
            <w:gridSpan w:val="10"/>
          </w:tcPr>
          <w:p w:rsidR="009D32FC" w:rsidRPr="009D32FC" w:rsidRDefault="009D32FC" w:rsidP="009D32FC">
            <w:pPr>
              <w:jc w:val="both"/>
            </w:pPr>
            <w:r w:rsidRPr="009D32FC">
              <w:t>Pedagogika</w:t>
            </w:r>
          </w:p>
        </w:tc>
      </w:tr>
      <w:tr w:rsidR="009D32FC" w:rsidRPr="009D32FC" w:rsidTr="00E81D83">
        <w:tc>
          <w:tcPr>
            <w:tcW w:w="2518" w:type="dxa"/>
            <w:shd w:val="clear" w:color="auto" w:fill="F7CAAC"/>
          </w:tcPr>
          <w:p w:rsidR="009D32FC" w:rsidRPr="009D32FC" w:rsidRDefault="009D32FC" w:rsidP="009D32FC">
            <w:pPr>
              <w:jc w:val="both"/>
              <w:rPr>
                <w:b/>
              </w:rPr>
            </w:pPr>
            <w:r w:rsidRPr="009D32FC">
              <w:rPr>
                <w:b/>
              </w:rPr>
              <w:t>Jméno a příjmení</w:t>
            </w:r>
          </w:p>
        </w:tc>
        <w:tc>
          <w:tcPr>
            <w:tcW w:w="4536" w:type="dxa"/>
            <w:gridSpan w:val="5"/>
          </w:tcPr>
          <w:p w:rsidR="009D32FC" w:rsidRPr="009D32FC" w:rsidRDefault="009D32FC" w:rsidP="009D32FC">
            <w:pPr>
              <w:jc w:val="both"/>
            </w:pPr>
            <w:r w:rsidRPr="009D32FC">
              <w:t>Peter Gavora</w:t>
            </w:r>
          </w:p>
        </w:tc>
        <w:tc>
          <w:tcPr>
            <w:tcW w:w="1418" w:type="dxa"/>
            <w:gridSpan w:val="2"/>
            <w:shd w:val="clear" w:color="auto" w:fill="F7CAAC"/>
          </w:tcPr>
          <w:p w:rsidR="009D32FC" w:rsidRPr="009D32FC" w:rsidRDefault="009D32FC" w:rsidP="009D32FC">
            <w:pPr>
              <w:jc w:val="both"/>
              <w:rPr>
                <w:b/>
                <w:highlight w:val="yellow"/>
              </w:rPr>
            </w:pPr>
            <w:r w:rsidRPr="009D32FC">
              <w:rPr>
                <w:b/>
              </w:rPr>
              <w:t>Tituly</w:t>
            </w:r>
          </w:p>
        </w:tc>
        <w:tc>
          <w:tcPr>
            <w:tcW w:w="1387" w:type="dxa"/>
            <w:gridSpan w:val="3"/>
          </w:tcPr>
          <w:p w:rsidR="009D32FC" w:rsidRPr="009D32FC" w:rsidRDefault="009D32FC" w:rsidP="009D32FC">
            <w:pPr>
              <w:jc w:val="both"/>
            </w:pPr>
            <w:r w:rsidRPr="009D32FC">
              <w:t>prof. PhDr., CSc.</w:t>
            </w:r>
          </w:p>
        </w:tc>
      </w:tr>
      <w:tr w:rsidR="009D32FC" w:rsidRPr="009D32FC" w:rsidTr="00E81D83">
        <w:tc>
          <w:tcPr>
            <w:tcW w:w="2518" w:type="dxa"/>
            <w:shd w:val="clear" w:color="auto" w:fill="F7CAAC"/>
          </w:tcPr>
          <w:p w:rsidR="009D32FC" w:rsidRPr="009D32FC" w:rsidRDefault="009D32FC" w:rsidP="009D32FC">
            <w:pPr>
              <w:jc w:val="both"/>
              <w:rPr>
                <w:b/>
              </w:rPr>
            </w:pPr>
            <w:r w:rsidRPr="009D32FC">
              <w:rPr>
                <w:b/>
              </w:rPr>
              <w:t>Rok narození</w:t>
            </w:r>
          </w:p>
        </w:tc>
        <w:tc>
          <w:tcPr>
            <w:tcW w:w="829" w:type="dxa"/>
          </w:tcPr>
          <w:p w:rsidR="009D32FC" w:rsidRPr="009D32FC" w:rsidRDefault="009D32FC" w:rsidP="009D32FC">
            <w:pPr>
              <w:jc w:val="both"/>
            </w:pPr>
            <w:r w:rsidRPr="009D32FC">
              <w:t>1942</w:t>
            </w:r>
          </w:p>
        </w:tc>
        <w:tc>
          <w:tcPr>
            <w:tcW w:w="1721" w:type="dxa"/>
            <w:shd w:val="clear" w:color="auto" w:fill="F7CAAC"/>
          </w:tcPr>
          <w:p w:rsidR="009D32FC" w:rsidRPr="009D32FC" w:rsidRDefault="009D32FC" w:rsidP="009D32FC">
            <w:pPr>
              <w:jc w:val="both"/>
              <w:rPr>
                <w:b/>
              </w:rPr>
            </w:pPr>
            <w:r w:rsidRPr="009D32FC">
              <w:rPr>
                <w:b/>
              </w:rPr>
              <w:t>typ vztahu k VŠ</w:t>
            </w:r>
          </w:p>
        </w:tc>
        <w:tc>
          <w:tcPr>
            <w:tcW w:w="992" w:type="dxa"/>
            <w:gridSpan w:val="2"/>
          </w:tcPr>
          <w:p w:rsidR="009D32FC" w:rsidRPr="009D32FC" w:rsidRDefault="009D32FC" w:rsidP="009D32FC">
            <w:pPr>
              <w:jc w:val="both"/>
            </w:pPr>
            <w:r w:rsidRPr="009D32FC">
              <w:t>pp</w:t>
            </w:r>
          </w:p>
        </w:tc>
        <w:tc>
          <w:tcPr>
            <w:tcW w:w="994" w:type="dxa"/>
            <w:shd w:val="clear" w:color="auto" w:fill="F7CAAC"/>
          </w:tcPr>
          <w:p w:rsidR="009D32FC" w:rsidRPr="009D32FC" w:rsidRDefault="009D32FC" w:rsidP="009D32FC">
            <w:pPr>
              <w:jc w:val="both"/>
              <w:rPr>
                <w:b/>
              </w:rPr>
            </w:pPr>
            <w:r w:rsidRPr="009D32FC">
              <w:rPr>
                <w:b/>
              </w:rPr>
              <w:t>rozsah</w:t>
            </w:r>
          </w:p>
        </w:tc>
        <w:tc>
          <w:tcPr>
            <w:tcW w:w="1418" w:type="dxa"/>
            <w:gridSpan w:val="2"/>
          </w:tcPr>
          <w:p w:rsidR="009D32FC" w:rsidRPr="00E81D83" w:rsidRDefault="009D32FC" w:rsidP="009D32FC">
            <w:pPr>
              <w:jc w:val="both"/>
            </w:pPr>
            <w:r w:rsidRPr="009D32FC">
              <w:t>40 h/týden</w:t>
            </w:r>
          </w:p>
        </w:tc>
        <w:tc>
          <w:tcPr>
            <w:tcW w:w="850" w:type="dxa"/>
            <w:gridSpan w:val="2"/>
            <w:shd w:val="clear" w:color="auto" w:fill="F7CAAC"/>
          </w:tcPr>
          <w:p w:rsidR="009D32FC" w:rsidRPr="009D32FC" w:rsidRDefault="009D32FC" w:rsidP="009D32FC">
            <w:pPr>
              <w:jc w:val="both"/>
              <w:rPr>
                <w:b/>
              </w:rPr>
            </w:pPr>
            <w:r w:rsidRPr="009D32FC">
              <w:rPr>
                <w:b/>
              </w:rPr>
              <w:t>do kdy</w:t>
            </w:r>
          </w:p>
        </w:tc>
        <w:tc>
          <w:tcPr>
            <w:tcW w:w="537" w:type="dxa"/>
          </w:tcPr>
          <w:p w:rsidR="009D32FC" w:rsidRPr="009D32FC" w:rsidRDefault="009D32FC" w:rsidP="009D32FC">
            <w:pPr>
              <w:jc w:val="both"/>
            </w:pPr>
            <w:r w:rsidRPr="009D32FC">
              <w:t>N</w:t>
            </w:r>
          </w:p>
        </w:tc>
      </w:tr>
      <w:tr w:rsidR="009D32FC" w:rsidRPr="009D32FC" w:rsidTr="00E81D83">
        <w:tc>
          <w:tcPr>
            <w:tcW w:w="5068" w:type="dxa"/>
            <w:gridSpan w:val="3"/>
            <w:shd w:val="clear" w:color="auto" w:fill="F7CAAC"/>
          </w:tcPr>
          <w:p w:rsidR="009D32FC" w:rsidRPr="009D32FC" w:rsidRDefault="009D32FC" w:rsidP="009D32FC">
            <w:pPr>
              <w:jc w:val="both"/>
              <w:rPr>
                <w:b/>
              </w:rPr>
            </w:pPr>
            <w:r w:rsidRPr="009D32FC">
              <w:rPr>
                <w:b/>
              </w:rPr>
              <w:t>Typ vztahu na součásti VŠ, která uskutečňuje st. program</w:t>
            </w:r>
          </w:p>
        </w:tc>
        <w:tc>
          <w:tcPr>
            <w:tcW w:w="992" w:type="dxa"/>
            <w:gridSpan w:val="2"/>
          </w:tcPr>
          <w:p w:rsidR="009D32FC" w:rsidRPr="009D32FC" w:rsidRDefault="009D32FC" w:rsidP="009D32FC">
            <w:pPr>
              <w:jc w:val="both"/>
            </w:pPr>
            <w:r w:rsidRPr="009D32FC">
              <w:t>pp</w:t>
            </w:r>
          </w:p>
        </w:tc>
        <w:tc>
          <w:tcPr>
            <w:tcW w:w="994" w:type="dxa"/>
            <w:shd w:val="clear" w:color="auto" w:fill="F7CAAC"/>
          </w:tcPr>
          <w:p w:rsidR="009D32FC" w:rsidRPr="009D32FC" w:rsidRDefault="009D32FC" w:rsidP="009D32FC">
            <w:pPr>
              <w:jc w:val="both"/>
              <w:rPr>
                <w:b/>
              </w:rPr>
            </w:pPr>
            <w:r w:rsidRPr="009D32FC">
              <w:rPr>
                <w:b/>
              </w:rPr>
              <w:t>rozsah</w:t>
            </w:r>
          </w:p>
        </w:tc>
        <w:tc>
          <w:tcPr>
            <w:tcW w:w="1418" w:type="dxa"/>
            <w:gridSpan w:val="2"/>
          </w:tcPr>
          <w:p w:rsidR="009D32FC" w:rsidRPr="009D32FC" w:rsidRDefault="009D32FC" w:rsidP="009D32FC">
            <w:pPr>
              <w:jc w:val="both"/>
            </w:pPr>
            <w:r w:rsidRPr="009D32FC">
              <w:t>40 h/týden</w:t>
            </w:r>
          </w:p>
        </w:tc>
        <w:tc>
          <w:tcPr>
            <w:tcW w:w="850" w:type="dxa"/>
            <w:gridSpan w:val="2"/>
            <w:shd w:val="clear" w:color="auto" w:fill="F7CAAC"/>
          </w:tcPr>
          <w:p w:rsidR="009D32FC" w:rsidRPr="009D32FC" w:rsidRDefault="009D32FC" w:rsidP="009D32FC">
            <w:pPr>
              <w:jc w:val="both"/>
              <w:rPr>
                <w:b/>
              </w:rPr>
            </w:pPr>
            <w:r w:rsidRPr="009D32FC">
              <w:rPr>
                <w:b/>
              </w:rPr>
              <w:t>do kdy</w:t>
            </w:r>
          </w:p>
        </w:tc>
        <w:tc>
          <w:tcPr>
            <w:tcW w:w="537" w:type="dxa"/>
          </w:tcPr>
          <w:p w:rsidR="009D32FC" w:rsidRPr="009D32FC" w:rsidRDefault="009D32FC" w:rsidP="009D32FC">
            <w:pPr>
              <w:jc w:val="both"/>
            </w:pPr>
            <w:r w:rsidRPr="009D32FC">
              <w:t>N</w:t>
            </w:r>
          </w:p>
        </w:tc>
      </w:tr>
      <w:tr w:rsidR="009D32FC" w:rsidRPr="009D32FC" w:rsidTr="00E81D83">
        <w:tc>
          <w:tcPr>
            <w:tcW w:w="6060" w:type="dxa"/>
            <w:gridSpan w:val="5"/>
            <w:shd w:val="clear" w:color="auto" w:fill="F7CAAC"/>
          </w:tcPr>
          <w:p w:rsidR="009D32FC" w:rsidRPr="009D32FC" w:rsidRDefault="009D32FC" w:rsidP="009D32FC">
            <w:pPr>
              <w:jc w:val="both"/>
            </w:pPr>
            <w:r w:rsidRPr="009D32FC">
              <w:rPr>
                <w:b/>
              </w:rPr>
              <w:t>Další současná působení jako akademický pracovník na jiných VŠ</w:t>
            </w:r>
          </w:p>
        </w:tc>
        <w:tc>
          <w:tcPr>
            <w:tcW w:w="2412" w:type="dxa"/>
            <w:gridSpan w:val="3"/>
            <w:shd w:val="clear" w:color="auto" w:fill="F7CAAC"/>
          </w:tcPr>
          <w:p w:rsidR="009D32FC" w:rsidRPr="009D32FC" w:rsidRDefault="009D32FC" w:rsidP="009D32FC">
            <w:pPr>
              <w:jc w:val="both"/>
              <w:rPr>
                <w:b/>
              </w:rPr>
            </w:pPr>
            <w:r w:rsidRPr="009D32FC">
              <w:rPr>
                <w:b/>
              </w:rPr>
              <w:t>typ prac. vztahu</w:t>
            </w:r>
          </w:p>
        </w:tc>
        <w:tc>
          <w:tcPr>
            <w:tcW w:w="1387" w:type="dxa"/>
            <w:gridSpan w:val="3"/>
            <w:shd w:val="clear" w:color="auto" w:fill="F7CAAC"/>
          </w:tcPr>
          <w:p w:rsidR="009D32FC" w:rsidRPr="009D32FC" w:rsidRDefault="009D32FC" w:rsidP="009D32FC">
            <w:pPr>
              <w:jc w:val="both"/>
              <w:rPr>
                <w:b/>
              </w:rPr>
            </w:pPr>
            <w:r w:rsidRPr="009D32FC">
              <w:rPr>
                <w:b/>
              </w:rPr>
              <w:t>rozsah</w:t>
            </w:r>
          </w:p>
        </w:tc>
      </w:tr>
      <w:tr w:rsidR="009D32FC" w:rsidRPr="009D32FC" w:rsidTr="00E81D83">
        <w:tc>
          <w:tcPr>
            <w:tcW w:w="6060" w:type="dxa"/>
            <w:gridSpan w:val="5"/>
          </w:tcPr>
          <w:p w:rsidR="009D32FC" w:rsidRPr="009D32FC" w:rsidRDefault="009D32FC" w:rsidP="009D32FC">
            <w:pPr>
              <w:jc w:val="both"/>
              <w:rPr>
                <w:highlight w:val="yellow"/>
              </w:rPr>
            </w:pPr>
            <w:r w:rsidRPr="009D32FC">
              <w:t>nemá</w:t>
            </w:r>
          </w:p>
        </w:tc>
        <w:tc>
          <w:tcPr>
            <w:tcW w:w="2412" w:type="dxa"/>
            <w:gridSpan w:val="3"/>
          </w:tcPr>
          <w:p w:rsidR="009D32FC" w:rsidRPr="009D32FC" w:rsidRDefault="009D32FC" w:rsidP="009D32FC">
            <w:pPr>
              <w:jc w:val="both"/>
            </w:pPr>
          </w:p>
        </w:tc>
        <w:tc>
          <w:tcPr>
            <w:tcW w:w="1387" w:type="dxa"/>
            <w:gridSpan w:val="3"/>
          </w:tcPr>
          <w:p w:rsidR="009D32FC" w:rsidRPr="009D32FC" w:rsidRDefault="009D32FC" w:rsidP="009D32FC">
            <w:pPr>
              <w:jc w:val="both"/>
            </w:pPr>
          </w:p>
        </w:tc>
      </w:tr>
      <w:tr w:rsidR="009D32FC" w:rsidRPr="009D32FC" w:rsidTr="001E2AB4">
        <w:tc>
          <w:tcPr>
            <w:tcW w:w="9859" w:type="dxa"/>
            <w:gridSpan w:val="11"/>
            <w:shd w:val="clear" w:color="auto" w:fill="F7CAAC"/>
          </w:tcPr>
          <w:p w:rsidR="009D32FC" w:rsidRPr="009D32FC" w:rsidRDefault="009D32FC" w:rsidP="009D32FC">
            <w:pPr>
              <w:jc w:val="both"/>
            </w:pPr>
            <w:r w:rsidRPr="009D32FC">
              <w:rPr>
                <w:b/>
              </w:rPr>
              <w:t>Předměty příslušného studijního programu a způsob zapojení do jejich výuky, příp. další zapojení do uskutečňování studijního programu</w:t>
            </w:r>
          </w:p>
        </w:tc>
      </w:tr>
      <w:tr w:rsidR="009D32FC" w:rsidRPr="009D32FC" w:rsidTr="00E51139">
        <w:trPr>
          <w:trHeight w:val="689"/>
        </w:trPr>
        <w:tc>
          <w:tcPr>
            <w:tcW w:w="9859" w:type="dxa"/>
            <w:gridSpan w:val="11"/>
            <w:tcBorders>
              <w:top w:val="nil"/>
            </w:tcBorders>
          </w:tcPr>
          <w:p w:rsidR="00E51139" w:rsidRPr="009D32FC" w:rsidRDefault="009D32FC" w:rsidP="00E51139">
            <w:pPr>
              <w:jc w:val="both"/>
            </w:pPr>
            <w:r w:rsidRPr="009D32FC">
              <w:rPr>
                <w:b/>
              </w:rPr>
              <w:t>Předměty v DSP (přednášející):</w:t>
            </w:r>
            <w:r w:rsidRPr="009D32FC">
              <w:t xml:space="preserve"> Pedagogika jako věda v edukační realitě (společně s prof. Lukášovou), Metodologie kvalitativního výzkumu, Pedeutologie (společně s doc. Wiegerovou)</w:t>
            </w:r>
            <w:r w:rsidR="00E51139">
              <w:t xml:space="preserve">, </w:t>
            </w:r>
            <w:r w:rsidR="00E51139" w:rsidRPr="009D32FC">
              <w:t xml:space="preserve">Školitel doktorských </w:t>
            </w:r>
            <w:r w:rsidR="00E51139">
              <w:t>studentů, člen OR</w:t>
            </w:r>
          </w:p>
          <w:p w:rsidR="006C5E4A" w:rsidRPr="009D32FC" w:rsidRDefault="006C5E4A" w:rsidP="00E51139">
            <w:pPr>
              <w:jc w:val="both"/>
            </w:pPr>
          </w:p>
        </w:tc>
      </w:tr>
      <w:tr w:rsidR="009D32FC" w:rsidRPr="009D32FC" w:rsidTr="001E2AB4">
        <w:tc>
          <w:tcPr>
            <w:tcW w:w="9859" w:type="dxa"/>
            <w:gridSpan w:val="11"/>
            <w:shd w:val="clear" w:color="auto" w:fill="F7CAAC"/>
          </w:tcPr>
          <w:p w:rsidR="009D32FC" w:rsidRPr="009D32FC" w:rsidRDefault="009D32FC" w:rsidP="009D32FC">
            <w:pPr>
              <w:jc w:val="both"/>
            </w:pPr>
            <w:r w:rsidRPr="009D32FC">
              <w:rPr>
                <w:b/>
              </w:rPr>
              <w:t xml:space="preserve">Údaje o vzdělání na VŠ </w:t>
            </w:r>
          </w:p>
        </w:tc>
      </w:tr>
      <w:tr w:rsidR="009D32FC" w:rsidRPr="009D32FC" w:rsidTr="001E2AB4">
        <w:trPr>
          <w:trHeight w:val="1055"/>
        </w:trPr>
        <w:tc>
          <w:tcPr>
            <w:tcW w:w="9859" w:type="dxa"/>
            <w:gridSpan w:val="11"/>
          </w:tcPr>
          <w:p w:rsidR="00E81D83" w:rsidRDefault="00E81D83" w:rsidP="009D32FC">
            <w:pPr>
              <w:jc w:val="both"/>
            </w:pPr>
          </w:p>
          <w:p w:rsidR="009D32FC" w:rsidRPr="009D32FC" w:rsidRDefault="009D32FC" w:rsidP="009D32FC">
            <w:pPr>
              <w:jc w:val="both"/>
            </w:pPr>
            <w:r w:rsidRPr="009D32FC">
              <w:t>1965 Anglistika – slovakistika, FF UK, Bratislava (Mgr.)</w:t>
            </w:r>
          </w:p>
          <w:p w:rsidR="009D32FC" w:rsidRPr="009D32FC" w:rsidRDefault="00634950" w:rsidP="009D32FC">
            <w:pPr>
              <w:jc w:val="both"/>
            </w:pPr>
            <w:r>
              <w:t xml:space="preserve">1973 </w:t>
            </w:r>
            <w:r w:rsidR="009D32FC" w:rsidRPr="009D32FC">
              <w:t>Didaktika angličtiny, FiF UK Bratislava (</w:t>
            </w:r>
            <w:r>
              <w:t>CSc</w:t>
            </w:r>
            <w:r w:rsidR="009D32FC" w:rsidRPr="009D32FC">
              <w:t>.)</w:t>
            </w:r>
          </w:p>
          <w:p w:rsidR="009D32FC" w:rsidRPr="009D32FC" w:rsidRDefault="009D32FC" w:rsidP="009D32FC">
            <w:pPr>
              <w:jc w:val="both"/>
            </w:pPr>
            <w:r w:rsidRPr="009D32FC">
              <w:t xml:space="preserve">1995 Obhajoba </w:t>
            </w:r>
            <w:r w:rsidR="00634950">
              <w:t xml:space="preserve">habilitační </w:t>
            </w:r>
            <w:r w:rsidRPr="009D32FC">
              <w:t>práce v oboru Pedagogika (doc.)</w:t>
            </w:r>
          </w:p>
          <w:p w:rsidR="009D32FC" w:rsidRDefault="009D32FC" w:rsidP="009D32FC">
            <w:pPr>
              <w:jc w:val="both"/>
            </w:pPr>
            <w:r w:rsidRPr="009D32FC">
              <w:t>2004 Jmenování profesorem v oboru Pedagogika (prof.)</w:t>
            </w:r>
          </w:p>
          <w:p w:rsidR="00E81D83" w:rsidRPr="009D32FC" w:rsidRDefault="00E81D83" w:rsidP="009D32FC">
            <w:pPr>
              <w:jc w:val="both"/>
              <w:rPr>
                <w:highlight w:val="yellow"/>
              </w:rPr>
            </w:pPr>
          </w:p>
        </w:tc>
      </w:tr>
      <w:tr w:rsidR="009D32FC" w:rsidRPr="009D32FC" w:rsidTr="001E2AB4">
        <w:tc>
          <w:tcPr>
            <w:tcW w:w="9859" w:type="dxa"/>
            <w:gridSpan w:val="11"/>
            <w:shd w:val="clear" w:color="auto" w:fill="F7CAAC"/>
          </w:tcPr>
          <w:p w:rsidR="009D32FC" w:rsidRPr="009D32FC" w:rsidRDefault="009D32FC" w:rsidP="009D32FC">
            <w:pPr>
              <w:jc w:val="both"/>
              <w:rPr>
                <w:b/>
              </w:rPr>
            </w:pPr>
            <w:r w:rsidRPr="009D32FC">
              <w:rPr>
                <w:b/>
              </w:rPr>
              <w:t>Údaje o odborném působení od absolvování VŠ</w:t>
            </w:r>
          </w:p>
        </w:tc>
      </w:tr>
      <w:tr w:rsidR="009D32FC" w:rsidRPr="009D32FC" w:rsidTr="001E2AB4">
        <w:trPr>
          <w:trHeight w:val="1090"/>
        </w:trPr>
        <w:tc>
          <w:tcPr>
            <w:tcW w:w="9859" w:type="dxa"/>
            <w:gridSpan w:val="11"/>
          </w:tcPr>
          <w:p w:rsidR="00634950" w:rsidRDefault="00634950" w:rsidP="009D32FC">
            <w:pPr>
              <w:jc w:val="both"/>
            </w:pPr>
          </w:p>
          <w:p w:rsidR="009D32FC" w:rsidRPr="009D32FC" w:rsidRDefault="009D32FC" w:rsidP="009D32FC">
            <w:pPr>
              <w:jc w:val="both"/>
            </w:pPr>
            <w:r w:rsidRPr="009D32FC">
              <w:t>1967 – 1970: učitel na vysoké škole – PdF UKF v Nitre (Nitra)</w:t>
            </w:r>
          </w:p>
          <w:p w:rsidR="009D32FC" w:rsidRPr="009D32FC" w:rsidRDefault="009D32FC" w:rsidP="009D32FC">
            <w:pPr>
              <w:jc w:val="both"/>
            </w:pPr>
            <w:r w:rsidRPr="009D32FC">
              <w:t>1972 – 1992: výzkumný pracovník – Ústav experimentálnej pedagogiky SAV (Bratislava)</w:t>
            </w:r>
          </w:p>
          <w:p w:rsidR="009D32FC" w:rsidRPr="009D32FC" w:rsidRDefault="009D32FC" w:rsidP="009D32FC">
            <w:pPr>
              <w:jc w:val="both"/>
            </w:pPr>
            <w:r w:rsidRPr="009D32FC">
              <w:t>1992 – 2012: profesor na vysoké škole – PdF UK (Bratislava)</w:t>
            </w:r>
          </w:p>
          <w:p w:rsidR="006C5E4A" w:rsidRPr="009D32FC" w:rsidRDefault="009D32FC" w:rsidP="009D32FC">
            <w:pPr>
              <w:jc w:val="both"/>
            </w:pPr>
            <w:r w:rsidRPr="009D32FC">
              <w:t>2012 – dosud: profesor na</w:t>
            </w:r>
            <w:r w:rsidR="000B1548">
              <w:t xml:space="preserve"> univerzitě </w:t>
            </w:r>
            <w:r w:rsidRPr="009D32FC">
              <w:t>– FHS UTB (Zlín)</w:t>
            </w:r>
          </w:p>
          <w:p w:rsidR="009D32FC" w:rsidRPr="009D32FC" w:rsidRDefault="009D32FC" w:rsidP="009D32FC">
            <w:pPr>
              <w:jc w:val="both"/>
              <w:rPr>
                <w:b/>
                <w:highlight w:val="yellow"/>
              </w:rPr>
            </w:pPr>
            <w:r w:rsidRPr="009D32FC">
              <w:rPr>
                <w:b/>
              </w:rPr>
              <w:t xml:space="preserve">Garant studijních oborů (programů): </w:t>
            </w:r>
          </w:p>
          <w:p w:rsidR="000B1548" w:rsidRDefault="000B1548" w:rsidP="000B1548">
            <w:pPr>
              <w:jc w:val="both"/>
            </w:pPr>
            <w:r>
              <w:t>Od roku 2014 do roku 2019 g</w:t>
            </w:r>
            <w:r w:rsidRPr="009D32FC">
              <w:t xml:space="preserve">arant studijního programu </w:t>
            </w:r>
            <w:r>
              <w:t xml:space="preserve">Pedagogika na FHS UTB ve Zlíně </w:t>
            </w:r>
            <w:r w:rsidRPr="009D32FC">
              <w:t>(předseda Oborové rady DSP Pedagogika)</w:t>
            </w:r>
          </w:p>
          <w:p w:rsidR="009D32FC" w:rsidRPr="009D32FC" w:rsidRDefault="009D32FC" w:rsidP="009D32FC">
            <w:pPr>
              <w:jc w:val="both"/>
              <w:rPr>
                <w:highlight w:val="yellow"/>
              </w:rPr>
            </w:pPr>
          </w:p>
        </w:tc>
      </w:tr>
      <w:tr w:rsidR="009D32FC" w:rsidRPr="009D32FC" w:rsidTr="001E2AB4">
        <w:trPr>
          <w:trHeight w:val="250"/>
        </w:trPr>
        <w:tc>
          <w:tcPr>
            <w:tcW w:w="9859" w:type="dxa"/>
            <w:gridSpan w:val="11"/>
            <w:shd w:val="clear" w:color="auto" w:fill="F7CAAC"/>
          </w:tcPr>
          <w:p w:rsidR="009D32FC" w:rsidRPr="009D32FC" w:rsidRDefault="009D32FC" w:rsidP="009D32FC">
            <w:pPr>
              <w:jc w:val="both"/>
            </w:pPr>
            <w:r w:rsidRPr="009D32FC">
              <w:rPr>
                <w:b/>
              </w:rPr>
              <w:t>Zkušenosti s vedením kvalifikačních a rigorózních prací</w:t>
            </w:r>
          </w:p>
        </w:tc>
      </w:tr>
      <w:tr w:rsidR="009D32FC" w:rsidRPr="009D32FC" w:rsidTr="001E2AB4">
        <w:trPr>
          <w:trHeight w:val="346"/>
        </w:trPr>
        <w:tc>
          <w:tcPr>
            <w:tcW w:w="9859" w:type="dxa"/>
            <w:gridSpan w:val="11"/>
          </w:tcPr>
          <w:p w:rsidR="009D32FC" w:rsidRPr="009D32FC" w:rsidRDefault="009D32FC" w:rsidP="009D32FC">
            <w:pPr>
              <w:jc w:val="both"/>
              <w:rPr>
                <w:highlight w:val="yellow"/>
              </w:rPr>
            </w:pPr>
            <w:r w:rsidRPr="009D32FC">
              <w:t>Ukončených 15 disertačních prací.</w:t>
            </w:r>
          </w:p>
        </w:tc>
      </w:tr>
      <w:tr w:rsidR="009D32FC" w:rsidRPr="009D32FC" w:rsidTr="001E2AB4">
        <w:trPr>
          <w:cantSplit/>
        </w:trPr>
        <w:tc>
          <w:tcPr>
            <w:tcW w:w="3347" w:type="dxa"/>
            <w:gridSpan w:val="2"/>
            <w:tcBorders>
              <w:top w:val="single" w:sz="12" w:space="0" w:color="auto"/>
            </w:tcBorders>
            <w:shd w:val="clear" w:color="auto" w:fill="F7CAAC"/>
          </w:tcPr>
          <w:p w:rsidR="009D32FC" w:rsidRPr="009D32FC" w:rsidRDefault="009D32FC" w:rsidP="009D32FC">
            <w:pPr>
              <w:jc w:val="both"/>
            </w:pPr>
            <w:r w:rsidRPr="009D32FC">
              <w:rPr>
                <w:b/>
              </w:rPr>
              <w:t xml:space="preserve">Obor habilitačního řízení </w:t>
            </w:r>
          </w:p>
        </w:tc>
        <w:tc>
          <w:tcPr>
            <w:tcW w:w="2245" w:type="dxa"/>
            <w:gridSpan w:val="2"/>
            <w:tcBorders>
              <w:top w:val="single" w:sz="12" w:space="0" w:color="auto"/>
            </w:tcBorders>
            <w:shd w:val="clear" w:color="auto" w:fill="F7CAAC"/>
          </w:tcPr>
          <w:p w:rsidR="009D32FC" w:rsidRPr="009D32FC" w:rsidRDefault="009D32FC" w:rsidP="009D32FC">
            <w:pPr>
              <w:jc w:val="both"/>
            </w:pPr>
            <w:r w:rsidRPr="009D32FC">
              <w:rPr>
                <w:b/>
              </w:rPr>
              <w:t>Rok udělení hodnosti</w:t>
            </w:r>
          </w:p>
        </w:tc>
        <w:tc>
          <w:tcPr>
            <w:tcW w:w="2248" w:type="dxa"/>
            <w:gridSpan w:val="3"/>
            <w:tcBorders>
              <w:top w:val="single" w:sz="12" w:space="0" w:color="auto"/>
              <w:right w:val="single" w:sz="12" w:space="0" w:color="auto"/>
            </w:tcBorders>
            <w:shd w:val="clear" w:color="auto" w:fill="F7CAAC"/>
          </w:tcPr>
          <w:p w:rsidR="009D32FC" w:rsidRPr="009D32FC" w:rsidRDefault="009D32FC" w:rsidP="009D32FC">
            <w:pPr>
              <w:jc w:val="both"/>
            </w:pPr>
            <w:r w:rsidRPr="009D32FC">
              <w:rPr>
                <w:b/>
              </w:rPr>
              <w:t>Řízení konáno na VŠ</w:t>
            </w:r>
          </w:p>
        </w:tc>
        <w:tc>
          <w:tcPr>
            <w:tcW w:w="2019" w:type="dxa"/>
            <w:gridSpan w:val="4"/>
            <w:tcBorders>
              <w:top w:val="single" w:sz="12" w:space="0" w:color="auto"/>
              <w:left w:val="single" w:sz="12" w:space="0" w:color="auto"/>
            </w:tcBorders>
            <w:shd w:val="clear" w:color="auto" w:fill="F7CAAC"/>
          </w:tcPr>
          <w:p w:rsidR="009D32FC" w:rsidRPr="009D32FC" w:rsidRDefault="009D32FC" w:rsidP="009D32FC">
            <w:pPr>
              <w:jc w:val="both"/>
              <w:rPr>
                <w:b/>
              </w:rPr>
            </w:pPr>
            <w:r w:rsidRPr="009D32FC">
              <w:rPr>
                <w:b/>
              </w:rPr>
              <w:t>Ohlasy publikací</w:t>
            </w:r>
          </w:p>
        </w:tc>
      </w:tr>
      <w:tr w:rsidR="009D32FC" w:rsidRPr="009D32FC" w:rsidTr="001E2AB4">
        <w:trPr>
          <w:cantSplit/>
        </w:trPr>
        <w:tc>
          <w:tcPr>
            <w:tcW w:w="3347" w:type="dxa"/>
            <w:gridSpan w:val="2"/>
          </w:tcPr>
          <w:p w:rsidR="009D32FC" w:rsidRPr="009D32FC" w:rsidRDefault="009D32FC" w:rsidP="009D32FC">
            <w:pPr>
              <w:jc w:val="both"/>
            </w:pPr>
            <w:r w:rsidRPr="009D32FC">
              <w:t>Pedagogika</w:t>
            </w:r>
          </w:p>
        </w:tc>
        <w:tc>
          <w:tcPr>
            <w:tcW w:w="2245" w:type="dxa"/>
            <w:gridSpan w:val="2"/>
          </w:tcPr>
          <w:p w:rsidR="009D32FC" w:rsidRPr="009D32FC" w:rsidRDefault="009D32FC" w:rsidP="009D32FC">
            <w:pPr>
              <w:jc w:val="both"/>
            </w:pPr>
            <w:r w:rsidRPr="009D32FC">
              <w:t>1995</w:t>
            </w:r>
          </w:p>
        </w:tc>
        <w:tc>
          <w:tcPr>
            <w:tcW w:w="2248" w:type="dxa"/>
            <w:gridSpan w:val="3"/>
            <w:tcBorders>
              <w:right w:val="single" w:sz="12" w:space="0" w:color="auto"/>
            </w:tcBorders>
          </w:tcPr>
          <w:p w:rsidR="009D32FC" w:rsidRPr="009D32FC" w:rsidRDefault="009D32FC" w:rsidP="009D32FC">
            <w:pPr>
              <w:jc w:val="both"/>
            </w:pPr>
            <w:r w:rsidRPr="009D32FC">
              <w:t>PdF UK Bratislava</w:t>
            </w:r>
          </w:p>
        </w:tc>
        <w:tc>
          <w:tcPr>
            <w:tcW w:w="632" w:type="dxa"/>
            <w:tcBorders>
              <w:left w:val="single" w:sz="12" w:space="0" w:color="auto"/>
            </w:tcBorders>
            <w:shd w:val="clear" w:color="auto" w:fill="F7CAAC"/>
          </w:tcPr>
          <w:p w:rsidR="009D32FC" w:rsidRPr="009D32FC" w:rsidRDefault="009D32FC" w:rsidP="009D32FC">
            <w:pPr>
              <w:jc w:val="both"/>
            </w:pPr>
            <w:r w:rsidRPr="009D32FC">
              <w:rPr>
                <w:b/>
              </w:rPr>
              <w:t>WOS</w:t>
            </w:r>
          </w:p>
        </w:tc>
        <w:tc>
          <w:tcPr>
            <w:tcW w:w="693" w:type="dxa"/>
            <w:shd w:val="clear" w:color="auto" w:fill="F7CAAC"/>
          </w:tcPr>
          <w:p w:rsidR="009D32FC" w:rsidRPr="009D32FC" w:rsidRDefault="009D32FC" w:rsidP="009D32FC">
            <w:pPr>
              <w:jc w:val="both"/>
              <w:rPr>
                <w:sz w:val="18"/>
              </w:rPr>
            </w:pPr>
            <w:r w:rsidRPr="009D32FC">
              <w:rPr>
                <w:b/>
                <w:sz w:val="18"/>
              </w:rPr>
              <w:t>Scopus</w:t>
            </w:r>
          </w:p>
        </w:tc>
        <w:tc>
          <w:tcPr>
            <w:tcW w:w="694" w:type="dxa"/>
            <w:gridSpan w:val="2"/>
            <w:shd w:val="clear" w:color="auto" w:fill="F7CAAC"/>
          </w:tcPr>
          <w:p w:rsidR="009D32FC" w:rsidRPr="009D32FC" w:rsidRDefault="009D32FC" w:rsidP="009D32FC">
            <w:pPr>
              <w:jc w:val="both"/>
            </w:pPr>
            <w:r w:rsidRPr="009D32FC">
              <w:rPr>
                <w:b/>
                <w:sz w:val="18"/>
              </w:rPr>
              <w:t>ostatní</w:t>
            </w:r>
          </w:p>
        </w:tc>
      </w:tr>
      <w:tr w:rsidR="009D32FC" w:rsidRPr="009D32FC" w:rsidTr="001E2AB4">
        <w:trPr>
          <w:cantSplit/>
          <w:trHeight w:val="70"/>
        </w:trPr>
        <w:tc>
          <w:tcPr>
            <w:tcW w:w="3347" w:type="dxa"/>
            <w:gridSpan w:val="2"/>
            <w:shd w:val="clear" w:color="auto" w:fill="F7CAAC"/>
          </w:tcPr>
          <w:p w:rsidR="009D32FC" w:rsidRPr="009D32FC" w:rsidRDefault="009D32FC" w:rsidP="009D32FC">
            <w:pPr>
              <w:jc w:val="both"/>
            </w:pPr>
            <w:r w:rsidRPr="009D32FC">
              <w:rPr>
                <w:b/>
              </w:rPr>
              <w:t>Obor jmenovacího řízení</w:t>
            </w:r>
          </w:p>
        </w:tc>
        <w:tc>
          <w:tcPr>
            <w:tcW w:w="2245" w:type="dxa"/>
            <w:gridSpan w:val="2"/>
            <w:shd w:val="clear" w:color="auto" w:fill="F7CAAC"/>
          </w:tcPr>
          <w:p w:rsidR="009D32FC" w:rsidRPr="009D32FC" w:rsidRDefault="009D32FC" w:rsidP="009D32FC">
            <w:pPr>
              <w:jc w:val="both"/>
            </w:pPr>
            <w:r w:rsidRPr="009D32FC">
              <w:rPr>
                <w:b/>
              </w:rPr>
              <w:t>Rok udělení hodnosti</w:t>
            </w:r>
          </w:p>
        </w:tc>
        <w:tc>
          <w:tcPr>
            <w:tcW w:w="2248" w:type="dxa"/>
            <w:gridSpan w:val="3"/>
            <w:tcBorders>
              <w:right w:val="single" w:sz="12" w:space="0" w:color="auto"/>
            </w:tcBorders>
            <w:shd w:val="clear" w:color="auto" w:fill="F7CAAC"/>
          </w:tcPr>
          <w:p w:rsidR="009D32FC" w:rsidRPr="009D32FC" w:rsidRDefault="009D32FC" w:rsidP="009D32FC">
            <w:pPr>
              <w:jc w:val="both"/>
            </w:pPr>
            <w:r w:rsidRPr="009D32FC">
              <w:rPr>
                <w:b/>
              </w:rPr>
              <w:t>Řízení konáno na VŠ</w:t>
            </w:r>
          </w:p>
        </w:tc>
        <w:tc>
          <w:tcPr>
            <w:tcW w:w="632" w:type="dxa"/>
            <w:vMerge w:val="restart"/>
            <w:tcBorders>
              <w:left w:val="single" w:sz="12" w:space="0" w:color="auto"/>
            </w:tcBorders>
          </w:tcPr>
          <w:p w:rsidR="009D32FC" w:rsidRPr="009D32FC" w:rsidRDefault="009D32FC" w:rsidP="009D32FC">
            <w:pPr>
              <w:jc w:val="both"/>
              <w:rPr>
                <w:b/>
              </w:rPr>
            </w:pPr>
            <w:r w:rsidRPr="009D32FC">
              <w:rPr>
                <w:b/>
              </w:rPr>
              <w:t>9</w:t>
            </w:r>
          </w:p>
        </w:tc>
        <w:tc>
          <w:tcPr>
            <w:tcW w:w="693" w:type="dxa"/>
            <w:vMerge w:val="restart"/>
          </w:tcPr>
          <w:p w:rsidR="009D32FC" w:rsidRPr="009D32FC" w:rsidRDefault="009D32FC" w:rsidP="009D32FC">
            <w:pPr>
              <w:jc w:val="both"/>
              <w:rPr>
                <w:b/>
              </w:rPr>
            </w:pPr>
            <w:r w:rsidRPr="009D32FC">
              <w:rPr>
                <w:b/>
              </w:rPr>
              <w:t>10</w:t>
            </w:r>
          </w:p>
        </w:tc>
        <w:tc>
          <w:tcPr>
            <w:tcW w:w="694" w:type="dxa"/>
            <w:gridSpan w:val="2"/>
            <w:vMerge w:val="restart"/>
          </w:tcPr>
          <w:p w:rsidR="009D32FC" w:rsidRPr="009D32FC" w:rsidRDefault="009D32FC" w:rsidP="009D32FC">
            <w:pPr>
              <w:jc w:val="both"/>
              <w:rPr>
                <w:b/>
              </w:rPr>
            </w:pPr>
            <w:r w:rsidRPr="009D32FC">
              <w:rPr>
                <w:b/>
              </w:rPr>
              <w:t>400</w:t>
            </w:r>
          </w:p>
        </w:tc>
      </w:tr>
      <w:tr w:rsidR="009D32FC" w:rsidRPr="009D32FC" w:rsidTr="001E2AB4">
        <w:trPr>
          <w:trHeight w:val="205"/>
        </w:trPr>
        <w:tc>
          <w:tcPr>
            <w:tcW w:w="3347" w:type="dxa"/>
            <w:gridSpan w:val="2"/>
          </w:tcPr>
          <w:p w:rsidR="009D32FC" w:rsidRPr="009D32FC" w:rsidRDefault="009D32FC" w:rsidP="009D32FC">
            <w:pPr>
              <w:jc w:val="both"/>
            </w:pPr>
            <w:r w:rsidRPr="009D32FC">
              <w:t>Pedagogika</w:t>
            </w:r>
          </w:p>
        </w:tc>
        <w:tc>
          <w:tcPr>
            <w:tcW w:w="2245" w:type="dxa"/>
            <w:gridSpan w:val="2"/>
          </w:tcPr>
          <w:p w:rsidR="009D32FC" w:rsidRPr="009D32FC" w:rsidRDefault="009D32FC" w:rsidP="009D32FC">
            <w:pPr>
              <w:jc w:val="both"/>
            </w:pPr>
            <w:r w:rsidRPr="009D32FC">
              <w:t>2004</w:t>
            </w:r>
          </w:p>
        </w:tc>
        <w:tc>
          <w:tcPr>
            <w:tcW w:w="2248" w:type="dxa"/>
            <w:gridSpan w:val="3"/>
            <w:tcBorders>
              <w:right w:val="single" w:sz="12" w:space="0" w:color="auto"/>
            </w:tcBorders>
          </w:tcPr>
          <w:p w:rsidR="009D32FC" w:rsidRPr="009D32FC" w:rsidRDefault="009D32FC" w:rsidP="009D32FC">
            <w:pPr>
              <w:jc w:val="both"/>
              <w:rPr>
                <w:highlight w:val="yellow"/>
              </w:rPr>
            </w:pPr>
            <w:r w:rsidRPr="009D32FC">
              <w:t>UK Bratislava</w:t>
            </w:r>
          </w:p>
        </w:tc>
        <w:tc>
          <w:tcPr>
            <w:tcW w:w="632" w:type="dxa"/>
            <w:vMerge/>
            <w:tcBorders>
              <w:left w:val="single" w:sz="12" w:space="0" w:color="auto"/>
            </w:tcBorders>
            <w:vAlign w:val="center"/>
          </w:tcPr>
          <w:p w:rsidR="009D32FC" w:rsidRPr="009D32FC" w:rsidRDefault="009D32FC" w:rsidP="009D32FC">
            <w:pPr>
              <w:rPr>
                <w:b/>
              </w:rPr>
            </w:pPr>
          </w:p>
        </w:tc>
        <w:tc>
          <w:tcPr>
            <w:tcW w:w="693" w:type="dxa"/>
            <w:vMerge/>
            <w:vAlign w:val="center"/>
          </w:tcPr>
          <w:p w:rsidR="009D32FC" w:rsidRPr="009D32FC" w:rsidRDefault="009D32FC" w:rsidP="009D32FC">
            <w:pPr>
              <w:rPr>
                <w:b/>
              </w:rPr>
            </w:pPr>
          </w:p>
        </w:tc>
        <w:tc>
          <w:tcPr>
            <w:tcW w:w="694" w:type="dxa"/>
            <w:gridSpan w:val="2"/>
            <w:vMerge/>
            <w:vAlign w:val="center"/>
          </w:tcPr>
          <w:p w:rsidR="009D32FC" w:rsidRPr="009D32FC" w:rsidRDefault="009D32FC" w:rsidP="009D32FC">
            <w:pPr>
              <w:rPr>
                <w:b/>
              </w:rPr>
            </w:pPr>
          </w:p>
        </w:tc>
      </w:tr>
      <w:tr w:rsidR="009D32FC" w:rsidRPr="009D32FC" w:rsidTr="001E2AB4">
        <w:tc>
          <w:tcPr>
            <w:tcW w:w="9859" w:type="dxa"/>
            <w:gridSpan w:val="11"/>
            <w:shd w:val="clear" w:color="auto" w:fill="F7CAAC"/>
          </w:tcPr>
          <w:p w:rsidR="009D32FC" w:rsidRPr="009D32FC" w:rsidRDefault="009D32FC" w:rsidP="009D32FC">
            <w:pPr>
              <w:jc w:val="both"/>
              <w:rPr>
                <w:b/>
              </w:rPr>
            </w:pPr>
            <w:r w:rsidRPr="009D32FC">
              <w:rPr>
                <w:b/>
              </w:rPr>
              <w:t xml:space="preserve">Přehled o nejvýznamnější publikační a další tvůrčí činnosti nebo další profesní činnosti u odborníků z praxe vztahující se k zabezpečovaným předmětům </w:t>
            </w:r>
          </w:p>
        </w:tc>
      </w:tr>
      <w:tr w:rsidR="009D32FC" w:rsidRPr="009D32FC" w:rsidTr="001E2AB4">
        <w:trPr>
          <w:trHeight w:val="2347"/>
        </w:trPr>
        <w:tc>
          <w:tcPr>
            <w:tcW w:w="9859" w:type="dxa"/>
            <w:gridSpan w:val="11"/>
          </w:tcPr>
          <w:p w:rsidR="00634950" w:rsidRDefault="00634950" w:rsidP="009D32FC">
            <w:pPr>
              <w:rPr>
                <w:color w:val="222222"/>
                <w:shd w:val="clear" w:color="auto" w:fill="FFFFFF"/>
              </w:rPr>
            </w:pPr>
          </w:p>
          <w:p w:rsidR="00B20B2F" w:rsidRPr="00E51139" w:rsidRDefault="00B20B2F" w:rsidP="009D32FC">
            <w:pPr>
              <w:rPr>
                <w:color w:val="222222"/>
                <w:shd w:val="clear" w:color="auto" w:fill="FFFFFF"/>
              </w:rPr>
            </w:pPr>
            <w:r w:rsidRPr="00E51139">
              <w:rPr>
                <w:color w:val="222222"/>
                <w:shd w:val="clear" w:color="auto" w:fill="FFFFFF"/>
              </w:rPr>
              <w:t xml:space="preserve">Gavora, P. (2015). Metodologický profil kvantitatívnych výskumných štúdií publikovaných v časopise Pedagogika. Porovnanie období 1995-2000 a 2010-2014. </w:t>
            </w:r>
            <w:r w:rsidRPr="00E51139">
              <w:rPr>
                <w:i/>
                <w:color w:val="222222"/>
                <w:shd w:val="clear" w:color="auto" w:fill="FFFFFF"/>
              </w:rPr>
              <w:t>Pedagogika, 65</w:t>
            </w:r>
            <w:r w:rsidRPr="00E51139">
              <w:rPr>
                <w:color w:val="222222"/>
                <w:shd w:val="clear" w:color="auto" w:fill="FFFFFF"/>
              </w:rPr>
              <w:t>(4)</w:t>
            </w:r>
            <w:r w:rsidRPr="00E51139">
              <w:rPr>
                <w:i/>
                <w:color w:val="222222"/>
                <w:shd w:val="clear" w:color="auto" w:fill="FFFFFF"/>
              </w:rPr>
              <w:t xml:space="preserve">, </w:t>
            </w:r>
            <w:r w:rsidRPr="00E51139">
              <w:rPr>
                <w:color w:val="222222"/>
                <w:shd w:val="clear" w:color="auto" w:fill="FFFFFF"/>
              </w:rPr>
              <w:t>372-391.</w:t>
            </w:r>
          </w:p>
          <w:p w:rsidR="00B20B2F" w:rsidRPr="00E51139" w:rsidRDefault="00B20B2F" w:rsidP="009D32FC">
            <w:pPr>
              <w:rPr>
                <w:i/>
                <w:lang w:val="en-GB"/>
              </w:rPr>
            </w:pPr>
            <w:r w:rsidRPr="00E51139">
              <w:t xml:space="preserve">Gavora, P. (2015). Obsahová analýza v pedagogickom výskume: Pohľad na jej súčasné podoby. </w:t>
            </w:r>
            <w:r w:rsidRPr="00E51139">
              <w:rPr>
                <w:i/>
              </w:rPr>
              <w:t>Pedagogická orientace, 25</w:t>
            </w:r>
            <w:r w:rsidRPr="00E51139">
              <w:t xml:space="preserve">(3), 345-371. </w:t>
            </w:r>
          </w:p>
          <w:p w:rsidR="00B20B2F" w:rsidRPr="00E51139" w:rsidRDefault="00B20B2F" w:rsidP="009D32FC">
            <w:pPr>
              <w:rPr>
                <w:lang w:val="en-GB"/>
              </w:rPr>
            </w:pPr>
            <w:r w:rsidRPr="00E51139">
              <w:rPr>
                <w:lang w:val="en-GB"/>
              </w:rPr>
              <w:t xml:space="preserve">Gavora, P. (2015). State-of-the-Art of Content Analysis. </w:t>
            </w:r>
            <w:r w:rsidRPr="00E51139">
              <w:rPr>
                <w:i/>
                <w:lang w:val="en-GB"/>
              </w:rPr>
              <w:t>Neveléstudomány,</w:t>
            </w:r>
            <w:r w:rsidRPr="00E51139">
              <w:rPr>
                <w:lang w:val="en-GB"/>
              </w:rPr>
              <w:t xml:space="preserve"> </w:t>
            </w:r>
            <w:r w:rsidRPr="00E51139">
              <w:rPr>
                <w:i/>
                <w:lang w:val="en-GB"/>
              </w:rPr>
              <w:t>3</w:t>
            </w:r>
            <w:r w:rsidRPr="00E51139">
              <w:rPr>
                <w:lang w:val="en-GB"/>
              </w:rPr>
              <w:t xml:space="preserve">(1), 6 -18. </w:t>
            </w:r>
          </w:p>
          <w:p w:rsidR="00B20B2F" w:rsidRPr="00E51139" w:rsidRDefault="00B20B2F" w:rsidP="009D32FC">
            <w:pPr>
              <w:rPr>
                <w:rFonts w:eastAsia="Calibri"/>
                <w:lang w:val="en-GB" w:eastAsia="en-US"/>
              </w:rPr>
            </w:pPr>
            <w:r w:rsidRPr="00E51139">
              <w:rPr>
                <w:rFonts w:eastAsia="Calibri"/>
                <w:lang w:val="en-GB" w:eastAsia="en-US"/>
              </w:rPr>
              <w:t xml:space="preserve">Wiegerová, A., &amp; Gavora, P. (2015). Conceptualisation of the child and childhood by future pre-school teachers. </w:t>
            </w:r>
            <w:r w:rsidRPr="00E51139">
              <w:rPr>
                <w:rFonts w:eastAsia="Calibri"/>
                <w:i/>
                <w:lang w:val="en-GB" w:eastAsia="en-US"/>
              </w:rPr>
              <w:t>Pedagogika, 65</w:t>
            </w:r>
            <w:r w:rsidRPr="00E51139">
              <w:rPr>
                <w:rFonts w:eastAsia="Calibri"/>
                <w:lang w:val="en-GB" w:eastAsia="en-US"/>
              </w:rPr>
              <w:t>(5), 502-515.</w:t>
            </w:r>
          </w:p>
          <w:p w:rsidR="007169E1" w:rsidRPr="00E51139" w:rsidRDefault="007169E1" w:rsidP="007169E1">
            <w:pPr>
              <w:rPr>
                <w:lang w:val="en-GB"/>
              </w:rPr>
            </w:pPr>
            <w:r w:rsidRPr="00E51139">
              <w:t xml:space="preserve">Gavora, P. (2016). </w:t>
            </w:r>
            <w:r w:rsidRPr="00E51139">
              <w:rPr>
                <w:lang w:val="en-GB"/>
              </w:rPr>
              <w:t xml:space="preserve">Preschool children in book-reading situations with parents. The perspective of personal agency theory. </w:t>
            </w:r>
            <w:r w:rsidRPr="00E51139">
              <w:rPr>
                <w:i/>
                <w:lang w:val="en-GB"/>
              </w:rPr>
              <w:t>Studia Paedagogica,</w:t>
            </w:r>
            <w:r w:rsidRPr="00E51139">
              <w:rPr>
                <w:lang w:val="en-GB"/>
              </w:rPr>
              <w:t>21(4), 99-116</w:t>
            </w:r>
            <w:r w:rsidRPr="00E51139">
              <w:rPr>
                <w:i/>
                <w:lang w:val="en-GB"/>
              </w:rPr>
              <w:t>.</w:t>
            </w:r>
            <w:r w:rsidRPr="00E51139">
              <w:rPr>
                <w:lang w:val="en-GB"/>
              </w:rPr>
              <w:t xml:space="preserve"> </w:t>
            </w:r>
          </w:p>
          <w:p w:rsidR="007169E1" w:rsidRPr="00E51139" w:rsidRDefault="007169E1" w:rsidP="007169E1">
            <w:pPr>
              <w:rPr>
                <w:lang w:val="en-GB"/>
              </w:rPr>
            </w:pPr>
            <w:r w:rsidRPr="00E51139">
              <w:rPr>
                <w:lang w:val="en-GB"/>
              </w:rPr>
              <w:t xml:space="preserve">Gavora, P., &amp; Wiegerová, A. (2017). Self-efficacy of students of the preschool education university programme: Construction of a research instrument. </w:t>
            </w:r>
            <w:r w:rsidRPr="00E51139">
              <w:rPr>
                <w:i/>
                <w:lang w:val="en-GB"/>
              </w:rPr>
              <w:t xml:space="preserve">The New Education Review, </w:t>
            </w:r>
            <w:r w:rsidRPr="00E51139">
              <w:rPr>
                <w:lang w:val="en-GB"/>
              </w:rPr>
              <w:t>47(1), 125-138</w:t>
            </w:r>
          </w:p>
          <w:p w:rsidR="007169E1" w:rsidRDefault="007169E1" w:rsidP="007169E1">
            <w:pPr>
              <w:rPr>
                <w:lang w:val="en-GB"/>
              </w:rPr>
            </w:pPr>
            <w:r w:rsidRPr="00E51139">
              <w:rPr>
                <w:lang w:val="en-GB"/>
              </w:rPr>
              <w:t xml:space="preserve">Gavora, P. (2018). Čtení dětem v rodině. Výzkum důvodů, parametrů a praktik. </w:t>
            </w:r>
            <w:r w:rsidR="00E3089D" w:rsidRPr="00E51139">
              <w:rPr>
                <w:i/>
                <w:lang w:val="en-GB"/>
              </w:rPr>
              <w:t>Pedagogic</w:t>
            </w:r>
            <w:r w:rsidR="00DB57B2" w:rsidRPr="00E51139">
              <w:rPr>
                <w:i/>
                <w:lang w:val="en-GB"/>
              </w:rPr>
              <w:t>k</w:t>
            </w:r>
            <w:r w:rsidR="00E3089D" w:rsidRPr="00E51139">
              <w:rPr>
                <w:i/>
                <w:lang w:val="en-GB"/>
              </w:rPr>
              <w:t>á orientace</w:t>
            </w:r>
            <w:r w:rsidRPr="00E51139">
              <w:rPr>
                <w:lang w:val="en-GB"/>
              </w:rPr>
              <w:t>, 28</w:t>
            </w:r>
            <w:r w:rsidR="00DB57B2" w:rsidRPr="00E51139">
              <w:rPr>
                <w:lang w:val="en-GB"/>
              </w:rPr>
              <w:t>(</w:t>
            </w:r>
            <w:r w:rsidRPr="00E51139">
              <w:rPr>
                <w:lang w:val="en-GB"/>
              </w:rPr>
              <w:t>1)</w:t>
            </w:r>
            <w:r w:rsidR="00DB57B2" w:rsidRPr="00E51139">
              <w:rPr>
                <w:lang w:val="en-GB"/>
              </w:rPr>
              <w:t xml:space="preserve">, </w:t>
            </w:r>
            <w:r w:rsidRPr="00E51139">
              <w:rPr>
                <w:lang w:val="en-GB"/>
              </w:rPr>
              <w:t xml:space="preserve"> </w:t>
            </w:r>
            <w:r w:rsidR="00DB57B2" w:rsidRPr="00E51139">
              <w:rPr>
                <w:lang w:val="en-GB"/>
              </w:rPr>
              <w:t>25-45</w:t>
            </w:r>
            <w:r w:rsidR="00DB57B2">
              <w:rPr>
                <w:rFonts w:ascii="Calibri" w:hAnsi="Calibri" w:cs="Calibri"/>
                <w:lang w:val="en-GB"/>
              </w:rPr>
              <w:t>.</w:t>
            </w:r>
            <w:r>
              <w:rPr>
                <w:lang w:val="en-GB"/>
              </w:rPr>
              <w:t xml:space="preserve">  </w:t>
            </w:r>
          </w:p>
          <w:p w:rsidR="007169E1" w:rsidRPr="00AC7543" w:rsidRDefault="007169E1" w:rsidP="009D32FC">
            <w:pPr>
              <w:rPr>
                <w:rFonts w:eastAsia="Calibri"/>
                <w:lang w:val="en-GB" w:eastAsia="en-US"/>
              </w:rPr>
            </w:pPr>
          </w:p>
          <w:p w:rsidR="00E81D83" w:rsidRPr="00634950" w:rsidRDefault="00E81D83" w:rsidP="00634950">
            <w:pPr>
              <w:rPr>
                <w:rFonts w:eastAsia="Calibri"/>
                <w:color w:val="222222"/>
                <w:shd w:val="clear" w:color="auto" w:fill="FFFFFF"/>
                <w:lang w:val="en-GB" w:eastAsia="en-US"/>
              </w:rPr>
            </w:pPr>
          </w:p>
        </w:tc>
      </w:tr>
      <w:tr w:rsidR="009D32FC" w:rsidRPr="009D32FC" w:rsidTr="001E2AB4">
        <w:trPr>
          <w:trHeight w:val="218"/>
        </w:trPr>
        <w:tc>
          <w:tcPr>
            <w:tcW w:w="9859" w:type="dxa"/>
            <w:gridSpan w:val="11"/>
            <w:shd w:val="clear" w:color="auto" w:fill="F7CAAC"/>
          </w:tcPr>
          <w:p w:rsidR="009D32FC" w:rsidRPr="009D32FC" w:rsidRDefault="009D32FC" w:rsidP="009D32FC">
            <w:pPr>
              <w:rPr>
                <w:b/>
              </w:rPr>
            </w:pPr>
            <w:r w:rsidRPr="009D32FC">
              <w:rPr>
                <w:b/>
              </w:rPr>
              <w:t>Působení v zahraničí</w:t>
            </w:r>
          </w:p>
        </w:tc>
      </w:tr>
      <w:tr w:rsidR="009D32FC" w:rsidRPr="009D32FC" w:rsidTr="001E2AB4">
        <w:trPr>
          <w:trHeight w:val="328"/>
        </w:trPr>
        <w:tc>
          <w:tcPr>
            <w:tcW w:w="9859" w:type="dxa"/>
            <w:gridSpan w:val="11"/>
          </w:tcPr>
          <w:p w:rsidR="009D32FC" w:rsidRPr="009D32FC" w:rsidRDefault="003652A2" w:rsidP="003652A2">
            <w:r>
              <w:t>1991</w:t>
            </w:r>
            <w:r w:rsidR="009D32FC" w:rsidRPr="009D32FC">
              <w:t xml:space="preserve"> –</w:t>
            </w:r>
            <w:r>
              <w:t xml:space="preserve"> </w:t>
            </w:r>
            <w:r w:rsidR="009D32FC" w:rsidRPr="009D32FC">
              <w:t>měsíční stáž na univerzitách</w:t>
            </w:r>
            <w:r>
              <w:t xml:space="preserve"> (USA)</w:t>
            </w:r>
          </w:p>
        </w:tc>
      </w:tr>
      <w:tr w:rsidR="009D32FC" w:rsidRPr="009D32FC" w:rsidTr="00634950">
        <w:trPr>
          <w:cantSplit/>
          <w:trHeight w:val="328"/>
        </w:trPr>
        <w:tc>
          <w:tcPr>
            <w:tcW w:w="2518" w:type="dxa"/>
            <w:shd w:val="clear" w:color="auto" w:fill="F7CAAC"/>
          </w:tcPr>
          <w:p w:rsidR="009D32FC" w:rsidRPr="009D32FC" w:rsidRDefault="009D32FC" w:rsidP="009D32FC">
            <w:pPr>
              <w:jc w:val="both"/>
              <w:rPr>
                <w:b/>
              </w:rPr>
            </w:pPr>
            <w:r w:rsidRPr="009D32FC">
              <w:rPr>
                <w:b/>
              </w:rPr>
              <w:t xml:space="preserve">Podpis </w:t>
            </w:r>
          </w:p>
        </w:tc>
        <w:tc>
          <w:tcPr>
            <w:tcW w:w="4536" w:type="dxa"/>
            <w:gridSpan w:val="5"/>
          </w:tcPr>
          <w:p w:rsidR="009D32FC" w:rsidRPr="009D32FC" w:rsidRDefault="00E81D83" w:rsidP="009D32FC">
            <w:pPr>
              <w:jc w:val="both"/>
            </w:pPr>
            <w:r>
              <w:t>p</w:t>
            </w:r>
            <w:r w:rsidR="00634950">
              <w:t>rof. PhDr. Peter Gavora, v. r.</w:t>
            </w:r>
          </w:p>
        </w:tc>
        <w:tc>
          <w:tcPr>
            <w:tcW w:w="786" w:type="dxa"/>
            <w:shd w:val="clear" w:color="auto" w:fill="F7CAAC"/>
          </w:tcPr>
          <w:p w:rsidR="009D32FC" w:rsidRPr="009D32FC" w:rsidRDefault="009D32FC" w:rsidP="009D32FC">
            <w:pPr>
              <w:jc w:val="both"/>
            </w:pPr>
            <w:r w:rsidRPr="009D32FC">
              <w:rPr>
                <w:b/>
              </w:rPr>
              <w:t>datum</w:t>
            </w:r>
          </w:p>
        </w:tc>
        <w:tc>
          <w:tcPr>
            <w:tcW w:w="2019" w:type="dxa"/>
            <w:gridSpan w:val="4"/>
          </w:tcPr>
          <w:p w:rsidR="009D32FC" w:rsidRPr="009D32FC" w:rsidRDefault="00E51139" w:rsidP="009D32FC">
            <w:pPr>
              <w:jc w:val="both"/>
            </w:pPr>
            <w:r>
              <w:t>20. 5. 2018</w:t>
            </w:r>
          </w:p>
        </w:tc>
      </w:tr>
    </w:tbl>
    <w:p w:rsidR="009D32FC" w:rsidRDefault="009D32FC">
      <w:r>
        <w:br w:type="page"/>
      </w:r>
    </w:p>
    <w:tbl>
      <w:tblPr>
        <w:tblpPr w:leftFromText="142" w:rightFromText="142" w:horzAnchor="margin" w:tblpYSpec="top"/>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168"/>
        <w:gridCol w:w="464"/>
        <w:gridCol w:w="245"/>
        <w:gridCol w:w="350"/>
        <w:gridCol w:w="792"/>
      </w:tblGrid>
      <w:tr w:rsidR="005E092E" w:rsidRPr="005E092E" w:rsidTr="009A54C8">
        <w:tc>
          <w:tcPr>
            <w:tcW w:w="9859" w:type="dxa"/>
            <w:gridSpan w:val="12"/>
            <w:tcBorders>
              <w:bottom w:val="double" w:sz="4" w:space="0" w:color="auto"/>
            </w:tcBorders>
            <w:shd w:val="clear" w:color="auto" w:fill="BDD6EE"/>
          </w:tcPr>
          <w:p w:rsidR="005E092E" w:rsidRPr="005E092E" w:rsidRDefault="005E092E" w:rsidP="009A54C8">
            <w:pPr>
              <w:jc w:val="both"/>
              <w:rPr>
                <w:b/>
                <w:sz w:val="28"/>
              </w:rPr>
            </w:pPr>
            <w:r w:rsidRPr="005E092E">
              <w:rPr>
                <w:b/>
                <w:sz w:val="28"/>
              </w:rPr>
              <w:lastRenderedPageBreak/>
              <w:t>C-I – Personální zabezpečení</w:t>
            </w:r>
          </w:p>
        </w:tc>
      </w:tr>
      <w:tr w:rsidR="005E092E" w:rsidRPr="005E092E" w:rsidTr="009A54C8">
        <w:tc>
          <w:tcPr>
            <w:tcW w:w="2518" w:type="dxa"/>
            <w:tcBorders>
              <w:top w:val="double" w:sz="4" w:space="0" w:color="auto"/>
            </w:tcBorders>
            <w:shd w:val="clear" w:color="auto" w:fill="F7CAAC"/>
          </w:tcPr>
          <w:p w:rsidR="005E092E" w:rsidRPr="005E092E" w:rsidRDefault="005E092E" w:rsidP="009A54C8">
            <w:pPr>
              <w:jc w:val="both"/>
              <w:rPr>
                <w:b/>
              </w:rPr>
            </w:pPr>
            <w:r w:rsidRPr="005E092E">
              <w:rPr>
                <w:b/>
              </w:rPr>
              <w:t>Vysoká škola</w:t>
            </w:r>
          </w:p>
        </w:tc>
        <w:tc>
          <w:tcPr>
            <w:tcW w:w="7341" w:type="dxa"/>
            <w:gridSpan w:val="11"/>
          </w:tcPr>
          <w:p w:rsidR="005E092E" w:rsidRPr="005E092E" w:rsidRDefault="005E092E" w:rsidP="009A54C8">
            <w:pPr>
              <w:jc w:val="both"/>
            </w:pPr>
            <w:r w:rsidRPr="005E092E">
              <w:t>Univerzita Tomáše Bati ve Zlíně</w:t>
            </w:r>
          </w:p>
        </w:tc>
      </w:tr>
      <w:tr w:rsidR="005E092E" w:rsidRPr="005E092E" w:rsidTr="009A54C8">
        <w:tc>
          <w:tcPr>
            <w:tcW w:w="2518" w:type="dxa"/>
            <w:shd w:val="clear" w:color="auto" w:fill="F7CAAC"/>
          </w:tcPr>
          <w:p w:rsidR="005E092E" w:rsidRPr="005E092E" w:rsidRDefault="005E092E" w:rsidP="009A54C8">
            <w:pPr>
              <w:jc w:val="both"/>
              <w:rPr>
                <w:b/>
              </w:rPr>
            </w:pPr>
            <w:r w:rsidRPr="005E092E">
              <w:rPr>
                <w:b/>
              </w:rPr>
              <w:t>Součást vysoké školy</w:t>
            </w:r>
          </w:p>
        </w:tc>
        <w:tc>
          <w:tcPr>
            <w:tcW w:w="7341" w:type="dxa"/>
            <w:gridSpan w:val="11"/>
          </w:tcPr>
          <w:p w:rsidR="005E092E" w:rsidRPr="005E092E" w:rsidRDefault="005E092E" w:rsidP="009A54C8">
            <w:pPr>
              <w:jc w:val="both"/>
            </w:pPr>
            <w:r w:rsidRPr="005E092E">
              <w:t>Fakulta humanitních studií</w:t>
            </w:r>
          </w:p>
        </w:tc>
      </w:tr>
      <w:tr w:rsidR="005E092E" w:rsidRPr="005E092E" w:rsidTr="009A54C8">
        <w:tc>
          <w:tcPr>
            <w:tcW w:w="2518" w:type="dxa"/>
            <w:shd w:val="clear" w:color="auto" w:fill="F7CAAC"/>
          </w:tcPr>
          <w:p w:rsidR="005E092E" w:rsidRPr="005E092E" w:rsidRDefault="005E092E" w:rsidP="009A54C8">
            <w:pPr>
              <w:jc w:val="both"/>
              <w:rPr>
                <w:b/>
              </w:rPr>
            </w:pPr>
            <w:r w:rsidRPr="005E092E">
              <w:rPr>
                <w:b/>
              </w:rPr>
              <w:t>Název studijního programu</w:t>
            </w:r>
          </w:p>
        </w:tc>
        <w:tc>
          <w:tcPr>
            <w:tcW w:w="7341" w:type="dxa"/>
            <w:gridSpan w:val="11"/>
          </w:tcPr>
          <w:p w:rsidR="005E092E" w:rsidRPr="005E092E" w:rsidRDefault="00634950" w:rsidP="009A54C8">
            <w:pPr>
              <w:jc w:val="both"/>
            </w:pPr>
            <w:r>
              <w:t>Pedagogika</w:t>
            </w:r>
          </w:p>
        </w:tc>
      </w:tr>
      <w:tr w:rsidR="005E092E" w:rsidRPr="005E092E" w:rsidTr="009A54C8">
        <w:tc>
          <w:tcPr>
            <w:tcW w:w="2518" w:type="dxa"/>
            <w:shd w:val="clear" w:color="auto" w:fill="F7CAAC"/>
          </w:tcPr>
          <w:p w:rsidR="005E092E" w:rsidRPr="005E092E" w:rsidRDefault="005E092E" w:rsidP="009A54C8">
            <w:pPr>
              <w:jc w:val="both"/>
              <w:rPr>
                <w:b/>
              </w:rPr>
            </w:pPr>
            <w:r w:rsidRPr="005E092E">
              <w:rPr>
                <w:b/>
              </w:rPr>
              <w:t>Jméno a příjmení</w:t>
            </w:r>
          </w:p>
        </w:tc>
        <w:tc>
          <w:tcPr>
            <w:tcW w:w="4536" w:type="dxa"/>
            <w:gridSpan w:val="5"/>
          </w:tcPr>
          <w:p w:rsidR="005E092E" w:rsidRPr="005E092E" w:rsidRDefault="005E092E" w:rsidP="009A54C8">
            <w:r w:rsidRPr="005E092E">
              <w:t>Miroslav Krystoň</w:t>
            </w:r>
          </w:p>
        </w:tc>
        <w:tc>
          <w:tcPr>
            <w:tcW w:w="954" w:type="dxa"/>
            <w:gridSpan w:val="2"/>
            <w:shd w:val="clear" w:color="auto" w:fill="F7CAAC"/>
          </w:tcPr>
          <w:p w:rsidR="005E092E" w:rsidRPr="005E092E" w:rsidRDefault="005E092E" w:rsidP="009A54C8">
            <w:pPr>
              <w:jc w:val="both"/>
              <w:rPr>
                <w:b/>
              </w:rPr>
            </w:pPr>
            <w:r w:rsidRPr="005E092E">
              <w:rPr>
                <w:b/>
              </w:rPr>
              <w:t>Tituly</w:t>
            </w:r>
          </w:p>
        </w:tc>
        <w:tc>
          <w:tcPr>
            <w:tcW w:w="1851" w:type="dxa"/>
            <w:gridSpan w:val="4"/>
          </w:tcPr>
          <w:p w:rsidR="005E092E" w:rsidRPr="005E092E" w:rsidRDefault="005E092E" w:rsidP="009A54C8">
            <w:pPr>
              <w:jc w:val="both"/>
            </w:pPr>
            <w:r w:rsidRPr="005E092E">
              <w:t>prof., PaedDr., CSc.</w:t>
            </w:r>
          </w:p>
        </w:tc>
      </w:tr>
      <w:tr w:rsidR="005E092E" w:rsidRPr="005E092E" w:rsidTr="009A54C8">
        <w:tc>
          <w:tcPr>
            <w:tcW w:w="2518" w:type="dxa"/>
            <w:shd w:val="clear" w:color="auto" w:fill="F7CAAC"/>
          </w:tcPr>
          <w:p w:rsidR="005E092E" w:rsidRPr="005E092E" w:rsidRDefault="005E092E" w:rsidP="009A54C8">
            <w:pPr>
              <w:jc w:val="both"/>
              <w:rPr>
                <w:b/>
              </w:rPr>
            </w:pPr>
            <w:r w:rsidRPr="005E092E">
              <w:rPr>
                <w:b/>
              </w:rPr>
              <w:t>Rok narození</w:t>
            </w:r>
          </w:p>
        </w:tc>
        <w:tc>
          <w:tcPr>
            <w:tcW w:w="829" w:type="dxa"/>
          </w:tcPr>
          <w:p w:rsidR="005E092E" w:rsidRPr="005E092E" w:rsidRDefault="005E092E" w:rsidP="009A54C8">
            <w:pPr>
              <w:jc w:val="both"/>
            </w:pPr>
            <w:r w:rsidRPr="005E092E">
              <w:t>1964</w:t>
            </w:r>
          </w:p>
        </w:tc>
        <w:tc>
          <w:tcPr>
            <w:tcW w:w="1721" w:type="dxa"/>
            <w:shd w:val="clear" w:color="auto" w:fill="F7CAAC"/>
          </w:tcPr>
          <w:p w:rsidR="005E092E" w:rsidRPr="005E092E" w:rsidRDefault="005E092E" w:rsidP="009A54C8">
            <w:pPr>
              <w:jc w:val="both"/>
              <w:rPr>
                <w:b/>
              </w:rPr>
            </w:pPr>
            <w:r w:rsidRPr="005E092E">
              <w:rPr>
                <w:b/>
              </w:rPr>
              <w:t>typ vztahu k VŠ</w:t>
            </w:r>
          </w:p>
        </w:tc>
        <w:tc>
          <w:tcPr>
            <w:tcW w:w="992" w:type="dxa"/>
            <w:gridSpan w:val="2"/>
          </w:tcPr>
          <w:p w:rsidR="005E092E" w:rsidRPr="005E092E" w:rsidRDefault="005E092E" w:rsidP="009A54C8">
            <w:pPr>
              <w:jc w:val="both"/>
            </w:pPr>
            <w:r w:rsidRPr="005E092E">
              <w:t xml:space="preserve">pp </w:t>
            </w:r>
          </w:p>
          <w:p w:rsidR="005E092E" w:rsidRPr="005E092E" w:rsidRDefault="005E092E" w:rsidP="009A54C8">
            <w:pPr>
              <w:jc w:val="both"/>
            </w:pPr>
          </w:p>
        </w:tc>
        <w:tc>
          <w:tcPr>
            <w:tcW w:w="994" w:type="dxa"/>
            <w:shd w:val="clear" w:color="auto" w:fill="F7CAAC"/>
          </w:tcPr>
          <w:p w:rsidR="005E092E" w:rsidRPr="005E092E" w:rsidRDefault="005E092E" w:rsidP="009A54C8">
            <w:pPr>
              <w:jc w:val="both"/>
              <w:rPr>
                <w:b/>
              </w:rPr>
            </w:pPr>
            <w:r w:rsidRPr="005E092E">
              <w:rPr>
                <w:b/>
              </w:rPr>
              <w:t>rozsah</w:t>
            </w:r>
          </w:p>
        </w:tc>
        <w:tc>
          <w:tcPr>
            <w:tcW w:w="954" w:type="dxa"/>
            <w:gridSpan w:val="2"/>
          </w:tcPr>
          <w:p w:rsidR="005E092E" w:rsidRPr="005E092E" w:rsidRDefault="00634950" w:rsidP="009A54C8">
            <w:pPr>
              <w:jc w:val="both"/>
            </w:pPr>
            <w:r>
              <w:t>28</w:t>
            </w:r>
            <w:r w:rsidR="005E092E" w:rsidRPr="005E092E">
              <w:t>h/týden</w:t>
            </w:r>
          </w:p>
        </w:tc>
        <w:tc>
          <w:tcPr>
            <w:tcW w:w="709" w:type="dxa"/>
            <w:gridSpan w:val="2"/>
            <w:shd w:val="clear" w:color="auto" w:fill="F7CAAC"/>
          </w:tcPr>
          <w:p w:rsidR="005E092E" w:rsidRPr="005E092E" w:rsidRDefault="005E092E" w:rsidP="009A54C8">
            <w:pPr>
              <w:jc w:val="both"/>
              <w:rPr>
                <w:b/>
              </w:rPr>
            </w:pPr>
            <w:r w:rsidRPr="005E092E">
              <w:rPr>
                <w:b/>
              </w:rPr>
              <w:t>do kdy</w:t>
            </w:r>
          </w:p>
        </w:tc>
        <w:tc>
          <w:tcPr>
            <w:tcW w:w="1142" w:type="dxa"/>
            <w:gridSpan w:val="2"/>
          </w:tcPr>
          <w:p w:rsidR="005E092E" w:rsidRPr="005E092E" w:rsidRDefault="000B1548" w:rsidP="009A54C8">
            <w:pPr>
              <w:jc w:val="both"/>
            </w:pPr>
            <w:r>
              <w:t>0</w:t>
            </w:r>
            <w:r w:rsidR="005E092E" w:rsidRPr="005E092E">
              <w:t>8/2019</w:t>
            </w:r>
          </w:p>
        </w:tc>
      </w:tr>
      <w:tr w:rsidR="005E092E" w:rsidRPr="005E092E" w:rsidTr="009A54C8">
        <w:tc>
          <w:tcPr>
            <w:tcW w:w="5068" w:type="dxa"/>
            <w:gridSpan w:val="3"/>
            <w:shd w:val="clear" w:color="auto" w:fill="F7CAAC"/>
          </w:tcPr>
          <w:p w:rsidR="005E092E" w:rsidRPr="005E092E" w:rsidRDefault="005E092E" w:rsidP="009A54C8">
            <w:pPr>
              <w:jc w:val="both"/>
              <w:rPr>
                <w:b/>
              </w:rPr>
            </w:pPr>
            <w:r w:rsidRPr="005E092E">
              <w:rPr>
                <w:b/>
              </w:rPr>
              <w:t>Typ vztahu na součásti VŠ, která uskutečňuje st. program</w:t>
            </w:r>
          </w:p>
        </w:tc>
        <w:tc>
          <w:tcPr>
            <w:tcW w:w="992" w:type="dxa"/>
            <w:gridSpan w:val="2"/>
          </w:tcPr>
          <w:p w:rsidR="005E092E" w:rsidRPr="005E092E" w:rsidRDefault="005E092E" w:rsidP="009A54C8">
            <w:pPr>
              <w:jc w:val="both"/>
            </w:pPr>
            <w:r w:rsidRPr="005E092E">
              <w:t>pp</w:t>
            </w:r>
          </w:p>
        </w:tc>
        <w:tc>
          <w:tcPr>
            <w:tcW w:w="994" w:type="dxa"/>
            <w:shd w:val="clear" w:color="auto" w:fill="F7CAAC"/>
          </w:tcPr>
          <w:p w:rsidR="005E092E" w:rsidRPr="005E092E" w:rsidRDefault="005E092E" w:rsidP="009A54C8">
            <w:pPr>
              <w:jc w:val="both"/>
              <w:rPr>
                <w:b/>
              </w:rPr>
            </w:pPr>
            <w:r w:rsidRPr="005E092E">
              <w:rPr>
                <w:b/>
              </w:rPr>
              <w:t>rozsah</w:t>
            </w:r>
          </w:p>
        </w:tc>
        <w:tc>
          <w:tcPr>
            <w:tcW w:w="954" w:type="dxa"/>
            <w:gridSpan w:val="2"/>
          </w:tcPr>
          <w:p w:rsidR="005E092E" w:rsidRPr="005E092E" w:rsidRDefault="00634950" w:rsidP="009A54C8">
            <w:pPr>
              <w:jc w:val="both"/>
            </w:pPr>
            <w:r>
              <w:t>28</w:t>
            </w:r>
            <w:r w:rsidR="005E092E" w:rsidRPr="005E092E">
              <w:t>h/týden</w:t>
            </w:r>
          </w:p>
        </w:tc>
        <w:tc>
          <w:tcPr>
            <w:tcW w:w="709" w:type="dxa"/>
            <w:gridSpan w:val="2"/>
            <w:shd w:val="clear" w:color="auto" w:fill="F7CAAC"/>
          </w:tcPr>
          <w:p w:rsidR="005E092E" w:rsidRPr="005E092E" w:rsidRDefault="005E092E" w:rsidP="009A54C8">
            <w:pPr>
              <w:jc w:val="both"/>
              <w:rPr>
                <w:b/>
              </w:rPr>
            </w:pPr>
            <w:r w:rsidRPr="005E092E">
              <w:rPr>
                <w:b/>
              </w:rPr>
              <w:t>do kdy</w:t>
            </w:r>
          </w:p>
        </w:tc>
        <w:tc>
          <w:tcPr>
            <w:tcW w:w="1142" w:type="dxa"/>
            <w:gridSpan w:val="2"/>
          </w:tcPr>
          <w:p w:rsidR="005E092E" w:rsidRPr="005E092E" w:rsidRDefault="000B1548" w:rsidP="009A54C8">
            <w:pPr>
              <w:jc w:val="both"/>
            </w:pPr>
            <w:r>
              <w:t>0</w:t>
            </w:r>
            <w:r w:rsidR="005E092E" w:rsidRPr="005E092E">
              <w:t>8/2019</w:t>
            </w:r>
          </w:p>
        </w:tc>
      </w:tr>
      <w:tr w:rsidR="005E092E" w:rsidRPr="005E092E" w:rsidTr="009A54C8">
        <w:tc>
          <w:tcPr>
            <w:tcW w:w="6060" w:type="dxa"/>
            <w:gridSpan w:val="5"/>
            <w:shd w:val="clear" w:color="auto" w:fill="F7CAAC"/>
          </w:tcPr>
          <w:p w:rsidR="005E092E" w:rsidRPr="005E092E" w:rsidRDefault="005E092E" w:rsidP="009A54C8">
            <w:pPr>
              <w:jc w:val="both"/>
            </w:pPr>
            <w:r w:rsidRPr="005E092E">
              <w:rPr>
                <w:b/>
              </w:rPr>
              <w:t>Další současná působení jako akademický pracovník na jiných VŠ</w:t>
            </w:r>
          </w:p>
        </w:tc>
        <w:tc>
          <w:tcPr>
            <w:tcW w:w="1948" w:type="dxa"/>
            <w:gridSpan w:val="3"/>
            <w:shd w:val="clear" w:color="auto" w:fill="F7CAAC"/>
          </w:tcPr>
          <w:p w:rsidR="005E092E" w:rsidRPr="005E092E" w:rsidRDefault="005E092E" w:rsidP="009A54C8">
            <w:pPr>
              <w:jc w:val="both"/>
              <w:rPr>
                <w:b/>
              </w:rPr>
            </w:pPr>
            <w:r w:rsidRPr="005E092E">
              <w:rPr>
                <w:b/>
              </w:rPr>
              <w:t>typ prac. vztahu</w:t>
            </w:r>
          </w:p>
        </w:tc>
        <w:tc>
          <w:tcPr>
            <w:tcW w:w="1851" w:type="dxa"/>
            <w:gridSpan w:val="4"/>
            <w:shd w:val="clear" w:color="auto" w:fill="F7CAAC"/>
          </w:tcPr>
          <w:p w:rsidR="005E092E" w:rsidRPr="005E092E" w:rsidRDefault="005E092E" w:rsidP="009A54C8">
            <w:pPr>
              <w:jc w:val="both"/>
              <w:rPr>
                <w:b/>
              </w:rPr>
            </w:pPr>
            <w:r w:rsidRPr="005E092E">
              <w:rPr>
                <w:b/>
              </w:rPr>
              <w:t>rozsah</w:t>
            </w:r>
          </w:p>
        </w:tc>
      </w:tr>
      <w:tr w:rsidR="005E092E" w:rsidRPr="005E092E" w:rsidTr="009A54C8">
        <w:tc>
          <w:tcPr>
            <w:tcW w:w="6060" w:type="dxa"/>
            <w:gridSpan w:val="5"/>
          </w:tcPr>
          <w:p w:rsidR="005E092E" w:rsidRPr="005E092E" w:rsidRDefault="005E092E" w:rsidP="009A54C8">
            <w:pPr>
              <w:jc w:val="both"/>
            </w:pPr>
            <w:r w:rsidRPr="005E092E">
              <w:t>Univerzita Mateja Bela v Banskej Bystrici (SR)</w:t>
            </w:r>
          </w:p>
        </w:tc>
        <w:tc>
          <w:tcPr>
            <w:tcW w:w="1948" w:type="dxa"/>
            <w:gridSpan w:val="3"/>
          </w:tcPr>
          <w:p w:rsidR="005E092E" w:rsidRPr="005E092E" w:rsidRDefault="005E092E" w:rsidP="009A54C8">
            <w:pPr>
              <w:jc w:val="both"/>
            </w:pPr>
            <w:r w:rsidRPr="005E092E">
              <w:t xml:space="preserve">pp </w:t>
            </w:r>
          </w:p>
        </w:tc>
        <w:tc>
          <w:tcPr>
            <w:tcW w:w="1851" w:type="dxa"/>
            <w:gridSpan w:val="4"/>
          </w:tcPr>
          <w:p w:rsidR="005E092E" w:rsidRPr="005E092E" w:rsidRDefault="005E092E" w:rsidP="009A54C8">
            <w:pPr>
              <w:jc w:val="both"/>
            </w:pPr>
            <w:r w:rsidRPr="005E092E">
              <w:t>40 h/týden</w:t>
            </w:r>
          </w:p>
        </w:tc>
      </w:tr>
      <w:tr w:rsidR="005E092E" w:rsidRPr="005E092E" w:rsidTr="009A54C8">
        <w:tc>
          <w:tcPr>
            <w:tcW w:w="6060" w:type="dxa"/>
            <w:gridSpan w:val="5"/>
          </w:tcPr>
          <w:p w:rsidR="005E092E" w:rsidRPr="005E092E" w:rsidRDefault="005E092E" w:rsidP="009A54C8">
            <w:pPr>
              <w:jc w:val="both"/>
            </w:pPr>
          </w:p>
        </w:tc>
        <w:tc>
          <w:tcPr>
            <w:tcW w:w="1948" w:type="dxa"/>
            <w:gridSpan w:val="3"/>
          </w:tcPr>
          <w:p w:rsidR="005E092E" w:rsidRPr="005E092E" w:rsidRDefault="005E092E" w:rsidP="009A54C8">
            <w:pPr>
              <w:jc w:val="both"/>
            </w:pPr>
          </w:p>
        </w:tc>
        <w:tc>
          <w:tcPr>
            <w:tcW w:w="1851" w:type="dxa"/>
            <w:gridSpan w:val="4"/>
          </w:tcPr>
          <w:p w:rsidR="005E092E" w:rsidRPr="005E092E" w:rsidRDefault="005E092E" w:rsidP="009A54C8">
            <w:pPr>
              <w:jc w:val="both"/>
            </w:pPr>
          </w:p>
        </w:tc>
      </w:tr>
      <w:tr w:rsidR="005E092E" w:rsidRPr="005E092E" w:rsidTr="009A54C8">
        <w:tc>
          <w:tcPr>
            <w:tcW w:w="9859" w:type="dxa"/>
            <w:gridSpan w:val="12"/>
            <w:shd w:val="clear" w:color="auto" w:fill="F7CAAC"/>
          </w:tcPr>
          <w:p w:rsidR="005E092E" w:rsidRPr="005E092E" w:rsidRDefault="005E092E" w:rsidP="009A54C8">
            <w:pPr>
              <w:jc w:val="both"/>
            </w:pPr>
            <w:r w:rsidRPr="005E092E">
              <w:rPr>
                <w:b/>
              </w:rPr>
              <w:t>Předměty příslušného studijního programu a způsob zapojení do jejich výuky, příp. další zapojení do uskutečňování studijního programu</w:t>
            </w:r>
          </w:p>
        </w:tc>
      </w:tr>
      <w:tr w:rsidR="005E092E" w:rsidRPr="005E092E" w:rsidTr="009A54C8">
        <w:trPr>
          <w:trHeight w:val="368"/>
        </w:trPr>
        <w:tc>
          <w:tcPr>
            <w:tcW w:w="9859" w:type="dxa"/>
            <w:gridSpan w:val="12"/>
            <w:tcBorders>
              <w:top w:val="nil"/>
            </w:tcBorders>
          </w:tcPr>
          <w:p w:rsidR="005E092E" w:rsidRPr="005E092E" w:rsidRDefault="005E092E" w:rsidP="009A54C8">
            <w:pPr>
              <w:jc w:val="both"/>
            </w:pPr>
            <w:r w:rsidRPr="005E092E">
              <w:rPr>
                <w:b/>
              </w:rPr>
              <w:t>Předměty v DSP (přednášející):</w:t>
            </w:r>
            <w:r w:rsidRPr="005E092E">
              <w:t xml:space="preserve"> Pedagogika volného času</w:t>
            </w:r>
          </w:p>
        </w:tc>
      </w:tr>
      <w:tr w:rsidR="005E092E" w:rsidRPr="005E092E" w:rsidTr="009A54C8">
        <w:tc>
          <w:tcPr>
            <w:tcW w:w="9859" w:type="dxa"/>
            <w:gridSpan w:val="12"/>
            <w:shd w:val="clear" w:color="auto" w:fill="F7CAAC"/>
          </w:tcPr>
          <w:p w:rsidR="005E092E" w:rsidRPr="005E092E" w:rsidRDefault="005E092E" w:rsidP="009A54C8">
            <w:pPr>
              <w:jc w:val="both"/>
            </w:pPr>
            <w:r w:rsidRPr="005E092E">
              <w:rPr>
                <w:b/>
              </w:rPr>
              <w:t xml:space="preserve">Údaje o vzdělání na VŠ </w:t>
            </w:r>
          </w:p>
        </w:tc>
      </w:tr>
      <w:tr w:rsidR="005E092E" w:rsidRPr="005E092E" w:rsidTr="009A54C8">
        <w:trPr>
          <w:trHeight w:val="334"/>
        </w:trPr>
        <w:tc>
          <w:tcPr>
            <w:tcW w:w="9859" w:type="dxa"/>
            <w:gridSpan w:val="12"/>
          </w:tcPr>
          <w:p w:rsidR="00D57477" w:rsidRDefault="005E092E" w:rsidP="009A54C8">
            <w:pPr>
              <w:jc w:val="both"/>
            </w:pPr>
            <w:r w:rsidRPr="005E092E">
              <w:t>1987 Pedagogika – Slovenský jazyk, PdF UMB, Banská Bystrica</w:t>
            </w:r>
            <w:r w:rsidR="009370FE">
              <w:t xml:space="preserve"> </w:t>
            </w:r>
            <w:r w:rsidRPr="005E092E">
              <w:t>(</w:t>
            </w:r>
            <w:r w:rsidR="00D57477">
              <w:t>PaedDr.</w:t>
            </w:r>
            <w:r w:rsidRPr="005E092E">
              <w:t>)</w:t>
            </w:r>
          </w:p>
          <w:p w:rsidR="0007408F" w:rsidRDefault="00D57477" w:rsidP="009A54C8">
            <w:pPr>
              <w:jc w:val="both"/>
            </w:pPr>
            <w:r>
              <w:t>1995 Pedagogika, FF UK v Bratislavě (CSc.)</w:t>
            </w:r>
          </w:p>
          <w:p w:rsidR="0007408F" w:rsidRDefault="0007408F" w:rsidP="009A54C8">
            <w:pPr>
              <w:jc w:val="both"/>
            </w:pPr>
            <w:r>
              <w:t xml:space="preserve">2005 </w:t>
            </w:r>
            <w:r w:rsidRPr="009D32FC">
              <w:t xml:space="preserve"> Obhajoba </w:t>
            </w:r>
            <w:r>
              <w:t xml:space="preserve">habilitační </w:t>
            </w:r>
            <w:r w:rsidRPr="009D32FC">
              <w:t>práce v oboru Pedagogika</w:t>
            </w:r>
            <w:r w:rsidR="00D57477">
              <w:t xml:space="preserve">, </w:t>
            </w:r>
            <w:r w:rsidR="00D57477" w:rsidRPr="005E092E">
              <w:t xml:space="preserve"> PdF UMB, Banská Bystrica</w:t>
            </w:r>
            <w:r w:rsidRPr="009D32FC">
              <w:t xml:space="preserve"> (doc.)</w:t>
            </w:r>
          </w:p>
          <w:p w:rsidR="0007408F" w:rsidRPr="005E092E" w:rsidRDefault="0007408F" w:rsidP="00374FCB">
            <w:pPr>
              <w:jc w:val="both"/>
            </w:pPr>
            <w:r>
              <w:t xml:space="preserve">2013 </w:t>
            </w:r>
            <w:r w:rsidRPr="009D32FC">
              <w:t xml:space="preserve"> Jmenování profesorem v oboru Pedagogika</w:t>
            </w:r>
            <w:r w:rsidR="00D57477">
              <w:t xml:space="preserve">, </w:t>
            </w:r>
            <w:r w:rsidR="00D57477" w:rsidRPr="005E092E">
              <w:t xml:space="preserve"> PdF UMB, Banská Bystrica</w:t>
            </w:r>
            <w:r w:rsidRPr="009D32FC">
              <w:t xml:space="preserve"> (prof.)</w:t>
            </w:r>
          </w:p>
        </w:tc>
      </w:tr>
      <w:tr w:rsidR="005E092E" w:rsidRPr="005E092E" w:rsidTr="009A54C8">
        <w:tc>
          <w:tcPr>
            <w:tcW w:w="9859" w:type="dxa"/>
            <w:gridSpan w:val="12"/>
            <w:shd w:val="clear" w:color="auto" w:fill="F7CAAC"/>
          </w:tcPr>
          <w:p w:rsidR="005E092E" w:rsidRPr="005E092E" w:rsidRDefault="005E092E" w:rsidP="009A54C8">
            <w:pPr>
              <w:jc w:val="both"/>
              <w:rPr>
                <w:b/>
              </w:rPr>
            </w:pPr>
            <w:r w:rsidRPr="005E092E">
              <w:rPr>
                <w:b/>
              </w:rPr>
              <w:t>Údaje o odborném působení od absolvování VŠ</w:t>
            </w:r>
          </w:p>
        </w:tc>
      </w:tr>
      <w:tr w:rsidR="005E092E" w:rsidRPr="005E092E" w:rsidTr="009A54C8">
        <w:trPr>
          <w:trHeight w:val="284"/>
        </w:trPr>
        <w:tc>
          <w:tcPr>
            <w:tcW w:w="9859" w:type="dxa"/>
            <w:gridSpan w:val="12"/>
          </w:tcPr>
          <w:p w:rsidR="00634950" w:rsidRDefault="00634950" w:rsidP="009A54C8">
            <w:pPr>
              <w:jc w:val="both"/>
            </w:pPr>
          </w:p>
          <w:p w:rsidR="005E092E" w:rsidRPr="005E092E" w:rsidRDefault="005E092E" w:rsidP="009A54C8">
            <w:pPr>
              <w:jc w:val="both"/>
            </w:pPr>
            <w:r w:rsidRPr="005E092E">
              <w:t>1987 – 1995: asistent – PedF UMB (Banská Bystrica, SR)</w:t>
            </w:r>
          </w:p>
          <w:p w:rsidR="005E092E" w:rsidRPr="005E092E" w:rsidRDefault="005E092E" w:rsidP="009A54C8">
            <w:pPr>
              <w:jc w:val="both"/>
            </w:pPr>
            <w:r w:rsidRPr="005E092E">
              <w:t>1995 – 2005: odborný asistent – PedF UMB (Banská Bystrica, SR)</w:t>
            </w:r>
          </w:p>
          <w:p w:rsidR="005E092E" w:rsidRPr="005E092E" w:rsidRDefault="005E092E" w:rsidP="009A54C8">
            <w:pPr>
              <w:jc w:val="both"/>
            </w:pPr>
            <w:r w:rsidRPr="005E092E">
              <w:t>2005 – 2013: docent – PedF UMB (Banská Bystrica, SR)</w:t>
            </w:r>
          </w:p>
          <w:p w:rsidR="005E092E" w:rsidRDefault="005E092E" w:rsidP="009A54C8">
            <w:pPr>
              <w:jc w:val="both"/>
            </w:pPr>
            <w:r w:rsidRPr="005E092E">
              <w:t>2014 – doposud: profesor – PedF UMB (Banská Bystrica, SR)</w:t>
            </w:r>
          </w:p>
          <w:p w:rsidR="000B1548" w:rsidRPr="005E092E" w:rsidRDefault="000B1548" w:rsidP="009A54C8">
            <w:pPr>
              <w:jc w:val="both"/>
            </w:pPr>
          </w:p>
        </w:tc>
      </w:tr>
      <w:tr w:rsidR="005E092E" w:rsidRPr="005E092E" w:rsidTr="009A54C8">
        <w:trPr>
          <w:trHeight w:val="250"/>
        </w:trPr>
        <w:tc>
          <w:tcPr>
            <w:tcW w:w="9859" w:type="dxa"/>
            <w:gridSpan w:val="12"/>
            <w:shd w:val="clear" w:color="auto" w:fill="F7CAAC"/>
          </w:tcPr>
          <w:p w:rsidR="005E092E" w:rsidRPr="005E092E" w:rsidRDefault="005E092E" w:rsidP="009A54C8">
            <w:pPr>
              <w:jc w:val="both"/>
            </w:pPr>
            <w:r w:rsidRPr="005E092E">
              <w:rPr>
                <w:b/>
              </w:rPr>
              <w:t>Zkušenosti s vedením kvalifikačních a rigorózních prací</w:t>
            </w:r>
          </w:p>
        </w:tc>
      </w:tr>
      <w:tr w:rsidR="005E092E" w:rsidRPr="005E092E" w:rsidTr="009A54C8">
        <w:trPr>
          <w:trHeight w:val="366"/>
        </w:trPr>
        <w:tc>
          <w:tcPr>
            <w:tcW w:w="9859" w:type="dxa"/>
            <w:gridSpan w:val="12"/>
          </w:tcPr>
          <w:p w:rsidR="005E092E" w:rsidRPr="005E092E" w:rsidRDefault="005E092E" w:rsidP="00315051">
            <w:pPr>
              <w:jc w:val="both"/>
            </w:pPr>
            <w:r w:rsidRPr="005E092E">
              <w:t>Obhájeno 10 rigorózních prací, 8 di</w:t>
            </w:r>
            <w:r w:rsidR="00315051">
              <w:t>s</w:t>
            </w:r>
            <w:r w:rsidRPr="005E092E">
              <w:t>ertačních prací</w:t>
            </w:r>
          </w:p>
        </w:tc>
      </w:tr>
      <w:tr w:rsidR="005E092E" w:rsidRPr="005E092E" w:rsidTr="009A54C8">
        <w:tc>
          <w:tcPr>
            <w:tcW w:w="3347" w:type="dxa"/>
            <w:gridSpan w:val="2"/>
            <w:tcBorders>
              <w:top w:val="single" w:sz="12" w:space="0" w:color="auto"/>
            </w:tcBorders>
            <w:shd w:val="clear" w:color="auto" w:fill="F7CAAC"/>
          </w:tcPr>
          <w:p w:rsidR="005E092E" w:rsidRPr="005E092E" w:rsidRDefault="005E092E" w:rsidP="009A54C8">
            <w:pPr>
              <w:jc w:val="both"/>
            </w:pPr>
            <w:r w:rsidRPr="005E092E">
              <w:rPr>
                <w:b/>
              </w:rPr>
              <w:t xml:space="preserve">Obor habilitačního řízení </w:t>
            </w:r>
          </w:p>
        </w:tc>
        <w:tc>
          <w:tcPr>
            <w:tcW w:w="2245" w:type="dxa"/>
            <w:gridSpan w:val="2"/>
            <w:tcBorders>
              <w:top w:val="single" w:sz="12" w:space="0" w:color="auto"/>
            </w:tcBorders>
            <w:shd w:val="clear" w:color="auto" w:fill="F7CAAC"/>
          </w:tcPr>
          <w:p w:rsidR="005E092E" w:rsidRPr="005E092E" w:rsidRDefault="005E092E" w:rsidP="009A54C8">
            <w:pPr>
              <w:jc w:val="both"/>
            </w:pPr>
            <w:r w:rsidRPr="005E092E">
              <w:rPr>
                <w:b/>
              </w:rPr>
              <w:t>Rok udělení hodnosti</w:t>
            </w:r>
          </w:p>
        </w:tc>
        <w:tc>
          <w:tcPr>
            <w:tcW w:w="2248" w:type="dxa"/>
            <w:gridSpan w:val="3"/>
            <w:tcBorders>
              <w:top w:val="single" w:sz="12" w:space="0" w:color="auto"/>
              <w:right w:val="single" w:sz="12" w:space="0" w:color="auto"/>
            </w:tcBorders>
            <w:shd w:val="clear" w:color="auto" w:fill="F7CAAC"/>
          </w:tcPr>
          <w:p w:rsidR="005E092E" w:rsidRPr="005E092E" w:rsidRDefault="005E092E" w:rsidP="009A54C8">
            <w:pPr>
              <w:jc w:val="both"/>
            </w:pPr>
            <w:r w:rsidRPr="005E092E">
              <w:rPr>
                <w:b/>
              </w:rPr>
              <w:t>Řízení konáno na VŠ</w:t>
            </w:r>
          </w:p>
        </w:tc>
        <w:tc>
          <w:tcPr>
            <w:tcW w:w="2019" w:type="dxa"/>
            <w:gridSpan w:val="5"/>
            <w:tcBorders>
              <w:top w:val="single" w:sz="12" w:space="0" w:color="auto"/>
              <w:left w:val="single" w:sz="12" w:space="0" w:color="auto"/>
            </w:tcBorders>
            <w:shd w:val="clear" w:color="auto" w:fill="F7CAAC"/>
          </w:tcPr>
          <w:p w:rsidR="005E092E" w:rsidRPr="005E092E" w:rsidRDefault="005E092E" w:rsidP="009A54C8">
            <w:pPr>
              <w:jc w:val="both"/>
              <w:rPr>
                <w:b/>
              </w:rPr>
            </w:pPr>
            <w:r w:rsidRPr="005E092E">
              <w:rPr>
                <w:b/>
              </w:rPr>
              <w:t>Ohlasy publikací</w:t>
            </w:r>
          </w:p>
        </w:tc>
      </w:tr>
      <w:tr w:rsidR="005E092E" w:rsidRPr="005E092E" w:rsidTr="009A54C8">
        <w:tc>
          <w:tcPr>
            <w:tcW w:w="3347" w:type="dxa"/>
            <w:gridSpan w:val="2"/>
          </w:tcPr>
          <w:p w:rsidR="005E092E" w:rsidRPr="005E092E" w:rsidRDefault="005E092E" w:rsidP="009A54C8">
            <w:pPr>
              <w:jc w:val="both"/>
            </w:pPr>
            <w:r w:rsidRPr="005E092E">
              <w:t>Pedagogika</w:t>
            </w:r>
          </w:p>
        </w:tc>
        <w:tc>
          <w:tcPr>
            <w:tcW w:w="2245" w:type="dxa"/>
            <w:gridSpan w:val="2"/>
          </w:tcPr>
          <w:p w:rsidR="005E092E" w:rsidRPr="005E092E" w:rsidRDefault="005E092E" w:rsidP="009A54C8">
            <w:pPr>
              <w:jc w:val="both"/>
            </w:pPr>
            <w:r w:rsidRPr="005E092E">
              <w:t>2005</w:t>
            </w:r>
          </w:p>
        </w:tc>
        <w:tc>
          <w:tcPr>
            <w:tcW w:w="2248" w:type="dxa"/>
            <w:gridSpan w:val="3"/>
            <w:tcBorders>
              <w:right w:val="single" w:sz="12" w:space="0" w:color="auto"/>
            </w:tcBorders>
          </w:tcPr>
          <w:p w:rsidR="005E092E" w:rsidRPr="005E092E" w:rsidRDefault="005E092E" w:rsidP="009A54C8">
            <w:pPr>
              <w:jc w:val="both"/>
            </w:pPr>
            <w:r w:rsidRPr="005E092E">
              <w:t>Univerzita Mateja Bela v Banskej Bystrici</w:t>
            </w:r>
          </w:p>
        </w:tc>
        <w:tc>
          <w:tcPr>
            <w:tcW w:w="632" w:type="dxa"/>
            <w:gridSpan w:val="2"/>
            <w:tcBorders>
              <w:left w:val="single" w:sz="12" w:space="0" w:color="auto"/>
            </w:tcBorders>
            <w:shd w:val="clear" w:color="auto" w:fill="F7CAAC"/>
          </w:tcPr>
          <w:p w:rsidR="005E092E" w:rsidRPr="005E092E" w:rsidRDefault="005E092E" w:rsidP="009A54C8">
            <w:pPr>
              <w:jc w:val="both"/>
            </w:pPr>
            <w:r w:rsidRPr="005E092E">
              <w:rPr>
                <w:b/>
              </w:rPr>
              <w:t>WOS</w:t>
            </w:r>
          </w:p>
        </w:tc>
        <w:tc>
          <w:tcPr>
            <w:tcW w:w="595" w:type="dxa"/>
            <w:gridSpan w:val="2"/>
            <w:shd w:val="clear" w:color="auto" w:fill="F7CAAC"/>
          </w:tcPr>
          <w:p w:rsidR="005E092E" w:rsidRPr="005E092E" w:rsidRDefault="005E092E" w:rsidP="009A54C8">
            <w:pPr>
              <w:jc w:val="both"/>
              <w:rPr>
                <w:sz w:val="18"/>
              </w:rPr>
            </w:pPr>
            <w:r w:rsidRPr="005E092E">
              <w:rPr>
                <w:b/>
                <w:sz w:val="18"/>
              </w:rPr>
              <w:t>Scopus</w:t>
            </w:r>
          </w:p>
        </w:tc>
        <w:tc>
          <w:tcPr>
            <w:tcW w:w="792" w:type="dxa"/>
            <w:shd w:val="clear" w:color="auto" w:fill="F7CAAC"/>
          </w:tcPr>
          <w:p w:rsidR="005E092E" w:rsidRPr="005E092E" w:rsidRDefault="005E092E" w:rsidP="009A54C8">
            <w:pPr>
              <w:jc w:val="both"/>
            </w:pPr>
            <w:r w:rsidRPr="005E092E">
              <w:rPr>
                <w:b/>
                <w:sz w:val="18"/>
              </w:rPr>
              <w:t>ostatní</w:t>
            </w:r>
          </w:p>
        </w:tc>
      </w:tr>
      <w:tr w:rsidR="005E092E" w:rsidRPr="005E092E" w:rsidTr="009A54C8">
        <w:trPr>
          <w:trHeight w:val="70"/>
        </w:trPr>
        <w:tc>
          <w:tcPr>
            <w:tcW w:w="3347" w:type="dxa"/>
            <w:gridSpan w:val="2"/>
            <w:shd w:val="clear" w:color="auto" w:fill="F7CAAC"/>
          </w:tcPr>
          <w:p w:rsidR="005E092E" w:rsidRPr="005E092E" w:rsidRDefault="005E092E" w:rsidP="009A54C8">
            <w:pPr>
              <w:jc w:val="both"/>
            </w:pPr>
            <w:r w:rsidRPr="005E092E">
              <w:rPr>
                <w:b/>
              </w:rPr>
              <w:t>Obor jmenovacího řízení</w:t>
            </w:r>
          </w:p>
        </w:tc>
        <w:tc>
          <w:tcPr>
            <w:tcW w:w="2245" w:type="dxa"/>
            <w:gridSpan w:val="2"/>
            <w:shd w:val="clear" w:color="auto" w:fill="F7CAAC"/>
          </w:tcPr>
          <w:p w:rsidR="005E092E" w:rsidRPr="005E092E" w:rsidRDefault="005E092E" w:rsidP="009A54C8">
            <w:pPr>
              <w:jc w:val="both"/>
            </w:pPr>
            <w:r w:rsidRPr="005E092E">
              <w:rPr>
                <w:b/>
              </w:rPr>
              <w:t>Rok udělení hodnosti</w:t>
            </w:r>
          </w:p>
        </w:tc>
        <w:tc>
          <w:tcPr>
            <w:tcW w:w="2248" w:type="dxa"/>
            <w:gridSpan w:val="3"/>
            <w:tcBorders>
              <w:right w:val="single" w:sz="12" w:space="0" w:color="auto"/>
            </w:tcBorders>
            <w:shd w:val="clear" w:color="auto" w:fill="F7CAAC"/>
          </w:tcPr>
          <w:p w:rsidR="005E092E" w:rsidRPr="005E092E" w:rsidRDefault="005E092E" w:rsidP="009A54C8">
            <w:pPr>
              <w:jc w:val="both"/>
            </w:pPr>
            <w:r w:rsidRPr="005E092E">
              <w:rPr>
                <w:b/>
              </w:rPr>
              <w:t>Řízení konáno na VŠ</w:t>
            </w:r>
          </w:p>
        </w:tc>
        <w:tc>
          <w:tcPr>
            <w:tcW w:w="632" w:type="dxa"/>
            <w:gridSpan w:val="2"/>
            <w:vMerge w:val="restart"/>
            <w:tcBorders>
              <w:left w:val="single" w:sz="12" w:space="0" w:color="auto"/>
            </w:tcBorders>
          </w:tcPr>
          <w:p w:rsidR="005E092E" w:rsidRPr="005E092E" w:rsidRDefault="00E81D83" w:rsidP="009A54C8">
            <w:pPr>
              <w:jc w:val="both"/>
              <w:rPr>
                <w:b/>
              </w:rPr>
            </w:pPr>
            <w:r>
              <w:rPr>
                <w:b/>
              </w:rPr>
              <w:t>0</w:t>
            </w:r>
          </w:p>
        </w:tc>
        <w:tc>
          <w:tcPr>
            <w:tcW w:w="595" w:type="dxa"/>
            <w:gridSpan w:val="2"/>
            <w:vMerge w:val="restart"/>
          </w:tcPr>
          <w:p w:rsidR="005E092E" w:rsidRPr="005E092E" w:rsidRDefault="00E81D83" w:rsidP="009A54C8">
            <w:pPr>
              <w:jc w:val="both"/>
              <w:rPr>
                <w:b/>
              </w:rPr>
            </w:pPr>
            <w:r>
              <w:rPr>
                <w:b/>
              </w:rPr>
              <w:t>0</w:t>
            </w:r>
          </w:p>
        </w:tc>
        <w:tc>
          <w:tcPr>
            <w:tcW w:w="792" w:type="dxa"/>
            <w:vMerge w:val="restart"/>
          </w:tcPr>
          <w:p w:rsidR="005E092E" w:rsidRPr="005E092E" w:rsidRDefault="00E81D83" w:rsidP="009A54C8">
            <w:pPr>
              <w:jc w:val="both"/>
            </w:pPr>
            <w:r>
              <w:rPr>
                <w:b/>
              </w:rPr>
              <w:t>210</w:t>
            </w:r>
          </w:p>
        </w:tc>
      </w:tr>
      <w:tr w:rsidR="005E092E" w:rsidRPr="005E092E" w:rsidTr="009A54C8">
        <w:trPr>
          <w:trHeight w:val="205"/>
        </w:trPr>
        <w:tc>
          <w:tcPr>
            <w:tcW w:w="3347" w:type="dxa"/>
            <w:gridSpan w:val="2"/>
          </w:tcPr>
          <w:p w:rsidR="005E092E" w:rsidRPr="005E092E" w:rsidRDefault="005E092E" w:rsidP="009A54C8">
            <w:pPr>
              <w:jc w:val="both"/>
            </w:pPr>
            <w:r w:rsidRPr="005E092E">
              <w:t>Pedagogika</w:t>
            </w:r>
          </w:p>
        </w:tc>
        <w:tc>
          <w:tcPr>
            <w:tcW w:w="2245" w:type="dxa"/>
            <w:gridSpan w:val="2"/>
          </w:tcPr>
          <w:p w:rsidR="005E092E" w:rsidRPr="005E092E" w:rsidRDefault="005E092E" w:rsidP="009A54C8">
            <w:pPr>
              <w:jc w:val="both"/>
            </w:pPr>
            <w:r w:rsidRPr="005E092E">
              <w:t>2013</w:t>
            </w:r>
          </w:p>
        </w:tc>
        <w:tc>
          <w:tcPr>
            <w:tcW w:w="2248" w:type="dxa"/>
            <w:gridSpan w:val="3"/>
            <w:tcBorders>
              <w:right w:val="single" w:sz="12" w:space="0" w:color="auto"/>
            </w:tcBorders>
          </w:tcPr>
          <w:p w:rsidR="005E092E" w:rsidRPr="005E092E" w:rsidRDefault="005E092E" w:rsidP="009A54C8">
            <w:pPr>
              <w:jc w:val="both"/>
            </w:pPr>
            <w:r w:rsidRPr="005E092E">
              <w:t>Univerzita Mateja Bela v Banskej Bystrici</w:t>
            </w:r>
          </w:p>
        </w:tc>
        <w:tc>
          <w:tcPr>
            <w:tcW w:w="632" w:type="dxa"/>
            <w:gridSpan w:val="2"/>
            <w:vMerge/>
            <w:tcBorders>
              <w:left w:val="single" w:sz="12" w:space="0" w:color="auto"/>
            </w:tcBorders>
            <w:vAlign w:val="center"/>
          </w:tcPr>
          <w:p w:rsidR="005E092E" w:rsidRPr="005E092E" w:rsidRDefault="005E092E" w:rsidP="009A54C8">
            <w:pPr>
              <w:rPr>
                <w:b/>
              </w:rPr>
            </w:pPr>
          </w:p>
        </w:tc>
        <w:tc>
          <w:tcPr>
            <w:tcW w:w="595" w:type="dxa"/>
            <w:gridSpan w:val="2"/>
            <w:vMerge/>
            <w:vAlign w:val="center"/>
          </w:tcPr>
          <w:p w:rsidR="005E092E" w:rsidRPr="005E092E" w:rsidRDefault="005E092E" w:rsidP="009A54C8">
            <w:pPr>
              <w:rPr>
                <w:b/>
              </w:rPr>
            </w:pPr>
          </w:p>
        </w:tc>
        <w:tc>
          <w:tcPr>
            <w:tcW w:w="792" w:type="dxa"/>
            <w:vMerge/>
            <w:vAlign w:val="center"/>
          </w:tcPr>
          <w:p w:rsidR="005E092E" w:rsidRPr="005E092E" w:rsidRDefault="005E092E" w:rsidP="009A54C8">
            <w:pPr>
              <w:rPr>
                <w:b/>
              </w:rPr>
            </w:pPr>
          </w:p>
        </w:tc>
      </w:tr>
      <w:tr w:rsidR="005E092E" w:rsidRPr="005E092E" w:rsidTr="009A54C8">
        <w:tc>
          <w:tcPr>
            <w:tcW w:w="9859" w:type="dxa"/>
            <w:gridSpan w:val="12"/>
            <w:shd w:val="clear" w:color="auto" w:fill="F7CAAC"/>
          </w:tcPr>
          <w:p w:rsidR="005E092E" w:rsidRPr="005E092E" w:rsidRDefault="005E092E" w:rsidP="009A54C8">
            <w:pPr>
              <w:jc w:val="both"/>
              <w:rPr>
                <w:b/>
              </w:rPr>
            </w:pPr>
            <w:r w:rsidRPr="005E092E">
              <w:rPr>
                <w:b/>
              </w:rPr>
              <w:t xml:space="preserve">Přehled o nejvýznamnější publikační a další tvůrčí činnosti nebo další profesní činnosti u odborníků z praxe vztahující se k zabezpečovaným předmětům </w:t>
            </w:r>
          </w:p>
        </w:tc>
      </w:tr>
      <w:tr w:rsidR="005E092E" w:rsidRPr="005E092E" w:rsidTr="009A54C8">
        <w:trPr>
          <w:trHeight w:val="2347"/>
        </w:trPr>
        <w:tc>
          <w:tcPr>
            <w:tcW w:w="9859" w:type="dxa"/>
            <w:gridSpan w:val="12"/>
          </w:tcPr>
          <w:p w:rsidR="00E81D83" w:rsidRDefault="00E81D83" w:rsidP="009A54C8">
            <w:pPr>
              <w:adjustRightInd w:val="0"/>
              <w:rPr>
                <w:lang w:val="sk-SK"/>
              </w:rPr>
            </w:pPr>
          </w:p>
          <w:p w:rsidR="008B20DF" w:rsidRPr="005E092E" w:rsidRDefault="008B20DF" w:rsidP="008B20DF">
            <w:pPr>
              <w:adjustRightInd w:val="0"/>
              <w:rPr>
                <w:lang w:val="sk-SK"/>
              </w:rPr>
            </w:pPr>
            <w:r w:rsidRPr="005E092E">
              <w:rPr>
                <w:lang w:val="sk-SK"/>
              </w:rPr>
              <w:t xml:space="preserve">Krystoň, M. (2014) Axiological transformation of leisure time in the educational. </w:t>
            </w:r>
            <w:r w:rsidRPr="005E092E">
              <w:rPr>
                <w:i/>
                <w:lang w:val="sk-SK"/>
              </w:rPr>
              <w:t>Journal of modern science</w:t>
            </w:r>
            <w:r w:rsidRPr="005E092E">
              <w:rPr>
                <w:lang w:val="sk-SK"/>
              </w:rPr>
              <w:t xml:space="preserve">, </w:t>
            </w:r>
            <w:r w:rsidRPr="00905439">
              <w:rPr>
                <w:i/>
                <w:lang w:val="sk-SK"/>
              </w:rPr>
              <w:t>22</w:t>
            </w:r>
            <w:r w:rsidRPr="005E092E">
              <w:rPr>
                <w:lang w:val="sk-SK"/>
              </w:rPr>
              <w:t>(3), 75-87.</w:t>
            </w:r>
          </w:p>
          <w:p w:rsidR="008B20DF" w:rsidRPr="005E092E" w:rsidRDefault="008B20DF" w:rsidP="008B20DF">
            <w:pPr>
              <w:adjustRightInd w:val="0"/>
              <w:rPr>
                <w:lang w:val="sk-SK"/>
              </w:rPr>
            </w:pPr>
            <w:r w:rsidRPr="005E092E">
              <w:rPr>
                <w:lang w:val="sk-SK"/>
              </w:rPr>
              <w:t xml:space="preserve">Krystoň, M. (2013). The significance on non-formal education with focus on interest-based education. </w:t>
            </w:r>
            <w:r w:rsidRPr="005E092E">
              <w:rPr>
                <w:i/>
                <w:lang w:val="sk-SK"/>
              </w:rPr>
              <w:t>Technológia vzdelávania : Technology of Education,</w:t>
            </w:r>
            <w:r w:rsidRPr="005E092E">
              <w:rPr>
                <w:lang w:val="sk-SK"/>
              </w:rPr>
              <w:t xml:space="preserve"> </w:t>
            </w:r>
            <w:r w:rsidRPr="005E092E">
              <w:rPr>
                <w:i/>
                <w:lang w:val="sk-SK"/>
              </w:rPr>
              <w:t>21</w:t>
            </w:r>
            <w:r w:rsidRPr="005E092E">
              <w:rPr>
                <w:lang w:val="sk-SK"/>
              </w:rPr>
              <w:t>(1), 3-9.</w:t>
            </w:r>
          </w:p>
          <w:p w:rsidR="008B20DF" w:rsidRPr="005E092E" w:rsidRDefault="008B20DF" w:rsidP="008B20DF">
            <w:pPr>
              <w:adjustRightInd w:val="0"/>
            </w:pPr>
            <w:r w:rsidRPr="005E092E">
              <w:t xml:space="preserve">Krystoň, M. (2011). Záujmové vzdelávanie dospelých – systémové východiská. In Krystoň, M. et al. </w:t>
            </w:r>
            <w:r w:rsidRPr="005E092E">
              <w:rPr>
                <w:i/>
              </w:rPr>
              <w:t>Záujmové vzdelávanie dospelých: teoretické východiská</w:t>
            </w:r>
            <w:r w:rsidRPr="005E092E">
              <w:t>. (pp. 13-41) Banská Bystrica: Univerzita Mateja Bela, Pedagogická fakulta.</w:t>
            </w:r>
          </w:p>
          <w:p w:rsidR="005E092E" w:rsidRPr="005E092E" w:rsidRDefault="005E092E" w:rsidP="009A54C8">
            <w:pPr>
              <w:adjustRightInd w:val="0"/>
              <w:rPr>
                <w:lang w:val="sk-SK"/>
              </w:rPr>
            </w:pPr>
            <w:r w:rsidRPr="005E092E">
              <w:rPr>
                <w:lang w:val="sk-SK"/>
              </w:rPr>
              <w:t xml:space="preserve">Krystoň, M. (2011). Záujmové vzdelávanie v kontexte neformálneho vzdelávania. </w:t>
            </w:r>
            <w:r w:rsidR="00E81D83">
              <w:rPr>
                <w:i/>
                <w:lang w:val="sk-SK"/>
              </w:rPr>
              <w:t>Lifelong Learning : C</w:t>
            </w:r>
            <w:r w:rsidRPr="005E092E">
              <w:rPr>
                <w:i/>
                <w:lang w:val="sk-SK"/>
              </w:rPr>
              <w:t>eloživotní vzdělávání</w:t>
            </w:r>
            <w:r w:rsidRPr="005E092E">
              <w:rPr>
                <w:lang w:val="sk-SK"/>
              </w:rPr>
              <w:t xml:space="preserve">, </w:t>
            </w:r>
            <w:r w:rsidRPr="00905439">
              <w:rPr>
                <w:i/>
                <w:lang w:val="sk-SK"/>
              </w:rPr>
              <w:t>1</w:t>
            </w:r>
            <w:r w:rsidRPr="005E092E">
              <w:rPr>
                <w:lang w:val="sk-SK"/>
              </w:rPr>
              <w:t>(1), 33-43.</w:t>
            </w:r>
          </w:p>
          <w:p w:rsidR="005E092E" w:rsidRPr="005E092E" w:rsidRDefault="005E092E" w:rsidP="008B20DF">
            <w:pPr>
              <w:adjustRightInd w:val="0"/>
              <w:rPr>
                <w:lang w:val="sk-SK"/>
              </w:rPr>
            </w:pPr>
          </w:p>
        </w:tc>
      </w:tr>
      <w:tr w:rsidR="005E092E" w:rsidRPr="005E092E" w:rsidTr="009A54C8">
        <w:trPr>
          <w:trHeight w:val="218"/>
        </w:trPr>
        <w:tc>
          <w:tcPr>
            <w:tcW w:w="9859" w:type="dxa"/>
            <w:gridSpan w:val="12"/>
            <w:shd w:val="clear" w:color="auto" w:fill="F7CAAC"/>
          </w:tcPr>
          <w:p w:rsidR="005E092E" w:rsidRPr="005E092E" w:rsidRDefault="005E092E" w:rsidP="009A54C8">
            <w:pPr>
              <w:rPr>
                <w:b/>
              </w:rPr>
            </w:pPr>
            <w:r w:rsidRPr="005E092E">
              <w:rPr>
                <w:b/>
              </w:rPr>
              <w:t>Působení v zahraničí</w:t>
            </w:r>
          </w:p>
        </w:tc>
      </w:tr>
      <w:tr w:rsidR="005E092E" w:rsidRPr="005E092E" w:rsidTr="009A54C8">
        <w:trPr>
          <w:trHeight w:val="328"/>
        </w:trPr>
        <w:tc>
          <w:tcPr>
            <w:tcW w:w="9859" w:type="dxa"/>
            <w:gridSpan w:val="12"/>
          </w:tcPr>
          <w:p w:rsidR="005E092E" w:rsidRPr="005E092E" w:rsidRDefault="005E092E" w:rsidP="00374FCB">
            <w:r w:rsidRPr="005E092E">
              <w:t>2014 – PWSZ Oswiecim (Po</w:t>
            </w:r>
            <w:r w:rsidR="00374FCB">
              <w:t>l</w:t>
            </w:r>
            <w:r w:rsidRPr="005E092E">
              <w:t>sk</w:t>
            </w:r>
            <w:r w:rsidR="00374FCB">
              <w:t>o</w:t>
            </w:r>
            <w:r w:rsidRPr="005E092E">
              <w:t>)</w:t>
            </w:r>
          </w:p>
        </w:tc>
      </w:tr>
      <w:tr w:rsidR="005E092E" w:rsidRPr="005E092E" w:rsidTr="009A54C8">
        <w:trPr>
          <w:trHeight w:val="470"/>
        </w:trPr>
        <w:tc>
          <w:tcPr>
            <w:tcW w:w="2518" w:type="dxa"/>
            <w:shd w:val="clear" w:color="auto" w:fill="F7CAAC"/>
          </w:tcPr>
          <w:p w:rsidR="005E092E" w:rsidRPr="005E092E" w:rsidRDefault="005E092E" w:rsidP="009A54C8">
            <w:pPr>
              <w:jc w:val="both"/>
              <w:rPr>
                <w:b/>
              </w:rPr>
            </w:pPr>
            <w:r w:rsidRPr="005E092E">
              <w:rPr>
                <w:b/>
              </w:rPr>
              <w:t xml:space="preserve">Podpis </w:t>
            </w:r>
          </w:p>
        </w:tc>
        <w:tc>
          <w:tcPr>
            <w:tcW w:w="4536" w:type="dxa"/>
            <w:gridSpan w:val="5"/>
          </w:tcPr>
          <w:p w:rsidR="005E092E" w:rsidRPr="005E092E" w:rsidRDefault="00E81D83" w:rsidP="009A54C8">
            <w:pPr>
              <w:jc w:val="both"/>
            </w:pPr>
            <w:r>
              <w:t>prof. PaedDr. Miroslav Krystoň, CSc., v. r.</w:t>
            </w:r>
          </w:p>
        </w:tc>
        <w:tc>
          <w:tcPr>
            <w:tcW w:w="786" w:type="dxa"/>
            <w:shd w:val="clear" w:color="auto" w:fill="F7CAAC"/>
          </w:tcPr>
          <w:p w:rsidR="005E092E" w:rsidRPr="005E092E" w:rsidRDefault="005E092E" w:rsidP="009A54C8">
            <w:pPr>
              <w:jc w:val="both"/>
            </w:pPr>
            <w:r w:rsidRPr="005E092E">
              <w:rPr>
                <w:b/>
              </w:rPr>
              <w:t>datum</w:t>
            </w:r>
          </w:p>
        </w:tc>
        <w:tc>
          <w:tcPr>
            <w:tcW w:w="2019" w:type="dxa"/>
            <w:gridSpan w:val="5"/>
          </w:tcPr>
          <w:p w:rsidR="005E092E" w:rsidRPr="005E092E" w:rsidRDefault="00E51139" w:rsidP="009A54C8">
            <w:pPr>
              <w:jc w:val="both"/>
            </w:pPr>
            <w:r>
              <w:t>20. 5. 2018</w:t>
            </w:r>
          </w:p>
        </w:tc>
      </w:tr>
    </w:tbl>
    <w:p w:rsidR="00F417EB" w:rsidRDefault="00F417E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348"/>
        <w:gridCol w:w="284"/>
        <w:gridCol w:w="567"/>
        <w:gridCol w:w="126"/>
        <w:gridCol w:w="694"/>
      </w:tblGrid>
      <w:tr w:rsidR="006121AC" w:rsidRPr="006121AC" w:rsidTr="001E2AB4">
        <w:tc>
          <w:tcPr>
            <w:tcW w:w="9859" w:type="dxa"/>
            <w:gridSpan w:val="13"/>
            <w:tcBorders>
              <w:bottom w:val="double" w:sz="4" w:space="0" w:color="auto"/>
            </w:tcBorders>
            <w:shd w:val="clear" w:color="auto" w:fill="BDD6EE"/>
          </w:tcPr>
          <w:p w:rsidR="006121AC" w:rsidRPr="006121AC" w:rsidRDefault="006121AC" w:rsidP="006121AC">
            <w:pPr>
              <w:jc w:val="both"/>
              <w:rPr>
                <w:b/>
                <w:sz w:val="28"/>
              </w:rPr>
            </w:pPr>
            <w:r w:rsidRPr="006121AC">
              <w:rPr>
                <w:b/>
                <w:sz w:val="28"/>
              </w:rPr>
              <w:lastRenderedPageBreak/>
              <w:t>C-I – Personální zabezpečení</w:t>
            </w:r>
          </w:p>
        </w:tc>
      </w:tr>
      <w:tr w:rsidR="006121AC" w:rsidRPr="006121AC" w:rsidTr="001E2AB4">
        <w:tc>
          <w:tcPr>
            <w:tcW w:w="2518" w:type="dxa"/>
            <w:tcBorders>
              <w:top w:val="double" w:sz="4" w:space="0" w:color="auto"/>
            </w:tcBorders>
            <w:shd w:val="clear" w:color="auto" w:fill="F7CAAC"/>
          </w:tcPr>
          <w:p w:rsidR="006121AC" w:rsidRPr="006121AC" w:rsidRDefault="006121AC" w:rsidP="006121AC">
            <w:pPr>
              <w:jc w:val="both"/>
              <w:rPr>
                <w:b/>
              </w:rPr>
            </w:pPr>
            <w:r w:rsidRPr="006121AC">
              <w:rPr>
                <w:b/>
              </w:rPr>
              <w:t>Vysoká škola</w:t>
            </w:r>
          </w:p>
        </w:tc>
        <w:tc>
          <w:tcPr>
            <w:tcW w:w="7341" w:type="dxa"/>
            <w:gridSpan w:val="12"/>
          </w:tcPr>
          <w:p w:rsidR="006121AC" w:rsidRPr="006121AC" w:rsidRDefault="006121AC" w:rsidP="006121AC">
            <w:pPr>
              <w:jc w:val="both"/>
            </w:pPr>
            <w:r w:rsidRPr="006121AC">
              <w:t>Univerzita Tomáše Bati ve Zlíně</w:t>
            </w:r>
          </w:p>
        </w:tc>
      </w:tr>
      <w:tr w:rsidR="006121AC" w:rsidRPr="006121AC" w:rsidTr="001E2AB4">
        <w:tc>
          <w:tcPr>
            <w:tcW w:w="2518" w:type="dxa"/>
            <w:shd w:val="clear" w:color="auto" w:fill="F7CAAC"/>
          </w:tcPr>
          <w:p w:rsidR="006121AC" w:rsidRPr="006121AC" w:rsidRDefault="006121AC" w:rsidP="006121AC">
            <w:pPr>
              <w:jc w:val="both"/>
              <w:rPr>
                <w:b/>
              </w:rPr>
            </w:pPr>
            <w:r w:rsidRPr="006121AC">
              <w:rPr>
                <w:b/>
              </w:rPr>
              <w:t>Součást vysoké školy</w:t>
            </w:r>
          </w:p>
        </w:tc>
        <w:tc>
          <w:tcPr>
            <w:tcW w:w="7341" w:type="dxa"/>
            <w:gridSpan w:val="12"/>
          </w:tcPr>
          <w:p w:rsidR="006121AC" w:rsidRPr="006121AC" w:rsidRDefault="006121AC" w:rsidP="006121AC">
            <w:pPr>
              <w:jc w:val="both"/>
            </w:pPr>
            <w:r w:rsidRPr="006121AC">
              <w:t>Fakulta humanitních studií</w:t>
            </w:r>
          </w:p>
        </w:tc>
      </w:tr>
      <w:tr w:rsidR="006121AC" w:rsidRPr="006121AC" w:rsidTr="001E2AB4">
        <w:tc>
          <w:tcPr>
            <w:tcW w:w="2518" w:type="dxa"/>
            <w:shd w:val="clear" w:color="auto" w:fill="F7CAAC"/>
          </w:tcPr>
          <w:p w:rsidR="006121AC" w:rsidRPr="006121AC" w:rsidRDefault="006121AC" w:rsidP="006121AC">
            <w:pPr>
              <w:jc w:val="both"/>
              <w:rPr>
                <w:b/>
              </w:rPr>
            </w:pPr>
            <w:r w:rsidRPr="006121AC">
              <w:rPr>
                <w:b/>
              </w:rPr>
              <w:t>Název studijního programu</w:t>
            </w:r>
          </w:p>
        </w:tc>
        <w:tc>
          <w:tcPr>
            <w:tcW w:w="7341" w:type="dxa"/>
            <w:gridSpan w:val="12"/>
          </w:tcPr>
          <w:p w:rsidR="006121AC" w:rsidRPr="006121AC" w:rsidRDefault="006121AC" w:rsidP="006121AC">
            <w:pPr>
              <w:jc w:val="both"/>
            </w:pPr>
            <w:r w:rsidRPr="006121AC">
              <w:t>Pedagogika</w:t>
            </w:r>
          </w:p>
        </w:tc>
      </w:tr>
      <w:tr w:rsidR="006121AC" w:rsidRPr="006121AC" w:rsidTr="001E2AB4">
        <w:tc>
          <w:tcPr>
            <w:tcW w:w="2518" w:type="dxa"/>
            <w:shd w:val="clear" w:color="auto" w:fill="F7CAAC"/>
          </w:tcPr>
          <w:p w:rsidR="006121AC" w:rsidRPr="006121AC" w:rsidRDefault="006121AC" w:rsidP="006121AC">
            <w:pPr>
              <w:jc w:val="both"/>
              <w:rPr>
                <w:b/>
              </w:rPr>
            </w:pPr>
            <w:r w:rsidRPr="006121AC">
              <w:rPr>
                <w:b/>
              </w:rPr>
              <w:t>Jméno a příjmení</w:t>
            </w:r>
          </w:p>
        </w:tc>
        <w:tc>
          <w:tcPr>
            <w:tcW w:w="4536" w:type="dxa"/>
            <w:gridSpan w:val="5"/>
          </w:tcPr>
          <w:p w:rsidR="006121AC" w:rsidRPr="006121AC" w:rsidRDefault="006121AC" w:rsidP="006121AC">
            <w:pPr>
              <w:jc w:val="both"/>
            </w:pPr>
            <w:r w:rsidRPr="006121AC">
              <w:t>Hana Lukášová</w:t>
            </w:r>
          </w:p>
        </w:tc>
        <w:tc>
          <w:tcPr>
            <w:tcW w:w="709" w:type="dxa"/>
            <w:shd w:val="clear" w:color="auto" w:fill="F7CAAC"/>
          </w:tcPr>
          <w:p w:rsidR="006121AC" w:rsidRPr="006121AC" w:rsidRDefault="006121AC" w:rsidP="006121AC">
            <w:pPr>
              <w:jc w:val="both"/>
              <w:rPr>
                <w:b/>
                <w:highlight w:val="yellow"/>
              </w:rPr>
            </w:pPr>
            <w:r w:rsidRPr="006121AC">
              <w:rPr>
                <w:b/>
              </w:rPr>
              <w:t>Tituly</w:t>
            </w:r>
          </w:p>
        </w:tc>
        <w:tc>
          <w:tcPr>
            <w:tcW w:w="2096" w:type="dxa"/>
            <w:gridSpan w:val="6"/>
          </w:tcPr>
          <w:p w:rsidR="006121AC" w:rsidRPr="006121AC" w:rsidRDefault="006121AC" w:rsidP="006121AC">
            <w:pPr>
              <w:jc w:val="both"/>
            </w:pPr>
            <w:r w:rsidRPr="006121AC">
              <w:t>prof. PhDr., CSc.</w:t>
            </w:r>
          </w:p>
        </w:tc>
      </w:tr>
      <w:tr w:rsidR="006121AC" w:rsidRPr="006121AC" w:rsidTr="00E81D83">
        <w:tc>
          <w:tcPr>
            <w:tcW w:w="2518" w:type="dxa"/>
            <w:shd w:val="clear" w:color="auto" w:fill="F7CAAC"/>
          </w:tcPr>
          <w:p w:rsidR="006121AC" w:rsidRPr="006121AC" w:rsidRDefault="006121AC" w:rsidP="006121AC">
            <w:pPr>
              <w:jc w:val="both"/>
              <w:rPr>
                <w:b/>
              </w:rPr>
            </w:pPr>
            <w:r w:rsidRPr="006121AC">
              <w:rPr>
                <w:b/>
              </w:rPr>
              <w:t>Rok narození</w:t>
            </w:r>
          </w:p>
        </w:tc>
        <w:tc>
          <w:tcPr>
            <w:tcW w:w="829" w:type="dxa"/>
          </w:tcPr>
          <w:p w:rsidR="006121AC" w:rsidRPr="006121AC" w:rsidRDefault="006121AC" w:rsidP="006121AC">
            <w:pPr>
              <w:jc w:val="both"/>
            </w:pPr>
            <w:r w:rsidRPr="006121AC">
              <w:t>1952</w:t>
            </w:r>
          </w:p>
        </w:tc>
        <w:tc>
          <w:tcPr>
            <w:tcW w:w="1721" w:type="dxa"/>
            <w:shd w:val="clear" w:color="auto" w:fill="F7CAAC"/>
          </w:tcPr>
          <w:p w:rsidR="006121AC" w:rsidRPr="006121AC" w:rsidRDefault="006121AC" w:rsidP="006121AC">
            <w:pPr>
              <w:jc w:val="both"/>
              <w:rPr>
                <w:b/>
              </w:rPr>
            </w:pPr>
            <w:r w:rsidRPr="006121AC">
              <w:rPr>
                <w:b/>
              </w:rPr>
              <w:t>typ vztahu k VŠ</w:t>
            </w:r>
          </w:p>
        </w:tc>
        <w:tc>
          <w:tcPr>
            <w:tcW w:w="992" w:type="dxa"/>
            <w:gridSpan w:val="2"/>
          </w:tcPr>
          <w:p w:rsidR="006121AC" w:rsidRPr="006121AC" w:rsidRDefault="006121AC" w:rsidP="006121AC">
            <w:pPr>
              <w:jc w:val="both"/>
            </w:pPr>
            <w:r w:rsidRPr="006121AC">
              <w:t>pp</w:t>
            </w:r>
          </w:p>
        </w:tc>
        <w:tc>
          <w:tcPr>
            <w:tcW w:w="994" w:type="dxa"/>
            <w:shd w:val="clear" w:color="auto" w:fill="F7CAAC"/>
          </w:tcPr>
          <w:p w:rsidR="006121AC" w:rsidRPr="006121AC" w:rsidRDefault="006121AC" w:rsidP="006121AC">
            <w:pPr>
              <w:jc w:val="both"/>
              <w:rPr>
                <w:b/>
              </w:rPr>
            </w:pPr>
            <w:r w:rsidRPr="006121AC">
              <w:rPr>
                <w:b/>
              </w:rPr>
              <w:t>rozsah</w:t>
            </w:r>
          </w:p>
        </w:tc>
        <w:tc>
          <w:tcPr>
            <w:tcW w:w="1134" w:type="dxa"/>
            <w:gridSpan w:val="3"/>
          </w:tcPr>
          <w:p w:rsidR="006121AC" w:rsidRPr="006121AC" w:rsidRDefault="006121AC" w:rsidP="006121AC">
            <w:pPr>
              <w:jc w:val="both"/>
              <w:rPr>
                <w:highlight w:val="yellow"/>
              </w:rPr>
            </w:pPr>
            <w:r w:rsidRPr="006121AC">
              <w:t>40h/týden</w:t>
            </w:r>
          </w:p>
        </w:tc>
        <w:tc>
          <w:tcPr>
            <w:tcW w:w="851" w:type="dxa"/>
            <w:gridSpan w:val="2"/>
            <w:shd w:val="clear" w:color="auto" w:fill="F7CAAC"/>
          </w:tcPr>
          <w:p w:rsidR="006121AC" w:rsidRPr="006121AC" w:rsidRDefault="006121AC" w:rsidP="006121AC">
            <w:pPr>
              <w:jc w:val="both"/>
              <w:rPr>
                <w:b/>
              </w:rPr>
            </w:pPr>
            <w:r w:rsidRPr="006121AC">
              <w:rPr>
                <w:b/>
              </w:rPr>
              <w:t>do kdy</w:t>
            </w:r>
          </w:p>
        </w:tc>
        <w:tc>
          <w:tcPr>
            <w:tcW w:w="820" w:type="dxa"/>
            <w:gridSpan w:val="2"/>
          </w:tcPr>
          <w:p w:rsidR="006121AC" w:rsidRPr="006121AC" w:rsidRDefault="006121AC" w:rsidP="006121AC">
            <w:pPr>
              <w:jc w:val="both"/>
            </w:pPr>
            <w:r w:rsidRPr="006121AC">
              <w:t>12/</w:t>
            </w:r>
            <w:r w:rsidR="00E81D83">
              <w:t>20</w:t>
            </w:r>
            <w:r w:rsidRPr="006121AC">
              <w:t>19</w:t>
            </w:r>
          </w:p>
        </w:tc>
      </w:tr>
      <w:tr w:rsidR="006121AC" w:rsidRPr="006121AC" w:rsidTr="00E81D83">
        <w:tc>
          <w:tcPr>
            <w:tcW w:w="5068" w:type="dxa"/>
            <w:gridSpan w:val="3"/>
            <w:shd w:val="clear" w:color="auto" w:fill="F7CAAC"/>
          </w:tcPr>
          <w:p w:rsidR="006121AC" w:rsidRPr="006121AC" w:rsidRDefault="006121AC" w:rsidP="006121AC">
            <w:pPr>
              <w:jc w:val="both"/>
              <w:rPr>
                <w:b/>
              </w:rPr>
            </w:pPr>
            <w:r w:rsidRPr="006121AC">
              <w:rPr>
                <w:b/>
              </w:rPr>
              <w:t>Typ vztahu na součásti VŠ, která uskutečňuje st. program</w:t>
            </w:r>
          </w:p>
        </w:tc>
        <w:tc>
          <w:tcPr>
            <w:tcW w:w="992" w:type="dxa"/>
            <w:gridSpan w:val="2"/>
          </w:tcPr>
          <w:p w:rsidR="006121AC" w:rsidRPr="006121AC" w:rsidRDefault="006121AC" w:rsidP="006121AC">
            <w:pPr>
              <w:jc w:val="both"/>
            </w:pPr>
            <w:r w:rsidRPr="006121AC">
              <w:t>pp</w:t>
            </w:r>
          </w:p>
        </w:tc>
        <w:tc>
          <w:tcPr>
            <w:tcW w:w="994" w:type="dxa"/>
            <w:shd w:val="clear" w:color="auto" w:fill="F7CAAC"/>
          </w:tcPr>
          <w:p w:rsidR="006121AC" w:rsidRPr="006121AC" w:rsidRDefault="006121AC" w:rsidP="006121AC">
            <w:pPr>
              <w:jc w:val="both"/>
              <w:rPr>
                <w:b/>
              </w:rPr>
            </w:pPr>
            <w:r w:rsidRPr="006121AC">
              <w:rPr>
                <w:b/>
              </w:rPr>
              <w:t>rozsah</w:t>
            </w:r>
          </w:p>
        </w:tc>
        <w:tc>
          <w:tcPr>
            <w:tcW w:w="1134" w:type="dxa"/>
            <w:gridSpan w:val="3"/>
          </w:tcPr>
          <w:p w:rsidR="006121AC" w:rsidRPr="006121AC" w:rsidRDefault="006121AC" w:rsidP="006121AC">
            <w:pPr>
              <w:jc w:val="both"/>
            </w:pPr>
            <w:r w:rsidRPr="006121AC">
              <w:t>40h/týden</w:t>
            </w:r>
          </w:p>
        </w:tc>
        <w:tc>
          <w:tcPr>
            <w:tcW w:w="851" w:type="dxa"/>
            <w:gridSpan w:val="2"/>
            <w:shd w:val="clear" w:color="auto" w:fill="F7CAAC"/>
          </w:tcPr>
          <w:p w:rsidR="006121AC" w:rsidRPr="006121AC" w:rsidRDefault="006121AC" w:rsidP="006121AC">
            <w:pPr>
              <w:jc w:val="both"/>
              <w:rPr>
                <w:b/>
              </w:rPr>
            </w:pPr>
            <w:r w:rsidRPr="006121AC">
              <w:rPr>
                <w:b/>
              </w:rPr>
              <w:t>do kdy</w:t>
            </w:r>
          </w:p>
        </w:tc>
        <w:tc>
          <w:tcPr>
            <w:tcW w:w="820" w:type="dxa"/>
            <w:gridSpan w:val="2"/>
          </w:tcPr>
          <w:p w:rsidR="006121AC" w:rsidRPr="006121AC" w:rsidRDefault="006121AC" w:rsidP="006121AC">
            <w:pPr>
              <w:jc w:val="both"/>
            </w:pPr>
            <w:r w:rsidRPr="006121AC">
              <w:t>12/</w:t>
            </w:r>
            <w:r w:rsidR="00E81D83">
              <w:t>20</w:t>
            </w:r>
            <w:r w:rsidRPr="006121AC">
              <w:t>19</w:t>
            </w:r>
          </w:p>
        </w:tc>
      </w:tr>
      <w:tr w:rsidR="006121AC" w:rsidRPr="006121AC" w:rsidTr="00E81D83">
        <w:tc>
          <w:tcPr>
            <w:tcW w:w="6060" w:type="dxa"/>
            <w:gridSpan w:val="5"/>
            <w:shd w:val="clear" w:color="auto" w:fill="F7CAAC"/>
          </w:tcPr>
          <w:p w:rsidR="006121AC" w:rsidRPr="006121AC" w:rsidRDefault="006121AC" w:rsidP="006121AC">
            <w:pPr>
              <w:jc w:val="both"/>
            </w:pPr>
            <w:r w:rsidRPr="006121AC">
              <w:rPr>
                <w:b/>
              </w:rPr>
              <w:t>Další současná působení jako akademický pracovník na jiných VŠ</w:t>
            </w:r>
          </w:p>
        </w:tc>
        <w:tc>
          <w:tcPr>
            <w:tcW w:w="2128" w:type="dxa"/>
            <w:gridSpan w:val="4"/>
            <w:shd w:val="clear" w:color="auto" w:fill="F7CAAC"/>
          </w:tcPr>
          <w:p w:rsidR="006121AC" w:rsidRPr="006121AC" w:rsidRDefault="006121AC" w:rsidP="006121AC">
            <w:pPr>
              <w:jc w:val="both"/>
              <w:rPr>
                <w:b/>
              </w:rPr>
            </w:pPr>
            <w:r w:rsidRPr="006121AC">
              <w:rPr>
                <w:b/>
              </w:rPr>
              <w:t>typ prac. vztahu</w:t>
            </w:r>
          </w:p>
        </w:tc>
        <w:tc>
          <w:tcPr>
            <w:tcW w:w="1671" w:type="dxa"/>
            <w:gridSpan w:val="4"/>
            <w:shd w:val="clear" w:color="auto" w:fill="F7CAAC"/>
          </w:tcPr>
          <w:p w:rsidR="006121AC" w:rsidRPr="006121AC" w:rsidRDefault="006121AC" w:rsidP="006121AC">
            <w:pPr>
              <w:jc w:val="both"/>
              <w:rPr>
                <w:b/>
              </w:rPr>
            </w:pPr>
            <w:r w:rsidRPr="006121AC">
              <w:rPr>
                <w:b/>
              </w:rPr>
              <w:t>rozsah</w:t>
            </w:r>
          </w:p>
        </w:tc>
      </w:tr>
      <w:tr w:rsidR="006121AC" w:rsidRPr="006121AC" w:rsidTr="00E81D83">
        <w:tc>
          <w:tcPr>
            <w:tcW w:w="6060" w:type="dxa"/>
            <w:gridSpan w:val="5"/>
          </w:tcPr>
          <w:p w:rsidR="006121AC" w:rsidRPr="006121AC" w:rsidRDefault="006121AC" w:rsidP="006121AC">
            <w:r w:rsidRPr="006121AC">
              <w:t>nemá</w:t>
            </w:r>
          </w:p>
        </w:tc>
        <w:tc>
          <w:tcPr>
            <w:tcW w:w="2128" w:type="dxa"/>
            <w:gridSpan w:val="4"/>
          </w:tcPr>
          <w:p w:rsidR="006121AC" w:rsidRPr="006121AC" w:rsidRDefault="006121AC" w:rsidP="006121AC">
            <w:pPr>
              <w:jc w:val="both"/>
            </w:pPr>
          </w:p>
        </w:tc>
        <w:tc>
          <w:tcPr>
            <w:tcW w:w="1671" w:type="dxa"/>
            <w:gridSpan w:val="4"/>
          </w:tcPr>
          <w:p w:rsidR="006121AC" w:rsidRPr="006121AC" w:rsidRDefault="006121AC" w:rsidP="006121AC">
            <w:pPr>
              <w:jc w:val="both"/>
            </w:pPr>
          </w:p>
        </w:tc>
      </w:tr>
      <w:tr w:rsidR="006121AC" w:rsidRPr="006121AC" w:rsidTr="001E2AB4">
        <w:tc>
          <w:tcPr>
            <w:tcW w:w="9859" w:type="dxa"/>
            <w:gridSpan w:val="13"/>
            <w:shd w:val="clear" w:color="auto" w:fill="F7CAAC"/>
          </w:tcPr>
          <w:p w:rsidR="006121AC" w:rsidRPr="006121AC" w:rsidRDefault="006121AC" w:rsidP="006121AC">
            <w:pPr>
              <w:jc w:val="both"/>
            </w:pPr>
            <w:r w:rsidRPr="006121AC">
              <w:rPr>
                <w:b/>
              </w:rPr>
              <w:t>Předměty příslušného studijního programu a způsob zapojení do jejich výuky, příp. další zapojení do uskutečňování studijního programu</w:t>
            </w:r>
          </w:p>
        </w:tc>
      </w:tr>
      <w:tr w:rsidR="006121AC" w:rsidRPr="006121AC" w:rsidTr="001E2AB4">
        <w:trPr>
          <w:trHeight w:val="465"/>
        </w:trPr>
        <w:tc>
          <w:tcPr>
            <w:tcW w:w="9859" w:type="dxa"/>
            <w:gridSpan w:val="13"/>
            <w:tcBorders>
              <w:top w:val="nil"/>
            </w:tcBorders>
          </w:tcPr>
          <w:p w:rsidR="006121AC" w:rsidRPr="006121AC" w:rsidRDefault="006121AC" w:rsidP="006121AC">
            <w:pPr>
              <w:jc w:val="both"/>
            </w:pPr>
            <w:r w:rsidRPr="006121AC">
              <w:rPr>
                <w:b/>
              </w:rPr>
              <w:t>Předměty v DSP (přednášející):</w:t>
            </w:r>
            <w:r w:rsidRPr="006121AC">
              <w:t xml:space="preserve"> Pedagogika jako věda o edukační realitě (společně s prof. Gavorou), Pedagogika primárního vzdělávání, </w:t>
            </w:r>
          </w:p>
          <w:p w:rsidR="006121AC" w:rsidRPr="006121AC" w:rsidRDefault="006121AC" w:rsidP="00E62CF2">
            <w:pPr>
              <w:spacing w:before="120" w:after="120"/>
              <w:jc w:val="both"/>
            </w:pPr>
            <w:r w:rsidRPr="006121AC">
              <w:t xml:space="preserve">Školitelka doktorských </w:t>
            </w:r>
            <w:r w:rsidR="00E62CF2">
              <w:t>studentů</w:t>
            </w:r>
            <w:r w:rsidRPr="006121AC">
              <w:t>, Členka oborové rady DSP Pedagogika</w:t>
            </w:r>
            <w:r w:rsidR="00E81D83">
              <w:t>.</w:t>
            </w:r>
            <w:r w:rsidRPr="006121AC">
              <w:t xml:space="preserve"> </w:t>
            </w:r>
          </w:p>
        </w:tc>
      </w:tr>
      <w:tr w:rsidR="006121AC" w:rsidRPr="006121AC" w:rsidTr="001E2AB4">
        <w:tc>
          <w:tcPr>
            <w:tcW w:w="9859" w:type="dxa"/>
            <w:gridSpan w:val="13"/>
            <w:shd w:val="clear" w:color="auto" w:fill="F7CAAC"/>
          </w:tcPr>
          <w:p w:rsidR="006121AC" w:rsidRPr="006121AC" w:rsidRDefault="006121AC" w:rsidP="006121AC">
            <w:pPr>
              <w:jc w:val="both"/>
            </w:pPr>
            <w:r w:rsidRPr="006121AC">
              <w:rPr>
                <w:b/>
              </w:rPr>
              <w:t xml:space="preserve">Údaje o vzdělání na VŠ </w:t>
            </w:r>
          </w:p>
        </w:tc>
      </w:tr>
      <w:tr w:rsidR="006121AC" w:rsidRPr="006121AC" w:rsidTr="001E2AB4">
        <w:trPr>
          <w:trHeight w:val="1055"/>
        </w:trPr>
        <w:tc>
          <w:tcPr>
            <w:tcW w:w="9859" w:type="dxa"/>
            <w:gridSpan w:val="13"/>
          </w:tcPr>
          <w:p w:rsidR="006121AC" w:rsidRPr="006121AC" w:rsidRDefault="006121AC" w:rsidP="00252730">
            <w:pPr>
              <w:spacing w:before="120"/>
            </w:pPr>
            <w:r w:rsidRPr="006121AC">
              <w:t>1975 Učitelství přírodovědných oborů: chemie-přírodopis, PF OU, Ostrava (Mgr.)</w:t>
            </w:r>
          </w:p>
          <w:p w:rsidR="006121AC" w:rsidRPr="006121AC" w:rsidRDefault="006121AC" w:rsidP="006121AC">
            <w:r w:rsidRPr="006121AC">
              <w:t>1980 Pedagogika, PF UK, Praha (PhDr.)</w:t>
            </w:r>
          </w:p>
          <w:p w:rsidR="006121AC" w:rsidRPr="006121AC" w:rsidRDefault="006121AC" w:rsidP="006121AC">
            <w:r w:rsidRPr="006121AC">
              <w:t>1988 Pedagogika, PdF UP v Olomouci, Olomouc (CSc.)</w:t>
            </w:r>
          </w:p>
          <w:p w:rsidR="006121AC" w:rsidRPr="006121AC" w:rsidRDefault="006121AC" w:rsidP="006121AC">
            <w:r w:rsidRPr="006121AC">
              <w:t>1993 obhajoba habilitační práce v oboru Pedagogika, PdF OU, Ostrava (doc.)</w:t>
            </w:r>
          </w:p>
          <w:p w:rsidR="00E81D83" w:rsidRPr="00252730" w:rsidRDefault="006121AC" w:rsidP="00252730">
            <w:pPr>
              <w:spacing w:after="120"/>
              <w:jc w:val="both"/>
            </w:pPr>
            <w:r w:rsidRPr="006121AC">
              <w:t>2006 jmenování profesorkou pro obor Pedagogika, UP v Olomouci, Olomouc (prof.)</w:t>
            </w:r>
          </w:p>
        </w:tc>
      </w:tr>
      <w:tr w:rsidR="006121AC" w:rsidRPr="006121AC" w:rsidTr="001E2AB4">
        <w:tc>
          <w:tcPr>
            <w:tcW w:w="9859" w:type="dxa"/>
            <w:gridSpan w:val="13"/>
            <w:shd w:val="clear" w:color="auto" w:fill="F7CAAC"/>
          </w:tcPr>
          <w:p w:rsidR="006121AC" w:rsidRPr="006121AC" w:rsidRDefault="006121AC" w:rsidP="006121AC">
            <w:pPr>
              <w:jc w:val="both"/>
              <w:rPr>
                <w:b/>
              </w:rPr>
            </w:pPr>
            <w:r w:rsidRPr="006121AC">
              <w:rPr>
                <w:b/>
              </w:rPr>
              <w:t>Údaje o odborném působení od absolvování VŠ</w:t>
            </w:r>
          </w:p>
        </w:tc>
      </w:tr>
      <w:tr w:rsidR="006121AC" w:rsidRPr="006121AC" w:rsidTr="001E2AB4">
        <w:trPr>
          <w:trHeight w:val="1090"/>
        </w:trPr>
        <w:tc>
          <w:tcPr>
            <w:tcW w:w="9859" w:type="dxa"/>
            <w:gridSpan w:val="13"/>
          </w:tcPr>
          <w:p w:rsidR="006121AC" w:rsidRPr="006121AC" w:rsidRDefault="006121AC" w:rsidP="00252730">
            <w:pPr>
              <w:spacing w:before="120"/>
            </w:pPr>
            <w:r w:rsidRPr="006121AC">
              <w:t>1975 – 1978: asistentka – PdF UO, Ostrava</w:t>
            </w:r>
          </w:p>
          <w:p w:rsidR="006121AC" w:rsidRPr="006121AC" w:rsidRDefault="006121AC" w:rsidP="006121AC">
            <w:r w:rsidRPr="006121AC">
              <w:t>1978 – 1992: odborná asistentka – PdF UO, Ostrava</w:t>
            </w:r>
          </w:p>
          <w:p w:rsidR="006121AC" w:rsidRPr="006121AC" w:rsidRDefault="006121AC" w:rsidP="006121AC">
            <w:r w:rsidRPr="006121AC">
              <w:t>1992 – 1993: odborná asistentka – PdF OU, Ostrava</w:t>
            </w:r>
          </w:p>
          <w:p w:rsidR="006121AC" w:rsidRPr="006121AC" w:rsidRDefault="006121AC" w:rsidP="006121AC">
            <w:r w:rsidRPr="006121AC">
              <w:t xml:space="preserve">1993 – 1998: docentka pedagogiky – PdF OU, Ostrava </w:t>
            </w:r>
          </w:p>
          <w:p w:rsidR="006121AC" w:rsidRPr="006121AC" w:rsidRDefault="006121AC" w:rsidP="006121AC">
            <w:r w:rsidRPr="006121AC">
              <w:t>1998 – 2006: docentka, vedoucí katedry Pedagogika primárního a alternativního vzdělávání, PdF OU, Ostrava</w:t>
            </w:r>
          </w:p>
          <w:p w:rsidR="006121AC" w:rsidRPr="006121AC" w:rsidRDefault="006121AC" w:rsidP="006121AC">
            <w:r w:rsidRPr="006121AC">
              <w:t xml:space="preserve">2006 – 2013: profesorka, vedoucí katedry Pedagogika primárního a alternativního vzdělávání, PdF OU, Ostrava </w:t>
            </w:r>
          </w:p>
          <w:p w:rsidR="000B1548" w:rsidRPr="006121AC" w:rsidRDefault="006121AC" w:rsidP="006121AC">
            <w:pPr>
              <w:jc w:val="both"/>
            </w:pPr>
            <w:r w:rsidRPr="006121AC">
              <w:t>2014 – dosud:</w:t>
            </w:r>
            <w:r w:rsidRPr="006121AC">
              <w:rPr>
                <w:sz w:val="24"/>
              </w:rPr>
              <w:t xml:space="preserve"> </w:t>
            </w:r>
            <w:r w:rsidRPr="006121AC">
              <w:t>profesorka, FHS UTB ve Zlíně, Zlín</w:t>
            </w:r>
          </w:p>
          <w:p w:rsidR="006121AC" w:rsidRPr="006121AC" w:rsidRDefault="006121AC" w:rsidP="00252730">
            <w:pPr>
              <w:spacing w:before="120"/>
              <w:jc w:val="both"/>
              <w:rPr>
                <w:b/>
              </w:rPr>
            </w:pPr>
            <w:r w:rsidRPr="006121AC">
              <w:rPr>
                <w:b/>
              </w:rPr>
              <w:t>Garant studijních oborů (programů):</w:t>
            </w:r>
          </w:p>
          <w:p w:rsidR="006121AC" w:rsidRPr="006121AC" w:rsidRDefault="006121AC" w:rsidP="006121AC">
            <w:pPr>
              <w:jc w:val="both"/>
            </w:pPr>
            <w:r w:rsidRPr="006121AC">
              <w:t>2007 – 2013: Učitelství pro 1. stupeň základní školy, Ostravská univerzita v Ostravě, Pedagogická fakulta</w:t>
            </w:r>
          </w:p>
          <w:p w:rsidR="00E81D83" w:rsidRPr="00252730" w:rsidRDefault="006121AC" w:rsidP="00252730">
            <w:pPr>
              <w:spacing w:after="120"/>
              <w:jc w:val="both"/>
            </w:pPr>
            <w:r w:rsidRPr="006121AC">
              <w:t>2015 – 2017: Učitelství pro 1. stupeň základní školy, Univerzita Tomáše Bati ve Zlíně, Fakulta humanitních studií</w:t>
            </w:r>
          </w:p>
        </w:tc>
      </w:tr>
      <w:tr w:rsidR="006121AC" w:rsidRPr="006121AC" w:rsidTr="001E2AB4">
        <w:trPr>
          <w:trHeight w:val="250"/>
        </w:trPr>
        <w:tc>
          <w:tcPr>
            <w:tcW w:w="9859" w:type="dxa"/>
            <w:gridSpan w:val="13"/>
            <w:shd w:val="clear" w:color="auto" w:fill="F7CAAC"/>
          </w:tcPr>
          <w:p w:rsidR="006121AC" w:rsidRPr="006121AC" w:rsidRDefault="006121AC" w:rsidP="006121AC">
            <w:pPr>
              <w:jc w:val="both"/>
            </w:pPr>
            <w:r w:rsidRPr="006121AC">
              <w:rPr>
                <w:b/>
              </w:rPr>
              <w:t>Zkušenosti s vedením kvalifikačních a rigorózních prací</w:t>
            </w:r>
          </w:p>
        </w:tc>
      </w:tr>
      <w:tr w:rsidR="006121AC" w:rsidRPr="006121AC" w:rsidTr="001E2AB4">
        <w:trPr>
          <w:trHeight w:val="325"/>
        </w:trPr>
        <w:tc>
          <w:tcPr>
            <w:tcW w:w="9859" w:type="dxa"/>
            <w:gridSpan w:val="13"/>
          </w:tcPr>
          <w:p w:rsidR="006121AC" w:rsidRPr="006121AC" w:rsidRDefault="006121AC" w:rsidP="006121AC">
            <w:pPr>
              <w:jc w:val="both"/>
              <w:rPr>
                <w:highlight w:val="yellow"/>
              </w:rPr>
            </w:pPr>
            <w:r w:rsidRPr="006121AC">
              <w:t>Obhájené 2 disertační práce</w:t>
            </w:r>
          </w:p>
        </w:tc>
      </w:tr>
      <w:tr w:rsidR="006121AC" w:rsidRPr="006121AC" w:rsidTr="001E2AB4">
        <w:trPr>
          <w:cantSplit/>
        </w:trPr>
        <w:tc>
          <w:tcPr>
            <w:tcW w:w="3347" w:type="dxa"/>
            <w:gridSpan w:val="2"/>
            <w:tcBorders>
              <w:top w:val="single" w:sz="12" w:space="0" w:color="auto"/>
            </w:tcBorders>
            <w:shd w:val="clear" w:color="auto" w:fill="F7CAAC"/>
          </w:tcPr>
          <w:p w:rsidR="006121AC" w:rsidRPr="006121AC" w:rsidRDefault="006121AC" w:rsidP="006121AC">
            <w:pPr>
              <w:jc w:val="both"/>
            </w:pPr>
            <w:r w:rsidRPr="006121AC">
              <w:rPr>
                <w:b/>
              </w:rPr>
              <w:t xml:space="preserve">Obor habilitačního řízení </w:t>
            </w:r>
          </w:p>
        </w:tc>
        <w:tc>
          <w:tcPr>
            <w:tcW w:w="2245" w:type="dxa"/>
            <w:gridSpan w:val="2"/>
            <w:tcBorders>
              <w:top w:val="single" w:sz="12" w:space="0" w:color="auto"/>
            </w:tcBorders>
            <w:shd w:val="clear" w:color="auto" w:fill="F7CAAC"/>
          </w:tcPr>
          <w:p w:rsidR="006121AC" w:rsidRPr="006121AC" w:rsidRDefault="006121AC" w:rsidP="006121AC">
            <w:pPr>
              <w:jc w:val="both"/>
            </w:pPr>
            <w:r w:rsidRPr="006121AC">
              <w:rPr>
                <w:b/>
              </w:rPr>
              <w:t>Rok udělení hodnosti</w:t>
            </w:r>
          </w:p>
        </w:tc>
        <w:tc>
          <w:tcPr>
            <w:tcW w:w="2248" w:type="dxa"/>
            <w:gridSpan w:val="4"/>
            <w:tcBorders>
              <w:top w:val="single" w:sz="12" w:space="0" w:color="auto"/>
              <w:right w:val="single" w:sz="12" w:space="0" w:color="auto"/>
            </w:tcBorders>
            <w:shd w:val="clear" w:color="auto" w:fill="F7CAAC"/>
          </w:tcPr>
          <w:p w:rsidR="006121AC" w:rsidRPr="006121AC" w:rsidRDefault="006121AC" w:rsidP="006121AC">
            <w:pPr>
              <w:jc w:val="both"/>
            </w:pPr>
            <w:r w:rsidRPr="006121AC">
              <w:rPr>
                <w:b/>
              </w:rPr>
              <w:t>Řízení konáno na VŠ</w:t>
            </w:r>
          </w:p>
        </w:tc>
        <w:tc>
          <w:tcPr>
            <w:tcW w:w="2019" w:type="dxa"/>
            <w:gridSpan w:val="5"/>
            <w:tcBorders>
              <w:top w:val="single" w:sz="12" w:space="0" w:color="auto"/>
              <w:left w:val="single" w:sz="12" w:space="0" w:color="auto"/>
            </w:tcBorders>
            <w:shd w:val="clear" w:color="auto" w:fill="F7CAAC"/>
          </w:tcPr>
          <w:p w:rsidR="006121AC" w:rsidRPr="006121AC" w:rsidRDefault="006121AC" w:rsidP="006121AC">
            <w:pPr>
              <w:jc w:val="both"/>
              <w:rPr>
                <w:b/>
              </w:rPr>
            </w:pPr>
            <w:r w:rsidRPr="006121AC">
              <w:rPr>
                <w:b/>
              </w:rPr>
              <w:t>Ohlasy publikací</w:t>
            </w:r>
          </w:p>
        </w:tc>
      </w:tr>
      <w:tr w:rsidR="006121AC" w:rsidRPr="006121AC" w:rsidTr="001E2AB4">
        <w:trPr>
          <w:cantSplit/>
        </w:trPr>
        <w:tc>
          <w:tcPr>
            <w:tcW w:w="3347" w:type="dxa"/>
            <w:gridSpan w:val="2"/>
          </w:tcPr>
          <w:p w:rsidR="006121AC" w:rsidRPr="006121AC" w:rsidRDefault="006121AC" w:rsidP="006121AC">
            <w:pPr>
              <w:jc w:val="both"/>
              <w:rPr>
                <w:highlight w:val="yellow"/>
              </w:rPr>
            </w:pPr>
            <w:r w:rsidRPr="006121AC">
              <w:t>Pedagogika</w:t>
            </w:r>
          </w:p>
        </w:tc>
        <w:tc>
          <w:tcPr>
            <w:tcW w:w="2245" w:type="dxa"/>
            <w:gridSpan w:val="2"/>
          </w:tcPr>
          <w:p w:rsidR="006121AC" w:rsidRPr="006121AC" w:rsidRDefault="006121AC" w:rsidP="006121AC">
            <w:pPr>
              <w:jc w:val="both"/>
              <w:rPr>
                <w:highlight w:val="yellow"/>
              </w:rPr>
            </w:pPr>
            <w:r w:rsidRPr="006121AC">
              <w:t>1993</w:t>
            </w:r>
          </w:p>
        </w:tc>
        <w:tc>
          <w:tcPr>
            <w:tcW w:w="2248" w:type="dxa"/>
            <w:gridSpan w:val="4"/>
            <w:tcBorders>
              <w:right w:val="single" w:sz="12" w:space="0" w:color="auto"/>
            </w:tcBorders>
          </w:tcPr>
          <w:p w:rsidR="006121AC" w:rsidRPr="006121AC" w:rsidRDefault="006121AC" w:rsidP="006121AC">
            <w:pPr>
              <w:jc w:val="both"/>
              <w:rPr>
                <w:highlight w:val="yellow"/>
              </w:rPr>
            </w:pPr>
            <w:r w:rsidRPr="006121AC">
              <w:t>OU, Ostrava</w:t>
            </w:r>
          </w:p>
        </w:tc>
        <w:tc>
          <w:tcPr>
            <w:tcW w:w="632" w:type="dxa"/>
            <w:gridSpan w:val="2"/>
            <w:tcBorders>
              <w:left w:val="single" w:sz="12" w:space="0" w:color="auto"/>
            </w:tcBorders>
            <w:shd w:val="clear" w:color="auto" w:fill="F7CAAC"/>
          </w:tcPr>
          <w:p w:rsidR="006121AC" w:rsidRPr="006121AC" w:rsidRDefault="006121AC" w:rsidP="006121AC">
            <w:pPr>
              <w:jc w:val="both"/>
            </w:pPr>
            <w:r w:rsidRPr="006121AC">
              <w:rPr>
                <w:b/>
              </w:rPr>
              <w:t>WOS</w:t>
            </w:r>
          </w:p>
        </w:tc>
        <w:tc>
          <w:tcPr>
            <w:tcW w:w="693" w:type="dxa"/>
            <w:gridSpan w:val="2"/>
            <w:shd w:val="clear" w:color="auto" w:fill="F7CAAC"/>
          </w:tcPr>
          <w:p w:rsidR="006121AC" w:rsidRPr="006121AC" w:rsidRDefault="006121AC" w:rsidP="006121AC">
            <w:pPr>
              <w:jc w:val="both"/>
              <w:rPr>
                <w:sz w:val="18"/>
              </w:rPr>
            </w:pPr>
            <w:r w:rsidRPr="006121AC">
              <w:rPr>
                <w:b/>
                <w:sz w:val="18"/>
              </w:rPr>
              <w:t>Scopus</w:t>
            </w:r>
          </w:p>
        </w:tc>
        <w:tc>
          <w:tcPr>
            <w:tcW w:w="694" w:type="dxa"/>
            <w:shd w:val="clear" w:color="auto" w:fill="F7CAAC"/>
          </w:tcPr>
          <w:p w:rsidR="006121AC" w:rsidRPr="006121AC" w:rsidRDefault="006121AC" w:rsidP="006121AC">
            <w:pPr>
              <w:jc w:val="both"/>
            </w:pPr>
            <w:r w:rsidRPr="006121AC">
              <w:rPr>
                <w:b/>
                <w:sz w:val="18"/>
              </w:rPr>
              <w:t>ostatní</w:t>
            </w:r>
          </w:p>
        </w:tc>
      </w:tr>
      <w:tr w:rsidR="006121AC" w:rsidRPr="006121AC" w:rsidTr="001E2AB4">
        <w:trPr>
          <w:cantSplit/>
          <w:trHeight w:val="70"/>
        </w:trPr>
        <w:tc>
          <w:tcPr>
            <w:tcW w:w="3347" w:type="dxa"/>
            <w:gridSpan w:val="2"/>
            <w:shd w:val="clear" w:color="auto" w:fill="F7CAAC"/>
          </w:tcPr>
          <w:p w:rsidR="006121AC" w:rsidRPr="006121AC" w:rsidRDefault="006121AC" w:rsidP="006121AC">
            <w:pPr>
              <w:jc w:val="both"/>
            </w:pPr>
            <w:r w:rsidRPr="006121AC">
              <w:rPr>
                <w:b/>
              </w:rPr>
              <w:t>Obor jmenovacího řízení</w:t>
            </w:r>
          </w:p>
        </w:tc>
        <w:tc>
          <w:tcPr>
            <w:tcW w:w="2245" w:type="dxa"/>
            <w:gridSpan w:val="2"/>
            <w:shd w:val="clear" w:color="auto" w:fill="F7CAAC"/>
          </w:tcPr>
          <w:p w:rsidR="006121AC" w:rsidRPr="006121AC" w:rsidRDefault="006121AC" w:rsidP="006121AC">
            <w:pPr>
              <w:jc w:val="both"/>
            </w:pPr>
            <w:r w:rsidRPr="006121AC">
              <w:rPr>
                <w:b/>
              </w:rPr>
              <w:t>Rok udělení hodnosti</w:t>
            </w:r>
          </w:p>
        </w:tc>
        <w:tc>
          <w:tcPr>
            <w:tcW w:w="2248" w:type="dxa"/>
            <w:gridSpan w:val="4"/>
            <w:tcBorders>
              <w:right w:val="single" w:sz="12" w:space="0" w:color="auto"/>
            </w:tcBorders>
            <w:shd w:val="clear" w:color="auto" w:fill="F7CAAC"/>
          </w:tcPr>
          <w:p w:rsidR="006121AC" w:rsidRPr="006121AC" w:rsidRDefault="006121AC" w:rsidP="006121AC">
            <w:pPr>
              <w:jc w:val="both"/>
            </w:pPr>
            <w:r w:rsidRPr="006121AC">
              <w:rPr>
                <w:b/>
              </w:rPr>
              <w:t>Řízení konáno na VŠ</w:t>
            </w:r>
          </w:p>
        </w:tc>
        <w:tc>
          <w:tcPr>
            <w:tcW w:w="632" w:type="dxa"/>
            <w:gridSpan w:val="2"/>
            <w:vMerge w:val="restart"/>
            <w:tcBorders>
              <w:left w:val="single" w:sz="12" w:space="0" w:color="auto"/>
            </w:tcBorders>
          </w:tcPr>
          <w:p w:rsidR="006121AC" w:rsidRPr="00E81D83" w:rsidRDefault="006121AC" w:rsidP="006121AC">
            <w:pPr>
              <w:jc w:val="both"/>
              <w:rPr>
                <w:b/>
                <w:highlight w:val="yellow"/>
              </w:rPr>
            </w:pPr>
            <w:r w:rsidRPr="00E81D83">
              <w:rPr>
                <w:b/>
              </w:rPr>
              <w:t>2</w:t>
            </w:r>
          </w:p>
        </w:tc>
        <w:tc>
          <w:tcPr>
            <w:tcW w:w="693" w:type="dxa"/>
            <w:gridSpan w:val="2"/>
            <w:vMerge w:val="restart"/>
          </w:tcPr>
          <w:p w:rsidR="006121AC" w:rsidRPr="00E81D83" w:rsidRDefault="006121AC" w:rsidP="006121AC">
            <w:pPr>
              <w:jc w:val="both"/>
              <w:rPr>
                <w:b/>
                <w:highlight w:val="yellow"/>
              </w:rPr>
            </w:pPr>
            <w:r w:rsidRPr="00E81D83">
              <w:rPr>
                <w:b/>
              </w:rPr>
              <w:t>2</w:t>
            </w:r>
          </w:p>
        </w:tc>
        <w:tc>
          <w:tcPr>
            <w:tcW w:w="694" w:type="dxa"/>
            <w:vMerge w:val="restart"/>
          </w:tcPr>
          <w:p w:rsidR="006121AC" w:rsidRPr="00E81D83" w:rsidRDefault="006121AC" w:rsidP="006121AC">
            <w:pPr>
              <w:jc w:val="both"/>
              <w:rPr>
                <w:b/>
                <w:highlight w:val="yellow"/>
              </w:rPr>
            </w:pPr>
            <w:r w:rsidRPr="00E81D83">
              <w:rPr>
                <w:b/>
              </w:rPr>
              <w:t>135</w:t>
            </w:r>
          </w:p>
        </w:tc>
      </w:tr>
      <w:tr w:rsidR="006121AC" w:rsidRPr="006121AC" w:rsidTr="001E2AB4">
        <w:trPr>
          <w:trHeight w:val="205"/>
        </w:trPr>
        <w:tc>
          <w:tcPr>
            <w:tcW w:w="3347" w:type="dxa"/>
            <w:gridSpan w:val="2"/>
          </w:tcPr>
          <w:p w:rsidR="006121AC" w:rsidRPr="006121AC" w:rsidRDefault="006121AC" w:rsidP="006121AC">
            <w:pPr>
              <w:jc w:val="both"/>
              <w:rPr>
                <w:highlight w:val="yellow"/>
              </w:rPr>
            </w:pPr>
            <w:r w:rsidRPr="006121AC">
              <w:t>Pedagogika</w:t>
            </w:r>
          </w:p>
        </w:tc>
        <w:tc>
          <w:tcPr>
            <w:tcW w:w="2245" w:type="dxa"/>
            <w:gridSpan w:val="2"/>
          </w:tcPr>
          <w:p w:rsidR="006121AC" w:rsidRPr="006121AC" w:rsidRDefault="006121AC" w:rsidP="006121AC">
            <w:pPr>
              <w:jc w:val="both"/>
              <w:rPr>
                <w:highlight w:val="yellow"/>
              </w:rPr>
            </w:pPr>
            <w:r w:rsidRPr="006121AC">
              <w:t>2006</w:t>
            </w:r>
          </w:p>
        </w:tc>
        <w:tc>
          <w:tcPr>
            <w:tcW w:w="2248" w:type="dxa"/>
            <w:gridSpan w:val="4"/>
            <w:tcBorders>
              <w:right w:val="single" w:sz="12" w:space="0" w:color="auto"/>
            </w:tcBorders>
          </w:tcPr>
          <w:p w:rsidR="006121AC" w:rsidRPr="006121AC" w:rsidRDefault="006121AC" w:rsidP="006121AC">
            <w:pPr>
              <w:jc w:val="both"/>
              <w:rPr>
                <w:highlight w:val="yellow"/>
              </w:rPr>
            </w:pPr>
            <w:r w:rsidRPr="006121AC">
              <w:t>UP, Olomouc</w:t>
            </w:r>
          </w:p>
        </w:tc>
        <w:tc>
          <w:tcPr>
            <w:tcW w:w="632" w:type="dxa"/>
            <w:gridSpan w:val="2"/>
            <w:vMerge/>
            <w:tcBorders>
              <w:left w:val="single" w:sz="12" w:space="0" w:color="auto"/>
            </w:tcBorders>
            <w:vAlign w:val="center"/>
          </w:tcPr>
          <w:p w:rsidR="006121AC" w:rsidRPr="006121AC" w:rsidRDefault="006121AC" w:rsidP="006121AC">
            <w:pPr>
              <w:rPr>
                <w:b/>
              </w:rPr>
            </w:pPr>
          </w:p>
        </w:tc>
        <w:tc>
          <w:tcPr>
            <w:tcW w:w="693" w:type="dxa"/>
            <w:gridSpan w:val="2"/>
            <w:vMerge/>
            <w:vAlign w:val="center"/>
          </w:tcPr>
          <w:p w:rsidR="006121AC" w:rsidRPr="006121AC" w:rsidRDefault="006121AC" w:rsidP="006121AC">
            <w:pPr>
              <w:rPr>
                <w:b/>
              </w:rPr>
            </w:pPr>
          </w:p>
        </w:tc>
        <w:tc>
          <w:tcPr>
            <w:tcW w:w="694" w:type="dxa"/>
            <w:vMerge/>
            <w:vAlign w:val="center"/>
          </w:tcPr>
          <w:p w:rsidR="006121AC" w:rsidRPr="006121AC" w:rsidRDefault="006121AC" w:rsidP="006121AC">
            <w:pPr>
              <w:rPr>
                <w:b/>
              </w:rPr>
            </w:pPr>
          </w:p>
        </w:tc>
      </w:tr>
      <w:tr w:rsidR="006121AC" w:rsidRPr="006121AC" w:rsidTr="001E2AB4">
        <w:tc>
          <w:tcPr>
            <w:tcW w:w="9859" w:type="dxa"/>
            <w:gridSpan w:val="13"/>
            <w:shd w:val="clear" w:color="auto" w:fill="F7CAAC"/>
          </w:tcPr>
          <w:p w:rsidR="006121AC" w:rsidRPr="006121AC" w:rsidRDefault="006121AC" w:rsidP="006121AC">
            <w:pPr>
              <w:jc w:val="both"/>
              <w:rPr>
                <w:b/>
              </w:rPr>
            </w:pPr>
            <w:r w:rsidRPr="006121AC">
              <w:rPr>
                <w:b/>
              </w:rPr>
              <w:t xml:space="preserve">Přehled o nejvýznamnější publikační a další tvůrčí činnosti nebo další profesní činnosti u odborníků z praxe vztahující se k zabezpečovaným předmětům </w:t>
            </w:r>
          </w:p>
        </w:tc>
      </w:tr>
      <w:tr w:rsidR="006121AC" w:rsidRPr="006121AC" w:rsidTr="001E2AB4">
        <w:trPr>
          <w:trHeight w:val="1613"/>
        </w:trPr>
        <w:tc>
          <w:tcPr>
            <w:tcW w:w="9859" w:type="dxa"/>
            <w:gridSpan w:val="13"/>
          </w:tcPr>
          <w:p w:rsidR="006121AC" w:rsidRPr="006121AC" w:rsidRDefault="006121AC" w:rsidP="00252730">
            <w:pPr>
              <w:spacing w:before="120"/>
            </w:pPr>
            <w:r w:rsidRPr="006121AC">
              <w:t>Lukášová, H. (2017). A Study of</w:t>
            </w:r>
            <w:r w:rsidR="008D1DDF">
              <w:t xml:space="preserve"> </w:t>
            </w:r>
            <w:r w:rsidRPr="006121AC">
              <w:t>Conceptualisation of</w:t>
            </w:r>
            <w:r w:rsidR="008D1DDF">
              <w:t xml:space="preserve"> </w:t>
            </w:r>
            <w:r w:rsidRPr="006121AC">
              <w:t>Quality of</w:t>
            </w:r>
            <w:r w:rsidR="008D1DDF">
              <w:t xml:space="preserve"> </w:t>
            </w:r>
            <w:r w:rsidRPr="006121AC">
              <w:t xml:space="preserve">Life by Czech Fifth-Graders. </w:t>
            </w:r>
            <w:r w:rsidRPr="006121AC">
              <w:rPr>
                <w:i/>
              </w:rPr>
              <w:t>ACTA Technologica Dubnicae. 7</w:t>
            </w:r>
            <w:r w:rsidRPr="006121AC">
              <w:t>(1), 59-81.</w:t>
            </w:r>
          </w:p>
          <w:p w:rsidR="006121AC" w:rsidRPr="006121AC" w:rsidRDefault="006121AC" w:rsidP="006121AC">
            <w:r w:rsidRPr="006121AC">
              <w:t xml:space="preserve">Lukášová, H. (2015). </w:t>
            </w:r>
            <w:r w:rsidRPr="006121AC">
              <w:rPr>
                <w:i/>
              </w:rPr>
              <w:t>Učitelské sebepojetí a jeho zkoumání</w:t>
            </w:r>
            <w:r w:rsidRPr="006121AC">
              <w:t>. Zlín: UTB FHS.</w:t>
            </w:r>
          </w:p>
          <w:p w:rsidR="006121AC" w:rsidRPr="006121AC" w:rsidRDefault="006121AC" w:rsidP="006121AC">
            <w:pPr>
              <w:rPr>
                <w:b/>
              </w:rPr>
            </w:pPr>
            <w:r w:rsidRPr="006121AC">
              <w:t xml:space="preserve">Lukášová, H., Svatoš, T., Majerčíková, J. (2014). </w:t>
            </w:r>
            <w:r w:rsidRPr="006121AC">
              <w:rPr>
                <w:i/>
              </w:rPr>
              <w:t>Studentské portfolio jako výzkumný prostředek poznání cesty k učitelství</w:t>
            </w:r>
            <w:r w:rsidRPr="006121AC">
              <w:t>. Zlín: Univerzita Tomáše Bati.</w:t>
            </w:r>
          </w:p>
          <w:p w:rsidR="006121AC" w:rsidRPr="006121AC" w:rsidRDefault="006121AC" w:rsidP="006121AC">
            <w:r w:rsidRPr="006121AC">
              <w:t>Lukášová, H</w:t>
            </w:r>
            <w:r w:rsidRPr="006121AC">
              <w:rPr>
                <w:i/>
              </w:rPr>
              <w:t xml:space="preserve">. </w:t>
            </w:r>
            <w:r w:rsidRPr="006121AC">
              <w:t>(2014).</w:t>
            </w:r>
            <w:r w:rsidRPr="006121AC">
              <w:rPr>
                <w:i/>
              </w:rPr>
              <w:t xml:space="preserve"> Cesty k pedagogice obratu</w:t>
            </w:r>
            <w:r w:rsidRPr="006121AC">
              <w:t>. Ostrava: PdF OU.</w:t>
            </w:r>
          </w:p>
          <w:p w:rsidR="00E81D83" w:rsidRPr="006121AC" w:rsidRDefault="006121AC" w:rsidP="00252730">
            <w:pPr>
              <w:spacing w:after="120"/>
              <w:rPr>
                <w:b/>
                <w:highlight w:val="yellow"/>
              </w:rPr>
            </w:pPr>
            <w:r w:rsidRPr="006121AC">
              <w:t xml:space="preserve">Lukášová, H. (2010). </w:t>
            </w:r>
            <w:r w:rsidRPr="006121AC">
              <w:rPr>
                <w:i/>
              </w:rPr>
              <w:t>Kvalita života dětí a didaktika</w:t>
            </w:r>
            <w:r w:rsidRPr="006121AC">
              <w:t>. Praha: Portál.</w:t>
            </w:r>
          </w:p>
        </w:tc>
      </w:tr>
      <w:tr w:rsidR="006121AC" w:rsidRPr="006121AC" w:rsidTr="001E2AB4">
        <w:trPr>
          <w:trHeight w:val="218"/>
        </w:trPr>
        <w:tc>
          <w:tcPr>
            <w:tcW w:w="9859" w:type="dxa"/>
            <w:gridSpan w:val="13"/>
            <w:shd w:val="clear" w:color="auto" w:fill="F7CAAC"/>
          </w:tcPr>
          <w:p w:rsidR="006121AC" w:rsidRPr="006121AC" w:rsidRDefault="006121AC" w:rsidP="006121AC">
            <w:pPr>
              <w:rPr>
                <w:b/>
              </w:rPr>
            </w:pPr>
            <w:r w:rsidRPr="006121AC">
              <w:rPr>
                <w:b/>
              </w:rPr>
              <w:t>Působení v zahraničí</w:t>
            </w:r>
          </w:p>
        </w:tc>
      </w:tr>
      <w:tr w:rsidR="006121AC" w:rsidRPr="006121AC" w:rsidTr="001E2AB4">
        <w:trPr>
          <w:trHeight w:val="328"/>
        </w:trPr>
        <w:tc>
          <w:tcPr>
            <w:tcW w:w="9859" w:type="dxa"/>
            <w:gridSpan w:val="13"/>
          </w:tcPr>
          <w:p w:rsidR="006121AC" w:rsidRPr="006121AC" w:rsidRDefault="006121AC" w:rsidP="00252730">
            <w:pPr>
              <w:spacing w:before="120"/>
              <w:rPr>
                <w:bCs/>
              </w:rPr>
            </w:pPr>
            <w:r w:rsidRPr="006121AC">
              <w:rPr>
                <w:bCs/>
              </w:rPr>
              <w:t>2007 – Univerzita ve</w:t>
            </w:r>
            <w:r w:rsidR="008D1DDF">
              <w:rPr>
                <w:bCs/>
              </w:rPr>
              <w:t xml:space="preserve"> </w:t>
            </w:r>
            <w:r w:rsidRPr="006121AC">
              <w:rPr>
                <w:bCs/>
              </w:rPr>
              <w:t>Wolverhamptonu (Anglie), RDC 19 ATEE</w:t>
            </w:r>
            <w:r w:rsidR="008D1DDF">
              <w:rPr>
                <w:bCs/>
              </w:rPr>
              <w:t xml:space="preserve"> </w:t>
            </w:r>
            <w:r w:rsidRPr="006121AC">
              <w:rPr>
                <w:bCs/>
              </w:rPr>
              <w:t>(Association for Teacher Education in Europe)</w:t>
            </w:r>
          </w:p>
          <w:p w:rsidR="006121AC" w:rsidRPr="006121AC" w:rsidRDefault="006121AC" w:rsidP="00252730">
            <w:pPr>
              <w:spacing w:after="120"/>
              <w:rPr>
                <w:b/>
                <w:highlight w:val="yellow"/>
              </w:rPr>
            </w:pPr>
            <w:r w:rsidRPr="006121AC">
              <w:rPr>
                <w:bCs/>
              </w:rPr>
              <w:t>2008 – Univerzita v Upsale (Švédsko)</w:t>
            </w:r>
          </w:p>
        </w:tc>
      </w:tr>
      <w:tr w:rsidR="006121AC" w:rsidRPr="006121AC" w:rsidTr="001E2AB4">
        <w:trPr>
          <w:cantSplit/>
          <w:trHeight w:val="470"/>
        </w:trPr>
        <w:tc>
          <w:tcPr>
            <w:tcW w:w="2518" w:type="dxa"/>
            <w:shd w:val="clear" w:color="auto" w:fill="F7CAAC"/>
          </w:tcPr>
          <w:p w:rsidR="006121AC" w:rsidRPr="006121AC" w:rsidRDefault="006121AC" w:rsidP="006121AC">
            <w:pPr>
              <w:jc w:val="both"/>
              <w:rPr>
                <w:b/>
              </w:rPr>
            </w:pPr>
            <w:r w:rsidRPr="006121AC">
              <w:rPr>
                <w:b/>
              </w:rPr>
              <w:t xml:space="preserve">Podpis </w:t>
            </w:r>
          </w:p>
        </w:tc>
        <w:tc>
          <w:tcPr>
            <w:tcW w:w="4536" w:type="dxa"/>
            <w:gridSpan w:val="5"/>
          </w:tcPr>
          <w:p w:rsidR="006121AC" w:rsidRPr="006121AC" w:rsidRDefault="00E81D83" w:rsidP="006121AC">
            <w:pPr>
              <w:jc w:val="both"/>
            </w:pPr>
            <w:r>
              <w:t>prof. PhDr. Hana Lukášová, CSc., v. r.</w:t>
            </w:r>
          </w:p>
        </w:tc>
        <w:tc>
          <w:tcPr>
            <w:tcW w:w="786" w:type="dxa"/>
            <w:gridSpan w:val="2"/>
            <w:shd w:val="clear" w:color="auto" w:fill="F7CAAC"/>
          </w:tcPr>
          <w:p w:rsidR="006121AC" w:rsidRPr="006121AC" w:rsidRDefault="006121AC" w:rsidP="006121AC">
            <w:pPr>
              <w:jc w:val="both"/>
            </w:pPr>
            <w:r w:rsidRPr="006121AC">
              <w:rPr>
                <w:b/>
              </w:rPr>
              <w:t>datum</w:t>
            </w:r>
          </w:p>
        </w:tc>
        <w:tc>
          <w:tcPr>
            <w:tcW w:w="2019" w:type="dxa"/>
            <w:gridSpan w:val="5"/>
          </w:tcPr>
          <w:p w:rsidR="006121AC" w:rsidRPr="006121AC" w:rsidRDefault="00E81D83" w:rsidP="006121AC">
            <w:pPr>
              <w:jc w:val="both"/>
            </w:pPr>
            <w:r>
              <w:t>2</w:t>
            </w:r>
            <w:r w:rsidR="00E51139">
              <w:t>0</w:t>
            </w:r>
            <w:r>
              <w:t xml:space="preserve">. </w:t>
            </w:r>
            <w:r w:rsidR="00E51139">
              <w:t>5</w:t>
            </w:r>
            <w:r>
              <w:t>. 201</w:t>
            </w:r>
            <w:r w:rsidR="00E51139">
              <w:t>8</w:t>
            </w:r>
          </w:p>
        </w:tc>
      </w:tr>
    </w:tbl>
    <w:p w:rsidR="006121AC" w:rsidRDefault="006121AC">
      <w:r>
        <w:br w:type="page"/>
      </w:r>
    </w:p>
    <w:tbl>
      <w:tblPr>
        <w:tblW w:w="97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273"/>
        <w:gridCol w:w="359"/>
        <w:gridCol w:w="350"/>
        <w:gridCol w:w="343"/>
        <w:gridCol w:w="582"/>
      </w:tblGrid>
      <w:tr w:rsidR="008932C7" w:rsidRPr="008932C7" w:rsidTr="00E51139">
        <w:tc>
          <w:tcPr>
            <w:tcW w:w="9747" w:type="dxa"/>
            <w:gridSpan w:val="13"/>
            <w:tcBorders>
              <w:bottom w:val="double" w:sz="4" w:space="0" w:color="auto"/>
            </w:tcBorders>
            <w:shd w:val="clear" w:color="auto" w:fill="BDD6EE"/>
          </w:tcPr>
          <w:p w:rsidR="008932C7" w:rsidRPr="008932C7" w:rsidRDefault="008932C7" w:rsidP="008932C7">
            <w:pPr>
              <w:jc w:val="both"/>
              <w:rPr>
                <w:b/>
                <w:sz w:val="28"/>
              </w:rPr>
            </w:pPr>
            <w:r w:rsidRPr="008932C7">
              <w:rPr>
                <w:b/>
                <w:sz w:val="28"/>
              </w:rPr>
              <w:lastRenderedPageBreak/>
              <w:t>C-I – Personální zabezpečení</w:t>
            </w:r>
          </w:p>
        </w:tc>
      </w:tr>
      <w:tr w:rsidR="008932C7" w:rsidRPr="008932C7" w:rsidTr="00E51139">
        <w:tc>
          <w:tcPr>
            <w:tcW w:w="2518" w:type="dxa"/>
            <w:tcBorders>
              <w:top w:val="double" w:sz="4" w:space="0" w:color="auto"/>
            </w:tcBorders>
            <w:shd w:val="clear" w:color="auto" w:fill="F7CAAC"/>
          </w:tcPr>
          <w:p w:rsidR="008932C7" w:rsidRPr="008932C7" w:rsidRDefault="008932C7" w:rsidP="008932C7">
            <w:pPr>
              <w:jc w:val="both"/>
              <w:rPr>
                <w:b/>
              </w:rPr>
            </w:pPr>
            <w:r w:rsidRPr="008932C7">
              <w:rPr>
                <w:b/>
              </w:rPr>
              <w:t>Vysoká škola</w:t>
            </w:r>
          </w:p>
        </w:tc>
        <w:tc>
          <w:tcPr>
            <w:tcW w:w="7229" w:type="dxa"/>
            <w:gridSpan w:val="12"/>
          </w:tcPr>
          <w:p w:rsidR="008932C7" w:rsidRPr="008932C7" w:rsidRDefault="008932C7" w:rsidP="008932C7">
            <w:pPr>
              <w:jc w:val="both"/>
            </w:pPr>
            <w:r w:rsidRPr="008932C7">
              <w:t>Univerzita Tomáše Bati ve Zlíně</w:t>
            </w:r>
          </w:p>
        </w:tc>
      </w:tr>
      <w:tr w:rsidR="008932C7" w:rsidRPr="008932C7" w:rsidTr="00E51139">
        <w:tc>
          <w:tcPr>
            <w:tcW w:w="2518" w:type="dxa"/>
            <w:shd w:val="clear" w:color="auto" w:fill="F7CAAC"/>
          </w:tcPr>
          <w:p w:rsidR="008932C7" w:rsidRPr="008932C7" w:rsidRDefault="008932C7" w:rsidP="008932C7">
            <w:pPr>
              <w:jc w:val="both"/>
              <w:rPr>
                <w:b/>
              </w:rPr>
            </w:pPr>
            <w:r w:rsidRPr="008932C7">
              <w:rPr>
                <w:b/>
              </w:rPr>
              <w:t>Součást vysoké školy</w:t>
            </w:r>
          </w:p>
        </w:tc>
        <w:tc>
          <w:tcPr>
            <w:tcW w:w="7229" w:type="dxa"/>
            <w:gridSpan w:val="12"/>
          </w:tcPr>
          <w:p w:rsidR="008932C7" w:rsidRPr="008932C7" w:rsidRDefault="008932C7" w:rsidP="008932C7">
            <w:pPr>
              <w:jc w:val="both"/>
            </w:pPr>
            <w:r w:rsidRPr="008932C7">
              <w:t>Fakulta humanitních studií</w:t>
            </w:r>
          </w:p>
        </w:tc>
      </w:tr>
      <w:tr w:rsidR="008932C7" w:rsidRPr="008932C7" w:rsidTr="00E51139">
        <w:tc>
          <w:tcPr>
            <w:tcW w:w="2518" w:type="dxa"/>
            <w:shd w:val="clear" w:color="auto" w:fill="F7CAAC"/>
          </w:tcPr>
          <w:p w:rsidR="008932C7" w:rsidRPr="008932C7" w:rsidRDefault="008932C7" w:rsidP="008932C7">
            <w:pPr>
              <w:jc w:val="both"/>
              <w:rPr>
                <w:b/>
              </w:rPr>
            </w:pPr>
            <w:r w:rsidRPr="008932C7">
              <w:rPr>
                <w:b/>
              </w:rPr>
              <w:t>Název studijního programu</w:t>
            </w:r>
          </w:p>
        </w:tc>
        <w:tc>
          <w:tcPr>
            <w:tcW w:w="7229" w:type="dxa"/>
            <w:gridSpan w:val="12"/>
          </w:tcPr>
          <w:p w:rsidR="008932C7" w:rsidRPr="008932C7" w:rsidRDefault="008932C7" w:rsidP="008932C7">
            <w:pPr>
              <w:jc w:val="both"/>
            </w:pPr>
            <w:r w:rsidRPr="008932C7">
              <w:t>Pedagogika</w:t>
            </w:r>
          </w:p>
        </w:tc>
      </w:tr>
      <w:tr w:rsidR="008932C7" w:rsidRPr="008932C7" w:rsidTr="00FB48D4">
        <w:tc>
          <w:tcPr>
            <w:tcW w:w="2518" w:type="dxa"/>
            <w:shd w:val="clear" w:color="auto" w:fill="F7CAAC"/>
          </w:tcPr>
          <w:p w:rsidR="008932C7" w:rsidRPr="008932C7" w:rsidRDefault="008932C7" w:rsidP="008932C7">
            <w:pPr>
              <w:jc w:val="both"/>
              <w:rPr>
                <w:b/>
              </w:rPr>
            </w:pPr>
            <w:r w:rsidRPr="008932C7">
              <w:rPr>
                <w:b/>
              </w:rPr>
              <w:t>Jméno a příjmení</w:t>
            </w:r>
          </w:p>
        </w:tc>
        <w:tc>
          <w:tcPr>
            <w:tcW w:w="4536" w:type="dxa"/>
            <w:gridSpan w:val="5"/>
          </w:tcPr>
          <w:p w:rsidR="008932C7" w:rsidRPr="008932C7" w:rsidRDefault="008932C7" w:rsidP="008932C7">
            <w:pPr>
              <w:jc w:val="both"/>
            </w:pPr>
            <w:r w:rsidRPr="008932C7">
              <w:t>Silvia Pokrivčáková</w:t>
            </w:r>
          </w:p>
        </w:tc>
        <w:tc>
          <w:tcPr>
            <w:tcW w:w="1059" w:type="dxa"/>
            <w:gridSpan w:val="3"/>
            <w:shd w:val="clear" w:color="auto" w:fill="F7CAAC"/>
          </w:tcPr>
          <w:p w:rsidR="008932C7" w:rsidRPr="008932C7" w:rsidRDefault="008932C7" w:rsidP="008932C7">
            <w:pPr>
              <w:jc w:val="both"/>
              <w:rPr>
                <w:b/>
                <w:highlight w:val="yellow"/>
              </w:rPr>
            </w:pPr>
            <w:r w:rsidRPr="008932C7">
              <w:rPr>
                <w:b/>
              </w:rPr>
              <w:t>Tituly</w:t>
            </w:r>
          </w:p>
        </w:tc>
        <w:tc>
          <w:tcPr>
            <w:tcW w:w="1634" w:type="dxa"/>
            <w:gridSpan w:val="4"/>
          </w:tcPr>
          <w:p w:rsidR="008932C7" w:rsidRPr="008932C7" w:rsidRDefault="008932C7" w:rsidP="00E81D83">
            <w:r w:rsidRPr="008932C7">
              <w:t>prof. PaedDr., PhD.</w:t>
            </w:r>
          </w:p>
        </w:tc>
      </w:tr>
      <w:tr w:rsidR="008932C7" w:rsidRPr="008932C7" w:rsidTr="00FB48D4">
        <w:tc>
          <w:tcPr>
            <w:tcW w:w="2518" w:type="dxa"/>
            <w:shd w:val="clear" w:color="auto" w:fill="F7CAAC"/>
          </w:tcPr>
          <w:p w:rsidR="008932C7" w:rsidRPr="008932C7" w:rsidRDefault="008932C7" w:rsidP="008932C7">
            <w:pPr>
              <w:jc w:val="both"/>
              <w:rPr>
                <w:b/>
              </w:rPr>
            </w:pPr>
            <w:r w:rsidRPr="008932C7">
              <w:rPr>
                <w:b/>
              </w:rPr>
              <w:t>Rok narození</w:t>
            </w:r>
          </w:p>
        </w:tc>
        <w:tc>
          <w:tcPr>
            <w:tcW w:w="829" w:type="dxa"/>
          </w:tcPr>
          <w:p w:rsidR="008932C7" w:rsidRPr="008932C7" w:rsidRDefault="008932C7" w:rsidP="008932C7">
            <w:pPr>
              <w:jc w:val="both"/>
            </w:pPr>
            <w:r w:rsidRPr="008932C7">
              <w:t>1971</w:t>
            </w:r>
          </w:p>
        </w:tc>
        <w:tc>
          <w:tcPr>
            <w:tcW w:w="1721" w:type="dxa"/>
            <w:shd w:val="clear" w:color="auto" w:fill="F7CAAC"/>
          </w:tcPr>
          <w:p w:rsidR="008932C7" w:rsidRPr="008932C7" w:rsidRDefault="008932C7" w:rsidP="008932C7">
            <w:pPr>
              <w:jc w:val="both"/>
              <w:rPr>
                <w:b/>
              </w:rPr>
            </w:pPr>
            <w:r w:rsidRPr="008932C7">
              <w:rPr>
                <w:b/>
              </w:rPr>
              <w:t>typ vztahu k VŠ</w:t>
            </w:r>
          </w:p>
        </w:tc>
        <w:tc>
          <w:tcPr>
            <w:tcW w:w="992" w:type="dxa"/>
            <w:gridSpan w:val="2"/>
          </w:tcPr>
          <w:p w:rsidR="008932C7" w:rsidRPr="008932C7" w:rsidRDefault="008932C7" w:rsidP="008932C7">
            <w:pPr>
              <w:jc w:val="both"/>
            </w:pPr>
            <w:r w:rsidRPr="008932C7">
              <w:t>pp</w:t>
            </w:r>
          </w:p>
        </w:tc>
        <w:tc>
          <w:tcPr>
            <w:tcW w:w="994" w:type="dxa"/>
            <w:shd w:val="clear" w:color="auto" w:fill="F7CAAC"/>
          </w:tcPr>
          <w:p w:rsidR="008932C7" w:rsidRPr="008932C7" w:rsidRDefault="008932C7" w:rsidP="008932C7">
            <w:pPr>
              <w:jc w:val="both"/>
              <w:rPr>
                <w:b/>
              </w:rPr>
            </w:pPr>
            <w:r w:rsidRPr="008932C7">
              <w:rPr>
                <w:b/>
              </w:rPr>
              <w:t>rozsah</w:t>
            </w:r>
          </w:p>
        </w:tc>
        <w:tc>
          <w:tcPr>
            <w:tcW w:w="1059" w:type="dxa"/>
            <w:gridSpan w:val="3"/>
            <w:shd w:val="clear" w:color="auto" w:fill="auto"/>
          </w:tcPr>
          <w:p w:rsidR="008932C7" w:rsidRPr="00EC0835" w:rsidRDefault="008932C7" w:rsidP="008932C7">
            <w:pPr>
              <w:jc w:val="both"/>
            </w:pPr>
            <w:r w:rsidRPr="00EC0835">
              <w:t>20 h/týden</w:t>
            </w:r>
          </w:p>
        </w:tc>
        <w:tc>
          <w:tcPr>
            <w:tcW w:w="709" w:type="dxa"/>
            <w:gridSpan w:val="2"/>
            <w:shd w:val="clear" w:color="auto" w:fill="F7CAAC"/>
          </w:tcPr>
          <w:p w:rsidR="008932C7" w:rsidRPr="008932C7" w:rsidRDefault="008932C7" w:rsidP="008932C7">
            <w:pPr>
              <w:jc w:val="both"/>
              <w:rPr>
                <w:b/>
              </w:rPr>
            </w:pPr>
            <w:r w:rsidRPr="008932C7">
              <w:rPr>
                <w:b/>
              </w:rPr>
              <w:t>do kdy</w:t>
            </w:r>
          </w:p>
        </w:tc>
        <w:tc>
          <w:tcPr>
            <w:tcW w:w="925" w:type="dxa"/>
            <w:gridSpan w:val="2"/>
          </w:tcPr>
          <w:p w:rsidR="008932C7" w:rsidRPr="008932C7" w:rsidRDefault="008932C7" w:rsidP="008932C7">
            <w:pPr>
              <w:jc w:val="both"/>
            </w:pPr>
            <w:r w:rsidRPr="008932C7">
              <w:t>08/2020</w:t>
            </w:r>
          </w:p>
        </w:tc>
      </w:tr>
      <w:tr w:rsidR="008932C7" w:rsidRPr="008932C7" w:rsidTr="00FB48D4">
        <w:tc>
          <w:tcPr>
            <w:tcW w:w="5068" w:type="dxa"/>
            <w:gridSpan w:val="3"/>
            <w:shd w:val="clear" w:color="auto" w:fill="F7CAAC"/>
          </w:tcPr>
          <w:p w:rsidR="008932C7" w:rsidRPr="008932C7" w:rsidRDefault="008932C7" w:rsidP="008932C7">
            <w:pPr>
              <w:jc w:val="both"/>
              <w:rPr>
                <w:b/>
              </w:rPr>
            </w:pPr>
            <w:bookmarkStart w:id="18" w:name="_Hlk496861253"/>
            <w:r w:rsidRPr="008932C7">
              <w:rPr>
                <w:b/>
              </w:rPr>
              <w:t>Typ vztahu na součásti VŠ, která uskutečňuje st. program</w:t>
            </w:r>
          </w:p>
        </w:tc>
        <w:tc>
          <w:tcPr>
            <w:tcW w:w="992" w:type="dxa"/>
            <w:gridSpan w:val="2"/>
          </w:tcPr>
          <w:p w:rsidR="008932C7" w:rsidRPr="008932C7" w:rsidRDefault="008932C7" w:rsidP="008932C7">
            <w:pPr>
              <w:jc w:val="both"/>
            </w:pPr>
            <w:r w:rsidRPr="008932C7">
              <w:t>pp</w:t>
            </w:r>
          </w:p>
        </w:tc>
        <w:tc>
          <w:tcPr>
            <w:tcW w:w="994" w:type="dxa"/>
            <w:shd w:val="clear" w:color="auto" w:fill="F7CAAC"/>
          </w:tcPr>
          <w:p w:rsidR="008932C7" w:rsidRPr="008932C7" w:rsidRDefault="008932C7" w:rsidP="008932C7">
            <w:pPr>
              <w:jc w:val="both"/>
              <w:rPr>
                <w:b/>
              </w:rPr>
            </w:pPr>
            <w:r w:rsidRPr="008932C7">
              <w:rPr>
                <w:b/>
              </w:rPr>
              <w:t>rozsah</w:t>
            </w:r>
          </w:p>
        </w:tc>
        <w:tc>
          <w:tcPr>
            <w:tcW w:w="1059" w:type="dxa"/>
            <w:gridSpan w:val="3"/>
          </w:tcPr>
          <w:p w:rsidR="008932C7" w:rsidRPr="008932C7" w:rsidRDefault="008932C7" w:rsidP="008932C7">
            <w:pPr>
              <w:jc w:val="both"/>
            </w:pPr>
            <w:r w:rsidRPr="008932C7">
              <w:t>20 h/týden</w:t>
            </w:r>
          </w:p>
        </w:tc>
        <w:tc>
          <w:tcPr>
            <w:tcW w:w="709" w:type="dxa"/>
            <w:gridSpan w:val="2"/>
            <w:shd w:val="clear" w:color="auto" w:fill="F7CAAC"/>
          </w:tcPr>
          <w:p w:rsidR="008932C7" w:rsidRPr="008932C7" w:rsidRDefault="008932C7" w:rsidP="008932C7">
            <w:pPr>
              <w:jc w:val="both"/>
              <w:rPr>
                <w:b/>
              </w:rPr>
            </w:pPr>
            <w:r w:rsidRPr="008932C7">
              <w:rPr>
                <w:b/>
              </w:rPr>
              <w:t>do kdy</w:t>
            </w:r>
          </w:p>
        </w:tc>
        <w:tc>
          <w:tcPr>
            <w:tcW w:w="925" w:type="dxa"/>
            <w:gridSpan w:val="2"/>
          </w:tcPr>
          <w:p w:rsidR="008932C7" w:rsidRPr="008932C7" w:rsidRDefault="008932C7" w:rsidP="008932C7">
            <w:pPr>
              <w:jc w:val="both"/>
            </w:pPr>
            <w:r w:rsidRPr="008932C7">
              <w:t>08/2020</w:t>
            </w:r>
          </w:p>
        </w:tc>
      </w:tr>
      <w:bookmarkEnd w:id="18"/>
      <w:tr w:rsidR="008932C7" w:rsidRPr="008932C7" w:rsidTr="00FB48D4">
        <w:tc>
          <w:tcPr>
            <w:tcW w:w="6060" w:type="dxa"/>
            <w:gridSpan w:val="5"/>
            <w:shd w:val="clear" w:color="auto" w:fill="F7CAAC"/>
          </w:tcPr>
          <w:p w:rsidR="008932C7" w:rsidRPr="008932C7" w:rsidRDefault="008932C7" w:rsidP="008932C7">
            <w:pPr>
              <w:jc w:val="both"/>
            </w:pPr>
            <w:r w:rsidRPr="008932C7">
              <w:rPr>
                <w:b/>
              </w:rPr>
              <w:t>Další současná působení jako akademický pracovník na jiných VŠ</w:t>
            </w:r>
          </w:p>
        </w:tc>
        <w:tc>
          <w:tcPr>
            <w:tcW w:w="2053" w:type="dxa"/>
            <w:gridSpan w:val="4"/>
            <w:shd w:val="clear" w:color="auto" w:fill="F7CAAC"/>
          </w:tcPr>
          <w:p w:rsidR="008932C7" w:rsidRPr="008932C7" w:rsidRDefault="008932C7" w:rsidP="008932C7">
            <w:pPr>
              <w:jc w:val="both"/>
              <w:rPr>
                <w:b/>
              </w:rPr>
            </w:pPr>
            <w:r w:rsidRPr="008932C7">
              <w:rPr>
                <w:b/>
              </w:rPr>
              <w:t>typ prac. vztahu</w:t>
            </w:r>
          </w:p>
        </w:tc>
        <w:tc>
          <w:tcPr>
            <w:tcW w:w="1634" w:type="dxa"/>
            <w:gridSpan w:val="4"/>
            <w:shd w:val="clear" w:color="auto" w:fill="F7CAAC"/>
          </w:tcPr>
          <w:p w:rsidR="008932C7" w:rsidRPr="008932C7" w:rsidRDefault="008932C7" w:rsidP="008932C7">
            <w:pPr>
              <w:jc w:val="both"/>
              <w:rPr>
                <w:b/>
              </w:rPr>
            </w:pPr>
            <w:r w:rsidRPr="008932C7">
              <w:rPr>
                <w:b/>
              </w:rPr>
              <w:t>rozsah</w:t>
            </w:r>
          </w:p>
        </w:tc>
      </w:tr>
      <w:tr w:rsidR="008932C7" w:rsidRPr="008932C7" w:rsidTr="00FB48D4">
        <w:tc>
          <w:tcPr>
            <w:tcW w:w="6060" w:type="dxa"/>
            <w:gridSpan w:val="5"/>
          </w:tcPr>
          <w:p w:rsidR="008932C7" w:rsidRPr="008932C7" w:rsidRDefault="008932C7" w:rsidP="00252730">
            <w:pPr>
              <w:spacing w:after="120"/>
              <w:jc w:val="both"/>
              <w:rPr>
                <w:highlight w:val="yellow"/>
              </w:rPr>
            </w:pPr>
            <w:r w:rsidRPr="008932C7">
              <w:t>Trnavská univerzita v Trnavě</w:t>
            </w:r>
          </w:p>
        </w:tc>
        <w:tc>
          <w:tcPr>
            <w:tcW w:w="2053" w:type="dxa"/>
            <w:gridSpan w:val="4"/>
          </w:tcPr>
          <w:p w:rsidR="008932C7" w:rsidRPr="008932C7" w:rsidRDefault="008932C7" w:rsidP="008932C7">
            <w:pPr>
              <w:jc w:val="both"/>
            </w:pPr>
            <w:r w:rsidRPr="008932C7">
              <w:t>pp</w:t>
            </w:r>
          </w:p>
        </w:tc>
        <w:tc>
          <w:tcPr>
            <w:tcW w:w="1634" w:type="dxa"/>
            <w:gridSpan w:val="4"/>
          </w:tcPr>
          <w:p w:rsidR="008932C7" w:rsidRPr="008932C7" w:rsidRDefault="008932C7" w:rsidP="008932C7">
            <w:pPr>
              <w:jc w:val="both"/>
            </w:pPr>
            <w:r w:rsidRPr="008932C7">
              <w:t>40 h/týden</w:t>
            </w:r>
          </w:p>
        </w:tc>
      </w:tr>
      <w:tr w:rsidR="008932C7" w:rsidRPr="008932C7" w:rsidTr="00E51139">
        <w:tc>
          <w:tcPr>
            <w:tcW w:w="9747" w:type="dxa"/>
            <w:gridSpan w:val="13"/>
            <w:shd w:val="clear" w:color="auto" w:fill="F7CAAC"/>
          </w:tcPr>
          <w:p w:rsidR="008932C7" w:rsidRPr="008932C7" w:rsidRDefault="008932C7" w:rsidP="008932C7">
            <w:pPr>
              <w:jc w:val="both"/>
            </w:pPr>
            <w:r w:rsidRPr="008932C7">
              <w:rPr>
                <w:b/>
              </w:rPr>
              <w:t>Předměty příslušného studijního programu a způsob zapojení do jejich výuky, příp. další zapojení do uskutečňování studijního programu</w:t>
            </w:r>
          </w:p>
        </w:tc>
      </w:tr>
      <w:tr w:rsidR="008932C7" w:rsidRPr="008932C7" w:rsidTr="00E51139">
        <w:trPr>
          <w:trHeight w:val="292"/>
        </w:trPr>
        <w:tc>
          <w:tcPr>
            <w:tcW w:w="9747" w:type="dxa"/>
            <w:gridSpan w:val="13"/>
            <w:tcBorders>
              <w:top w:val="nil"/>
            </w:tcBorders>
          </w:tcPr>
          <w:p w:rsidR="00E81D83" w:rsidRPr="008932C7" w:rsidRDefault="008932C7" w:rsidP="00252730">
            <w:pPr>
              <w:spacing w:after="120"/>
              <w:jc w:val="both"/>
            </w:pPr>
            <w:r w:rsidRPr="008932C7">
              <w:rPr>
                <w:b/>
              </w:rPr>
              <w:t>Předměty v DSP (přednášející):</w:t>
            </w:r>
            <w:r w:rsidRPr="008932C7">
              <w:t xml:space="preserve"> Odborná komunikace v angličtině (společně s doc. Lengálovou)</w:t>
            </w:r>
            <w:r w:rsidR="00E51139">
              <w:t>, školitelka</w:t>
            </w:r>
          </w:p>
        </w:tc>
      </w:tr>
      <w:tr w:rsidR="008932C7" w:rsidRPr="008932C7" w:rsidTr="00E51139">
        <w:tc>
          <w:tcPr>
            <w:tcW w:w="9747" w:type="dxa"/>
            <w:gridSpan w:val="13"/>
            <w:shd w:val="clear" w:color="auto" w:fill="F7CAAC"/>
          </w:tcPr>
          <w:p w:rsidR="008932C7" w:rsidRPr="008932C7" w:rsidRDefault="008932C7" w:rsidP="008932C7">
            <w:pPr>
              <w:jc w:val="both"/>
            </w:pPr>
            <w:r w:rsidRPr="008932C7">
              <w:rPr>
                <w:b/>
              </w:rPr>
              <w:t xml:space="preserve">Údaje o vzdělání na VŠ </w:t>
            </w:r>
          </w:p>
        </w:tc>
      </w:tr>
      <w:tr w:rsidR="008932C7" w:rsidRPr="008932C7" w:rsidTr="00E51139">
        <w:trPr>
          <w:trHeight w:val="1055"/>
        </w:trPr>
        <w:tc>
          <w:tcPr>
            <w:tcW w:w="9747" w:type="dxa"/>
            <w:gridSpan w:val="13"/>
          </w:tcPr>
          <w:p w:rsidR="008932C7" w:rsidRPr="008932C7" w:rsidRDefault="008932C7" w:rsidP="00252730">
            <w:pPr>
              <w:spacing w:before="120"/>
              <w:ind w:left="781" w:hanging="781"/>
              <w:rPr>
                <w:bCs/>
              </w:rPr>
            </w:pPr>
            <w:r w:rsidRPr="008932C7">
              <w:rPr>
                <w:bCs/>
              </w:rPr>
              <w:t>1995 Slovenský jazyk a literatura – anglický jazyk a literatura, VŠPg, Nitra (Mgr.)</w:t>
            </w:r>
          </w:p>
          <w:p w:rsidR="008932C7" w:rsidRPr="008932C7" w:rsidRDefault="008932C7" w:rsidP="008932C7">
            <w:pPr>
              <w:ind w:left="781" w:hanging="781"/>
              <w:rPr>
                <w:bCs/>
              </w:rPr>
            </w:pPr>
            <w:r w:rsidRPr="008932C7">
              <w:rPr>
                <w:bCs/>
              </w:rPr>
              <w:t>2001 Pedagogika, PdF UKF, Nitra (Mgr.)</w:t>
            </w:r>
          </w:p>
          <w:p w:rsidR="008932C7" w:rsidRPr="008932C7" w:rsidRDefault="008932C7" w:rsidP="008932C7">
            <w:pPr>
              <w:ind w:left="781" w:hanging="781"/>
              <w:rPr>
                <w:bCs/>
              </w:rPr>
            </w:pPr>
            <w:r w:rsidRPr="008932C7">
              <w:rPr>
                <w:bCs/>
              </w:rPr>
              <w:t>2001 Teória a dějiny slovenskej litertúry, FF UKF, Nitra (PhD.)</w:t>
            </w:r>
          </w:p>
          <w:p w:rsidR="008932C7" w:rsidRPr="008932C7" w:rsidRDefault="008932C7" w:rsidP="008932C7">
            <w:pPr>
              <w:ind w:left="781" w:hanging="781"/>
              <w:rPr>
                <w:bCs/>
              </w:rPr>
            </w:pPr>
            <w:r w:rsidRPr="008932C7">
              <w:rPr>
                <w:bCs/>
              </w:rPr>
              <w:t>2002 obhajoba rigorózní práce v oboru Pedagogika, PdF UKF, Nitra (PaedDr.)</w:t>
            </w:r>
          </w:p>
          <w:p w:rsidR="008932C7" w:rsidRPr="008932C7" w:rsidRDefault="008932C7" w:rsidP="008932C7">
            <w:pPr>
              <w:ind w:left="781" w:hanging="781"/>
              <w:rPr>
                <w:bCs/>
              </w:rPr>
            </w:pPr>
            <w:r w:rsidRPr="008932C7">
              <w:rPr>
                <w:bCs/>
              </w:rPr>
              <w:t>2005 – obhajoba habilitační práce v oboru Pedagogika, PdF UKF, Nitra (doc.)</w:t>
            </w:r>
          </w:p>
          <w:p w:rsidR="00E81D83" w:rsidRPr="00252730" w:rsidRDefault="008932C7" w:rsidP="00252730">
            <w:pPr>
              <w:spacing w:after="120"/>
              <w:jc w:val="both"/>
              <w:rPr>
                <w:bCs/>
              </w:rPr>
            </w:pPr>
            <w:r w:rsidRPr="008932C7">
              <w:rPr>
                <w:bCs/>
              </w:rPr>
              <w:t>2014 – jmenování profesorem v oboru Oborová didaktika</w:t>
            </w:r>
            <w:r w:rsidR="00ED2A58">
              <w:rPr>
                <w:bCs/>
              </w:rPr>
              <w:t xml:space="preserve"> </w:t>
            </w:r>
            <w:r w:rsidRPr="008932C7">
              <w:rPr>
                <w:bCs/>
              </w:rPr>
              <w:t xml:space="preserve">(prof.) </w:t>
            </w:r>
          </w:p>
        </w:tc>
      </w:tr>
      <w:tr w:rsidR="008932C7" w:rsidRPr="008932C7" w:rsidTr="00E51139">
        <w:tc>
          <w:tcPr>
            <w:tcW w:w="9747" w:type="dxa"/>
            <w:gridSpan w:val="13"/>
            <w:shd w:val="clear" w:color="auto" w:fill="F7CAAC"/>
          </w:tcPr>
          <w:p w:rsidR="008932C7" w:rsidRPr="008932C7" w:rsidRDefault="008932C7" w:rsidP="008932C7">
            <w:pPr>
              <w:jc w:val="both"/>
              <w:rPr>
                <w:b/>
              </w:rPr>
            </w:pPr>
            <w:r w:rsidRPr="008932C7">
              <w:rPr>
                <w:b/>
              </w:rPr>
              <w:t>Údaje o odborném působení od absolvování VŠ</w:t>
            </w:r>
          </w:p>
        </w:tc>
      </w:tr>
      <w:tr w:rsidR="008932C7" w:rsidRPr="008932C7" w:rsidTr="00E51139">
        <w:trPr>
          <w:trHeight w:val="1090"/>
        </w:trPr>
        <w:tc>
          <w:tcPr>
            <w:tcW w:w="9747" w:type="dxa"/>
            <w:gridSpan w:val="13"/>
          </w:tcPr>
          <w:p w:rsidR="008932C7" w:rsidRPr="008932C7" w:rsidRDefault="008932C7" w:rsidP="00252730">
            <w:pPr>
              <w:spacing w:before="120"/>
              <w:ind w:left="1348" w:hanging="1348"/>
              <w:jc w:val="both"/>
            </w:pPr>
            <w:r w:rsidRPr="008932C7">
              <w:t xml:space="preserve">1995: Asistent – FF UKF v Nitre (Nitra) </w:t>
            </w:r>
          </w:p>
          <w:p w:rsidR="008932C7" w:rsidRPr="008932C7" w:rsidRDefault="008932C7" w:rsidP="008932C7">
            <w:pPr>
              <w:ind w:left="1348" w:hanging="1348"/>
              <w:jc w:val="both"/>
            </w:pPr>
            <w:r w:rsidRPr="008932C7">
              <w:t>1998 – 2002: Odborný asistent – FEM SPU v Nitre (Nitra)</w:t>
            </w:r>
          </w:p>
          <w:p w:rsidR="008932C7" w:rsidRPr="008932C7" w:rsidRDefault="008932C7" w:rsidP="008932C7">
            <w:pPr>
              <w:ind w:left="1348" w:hanging="1348"/>
              <w:jc w:val="both"/>
            </w:pPr>
            <w:r w:rsidRPr="008932C7">
              <w:t>2002 – 200</w:t>
            </w:r>
            <w:bookmarkStart w:id="19" w:name="OLE_LINK34"/>
            <w:bookmarkStart w:id="20" w:name="OLE_LINK35"/>
            <w:r w:rsidRPr="008932C7">
              <w:t>6: Odborný asistent (od r. 2005 docent; od r. 2014 profesor) – PdF UKF v Nitre (Nitra)</w:t>
            </w:r>
          </w:p>
          <w:bookmarkEnd w:id="19"/>
          <w:bookmarkEnd w:id="20"/>
          <w:p w:rsidR="008932C7" w:rsidRPr="008932C7" w:rsidRDefault="008932C7" w:rsidP="008932C7">
            <w:pPr>
              <w:ind w:left="1348" w:hanging="1348"/>
              <w:jc w:val="both"/>
            </w:pPr>
            <w:r w:rsidRPr="008932C7">
              <w:t>2013 – 2015: Docent (od r. 2014 profsor) – FHS UTB ve Zlíně (Zlín)</w:t>
            </w:r>
          </w:p>
          <w:p w:rsidR="008932C7" w:rsidRPr="008932C7" w:rsidRDefault="008932C7" w:rsidP="008932C7">
            <w:pPr>
              <w:jc w:val="both"/>
            </w:pPr>
            <w:r w:rsidRPr="008932C7">
              <w:t>2016 – dosud: Profesor – PdF TU v Trnave (Trnava)</w:t>
            </w:r>
          </w:p>
          <w:p w:rsidR="00E81D83" w:rsidRPr="00E81D83" w:rsidRDefault="008932C7" w:rsidP="00252730">
            <w:pPr>
              <w:spacing w:before="120"/>
              <w:jc w:val="both"/>
              <w:rPr>
                <w:b/>
              </w:rPr>
            </w:pPr>
            <w:r w:rsidRPr="008932C7">
              <w:rPr>
                <w:b/>
              </w:rPr>
              <w:t>Garant studijních oborů (programů):</w:t>
            </w:r>
          </w:p>
          <w:p w:rsidR="008932C7" w:rsidRPr="008932C7" w:rsidRDefault="008932C7" w:rsidP="008932C7">
            <w:pPr>
              <w:ind w:left="1172" w:hanging="1172"/>
              <w:jc w:val="both"/>
            </w:pPr>
            <w:r w:rsidRPr="008932C7">
              <w:t>2010 – 2016: Odborová didaktika: Didaktika anglického jazyka a literatúry (PhD.), PdF UKF v Nitre</w:t>
            </w:r>
          </w:p>
          <w:p w:rsidR="004C1086" w:rsidRPr="00252730" w:rsidRDefault="008932C7" w:rsidP="00252730">
            <w:pPr>
              <w:spacing w:after="120"/>
              <w:ind w:left="1172" w:hanging="1172"/>
              <w:jc w:val="both"/>
            </w:pPr>
            <w:r w:rsidRPr="008932C7">
              <w:t>2012 – 2016: Odborová didaktika: Didaktika anglického jazyka a literatúry (habil. a jmenovací řízení), PdF UKF v</w:t>
            </w:r>
            <w:r w:rsidR="004C1086">
              <w:t> </w:t>
            </w:r>
            <w:r w:rsidRPr="008932C7">
              <w:t>Nitre</w:t>
            </w:r>
          </w:p>
        </w:tc>
      </w:tr>
      <w:tr w:rsidR="008932C7" w:rsidRPr="008932C7" w:rsidTr="00E51139">
        <w:trPr>
          <w:trHeight w:val="250"/>
        </w:trPr>
        <w:tc>
          <w:tcPr>
            <w:tcW w:w="9747" w:type="dxa"/>
            <w:gridSpan w:val="13"/>
            <w:shd w:val="clear" w:color="auto" w:fill="F7CAAC"/>
          </w:tcPr>
          <w:p w:rsidR="008932C7" w:rsidRPr="008932C7" w:rsidRDefault="008932C7" w:rsidP="008932C7">
            <w:pPr>
              <w:jc w:val="both"/>
            </w:pPr>
            <w:r w:rsidRPr="008932C7">
              <w:rPr>
                <w:b/>
              </w:rPr>
              <w:t>Zkušenosti s vedením kvalifikačních a rigorózních prací</w:t>
            </w:r>
          </w:p>
        </w:tc>
      </w:tr>
      <w:tr w:rsidR="008932C7" w:rsidRPr="008932C7" w:rsidTr="00E51139">
        <w:trPr>
          <w:trHeight w:val="283"/>
        </w:trPr>
        <w:tc>
          <w:tcPr>
            <w:tcW w:w="9747" w:type="dxa"/>
            <w:gridSpan w:val="13"/>
          </w:tcPr>
          <w:p w:rsidR="008932C7" w:rsidRPr="008932C7" w:rsidRDefault="008932C7" w:rsidP="008932C7">
            <w:pPr>
              <w:jc w:val="both"/>
              <w:rPr>
                <w:highlight w:val="yellow"/>
              </w:rPr>
            </w:pPr>
            <w:r w:rsidRPr="008932C7">
              <w:t>ukončených 5 disertačních prací</w:t>
            </w:r>
          </w:p>
        </w:tc>
      </w:tr>
      <w:tr w:rsidR="008932C7" w:rsidRPr="008932C7" w:rsidTr="00E51139">
        <w:trPr>
          <w:cantSplit/>
        </w:trPr>
        <w:tc>
          <w:tcPr>
            <w:tcW w:w="3347" w:type="dxa"/>
            <w:gridSpan w:val="2"/>
            <w:tcBorders>
              <w:top w:val="single" w:sz="12" w:space="0" w:color="auto"/>
            </w:tcBorders>
            <w:shd w:val="clear" w:color="auto" w:fill="F7CAAC"/>
          </w:tcPr>
          <w:p w:rsidR="008932C7" w:rsidRPr="008932C7" w:rsidRDefault="008932C7" w:rsidP="008932C7">
            <w:pPr>
              <w:jc w:val="both"/>
            </w:pPr>
            <w:r w:rsidRPr="008932C7">
              <w:rPr>
                <w:b/>
              </w:rPr>
              <w:t xml:space="preserve">Obor habilitačního řízení </w:t>
            </w:r>
          </w:p>
        </w:tc>
        <w:tc>
          <w:tcPr>
            <w:tcW w:w="2245" w:type="dxa"/>
            <w:gridSpan w:val="2"/>
            <w:tcBorders>
              <w:top w:val="single" w:sz="12" w:space="0" w:color="auto"/>
            </w:tcBorders>
            <w:shd w:val="clear" w:color="auto" w:fill="F7CAAC"/>
          </w:tcPr>
          <w:p w:rsidR="008932C7" w:rsidRPr="008932C7" w:rsidRDefault="008932C7" w:rsidP="008932C7">
            <w:pPr>
              <w:jc w:val="both"/>
            </w:pPr>
            <w:r w:rsidRPr="008932C7">
              <w:rPr>
                <w:b/>
              </w:rPr>
              <w:t>Rok udělení hodnosti</w:t>
            </w:r>
          </w:p>
        </w:tc>
        <w:tc>
          <w:tcPr>
            <w:tcW w:w="2248" w:type="dxa"/>
            <w:gridSpan w:val="4"/>
            <w:tcBorders>
              <w:top w:val="single" w:sz="12" w:space="0" w:color="auto"/>
              <w:right w:val="single" w:sz="12" w:space="0" w:color="auto"/>
            </w:tcBorders>
            <w:shd w:val="clear" w:color="auto" w:fill="F7CAAC"/>
          </w:tcPr>
          <w:p w:rsidR="008932C7" w:rsidRPr="008932C7" w:rsidRDefault="008932C7" w:rsidP="008932C7">
            <w:pPr>
              <w:jc w:val="both"/>
            </w:pPr>
            <w:r w:rsidRPr="008932C7">
              <w:rPr>
                <w:b/>
              </w:rPr>
              <w:t>Řízení konáno na VŠ</w:t>
            </w:r>
          </w:p>
        </w:tc>
        <w:tc>
          <w:tcPr>
            <w:tcW w:w="1907" w:type="dxa"/>
            <w:gridSpan w:val="5"/>
            <w:tcBorders>
              <w:top w:val="single" w:sz="12" w:space="0" w:color="auto"/>
              <w:left w:val="single" w:sz="12" w:space="0" w:color="auto"/>
            </w:tcBorders>
            <w:shd w:val="clear" w:color="auto" w:fill="F7CAAC"/>
          </w:tcPr>
          <w:p w:rsidR="008932C7" w:rsidRPr="008932C7" w:rsidRDefault="008932C7" w:rsidP="008932C7">
            <w:pPr>
              <w:jc w:val="both"/>
              <w:rPr>
                <w:b/>
              </w:rPr>
            </w:pPr>
            <w:r w:rsidRPr="008932C7">
              <w:rPr>
                <w:b/>
              </w:rPr>
              <w:t>Ohlasy publikací</w:t>
            </w:r>
          </w:p>
        </w:tc>
      </w:tr>
      <w:tr w:rsidR="008932C7" w:rsidRPr="008932C7" w:rsidTr="00E51139">
        <w:trPr>
          <w:cantSplit/>
        </w:trPr>
        <w:tc>
          <w:tcPr>
            <w:tcW w:w="3347" w:type="dxa"/>
            <w:gridSpan w:val="2"/>
          </w:tcPr>
          <w:p w:rsidR="008932C7" w:rsidRPr="008932C7" w:rsidRDefault="008932C7" w:rsidP="008932C7">
            <w:pPr>
              <w:jc w:val="both"/>
              <w:rPr>
                <w:highlight w:val="yellow"/>
              </w:rPr>
            </w:pPr>
            <w:r w:rsidRPr="008932C7">
              <w:t>Pedagogika</w:t>
            </w:r>
          </w:p>
        </w:tc>
        <w:tc>
          <w:tcPr>
            <w:tcW w:w="2245" w:type="dxa"/>
            <w:gridSpan w:val="2"/>
          </w:tcPr>
          <w:p w:rsidR="008932C7" w:rsidRPr="008932C7" w:rsidRDefault="008932C7" w:rsidP="008932C7">
            <w:pPr>
              <w:jc w:val="both"/>
              <w:rPr>
                <w:highlight w:val="yellow"/>
              </w:rPr>
            </w:pPr>
            <w:r w:rsidRPr="008932C7">
              <w:t>2005</w:t>
            </w:r>
          </w:p>
        </w:tc>
        <w:tc>
          <w:tcPr>
            <w:tcW w:w="2248" w:type="dxa"/>
            <w:gridSpan w:val="4"/>
            <w:tcBorders>
              <w:right w:val="single" w:sz="12" w:space="0" w:color="auto"/>
            </w:tcBorders>
          </w:tcPr>
          <w:p w:rsidR="008932C7" w:rsidRPr="008932C7" w:rsidRDefault="008932C7" w:rsidP="008932C7">
            <w:pPr>
              <w:jc w:val="both"/>
              <w:rPr>
                <w:highlight w:val="yellow"/>
              </w:rPr>
            </w:pPr>
            <w:r w:rsidRPr="008932C7">
              <w:t>UKF v Nitre</w:t>
            </w:r>
          </w:p>
        </w:tc>
        <w:tc>
          <w:tcPr>
            <w:tcW w:w="632" w:type="dxa"/>
            <w:gridSpan w:val="2"/>
            <w:tcBorders>
              <w:left w:val="single" w:sz="12" w:space="0" w:color="auto"/>
            </w:tcBorders>
            <w:shd w:val="clear" w:color="auto" w:fill="F7CAAC"/>
          </w:tcPr>
          <w:p w:rsidR="008932C7" w:rsidRPr="008932C7" w:rsidRDefault="008932C7" w:rsidP="008932C7">
            <w:pPr>
              <w:jc w:val="both"/>
            </w:pPr>
            <w:r w:rsidRPr="008932C7">
              <w:rPr>
                <w:b/>
              </w:rPr>
              <w:t>WOS</w:t>
            </w:r>
          </w:p>
        </w:tc>
        <w:tc>
          <w:tcPr>
            <w:tcW w:w="693" w:type="dxa"/>
            <w:gridSpan w:val="2"/>
            <w:shd w:val="clear" w:color="auto" w:fill="F7CAAC"/>
          </w:tcPr>
          <w:p w:rsidR="008932C7" w:rsidRPr="008932C7" w:rsidRDefault="008932C7" w:rsidP="008932C7">
            <w:pPr>
              <w:jc w:val="both"/>
              <w:rPr>
                <w:sz w:val="18"/>
              </w:rPr>
            </w:pPr>
            <w:r w:rsidRPr="008932C7">
              <w:rPr>
                <w:b/>
                <w:sz w:val="18"/>
              </w:rPr>
              <w:t>Scopus</w:t>
            </w:r>
          </w:p>
        </w:tc>
        <w:tc>
          <w:tcPr>
            <w:tcW w:w="582" w:type="dxa"/>
            <w:shd w:val="clear" w:color="auto" w:fill="F7CAAC"/>
          </w:tcPr>
          <w:p w:rsidR="008932C7" w:rsidRPr="008932C7" w:rsidRDefault="008932C7" w:rsidP="008932C7">
            <w:pPr>
              <w:jc w:val="both"/>
            </w:pPr>
            <w:r w:rsidRPr="008932C7">
              <w:rPr>
                <w:b/>
                <w:sz w:val="18"/>
              </w:rPr>
              <w:t>ostatní</w:t>
            </w:r>
          </w:p>
        </w:tc>
      </w:tr>
      <w:tr w:rsidR="008932C7" w:rsidRPr="008932C7" w:rsidTr="00E51139">
        <w:trPr>
          <w:cantSplit/>
          <w:trHeight w:val="70"/>
        </w:trPr>
        <w:tc>
          <w:tcPr>
            <w:tcW w:w="3347" w:type="dxa"/>
            <w:gridSpan w:val="2"/>
            <w:shd w:val="clear" w:color="auto" w:fill="F7CAAC"/>
          </w:tcPr>
          <w:p w:rsidR="008932C7" w:rsidRPr="008932C7" w:rsidRDefault="008932C7" w:rsidP="008932C7">
            <w:pPr>
              <w:jc w:val="both"/>
            </w:pPr>
            <w:r w:rsidRPr="008932C7">
              <w:rPr>
                <w:b/>
              </w:rPr>
              <w:t>Obor jmenovacího řízení</w:t>
            </w:r>
          </w:p>
        </w:tc>
        <w:tc>
          <w:tcPr>
            <w:tcW w:w="2245" w:type="dxa"/>
            <w:gridSpan w:val="2"/>
            <w:shd w:val="clear" w:color="auto" w:fill="F7CAAC"/>
          </w:tcPr>
          <w:p w:rsidR="008932C7" w:rsidRPr="008932C7" w:rsidRDefault="008932C7" w:rsidP="008932C7">
            <w:pPr>
              <w:jc w:val="both"/>
            </w:pPr>
            <w:r w:rsidRPr="008932C7">
              <w:rPr>
                <w:b/>
              </w:rPr>
              <w:t>Rok udělení hodnosti</w:t>
            </w:r>
          </w:p>
        </w:tc>
        <w:tc>
          <w:tcPr>
            <w:tcW w:w="2248" w:type="dxa"/>
            <w:gridSpan w:val="4"/>
            <w:tcBorders>
              <w:right w:val="single" w:sz="12" w:space="0" w:color="auto"/>
            </w:tcBorders>
            <w:shd w:val="clear" w:color="auto" w:fill="F7CAAC"/>
          </w:tcPr>
          <w:p w:rsidR="008932C7" w:rsidRPr="008932C7" w:rsidRDefault="008932C7" w:rsidP="008932C7">
            <w:pPr>
              <w:jc w:val="both"/>
            </w:pPr>
            <w:r w:rsidRPr="008932C7">
              <w:rPr>
                <w:b/>
              </w:rPr>
              <w:t>Řízení konáno na VŠ</w:t>
            </w:r>
          </w:p>
        </w:tc>
        <w:tc>
          <w:tcPr>
            <w:tcW w:w="632" w:type="dxa"/>
            <w:gridSpan w:val="2"/>
            <w:vMerge w:val="restart"/>
            <w:tcBorders>
              <w:left w:val="single" w:sz="12" w:space="0" w:color="auto"/>
            </w:tcBorders>
          </w:tcPr>
          <w:p w:rsidR="008932C7" w:rsidRPr="00E81D83" w:rsidRDefault="008932C7" w:rsidP="008932C7">
            <w:pPr>
              <w:jc w:val="both"/>
              <w:rPr>
                <w:b/>
                <w:highlight w:val="yellow"/>
              </w:rPr>
            </w:pPr>
            <w:r w:rsidRPr="00E81D83">
              <w:rPr>
                <w:b/>
              </w:rPr>
              <w:t>7</w:t>
            </w:r>
          </w:p>
        </w:tc>
        <w:tc>
          <w:tcPr>
            <w:tcW w:w="693" w:type="dxa"/>
            <w:gridSpan w:val="2"/>
            <w:vMerge w:val="restart"/>
          </w:tcPr>
          <w:p w:rsidR="008932C7" w:rsidRPr="00E81D83" w:rsidRDefault="008932C7" w:rsidP="008932C7">
            <w:pPr>
              <w:jc w:val="both"/>
              <w:rPr>
                <w:b/>
                <w:highlight w:val="yellow"/>
              </w:rPr>
            </w:pPr>
            <w:r w:rsidRPr="00E81D83">
              <w:rPr>
                <w:b/>
              </w:rPr>
              <w:t>4</w:t>
            </w:r>
          </w:p>
        </w:tc>
        <w:tc>
          <w:tcPr>
            <w:tcW w:w="582" w:type="dxa"/>
            <w:vMerge w:val="restart"/>
          </w:tcPr>
          <w:p w:rsidR="008932C7" w:rsidRPr="00E81D83" w:rsidRDefault="008932C7" w:rsidP="008932C7">
            <w:pPr>
              <w:jc w:val="both"/>
              <w:rPr>
                <w:b/>
                <w:highlight w:val="yellow"/>
              </w:rPr>
            </w:pPr>
            <w:r w:rsidRPr="00E81D83">
              <w:rPr>
                <w:b/>
              </w:rPr>
              <w:t>213</w:t>
            </w:r>
          </w:p>
        </w:tc>
      </w:tr>
      <w:tr w:rsidR="008932C7" w:rsidRPr="008932C7" w:rsidTr="00E51139">
        <w:trPr>
          <w:trHeight w:val="205"/>
        </w:trPr>
        <w:tc>
          <w:tcPr>
            <w:tcW w:w="3347" w:type="dxa"/>
            <w:gridSpan w:val="2"/>
          </w:tcPr>
          <w:p w:rsidR="008932C7" w:rsidRPr="008932C7" w:rsidRDefault="008932C7" w:rsidP="008932C7">
            <w:pPr>
              <w:jc w:val="both"/>
              <w:rPr>
                <w:highlight w:val="yellow"/>
              </w:rPr>
            </w:pPr>
            <w:r w:rsidRPr="008932C7">
              <w:t>Odborová didaktika</w:t>
            </w:r>
          </w:p>
        </w:tc>
        <w:tc>
          <w:tcPr>
            <w:tcW w:w="2245" w:type="dxa"/>
            <w:gridSpan w:val="2"/>
          </w:tcPr>
          <w:p w:rsidR="008932C7" w:rsidRPr="008932C7" w:rsidRDefault="008932C7" w:rsidP="008932C7">
            <w:pPr>
              <w:jc w:val="both"/>
              <w:rPr>
                <w:highlight w:val="yellow"/>
              </w:rPr>
            </w:pPr>
            <w:r w:rsidRPr="008932C7">
              <w:t>2014</w:t>
            </w:r>
          </w:p>
        </w:tc>
        <w:tc>
          <w:tcPr>
            <w:tcW w:w="2248" w:type="dxa"/>
            <w:gridSpan w:val="4"/>
            <w:tcBorders>
              <w:right w:val="single" w:sz="12" w:space="0" w:color="auto"/>
            </w:tcBorders>
          </w:tcPr>
          <w:p w:rsidR="008932C7" w:rsidRPr="008932C7" w:rsidRDefault="008932C7" w:rsidP="008932C7">
            <w:pPr>
              <w:jc w:val="both"/>
              <w:rPr>
                <w:highlight w:val="yellow"/>
              </w:rPr>
            </w:pPr>
            <w:r w:rsidRPr="008932C7">
              <w:t>UKF v Nitre</w:t>
            </w:r>
          </w:p>
        </w:tc>
        <w:tc>
          <w:tcPr>
            <w:tcW w:w="632" w:type="dxa"/>
            <w:gridSpan w:val="2"/>
            <w:vMerge/>
            <w:tcBorders>
              <w:left w:val="single" w:sz="12" w:space="0" w:color="auto"/>
            </w:tcBorders>
            <w:vAlign w:val="center"/>
          </w:tcPr>
          <w:p w:rsidR="008932C7" w:rsidRPr="008932C7" w:rsidRDefault="008932C7" w:rsidP="008932C7">
            <w:pPr>
              <w:rPr>
                <w:b/>
              </w:rPr>
            </w:pPr>
          </w:p>
        </w:tc>
        <w:tc>
          <w:tcPr>
            <w:tcW w:w="693" w:type="dxa"/>
            <w:gridSpan w:val="2"/>
            <w:vMerge/>
            <w:vAlign w:val="center"/>
          </w:tcPr>
          <w:p w:rsidR="008932C7" w:rsidRPr="008932C7" w:rsidRDefault="008932C7" w:rsidP="008932C7">
            <w:pPr>
              <w:rPr>
                <w:b/>
              </w:rPr>
            </w:pPr>
          </w:p>
        </w:tc>
        <w:tc>
          <w:tcPr>
            <w:tcW w:w="582" w:type="dxa"/>
            <w:vMerge/>
            <w:vAlign w:val="center"/>
          </w:tcPr>
          <w:p w:rsidR="008932C7" w:rsidRPr="008932C7" w:rsidRDefault="008932C7" w:rsidP="008932C7">
            <w:pPr>
              <w:rPr>
                <w:b/>
              </w:rPr>
            </w:pPr>
          </w:p>
        </w:tc>
      </w:tr>
      <w:tr w:rsidR="008932C7" w:rsidRPr="008932C7" w:rsidTr="00E51139">
        <w:tc>
          <w:tcPr>
            <w:tcW w:w="9747" w:type="dxa"/>
            <w:gridSpan w:val="13"/>
            <w:shd w:val="clear" w:color="auto" w:fill="F7CAAC"/>
          </w:tcPr>
          <w:p w:rsidR="008932C7" w:rsidRPr="008932C7" w:rsidRDefault="008932C7" w:rsidP="008932C7">
            <w:pPr>
              <w:jc w:val="both"/>
              <w:rPr>
                <w:b/>
              </w:rPr>
            </w:pPr>
            <w:r w:rsidRPr="008932C7">
              <w:rPr>
                <w:b/>
              </w:rPr>
              <w:t xml:space="preserve">Přehled o nejvýznamnější publikační a další tvůrčí činnosti nebo další profesní činnosti u odborníků z praxe vztahující se k zabezpečovaným předmětům </w:t>
            </w:r>
          </w:p>
        </w:tc>
      </w:tr>
      <w:tr w:rsidR="008932C7" w:rsidRPr="008932C7" w:rsidTr="00F463F4">
        <w:trPr>
          <w:trHeight w:val="2325"/>
        </w:trPr>
        <w:tc>
          <w:tcPr>
            <w:tcW w:w="9747" w:type="dxa"/>
            <w:gridSpan w:val="13"/>
          </w:tcPr>
          <w:p w:rsidR="008932C7" w:rsidRPr="008932C7" w:rsidRDefault="008932C7" w:rsidP="00252730">
            <w:pPr>
              <w:spacing w:before="120"/>
            </w:pPr>
            <w:r w:rsidRPr="008932C7">
              <w:rPr>
                <w:lang w:val="sk-SK"/>
              </w:rPr>
              <w:t xml:space="preserve">Pokrivčáková, S., Pokrivčák, A. (2016). </w:t>
            </w:r>
            <w:bookmarkStart w:id="21" w:name="OLE_LINK5"/>
            <w:bookmarkStart w:id="22" w:name="OLE_LINK6"/>
            <w:r w:rsidRPr="008932C7">
              <w:rPr>
                <w:lang w:val="sk-SK"/>
              </w:rPr>
              <w:t>Teaching Slovak Language and Literature in Slovakia</w:t>
            </w:r>
            <w:bookmarkEnd w:id="21"/>
            <w:bookmarkEnd w:id="22"/>
            <w:r w:rsidRPr="008932C7">
              <w:rPr>
                <w:lang w:val="sk-SK"/>
              </w:rPr>
              <w:t xml:space="preserve">. </w:t>
            </w:r>
            <w:bookmarkStart w:id="23" w:name="OLE_LINK10"/>
            <w:r w:rsidRPr="008932C7">
              <w:rPr>
                <w:lang w:val="sk-SK"/>
              </w:rPr>
              <w:t xml:space="preserve">In M. </w:t>
            </w:r>
            <w:bookmarkEnd w:id="23"/>
            <w:r w:rsidRPr="008932C7">
              <w:rPr>
                <w:lang w:val="sk-SK"/>
              </w:rPr>
              <w:t xml:space="preserve">Pieniazek &amp; S. Stepanik (Eds.). </w:t>
            </w:r>
            <w:bookmarkStart w:id="24" w:name="OLE_LINK3"/>
            <w:bookmarkStart w:id="25" w:name="OLE_LINK4"/>
            <w:r w:rsidRPr="008932C7">
              <w:rPr>
                <w:i/>
                <w:lang w:val="sk-SK"/>
              </w:rPr>
              <w:t>Teaching of National Languages in the V4 Countries</w:t>
            </w:r>
            <w:bookmarkEnd w:id="24"/>
            <w:bookmarkEnd w:id="25"/>
            <w:r w:rsidRPr="008932C7">
              <w:rPr>
                <w:lang w:val="sk-SK"/>
              </w:rPr>
              <w:t xml:space="preserve">. (pp. 135–170). Prague: Charles University. </w:t>
            </w:r>
          </w:p>
          <w:p w:rsidR="008932C7" w:rsidRPr="008932C7" w:rsidRDefault="008932C7" w:rsidP="008932C7">
            <w:pPr>
              <w:rPr>
                <w:lang w:val="sk-SK"/>
              </w:rPr>
            </w:pPr>
            <w:r w:rsidRPr="008932C7">
              <w:rPr>
                <w:bCs/>
                <w:lang w:val="sk-SK"/>
              </w:rPr>
              <w:t xml:space="preserve">Pokrivčák, A., Pokrivčáková, S. (2016). Teaching materials: Designing textbooks for higher education. In Z. Straková. </w:t>
            </w:r>
            <w:r w:rsidRPr="008932C7">
              <w:rPr>
                <w:bCs/>
                <w:i/>
                <w:lang w:val="sk-SK"/>
              </w:rPr>
              <w:t>How to Teach in Higher Education</w:t>
            </w:r>
            <w:r w:rsidRPr="008932C7">
              <w:rPr>
                <w:bCs/>
                <w:lang w:val="sk-SK"/>
              </w:rPr>
              <w:t xml:space="preserve">. (pp. 103-119). Prešov: Prešovská univerzita. </w:t>
            </w:r>
          </w:p>
          <w:p w:rsidR="008932C7" w:rsidRPr="008932C7" w:rsidRDefault="008932C7" w:rsidP="008932C7">
            <w:r w:rsidRPr="008932C7">
              <w:t>Pokrivčáková, S. (2014). Code</w:t>
            </w:r>
            <w:r w:rsidRPr="008932C7">
              <w:softHyphen/>
            </w:r>
            <w:r w:rsidRPr="008932C7">
              <w:noBreakHyphen/>
              <w:t xml:space="preserve">switching ako lingvodidaktický fenomén = Code/switching as a phenomenon of language pedagogy, 2014. </w:t>
            </w:r>
            <w:r w:rsidRPr="008932C7">
              <w:rPr>
                <w:i/>
                <w:iCs/>
              </w:rPr>
              <w:t>XLinguae, 7</w:t>
            </w:r>
            <w:r w:rsidRPr="008932C7">
              <w:rPr>
                <w:iCs/>
              </w:rPr>
              <w:t>(</w:t>
            </w:r>
            <w:r w:rsidRPr="008932C7">
              <w:t>2), 61–74.</w:t>
            </w:r>
          </w:p>
          <w:p w:rsidR="008932C7" w:rsidRPr="008932C7" w:rsidRDefault="008932C7" w:rsidP="008932C7">
            <w:r w:rsidRPr="008932C7">
              <w:rPr>
                <w:lang w:val="sk-SK"/>
              </w:rPr>
              <w:t xml:space="preserve">Pokrivčáková, S. (2013). Research Focus on CLIL Teachers in Slovakia. In. V. Janíková, </w:t>
            </w:r>
            <w:r w:rsidRPr="006D7196">
              <w:rPr>
                <w:lang w:val="de-AT"/>
              </w:rPr>
              <w:t>&amp;</w:t>
            </w:r>
            <w:r w:rsidRPr="008932C7">
              <w:t xml:space="preserve"> R. Seebauer. </w:t>
            </w:r>
            <w:r w:rsidRPr="008932C7">
              <w:rPr>
                <w:i/>
                <w:lang w:val="sk-SK"/>
              </w:rPr>
              <w:t>Forschung und Wissenschaft - Erziehungswissenschaft. Education and Languages in Europe. Bildung und Sprachen in Europa</w:t>
            </w:r>
            <w:r w:rsidRPr="008932C7">
              <w:rPr>
                <w:lang w:val="sk-SK"/>
              </w:rPr>
              <w:t>. (pp. 403-408). Wien, Lit.</w:t>
            </w:r>
          </w:p>
          <w:p w:rsidR="00E81D83" w:rsidRPr="008932C7" w:rsidRDefault="00E81D83" w:rsidP="00252730">
            <w:pPr>
              <w:spacing w:after="120"/>
            </w:pPr>
          </w:p>
        </w:tc>
      </w:tr>
      <w:tr w:rsidR="008932C7" w:rsidRPr="008932C7" w:rsidTr="00E51139">
        <w:trPr>
          <w:trHeight w:val="218"/>
        </w:trPr>
        <w:tc>
          <w:tcPr>
            <w:tcW w:w="9747" w:type="dxa"/>
            <w:gridSpan w:val="13"/>
            <w:shd w:val="clear" w:color="auto" w:fill="F7CAAC"/>
          </w:tcPr>
          <w:p w:rsidR="008932C7" w:rsidRPr="008932C7" w:rsidRDefault="008932C7" w:rsidP="008932C7">
            <w:pPr>
              <w:rPr>
                <w:b/>
              </w:rPr>
            </w:pPr>
            <w:r w:rsidRPr="008932C7">
              <w:rPr>
                <w:b/>
              </w:rPr>
              <w:t>Působení v zahraničí</w:t>
            </w:r>
          </w:p>
        </w:tc>
      </w:tr>
      <w:tr w:rsidR="008932C7" w:rsidRPr="008932C7" w:rsidTr="00E51139">
        <w:trPr>
          <w:trHeight w:val="328"/>
        </w:trPr>
        <w:tc>
          <w:tcPr>
            <w:tcW w:w="9747" w:type="dxa"/>
            <w:gridSpan w:val="13"/>
          </w:tcPr>
          <w:p w:rsidR="008932C7" w:rsidRPr="008932C7" w:rsidRDefault="008932C7" w:rsidP="00252730">
            <w:pPr>
              <w:spacing w:before="120"/>
              <w:ind w:left="284" w:hanging="284"/>
              <w:rPr>
                <w:lang w:val="sk-SK"/>
              </w:rPr>
            </w:pPr>
            <w:r w:rsidRPr="008932C7">
              <w:rPr>
                <w:lang w:val="sk-SK"/>
              </w:rPr>
              <w:t>2011 – St. Mary´s C</w:t>
            </w:r>
            <w:r w:rsidR="00AC7543">
              <w:rPr>
                <w:lang w:val="sk-SK"/>
              </w:rPr>
              <w:t xml:space="preserve">ollege, Belfast, Velká Británie; </w:t>
            </w:r>
            <w:r w:rsidRPr="008932C7">
              <w:rPr>
                <w:lang w:val="sk-SK"/>
              </w:rPr>
              <w:t>2013 – Pädagogische Hochschule OO, Linz, Rakousko</w:t>
            </w:r>
          </w:p>
          <w:p w:rsidR="00E81D83" w:rsidRPr="008932C7" w:rsidRDefault="008932C7" w:rsidP="00252730">
            <w:pPr>
              <w:spacing w:after="120"/>
              <w:ind w:left="284" w:hanging="284"/>
              <w:rPr>
                <w:b/>
                <w:highlight w:val="yellow"/>
              </w:rPr>
            </w:pPr>
            <w:r w:rsidRPr="008932C7">
              <w:rPr>
                <w:lang w:val="sk-SK"/>
              </w:rPr>
              <w:t>2016 – Daugaupils, Lotyšsko</w:t>
            </w:r>
            <w:r w:rsidR="00AC7543">
              <w:rPr>
                <w:lang w:val="sk-SK"/>
              </w:rPr>
              <w:t>;</w:t>
            </w:r>
            <w:r w:rsidRPr="008932C7">
              <w:rPr>
                <w:lang w:val="sk-SK"/>
              </w:rPr>
              <w:t xml:space="preserve"> Neapol, Itálie</w:t>
            </w:r>
            <w:r w:rsidR="00AC7543">
              <w:rPr>
                <w:lang w:val="sk-SK"/>
              </w:rPr>
              <w:t xml:space="preserve">; </w:t>
            </w:r>
            <w:r w:rsidRPr="008932C7">
              <w:t>2017 – SAAU Lapperanta, Finsko</w:t>
            </w:r>
          </w:p>
        </w:tc>
      </w:tr>
      <w:tr w:rsidR="008932C7" w:rsidRPr="008932C7" w:rsidTr="00E51139">
        <w:trPr>
          <w:cantSplit/>
          <w:trHeight w:val="354"/>
        </w:trPr>
        <w:tc>
          <w:tcPr>
            <w:tcW w:w="2518" w:type="dxa"/>
            <w:shd w:val="clear" w:color="auto" w:fill="F7CAAC"/>
          </w:tcPr>
          <w:p w:rsidR="008932C7" w:rsidRPr="008932C7" w:rsidRDefault="008932C7" w:rsidP="008932C7">
            <w:pPr>
              <w:jc w:val="both"/>
              <w:rPr>
                <w:b/>
              </w:rPr>
            </w:pPr>
            <w:r w:rsidRPr="008932C7">
              <w:rPr>
                <w:b/>
              </w:rPr>
              <w:t xml:space="preserve">Podpis </w:t>
            </w:r>
          </w:p>
        </w:tc>
        <w:tc>
          <w:tcPr>
            <w:tcW w:w="4536" w:type="dxa"/>
            <w:gridSpan w:val="5"/>
          </w:tcPr>
          <w:p w:rsidR="008932C7" w:rsidRPr="008932C7" w:rsidRDefault="004C1086" w:rsidP="008932C7">
            <w:pPr>
              <w:jc w:val="both"/>
            </w:pPr>
            <w:r>
              <w:t>prof. PhDr. Silvia Pokrivčáková, PhD., v. r.</w:t>
            </w:r>
          </w:p>
        </w:tc>
        <w:tc>
          <w:tcPr>
            <w:tcW w:w="786" w:type="dxa"/>
            <w:gridSpan w:val="2"/>
            <w:shd w:val="clear" w:color="auto" w:fill="F7CAAC"/>
          </w:tcPr>
          <w:p w:rsidR="008932C7" w:rsidRPr="008932C7" w:rsidRDefault="008932C7" w:rsidP="008932C7">
            <w:pPr>
              <w:jc w:val="both"/>
            </w:pPr>
            <w:r w:rsidRPr="008932C7">
              <w:rPr>
                <w:b/>
              </w:rPr>
              <w:t>datum</w:t>
            </w:r>
          </w:p>
        </w:tc>
        <w:tc>
          <w:tcPr>
            <w:tcW w:w="1907" w:type="dxa"/>
            <w:gridSpan w:val="5"/>
          </w:tcPr>
          <w:p w:rsidR="008932C7" w:rsidRPr="008932C7" w:rsidRDefault="00E51139" w:rsidP="008932C7">
            <w:pPr>
              <w:jc w:val="both"/>
            </w:pPr>
            <w:r>
              <w:t>20. 5.2018</w:t>
            </w:r>
          </w:p>
        </w:tc>
      </w:tr>
      <w:tr w:rsidR="00CB25B2" w:rsidRPr="00CB25B2" w:rsidTr="00E51139">
        <w:tc>
          <w:tcPr>
            <w:tcW w:w="9747" w:type="dxa"/>
            <w:gridSpan w:val="13"/>
            <w:tcBorders>
              <w:bottom w:val="double" w:sz="4" w:space="0" w:color="auto"/>
            </w:tcBorders>
            <w:shd w:val="clear" w:color="auto" w:fill="BDD6EE"/>
          </w:tcPr>
          <w:p w:rsidR="00CB25B2" w:rsidRPr="00CB25B2" w:rsidRDefault="00CB25B2" w:rsidP="00CB25B2">
            <w:pPr>
              <w:jc w:val="both"/>
              <w:rPr>
                <w:b/>
                <w:sz w:val="28"/>
              </w:rPr>
            </w:pPr>
            <w:r w:rsidRPr="00CB25B2">
              <w:rPr>
                <w:b/>
                <w:sz w:val="28"/>
              </w:rPr>
              <w:lastRenderedPageBreak/>
              <w:t>C-I – Personální zabezpečení</w:t>
            </w:r>
          </w:p>
        </w:tc>
      </w:tr>
      <w:tr w:rsidR="00CB25B2" w:rsidRPr="00CB25B2" w:rsidTr="00E51139">
        <w:tc>
          <w:tcPr>
            <w:tcW w:w="2518" w:type="dxa"/>
            <w:tcBorders>
              <w:top w:val="double" w:sz="4" w:space="0" w:color="auto"/>
            </w:tcBorders>
            <w:shd w:val="clear" w:color="auto" w:fill="F7CAAC"/>
          </w:tcPr>
          <w:p w:rsidR="00CB25B2" w:rsidRPr="00CB25B2" w:rsidRDefault="00CB25B2" w:rsidP="00CB25B2">
            <w:pPr>
              <w:jc w:val="both"/>
              <w:rPr>
                <w:b/>
              </w:rPr>
            </w:pPr>
            <w:r w:rsidRPr="00CB25B2">
              <w:rPr>
                <w:b/>
              </w:rPr>
              <w:t>Vysoká škola</w:t>
            </w:r>
          </w:p>
        </w:tc>
        <w:tc>
          <w:tcPr>
            <w:tcW w:w="7229" w:type="dxa"/>
            <w:gridSpan w:val="12"/>
          </w:tcPr>
          <w:p w:rsidR="00CB25B2" w:rsidRPr="00CB25B2" w:rsidRDefault="00CB25B2" w:rsidP="00CB25B2">
            <w:pPr>
              <w:jc w:val="both"/>
            </w:pPr>
            <w:r w:rsidRPr="00CB25B2">
              <w:t>Univerzita Tomáše Bati ve Zlíně</w:t>
            </w:r>
          </w:p>
        </w:tc>
      </w:tr>
      <w:tr w:rsidR="00CB25B2" w:rsidRPr="00CB25B2" w:rsidTr="00E51139">
        <w:tc>
          <w:tcPr>
            <w:tcW w:w="2518" w:type="dxa"/>
            <w:shd w:val="clear" w:color="auto" w:fill="F7CAAC"/>
          </w:tcPr>
          <w:p w:rsidR="00CB25B2" w:rsidRPr="00CB25B2" w:rsidRDefault="00CB25B2" w:rsidP="00CB25B2">
            <w:pPr>
              <w:jc w:val="both"/>
              <w:rPr>
                <w:b/>
              </w:rPr>
            </w:pPr>
            <w:r w:rsidRPr="00CB25B2">
              <w:rPr>
                <w:b/>
              </w:rPr>
              <w:t>Součást vysoké školy</w:t>
            </w:r>
          </w:p>
        </w:tc>
        <w:tc>
          <w:tcPr>
            <w:tcW w:w="7229" w:type="dxa"/>
            <w:gridSpan w:val="12"/>
          </w:tcPr>
          <w:p w:rsidR="00CB25B2" w:rsidRPr="00CB25B2" w:rsidRDefault="00CB25B2" w:rsidP="00CB25B2">
            <w:pPr>
              <w:jc w:val="both"/>
            </w:pPr>
            <w:r w:rsidRPr="00CB25B2">
              <w:t>Fakulta humanitních studií</w:t>
            </w:r>
          </w:p>
        </w:tc>
      </w:tr>
      <w:tr w:rsidR="00CB25B2" w:rsidRPr="00CB25B2" w:rsidTr="00E51139">
        <w:tc>
          <w:tcPr>
            <w:tcW w:w="2518" w:type="dxa"/>
            <w:shd w:val="clear" w:color="auto" w:fill="F7CAAC"/>
          </w:tcPr>
          <w:p w:rsidR="00CB25B2" w:rsidRPr="00CB25B2" w:rsidRDefault="00CB25B2" w:rsidP="00CB25B2">
            <w:pPr>
              <w:jc w:val="both"/>
              <w:rPr>
                <w:b/>
              </w:rPr>
            </w:pPr>
            <w:r w:rsidRPr="00CB25B2">
              <w:rPr>
                <w:b/>
              </w:rPr>
              <w:t>Název studijního programu</w:t>
            </w:r>
          </w:p>
        </w:tc>
        <w:tc>
          <w:tcPr>
            <w:tcW w:w="7229" w:type="dxa"/>
            <w:gridSpan w:val="12"/>
          </w:tcPr>
          <w:p w:rsidR="00CB25B2" w:rsidRPr="00CB25B2" w:rsidRDefault="00CB25B2" w:rsidP="00CB25B2">
            <w:pPr>
              <w:jc w:val="both"/>
            </w:pPr>
            <w:r w:rsidRPr="00CB25B2">
              <w:t>Pedagogika</w:t>
            </w:r>
          </w:p>
        </w:tc>
      </w:tr>
      <w:tr w:rsidR="00CB25B2" w:rsidRPr="00CB25B2" w:rsidTr="00E51139">
        <w:tc>
          <w:tcPr>
            <w:tcW w:w="2518" w:type="dxa"/>
            <w:shd w:val="clear" w:color="auto" w:fill="F7CAAC"/>
          </w:tcPr>
          <w:p w:rsidR="00CB25B2" w:rsidRPr="00CB25B2" w:rsidRDefault="00CB25B2" w:rsidP="00CB25B2">
            <w:pPr>
              <w:jc w:val="both"/>
              <w:rPr>
                <w:b/>
              </w:rPr>
            </w:pPr>
            <w:r w:rsidRPr="00CB25B2">
              <w:rPr>
                <w:b/>
              </w:rPr>
              <w:t>Jméno a příjmení</w:t>
            </w:r>
          </w:p>
        </w:tc>
        <w:tc>
          <w:tcPr>
            <w:tcW w:w="4536" w:type="dxa"/>
            <w:gridSpan w:val="5"/>
          </w:tcPr>
          <w:p w:rsidR="00CB25B2" w:rsidRPr="00CB25B2" w:rsidRDefault="00CB25B2" w:rsidP="00CB25B2">
            <w:pPr>
              <w:jc w:val="both"/>
            </w:pPr>
            <w:r w:rsidRPr="00CB25B2">
              <w:t>Tomáš Janík</w:t>
            </w:r>
          </w:p>
        </w:tc>
        <w:tc>
          <w:tcPr>
            <w:tcW w:w="709" w:type="dxa"/>
            <w:shd w:val="clear" w:color="auto" w:fill="F7CAAC"/>
          </w:tcPr>
          <w:p w:rsidR="00CB25B2" w:rsidRPr="00CB25B2" w:rsidRDefault="00CB25B2" w:rsidP="00CB25B2">
            <w:pPr>
              <w:jc w:val="both"/>
              <w:rPr>
                <w:b/>
                <w:highlight w:val="yellow"/>
              </w:rPr>
            </w:pPr>
            <w:r w:rsidRPr="00CB25B2">
              <w:rPr>
                <w:b/>
              </w:rPr>
              <w:t>Tituly</w:t>
            </w:r>
          </w:p>
        </w:tc>
        <w:tc>
          <w:tcPr>
            <w:tcW w:w="1984" w:type="dxa"/>
            <w:gridSpan w:val="6"/>
          </w:tcPr>
          <w:p w:rsidR="00CB25B2" w:rsidRPr="00CB25B2" w:rsidRDefault="00CB25B2" w:rsidP="00CB25B2">
            <w:pPr>
              <w:jc w:val="both"/>
            </w:pPr>
            <w:r w:rsidRPr="00CB25B2">
              <w:t>doc. PhDr. Mgr.</w:t>
            </w:r>
            <w:r w:rsidR="003503DD">
              <w:t>,</w:t>
            </w:r>
            <w:r w:rsidRPr="00CB25B2">
              <w:t xml:space="preserve"> Ph.D. M.Ed.</w:t>
            </w:r>
          </w:p>
        </w:tc>
      </w:tr>
      <w:tr w:rsidR="00231EC4" w:rsidRPr="00CB25B2" w:rsidTr="00E51139">
        <w:tc>
          <w:tcPr>
            <w:tcW w:w="2518" w:type="dxa"/>
            <w:shd w:val="clear" w:color="auto" w:fill="F7CAAC"/>
          </w:tcPr>
          <w:p w:rsidR="00231EC4" w:rsidRPr="00CB25B2" w:rsidRDefault="00231EC4" w:rsidP="00231EC4">
            <w:pPr>
              <w:jc w:val="both"/>
              <w:rPr>
                <w:b/>
              </w:rPr>
            </w:pPr>
            <w:r w:rsidRPr="00CB25B2">
              <w:rPr>
                <w:b/>
              </w:rPr>
              <w:t>Rok narození</w:t>
            </w:r>
          </w:p>
        </w:tc>
        <w:tc>
          <w:tcPr>
            <w:tcW w:w="829" w:type="dxa"/>
          </w:tcPr>
          <w:p w:rsidR="00231EC4" w:rsidRPr="00CB25B2" w:rsidRDefault="00231EC4" w:rsidP="00231EC4">
            <w:pPr>
              <w:jc w:val="both"/>
            </w:pPr>
            <w:r w:rsidRPr="00CB25B2">
              <w:t>1977</w:t>
            </w:r>
          </w:p>
        </w:tc>
        <w:tc>
          <w:tcPr>
            <w:tcW w:w="1721" w:type="dxa"/>
            <w:shd w:val="clear" w:color="auto" w:fill="F7CAAC"/>
          </w:tcPr>
          <w:p w:rsidR="00231EC4" w:rsidRPr="00CB25B2" w:rsidRDefault="00231EC4" w:rsidP="00231EC4">
            <w:pPr>
              <w:jc w:val="both"/>
              <w:rPr>
                <w:b/>
              </w:rPr>
            </w:pPr>
            <w:r w:rsidRPr="00CB25B2">
              <w:rPr>
                <w:b/>
              </w:rPr>
              <w:t>typ vztahu k VŠ</w:t>
            </w:r>
          </w:p>
        </w:tc>
        <w:tc>
          <w:tcPr>
            <w:tcW w:w="992" w:type="dxa"/>
            <w:gridSpan w:val="2"/>
          </w:tcPr>
          <w:p w:rsidR="00231EC4" w:rsidRPr="00CB25B2" w:rsidRDefault="00231EC4" w:rsidP="00231EC4">
            <w:pPr>
              <w:jc w:val="both"/>
            </w:pPr>
            <w:r>
              <w:t>DPČ</w:t>
            </w:r>
          </w:p>
        </w:tc>
        <w:tc>
          <w:tcPr>
            <w:tcW w:w="994" w:type="dxa"/>
            <w:shd w:val="clear" w:color="auto" w:fill="F7CAAC"/>
          </w:tcPr>
          <w:p w:rsidR="00231EC4" w:rsidRPr="00CB25B2" w:rsidRDefault="00231EC4" w:rsidP="00231EC4">
            <w:pPr>
              <w:jc w:val="both"/>
              <w:rPr>
                <w:b/>
              </w:rPr>
            </w:pPr>
            <w:r w:rsidRPr="00CB25B2">
              <w:rPr>
                <w:b/>
              </w:rPr>
              <w:t>rozsah</w:t>
            </w:r>
          </w:p>
        </w:tc>
        <w:tc>
          <w:tcPr>
            <w:tcW w:w="709" w:type="dxa"/>
          </w:tcPr>
          <w:p w:rsidR="00231EC4" w:rsidRPr="006C5E4A" w:rsidRDefault="00231EC4" w:rsidP="00231EC4">
            <w:pPr>
              <w:jc w:val="both"/>
            </w:pPr>
            <w:r>
              <w:t>8h/se-mestr</w:t>
            </w:r>
          </w:p>
        </w:tc>
        <w:tc>
          <w:tcPr>
            <w:tcW w:w="709" w:type="dxa"/>
            <w:gridSpan w:val="3"/>
            <w:shd w:val="clear" w:color="auto" w:fill="F7CAAC"/>
          </w:tcPr>
          <w:p w:rsidR="00231EC4" w:rsidRPr="006C5E4A" w:rsidRDefault="00231EC4" w:rsidP="00231EC4">
            <w:pPr>
              <w:jc w:val="both"/>
              <w:rPr>
                <w:b/>
              </w:rPr>
            </w:pPr>
            <w:r w:rsidRPr="006C5E4A">
              <w:rPr>
                <w:b/>
              </w:rPr>
              <w:t>do kdy</w:t>
            </w:r>
          </w:p>
        </w:tc>
        <w:tc>
          <w:tcPr>
            <w:tcW w:w="1275" w:type="dxa"/>
            <w:gridSpan w:val="3"/>
          </w:tcPr>
          <w:p w:rsidR="00231EC4" w:rsidRPr="006C5E4A" w:rsidRDefault="00BA7E41" w:rsidP="00231EC4">
            <w:pPr>
              <w:jc w:val="both"/>
            </w:pPr>
            <w:r>
              <w:t>22. 12. 201</w:t>
            </w:r>
            <w:r w:rsidR="00F463F4">
              <w:t>8</w:t>
            </w:r>
          </w:p>
        </w:tc>
      </w:tr>
      <w:tr w:rsidR="00231EC4" w:rsidRPr="00CB25B2" w:rsidTr="00E51139">
        <w:tc>
          <w:tcPr>
            <w:tcW w:w="5068" w:type="dxa"/>
            <w:gridSpan w:val="3"/>
            <w:shd w:val="clear" w:color="auto" w:fill="F7CAAC"/>
          </w:tcPr>
          <w:p w:rsidR="00231EC4" w:rsidRPr="00CB25B2" w:rsidRDefault="00231EC4" w:rsidP="00231EC4">
            <w:pPr>
              <w:jc w:val="both"/>
              <w:rPr>
                <w:b/>
              </w:rPr>
            </w:pPr>
            <w:r w:rsidRPr="00CB25B2">
              <w:rPr>
                <w:b/>
              </w:rPr>
              <w:t>Typ vztahu na součásti VŠ, která uskutečňuje st. program</w:t>
            </w:r>
          </w:p>
        </w:tc>
        <w:tc>
          <w:tcPr>
            <w:tcW w:w="992" w:type="dxa"/>
            <w:gridSpan w:val="2"/>
          </w:tcPr>
          <w:p w:rsidR="00231EC4" w:rsidRPr="00CB25B2" w:rsidRDefault="00231EC4" w:rsidP="00231EC4">
            <w:pPr>
              <w:jc w:val="both"/>
            </w:pPr>
            <w:r>
              <w:t>DPČ</w:t>
            </w:r>
          </w:p>
        </w:tc>
        <w:tc>
          <w:tcPr>
            <w:tcW w:w="994" w:type="dxa"/>
            <w:shd w:val="clear" w:color="auto" w:fill="F7CAAC"/>
          </w:tcPr>
          <w:p w:rsidR="00231EC4" w:rsidRPr="00CB25B2" w:rsidRDefault="00231EC4" w:rsidP="00231EC4">
            <w:pPr>
              <w:jc w:val="both"/>
              <w:rPr>
                <w:b/>
              </w:rPr>
            </w:pPr>
            <w:r w:rsidRPr="00CB25B2">
              <w:rPr>
                <w:b/>
              </w:rPr>
              <w:t>rozsah</w:t>
            </w:r>
          </w:p>
        </w:tc>
        <w:tc>
          <w:tcPr>
            <w:tcW w:w="709" w:type="dxa"/>
          </w:tcPr>
          <w:p w:rsidR="00231EC4" w:rsidRPr="006C5E4A" w:rsidRDefault="00231EC4" w:rsidP="00231EC4">
            <w:pPr>
              <w:jc w:val="both"/>
            </w:pPr>
            <w:r>
              <w:t>8h/se</w:t>
            </w:r>
            <w:r w:rsidR="00BA7E41">
              <w:t>-</w:t>
            </w:r>
            <w:r>
              <w:t>mestr</w:t>
            </w:r>
          </w:p>
        </w:tc>
        <w:tc>
          <w:tcPr>
            <w:tcW w:w="709" w:type="dxa"/>
            <w:gridSpan w:val="3"/>
            <w:shd w:val="clear" w:color="auto" w:fill="F7CAAC"/>
          </w:tcPr>
          <w:p w:rsidR="00231EC4" w:rsidRPr="006C5E4A" w:rsidRDefault="00231EC4" w:rsidP="00231EC4">
            <w:pPr>
              <w:jc w:val="both"/>
              <w:rPr>
                <w:b/>
              </w:rPr>
            </w:pPr>
            <w:r w:rsidRPr="006C5E4A">
              <w:rPr>
                <w:b/>
              </w:rPr>
              <w:t>do kdy</w:t>
            </w:r>
          </w:p>
        </w:tc>
        <w:tc>
          <w:tcPr>
            <w:tcW w:w="1275" w:type="dxa"/>
            <w:gridSpan w:val="3"/>
          </w:tcPr>
          <w:p w:rsidR="00231EC4" w:rsidRPr="006C5E4A" w:rsidRDefault="00BA7E41" w:rsidP="00231EC4">
            <w:pPr>
              <w:jc w:val="both"/>
            </w:pPr>
            <w:r>
              <w:t>22. 12. 201</w:t>
            </w:r>
            <w:r w:rsidR="00F463F4">
              <w:t>8</w:t>
            </w:r>
          </w:p>
        </w:tc>
      </w:tr>
      <w:tr w:rsidR="00231EC4" w:rsidRPr="00CB25B2" w:rsidTr="00E51139">
        <w:tc>
          <w:tcPr>
            <w:tcW w:w="6060" w:type="dxa"/>
            <w:gridSpan w:val="5"/>
            <w:shd w:val="clear" w:color="auto" w:fill="F7CAAC"/>
          </w:tcPr>
          <w:p w:rsidR="00231EC4" w:rsidRPr="00CB25B2" w:rsidRDefault="00231EC4" w:rsidP="00231EC4">
            <w:pPr>
              <w:jc w:val="both"/>
            </w:pPr>
            <w:r w:rsidRPr="00CB25B2">
              <w:rPr>
                <w:b/>
              </w:rPr>
              <w:t>Další současná působení jako akademický pracovník na jiných VŠ</w:t>
            </w:r>
          </w:p>
        </w:tc>
        <w:tc>
          <w:tcPr>
            <w:tcW w:w="1703" w:type="dxa"/>
            <w:gridSpan w:val="2"/>
            <w:shd w:val="clear" w:color="auto" w:fill="F7CAAC"/>
          </w:tcPr>
          <w:p w:rsidR="00231EC4" w:rsidRPr="00CB25B2" w:rsidRDefault="00231EC4" w:rsidP="00231EC4">
            <w:pPr>
              <w:jc w:val="both"/>
              <w:rPr>
                <w:b/>
              </w:rPr>
            </w:pPr>
            <w:r w:rsidRPr="00CB25B2">
              <w:rPr>
                <w:b/>
              </w:rPr>
              <w:t>typ prac. vztahu</w:t>
            </w:r>
          </w:p>
        </w:tc>
        <w:tc>
          <w:tcPr>
            <w:tcW w:w="1984" w:type="dxa"/>
            <w:gridSpan w:val="6"/>
            <w:shd w:val="clear" w:color="auto" w:fill="F7CAAC"/>
          </w:tcPr>
          <w:p w:rsidR="00231EC4" w:rsidRPr="00CB25B2" w:rsidRDefault="00231EC4" w:rsidP="00231EC4">
            <w:pPr>
              <w:jc w:val="both"/>
              <w:rPr>
                <w:b/>
              </w:rPr>
            </w:pPr>
            <w:r w:rsidRPr="00CB25B2">
              <w:rPr>
                <w:b/>
              </w:rPr>
              <w:t>rozsah</w:t>
            </w:r>
          </w:p>
        </w:tc>
      </w:tr>
      <w:tr w:rsidR="00231EC4" w:rsidRPr="00CB25B2" w:rsidTr="00E51139">
        <w:tc>
          <w:tcPr>
            <w:tcW w:w="6060" w:type="dxa"/>
            <w:gridSpan w:val="5"/>
          </w:tcPr>
          <w:p w:rsidR="00231EC4" w:rsidRPr="00CB25B2" w:rsidRDefault="00231EC4" w:rsidP="00231EC4">
            <w:pPr>
              <w:spacing w:after="120"/>
              <w:jc w:val="both"/>
            </w:pPr>
            <w:r w:rsidRPr="00CB25B2">
              <w:t xml:space="preserve">Masarykova univerzita, Brno </w:t>
            </w:r>
          </w:p>
        </w:tc>
        <w:tc>
          <w:tcPr>
            <w:tcW w:w="1703" w:type="dxa"/>
            <w:gridSpan w:val="2"/>
          </w:tcPr>
          <w:p w:rsidR="00231EC4" w:rsidRPr="00CB25B2" w:rsidRDefault="00231EC4" w:rsidP="00231EC4">
            <w:pPr>
              <w:jc w:val="both"/>
            </w:pPr>
            <w:r w:rsidRPr="00CB25B2">
              <w:t>pp</w:t>
            </w:r>
          </w:p>
        </w:tc>
        <w:tc>
          <w:tcPr>
            <w:tcW w:w="1984" w:type="dxa"/>
            <w:gridSpan w:val="6"/>
          </w:tcPr>
          <w:p w:rsidR="00231EC4" w:rsidRPr="00CB25B2" w:rsidRDefault="00231EC4" w:rsidP="00231EC4">
            <w:pPr>
              <w:jc w:val="both"/>
            </w:pPr>
            <w:r w:rsidRPr="00CB25B2">
              <w:t>40 h/týden</w:t>
            </w:r>
          </w:p>
        </w:tc>
      </w:tr>
      <w:tr w:rsidR="00231EC4" w:rsidRPr="00CB25B2" w:rsidTr="00E51139">
        <w:tc>
          <w:tcPr>
            <w:tcW w:w="9747" w:type="dxa"/>
            <w:gridSpan w:val="13"/>
            <w:shd w:val="clear" w:color="auto" w:fill="F7CAAC"/>
          </w:tcPr>
          <w:p w:rsidR="00231EC4" w:rsidRPr="00CB25B2" w:rsidRDefault="00231EC4" w:rsidP="00231EC4">
            <w:pPr>
              <w:jc w:val="both"/>
            </w:pPr>
            <w:r w:rsidRPr="00CB25B2">
              <w:rPr>
                <w:b/>
              </w:rPr>
              <w:t>Předměty příslušného studijního programu a způsob zapojení do jejich výuky, příp. další zapojení do uskutečňování studijního programu</w:t>
            </w:r>
          </w:p>
        </w:tc>
      </w:tr>
      <w:tr w:rsidR="00231EC4" w:rsidRPr="00CB25B2" w:rsidTr="00E51139">
        <w:trPr>
          <w:trHeight w:val="374"/>
        </w:trPr>
        <w:tc>
          <w:tcPr>
            <w:tcW w:w="9747" w:type="dxa"/>
            <w:gridSpan w:val="13"/>
            <w:tcBorders>
              <w:top w:val="nil"/>
            </w:tcBorders>
          </w:tcPr>
          <w:p w:rsidR="00231EC4" w:rsidRPr="00CB25B2" w:rsidRDefault="00231EC4" w:rsidP="00231EC4">
            <w:pPr>
              <w:jc w:val="both"/>
            </w:pPr>
            <w:r w:rsidRPr="00CB25B2">
              <w:rPr>
                <w:b/>
              </w:rPr>
              <w:t>Předměty v DSP (přednášející):</w:t>
            </w:r>
            <w:r w:rsidRPr="00CB25B2">
              <w:t xml:space="preserve"> Transdisciplinarita v pedagogických vědách</w:t>
            </w:r>
            <w:r w:rsidR="00E51139">
              <w:t>, člen OR, školitel</w:t>
            </w:r>
          </w:p>
        </w:tc>
      </w:tr>
      <w:tr w:rsidR="00231EC4" w:rsidRPr="00CB25B2" w:rsidTr="00E51139">
        <w:tc>
          <w:tcPr>
            <w:tcW w:w="9747" w:type="dxa"/>
            <w:gridSpan w:val="13"/>
            <w:shd w:val="clear" w:color="auto" w:fill="F7CAAC"/>
          </w:tcPr>
          <w:p w:rsidR="00231EC4" w:rsidRPr="00CB25B2" w:rsidRDefault="00231EC4" w:rsidP="00231EC4">
            <w:pPr>
              <w:jc w:val="both"/>
            </w:pPr>
            <w:r w:rsidRPr="00CB25B2">
              <w:rPr>
                <w:b/>
              </w:rPr>
              <w:t xml:space="preserve">Údaje o vzdělání na VŠ </w:t>
            </w:r>
          </w:p>
        </w:tc>
      </w:tr>
      <w:tr w:rsidR="00231EC4" w:rsidRPr="00CB25B2" w:rsidTr="00E51139">
        <w:trPr>
          <w:trHeight w:val="1055"/>
        </w:trPr>
        <w:tc>
          <w:tcPr>
            <w:tcW w:w="9747" w:type="dxa"/>
            <w:gridSpan w:val="13"/>
          </w:tcPr>
          <w:p w:rsidR="00231EC4" w:rsidRDefault="00231EC4" w:rsidP="00231EC4">
            <w:pPr>
              <w:jc w:val="both"/>
            </w:pPr>
          </w:p>
          <w:p w:rsidR="00231EC4" w:rsidRPr="00CB25B2" w:rsidRDefault="00231EC4" w:rsidP="00231EC4">
            <w:pPr>
              <w:jc w:val="both"/>
            </w:pPr>
            <w:r w:rsidRPr="00CB25B2">
              <w:t>2008: obhajoba habilitační práce v oboru Pedagogika, PdF MU Brno (doc.)</w:t>
            </w:r>
          </w:p>
          <w:p w:rsidR="00231EC4" w:rsidRPr="00CB25B2" w:rsidRDefault="00231EC4" w:rsidP="00231EC4">
            <w:pPr>
              <w:jc w:val="both"/>
            </w:pPr>
            <w:r w:rsidRPr="00CB25B2">
              <w:t>2004: Pedagogika, PdF MU Brno (Ph.D.)</w:t>
            </w:r>
          </w:p>
          <w:p w:rsidR="00231EC4" w:rsidRPr="00CB25B2" w:rsidRDefault="00231EC4" w:rsidP="00231EC4">
            <w:pPr>
              <w:jc w:val="both"/>
            </w:pPr>
            <w:r w:rsidRPr="00CB25B2">
              <w:t>2003: Continuing Professional Development, The University of Derby (M.Ed.)</w:t>
            </w:r>
          </w:p>
          <w:p w:rsidR="00231EC4" w:rsidRPr="00CB25B2" w:rsidRDefault="00231EC4" w:rsidP="00231EC4">
            <w:pPr>
              <w:jc w:val="both"/>
            </w:pPr>
            <w:r w:rsidRPr="00CB25B2">
              <w:t>2001: Pedagogika, PdF MU Brno (PhDr.)</w:t>
            </w:r>
          </w:p>
          <w:p w:rsidR="00231EC4" w:rsidRDefault="00231EC4" w:rsidP="00231EC4">
            <w:pPr>
              <w:jc w:val="both"/>
            </w:pPr>
            <w:r w:rsidRPr="00CB25B2">
              <w:t>2001: Učitelství pro 1. stupeň ZŠ ve specializaci německý jazyk, PdF MU Brno (Mgr.)</w:t>
            </w:r>
          </w:p>
          <w:p w:rsidR="00231EC4" w:rsidRPr="00CB25B2" w:rsidRDefault="00231EC4" w:rsidP="00231EC4">
            <w:pPr>
              <w:jc w:val="both"/>
              <w:rPr>
                <w:highlight w:val="yellow"/>
              </w:rPr>
            </w:pPr>
          </w:p>
        </w:tc>
      </w:tr>
      <w:tr w:rsidR="00231EC4" w:rsidRPr="00CB25B2" w:rsidTr="00E51139">
        <w:tc>
          <w:tcPr>
            <w:tcW w:w="9747" w:type="dxa"/>
            <w:gridSpan w:val="13"/>
            <w:shd w:val="clear" w:color="auto" w:fill="F7CAAC"/>
          </w:tcPr>
          <w:p w:rsidR="00231EC4" w:rsidRPr="00CB25B2" w:rsidRDefault="00231EC4" w:rsidP="00231EC4">
            <w:pPr>
              <w:jc w:val="both"/>
              <w:rPr>
                <w:b/>
              </w:rPr>
            </w:pPr>
            <w:r w:rsidRPr="00CB25B2">
              <w:rPr>
                <w:b/>
              </w:rPr>
              <w:t>Údaje o odborném působení od absolvování VŠ</w:t>
            </w:r>
          </w:p>
        </w:tc>
      </w:tr>
      <w:tr w:rsidR="00231EC4" w:rsidRPr="00CB25B2" w:rsidTr="00E51139">
        <w:trPr>
          <w:trHeight w:val="1090"/>
        </w:trPr>
        <w:tc>
          <w:tcPr>
            <w:tcW w:w="9747" w:type="dxa"/>
            <w:gridSpan w:val="13"/>
          </w:tcPr>
          <w:p w:rsidR="00231EC4" w:rsidRDefault="00231EC4" w:rsidP="00231EC4">
            <w:pPr>
              <w:jc w:val="both"/>
            </w:pPr>
          </w:p>
          <w:p w:rsidR="00231EC4" w:rsidRPr="00CB25B2" w:rsidRDefault="00231EC4" w:rsidP="00231EC4">
            <w:pPr>
              <w:jc w:val="both"/>
            </w:pPr>
            <w:r w:rsidRPr="00CB25B2">
              <w:t>2015-dosud: proděkan pro výzkum a akademické záležitosti, PdF MU (Brno)</w:t>
            </w:r>
          </w:p>
          <w:p w:rsidR="00231EC4" w:rsidRPr="00CB25B2" w:rsidRDefault="00231EC4" w:rsidP="00231EC4">
            <w:pPr>
              <w:jc w:val="both"/>
            </w:pPr>
            <w:r w:rsidRPr="00CB25B2">
              <w:t>2008-dosud: vedoucí pracoviště, Institut výzkumu školního vzdělávání PdF MU Brno</w:t>
            </w:r>
          </w:p>
          <w:p w:rsidR="00231EC4" w:rsidRPr="00CB25B2" w:rsidRDefault="00231EC4" w:rsidP="00231EC4">
            <w:pPr>
              <w:jc w:val="both"/>
            </w:pPr>
            <w:r w:rsidRPr="00CB25B2">
              <w:t xml:space="preserve">2013-2013: vedoucí klíčové aktivity v projektu IPn, Národní institut dalšího vzdělávání, Praha </w:t>
            </w:r>
          </w:p>
          <w:p w:rsidR="00231EC4" w:rsidRPr="00CB25B2" w:rsidRDefault="00231EC4" w:rsidP="00231EC4">
            <w:pPr>
              <w:jc w:val="both"/>
            </w:pPr>
            <w:r w:rsidRPr="00CB25B2">
              <w:t xml:space="preserve">2009-2011: vedoucí klíčové aktivity v projektu IPn, Výzkumný ústav pedagogický v Praze, </w:t>
            </w:r>
          </w:p>
          <w:p w:rsidR="00231EC4" w:rsidRDefault="00231EC4" w:rsidP="00231EC4">
            <w:pPr>
              <w:jc w:val="both"/>
            </w:pPr>
            <w:r w:rsidRPr="00CB25B2">
              <w:t>2004-2007: odborný asistent, Centrum pedagogického výzkumu PdF MU Brno</w:t>
            </w:r>
          </w:p>
          <w:p w:rsidR="00231EC4" w:rsidRDefault="00231EC4" w:rsidP="00231EC4">
            <w:pPr>
              <w:jc w:val="both"/>
            </w:pPr>
            <w:r w:rsidRPr="00CB25B2">
              <w:t xml:space="preserve">2000-2002: učitel, pracovník ve školním klubu, Základní škola ve Vranovicích </w:t>
            </w:r>
          </w:p>
          <w:p w:rsidR="00231EC4" w:rsidRPr="00CB25B2" w:rsidRDefault="00231EC4" w:rsidP="00231EC4">
            <w:pPr>
              <w:jc w:val="both"/>
              <w:rPr>
                <w:highlight w:val="yellow"/>
              </w:rPr>
            </w:pPr>
          </w:p>
        </w:tc>
      </w:tr>
      <w:tr w:rsidR="00231EC4" w:rsidRPr="00CB25B2" w:rsidTr="00E51139">
        <w:trPr>
          <w:trHeight w:val="250"/>
        </w:trPr>
        <w:tc>
          <w:tcPr>
            <w:tcW w:w="9747" w:type="dxa"/>
            <w:gridSpan w:val="13"/>
            <w:shd w:val="clear" w:color="auto" w:fill="F7CAAC"/>
          </w:tcPr>
          <w:p w:rsidR="00231EC4" w:rsidRPr="00CB25B2" w:rsidRDefault="00231EC4" w:rsidP="00231EC4">
            <w:pPr>
              <w:jc w:val="both"/>
            </w:pPr>
            <w:r w:rsidRPr="00CB25B2">
              <w:rPr>
                <w:b/>
              </w:rPr>
              <w:t>Zkušenosti s vedením kvalifikačních a rigorózních prací</w:t>
            </w:r>
          </w:p>
        </w:tc>
      </w:tr>
      <w:tr w:rsidR="00231EC4" w:rsidRPr="00CB25B2" w:rsidTr="00E51139">
        <w:trPr>
          <w:trHeight w:val="75"/>
        </w:trPr>
        <w:tc>
          <w:tcPr>
            <w:tcW w:w="9747" w:type="dxa"/>
            <w:gridSpan w:val="13"/>
          </w:tcPr>
          <w:p w:rsidR="00231EC4" w:rsidRPr="00CB25B2" w:rsidRDefault="00231EC4" w:rsidP="00231EC4">
            <w:pPr>
              <w:jc w:val="both"/>
              <w:rPr>
                <w:highlight w:val="yellow"/>
              </w:rPr>
            </w:pPr>
            <w:r w:rsidRPr="00CB25B2">
              <w:t>Ukončených 6 disertačních prací.</w:t>
            </w:r>
          </w:p>
        </w:tc>
      </w:tr>
      <w:tr w:rsidR="00231EC4" w:rsidRPr="00CB25B2" w:rsidTr="00E51139">
        <w:trPr>
          <w:cantSplit/>
        </w:trPr>
        <w:tc>
          <w:tcPr>
            <w:tcW w:w="3347" w:type="dxa"/>
            <w:gridSpan w:val="2"/>
            <w:tcBorders>
              <w:top w:val="single" w:sz="12" w:space="0" w:color="auto"/>
            </w:tcBorders>
            <w:shd w:val="clear" w:color="auto" w:fill="F7CAAC"/>
          </w:tcPr>
          <w:p w:rsidR="00231EC4" w:rsidRPr="00CB25B2" w:rsidRDefault="00231EC4" w:rsidP="00231EC4">
            <w:pPr>
              <w:jc w:val="both"/>
            </w:pPr>
            <w:r w:rsidRPr="00CB25B2">
              <w:rPr>
                <w:b/>
              </w:rPr>
              <w:t xml:space="preserve">Obor habilitačního řízení </w:t>
            </w:r>
          </w:p>
        </w:tc>
        <w:tc>
          <w:tcPr>
            <w:tcW w:w="2245" w:type="dxa"/>
            <w:gridSpan w:val="2"/>
            <w:tcBorders>
              <w:top w:val="single" w:sz="12" w:space="0" w:color="auto"/>
            </w:tcBorders>
            <w:shd w:val="clear" w:color="auto" w:fill="F7CAAC"/>
          </w:tcPr>
          <w:p w:rsidR="00231EC4" w:rsidRPr="00CB25B2" w:rsidRDefault="00231EC4" w:rsidP="00231EC4">
            <w:pPr>
              <w:jc w:val="both"/>
            </w:pPr>
            <w:r w:rsidRPr="00CB25B2">
              <w:rPr>
                <w:b/>
              </w:rPr>
              <w:t>Rok udělení hodnosti</w:t>
            </w:r>
          </w:p>
        </w:tc>
        <w:tc>
          <w:tcPr>
            <w:tcW w:w="2248" w:type="dxa"/>
            <w:gridSpan w:val="4"/>
            <w:tcBorders>
              <w:top w:val="single" w:sz="12" w:space="0" w:color="auto"/>
              <w:right w:val="single" w:sz="12" w:space="0" w:color="auto"/>
            </w:tcBorders>
            <w:shd w:val="clear" w:color="auto" w:fill="F7CAAC"/>
          </w:tcPr>
          <w:p w:rsidR="00231EC4" w:rsidRPr="00CB25B2" w:rsidRDefault="00231EC4" w:rsidP="00231EC4">
            <w:pPr>
              <w:jc w:val="both"/>
            </w:pPr>
            <w:r w:rsidRPr="00CB25B2">
              <w:rPr>
                <w:b/>
              </w:rPr>
              <w:t>Řízení konáno na VŠ</w:t>
            </w:r>
          </w:p>
        </w:tc>
        <w:tc>
          <w:tcPr>
            <w:tcW w:w="1907" w:type="dxa"/>
            <w:gridSpan w:val="5"/>
            <w:tcBorders>
              <w:top w:val="single" w:sz="12" w:space="0" w:color="auto"/>
              <w:left w:val="single" w:sz="12" w:space="0" w:color="auto"/>
            </w:tcBorders>
            <w:shd w:val="clear" w:color="auto" w:fill="F7CAAC"/>
          </w:tcPr>
          <w:p w:rsidR="00231EC4" w:rsidRPr="00CB25B2" w:rsidRDefault="00231EC4" w:rsidP="00231EC4">
            <w:pPr>
              <w:jc w:val="both"/>
              <w:rPr>
                <w:b/>
              </w:rPr>
            </w:pPr>
            <w:r w:rsidRPr="00CB25B2">
              <w:rPr>
                <w:b/>
              </w:rPr>
              <w:t>Ohlasy publikací</w:t>
            </w:r>
          </w:p>
        </w:tc>
      </w:tr>
      <w:tr w:rsidR="00231EC4" w:rsidRPr="00CB25B2" w:rsidTr="00E51139">
        <w:trPr>
          <w:cantSplit/>
        </w:trPr>
        <w:tc>
          <w:tcPr>
            <w:tcW w:w="3347" w:type="dxa"/>
            <w:gridSpan w:val="2"/>
          </w:tcPr>
          <w:p w:rsidR="00231EC4" w:rsidRPr="00CB25B2" w:rsidRDefault="00231EC4" w:rsidP="00231EC4">
            <w:pPr>
              <w:jc w:val="both"/>
            </w:pPr>
            <w:r w:rsidRPr="00CB25B2">
              <w:t>Pedagogika</w:t>
            </w:r>
          </w:p>
        </w:tc>
        <w:tc>
          <w:tcPr>
            <w:tcW w:w="2245" w:type="dxa"/>
            <w:gridSpan w:val="2"/>
          </w:tcPr>
          <w:p w:rsidR="00231EC4" w:rsidRPr="00CB25B2" w:rsidRDefault="00231EC4" w:rsidP="00231EC4">
            <w:pPr>
              <w:jc w:val="both"/>
            </w:pPr>
            <w:r w:rsidRPr="00CB25B2">
              <w:t>2008</w:t>
            </w:r>
          </w:p>
        </w:tc>
        <w:tc>
          <w:tcPr>
            <w:tcW w:w="2248" w:type="dxa"/>
            <w:gridSpan w:val="4"/>
            <w:tcBorders>
              <w:right w:val="single" w:sz="12" w:space="0" w:color="auto"/>
            </w:tcBorders>
          </w:tcPr>
          <w:p w:rsidR="00231EC4" w:rsidRPr="00CB25B2" w:rsidRDefault="00231EC4" w:rsidP="00231EC4">
            <w:pPr>
              <w:jc w:val="both"/>
            </w:pPr>
            <w:r w:rsidRPr="00CB25B2">
              <w:t>PdF MU Brno</w:t>
            </w:r>
          </w:p>
        </w:tc>
        <w:tc>
          <w:tcPr>
            <w:tcW w:w="632" w:type="dxa"/>
            <w:gridSpan w:val="2"/>
            <w:tcBorders>
              <w:left w:val="single" w:sz="12" w:space="0" w:color="auto"/>
            </w:tcBorders>
            <w:shd w:val="clear" w:color="auto" w:fill="F7CAAC"/>
          </w:tcPr>
          <w:p w:rsidR="00231EC4" w:rsidRPr="00CB25B2" w:rsidRDefault="00231EC4" w:rsidP="00231EC4">
            <w:pPr>
              <w:jc w:val="both"/>
            </w:pPr>
            <w:r w:rsidRPr="00CB25B2">
              <w:rPr>
                <w:b/>
              </w:rPr>
              <w:t>WOS</w:t>
            </w:r>
          </w:p>
        </w:tc>
        <w:tc>
          <w:tcPr>
            <w:tcW w:w="693" w:type="dxa"/>
            <w:gridSpan w:val="2"/>
            <w:shd w:val="clear" w:color="auto" w:fill="F7CAAC"/>
          </w:tcPr>
          <w:p w:rsidR="00231EC4" w:rsidRPr="00CB25B2" w:rsidRDefault="00231EC4" w:rsidP="00231EC4">
            <w:pPr>
              <w:jc w:val="both"/>
              <w:rPr>
                <w:sz w:val="18"/>
              </w:rPr>
            </w:pPr>
            <w:r w:rsidRPr="00CB25B2">
              <w:rPr>
                <w:b/>
                <w:sz w:val="18"/>
              </w:rPr>
              <w:t>Scopus</w:t>
            </w:r>
          </w:p>
        </w:tc>
        <w:tc>
          <w:tcPr>
            <w:tcW w:w="582" w:type="dxa"/>
            <w:shd w:val="clear" w:color="auto" w:fill="F7CAAC"/>
          </w:tcPr>
          <w:p w:rsidR="00231EC4" w:rsidRPr="00CB25B2" w:rsidRDefault="00231EC4" w:rsidP="00231EC4">
            <w:pPr>
              <w:jc w:val="both"/>
            </w:pPr>
            <w:r w:rsidRPr="00CB25B2">
              <w:rPr>
                <w:b/>
                <w:sz w:val="18"/>
              </w:rPr>
              <w:t>ostatní</w:t>
            </w:r>
          </w:p>
        </w:tc>
      </w:tr>
      <w:tr w:rsidR="00231EC4" w:rsidRPr="00CB25B2" w:rsidTr="00E51139">
        <w:trPr>
          <w:cantSplit/>
          <w:trHeight w:val="70"/>
        </w:trPr>
        <w:tc>
          <w:tcPr>
            <w:tcW w:w="3347" w:type="dxa"/>
            <w:gridSpan w:val="2"/>
            <w:shd w:val="clear" w:color="auto" w:fill="F7CAAC"/>
          </w:tcPr>
          <w:p w:rsidR="00231EC4" w:rsidRPr="00CB25B2" w:rsidRDefault="00231EC4" w:rsidP="00231EC4">
            <w:pPr>
              <w:jc w:val="both"/>
            </w:pPr>
            <w:r w:rsidRPr="00CB25B2">
              <w:rPr>
                <w:b/>
              </w:rPr>
              <w:t>Obor jmenovacího řízení</w:t>
            </w:r>
          </w:p>
        </w:tc>
        <w:tc>
          <w:tcPr>
            <w:tcW w:w="2245" w:type="dxa"/>
            <w:gridSpan w:val="2"/>
            <w:shd w:val="clear" w:color="auto" w:fill="F7CAAC"/>
          </w:tcPr>
          <w:p w:rsidR="00231EC4" w:rsidRPr="00CB25B2" w:rsidRDefault="00231EC4" w:rsidP="00231EC4">
            <w:pPr>
              <w:jc w:val="both"/>
            </w:pPr>
            <w:r w:rsidRPr="00CB25B2">
              <w:rPr>
                <w:b/>
              </w:rPr>
              <w:t>Rok udělení hodnosti</w:t>
            </w:r>
          </w:p>
        </w:tc>
        <w:tc>
          <w:tcPr>
            <w:tcW w:w="2248" w:type="dxa"/>
            <w:gridSpan w:val="4"/>
            <w:tcBorders>
              <w:right w:val="single" w:sz="12" w:space="0" w:color="auto"/>
            </w:tcBorders>
            <w:shd w:val="clear" w:color="auto" w:fill="F7CAAC"/>
          </w:tcPr>
          <w:p w:rsidR="00231EC4" w:rsidRPr="00CB25B2" w:rsidRDefault="00231EC4" w:rsidP="00231EC4">
            <w:pPr>
              <w:jc w:val="both"/>
            </w:pPr>
            <w:r w:rsidRPr="00CB25B2">
              <w:rPr>
                <w:b/>
              </w:rPr>
              <w:t>Řízení konáno na VŠ</w:t>
            </w:r>
          </w:p>
        </w:tc>
        <w:tc>
          <w:tcPr>
            <w:tcW w:w="632" w:type="dxa"/>
            <w:gridSpan w:val="2"/>
            <w:vMerge w:val="restart"/>
            <w:tcBorders>
              <w:left w:val="single" w:sz="12" w:space="0" w:color="auto"/>
            </w:tcBorders>
          </w:tcPr>
          <w:p w:rsidR="00231EC4" w:rsidRPr="00CB25B2" w:rsidRDefault="00231EC4" w:rsidP="00231EC4">
            <w:pPr>
              <w:jc w:val="center"/>
              <w:rPr>
                <w:b/>
              </w:rPr>
            </w:pPr>
            <w:r w:rsidRPr="00CB25B2">
              <w:rPr>
                <w:b/>
              </w:rPr>
              <w:t>0</w:t>
            </w:r>
          </w:p>
        </w:tc>
        <w:tc>
          <w:tcPr>
            <w:tcW w:w="693" w:type="dxa"/>
            <w:gridSpan w:val="2"/>
            <w:vMerge w:val="restart"/>
          </w:tcPr>
          <w:p w:rsidR="00231EC4" w:rsidRPr="00CB25B2" w:rsidRDefault="00231EC4" w:rsidP="00231EC4">
            <w:pPr>
              <w:jc w:val="both"/>
              <w:rPr>
                <w:b/>
              </w:rPr>
            </w:pPr>
            <w:r w:rsidRPr="00CB25B2">
              <w:rPr>
                <w:b/>
              </w:rPr>
              <w:t>6</w:t>
            </w:r>
          </w:p>
        </w:tc>
        <w:tc>
          <w:tcPr>
            <w:tcW w:w="582" w:type="dxa"/>
            <w:vMerge w:val="restart"/>
          </w:tcPr>
          <w:p w:rsidR="00231EC4" w:rsidRPr="00CB25B2" w:rsidRDefault="00231EC4" w:rsidP="00231EC4">
            <w:pPr>
              <w:jc w:val="both"/>
              <w:rPr>
                <w:b/>
              </w:rPr>
            </w:pPr>
            <w:r w:rsidRPr="00CB25B2">
              <w:rPr>
                <w:b/>
              </w:rPr>
              <w:t>826</w:t>
            </w:r>
          </w:p>
        </w:tc>
      </w:tr>
      <w:tr w:rsidR="00231EC4" w:rsidRPr="00CB25B2" w:rsidTr="00E51139">
        <w:trPr>
          <w:trHeight w:val="205"/>
        </w:trPr>
        <w:tc>
          <w:tcPr>
            <w:tcW w:w="3347" w:type="dxa"/>
            <w:gridSpan w:val="2"/>
          </w:tcPr>
          <w:p w:rsidR="00231EC4" w:rsidRPr="00CB25B2" w:rsidRDefault="00231EC4" w:rsidP="00231EC4">
            <w:pPr>
              <w:jc w:val="both"/>
            </w:pPr>
          </w:p>
        </w:tc>
        <w:tc>
          <w:tcPr>
            <w:tcW w:w="2245" w:type="dxa"/>
            <w:gridSpan w:val="2"/>
          </w:tcPr>
          <w:p w:rsidR="00231EC4" w:rsidRPr="00CB25B2" w:rsidRDefault="00231EC4" w:rsidP="00231EC4">
            <w:pPr>
              <w:jc w:val="both"/>
            </w:pPr>
          </w:p>
        </w:tc>
        <w:tc>
          <w:tcPr>
            <w:tcW w:w="2248" w:type="dxa"/>
            <w:gridSpan w:val="4"/>
            <w:tcBorders>
              <w:right w:val="single" w:sz="12" w:space="0" w:color="auto"/>
            </w:tcBorders>
          </w:tcPr>
          <w:p w:rsidR="00231EC4" w:rsidRPr="00CB25B2" w:rsidRDefault="00231EC4" w:rsidP="00231EC4">
            <w:pPr>
              <w:jc w:val="both"/>
            </w:pPr>
          </w:p>
        </w:tc>
        <w:tc>
          <w:tcPr>
            <w:tcW w:w="632" w:type="dxa"/>
            <w:gridSpan w:val="2"/>
            <w:vMerge/>
            <w:tcBorders>
              <w:left w:val="single" w:sz="12" w:space="0" w:color="auto"/>
            </w:tcBorders>
            <w:vAlign w:val="center"/>
          </w:tcPr>
          <w:p w:rsidR="00231EC4" w:rsidRPr="00CB25B2" w:rsidRDefault="00231EC4" w:rsidP="00231EC4">
            <w:pPr>
              <w:rPr>
                <w:b/>
              </w:rPr>
            </w:pPr>
          </w:p>
        </w:tc>
        <w:tc>
          <w:tcPr>
            <w:tcW w:w="693" w:type="dxa"/>
            <w:gridSpan w:val="2"/>
            <w:vMerge/>
            <w:vAlign w:val="center"/>
          </w:tcPr>
          <w:p w:rsidR="00231EC4" w:rsidRPr="00CB25B2" w:rsidRDefault="00231EC4" w:rsidP="00231EC4">
            <w:pPr>
              <w:rPr>
                <w:b/>
              </w:rPr>
            </w:pPr>
          </w:p>
        </w:tc>
        <w:tc>
          <w:tcPr>
            <w:tcW w:w="582" w:type="dxa"/>
            <w:vMerge/>
            <w:vAlign w:val="center"/>
          </w:tcPr>
          <w:p w:rsidR="00231EC4" w:rsidRPr="00CB25B2" w:rsidRDefault="00231EC4" w:rsidP="00231EC4">
            <w:pPr>
              <w:rPr>
                <w:b/>
              </w:rPr>
            </w:pPr>
          </w:p>
        </w:tc>
      </w:tr>
      <w:tr w:rsidR="00231EC4" w:rsidRPr="00CB25B2" w:rsidTr="00E51139">
        <w:tc>
          <w:tcPr>
            <w:tcW w:w="9747" w:type="dxa"/>
            <w:gridSpan w:val="13"/>
            <w:shd w:val="clear" w:color="auto" w:fill="F7CAAC"/>
          </w:tcPr>
          <w:p w:rsidR="00231EC4" w:rsidRPr="00CB25B2" w:rsidRDefault="00231EC4" w:rsidP="00231EC4">
            <w:pPr>
              <w:jc w:val="both"/>
              <w:rPr>
                <w:b/>
              </w:rPr>
            </w:pPr>
            <w:r w:rsidRPr="00CB25B2">
              <w:rPr>
                <w:b/>
              </w:rPr>
              <w:t xml:space="preserve">Přehled o nejvýznamnější publikační a další tvůrčí činnosti nebo další profesní činnosti u odborníků z praxe vztahující se k zabezpečovaným předmětům </w:t>
            </w:r>
          </w:p>
        </w:tc>
      </w:tr>
      <w:tr w:rsidR="00231EC4" w:rsidRPr="00CB25B2" w:rsidTr="00E51139">
        <w:trPr>
          <w:trHeight w:val="553"/>
        </w:trPr>
        <w:tc>
          <w:tcPr>
            <w:tcW w:w="9747" w:type="dxa"/>
            <w:gridSpan w:val="13"/>
          </w:tcPr>
          <w:p w:rsidR="00231EC4" w:rsidRDefault="00231EC4" w:rsidP="00231EC4"/>
          <w:p w:rsidR="0015157B" w:rsidRPr="00CB25B2" w:rsidRDefault="0015157B" w:rsidP="0015157B">
            <w:r w:rsidRPr="00CB25B2">
              <w:t xml:space="preserve">Slavík, J., Janík, T., &amp; Najvar, P. (2017). Producing knowledge for improvement: The 3A procedure as a tool for content-focused research on teaching and learning. </w:t>
            </w:r>
            <w:r w:rsidRPr="00CB25B2">
              <w:rPr>
                <w:i/>
              </w:rPr>
              <w:t>Pedagogika, 66</w:t>
            </w:r>
            <w:r w:rsidRPr="00CB25B2">
              <w:t>(6), 672–689.</w:t>
            </w:r>
          </w:p>
          <w:p w:rsidR="0015157B" w:rsidRDefault="0015157B" w:rsidP="0015157B">
            <w:r w:rsidRPr="00CB25B2">
              <w:t>Slavík, J., Janík, T., Najvar, P., &amp;</w:t>
            </w:r>
            <w:r>
              <w:t xml:space="preserve"> </w:t>
            </w:r>
            <w:r w:rsidRPr="00CB25B2">
              <w:t xml:space="preserve">Knecht, P. (2017). </w:t>
            </w:r>
            <w:r w:rsidRPr="00CB25B2">
              <w:rPr>
                <w:i/>
              </w:rPr>
              <w:t xml:space="preserve">Transdisciplinární didaktika: o učitelském sdílení znalostí a zvyšování kvality výuky napříč obory. </w:t>
            </w:r>
            <w:r w:rsidRPr="00CB25B2">
              <w:t>Brno: Masarykova univerzita.</w:t>
            </w:r>
          </w:p>
          <w:p w:rsidR="0015157B" w:rsidRPr="00CB25B2" w:rsidRDefault="0015157B" w:rsidP="0015157B">
            <w:pPr>
              <w:rPr>
                <w:b/>
                <w:highlight w:val="yellow"/>
              </w:rPr>
            </w:pPr>
            <w:r w:rsidRPr="00CB25B2">
              <w:t xml:space="preserve">Janík, T. (2016). </w:t>
            </w:r>
            <w:r w:rsidRPr="00CB25B2">
              <w:rPr>
                <w:i/>
              </w:rPr>
              <w:t>Aktuelle Entwicklungen im Bildungsbereich in der Tschechischen Republik: Curriculum – Unterricht – Lehrerbildung.</w:t>
            </w:r>
            <w:r w:rsidRPr="00CB25B2">
              <w:t xml:space="preserve"> Münster: Waxmann.</w:t>
            </w:r>
          </w:p>
          <w:p w:rsidR="00231EC4" w:rsidRPr="00CB25B2" w:rsidRDefault="00231EC4" w:rsidP="00231EC4">
            <w:r w:rsidRPr="00CB25B2">
              <w:t xml:space="preserve">Janík, T. (2015). Mezinárodně srovnávací výzkumy vyučování a učení ve školních třídách a didaktika. In D. Greger, et al. </w:t>
            </w:r>
            <w:r w:rsidRPr="00CB25B2">
              <w:rPr>
                <w:i/>
              </w:rPr>
              <w:t>Srovnávací pedagogika: Proměny a výzvy</w:t>
            </w:r>
            <w:r w:rsidRPr="00CB25B2">
              <w:t xml:space="preserve"> (pp. 119–136)</w:t>
            </w:r>
            <w:r w:rsidRPr="00CB25B2">
              <w:rPr>
                <w:i/>
              </w:rPr>
              <w:t>.</w:t>
            </w:r>
            <w:r w:rsidRPr="00CB25B2">
              <w:t xml:space="preserve"> Praha: Univerzita Karlova v Praze, Pedagogická fakulta.</w:t>
            </w:r>
          </w:p>
          <w:p w:rsidR="00231EC4" w:rsidRPr="00CB25B2" w:rsidRDefault="00231EC4" w:rsidP="00231EC4">
            <w:r w:rsidRPr="00CB25B2">
              <w:t xml:space="preserve">Janík, T., Slavík, J., Mužík, V., Trna, J., Janko, T., Lokajíčková, V., Minaříková, E., Lukavský, J., Sliacky, J., Šalamounová, Z., Šebestová, S., Vondrová, N., &amp; Zlatníček, P. (2013). </w:t>
            </w:r>
            <w:r w:rsidRPr="00CB25B2">
              <w:rPr>
                <w:i/>
              </w:rPr>
              <w:t>Kvalita (ve) vzdělávání: obsahově zaměřený přístup ke zkoumání a zlepšování výuky.</w:t>
            </w:r>
            <w:r w:rsidRPr="00CB25B2">
              <w:t xml:space="preserve"> Brno: Masarykova univerzita.</w:t>
            </w:r>
          </w:p>
          <w:p w:rsidR="00231EC4" w:rsidRPr="00CB25B2" w:rsidRDefault="00231EC4" w:rsidP="0015157B">
            <w:pPr>
              <w:rPr>
                <w:highlight w:val="yellow"/>
              </w:rPr>
            </w:pPr>
          </w:p>
        </w:tc>
      </w:tr>
      <w:tr w:rsidR="00231EC4" w:rsidRPr="00CB25B2" w:rsidTr="00E51139">
        <w:trPr>
          <w:trHeight w:val="218"/>
        </w:trPr>
        <w:tc>
          <w:tcPr>
            <w:tcW w:w="9747" w:type="dxa"/>
            <w:gridSpan w:val="13"/>
            <w:shd w:val="clear" w:color="auto" w:fill="F7CAAC"/>
          </w:tcPr>
          <w:p w:rsidR="00231EC4" w:rsidRPr="00CB25B2" w:rsidRDefault="00231EC4" w:rsidP="00231EC4">
            <w:pPr>
              <w:rPr>
                <w:b/>
              </w:rPr>
            </w:pPr>
            <w:r w:rsidRPr="00CB25B2">
              <w:rPr>
                <w:b/>
              </w:rPr>
              <w:t>Působení v zahraničí</w:t>
            </w:r>
          </w:p>
        </w:tc>
      </w:tr>
      <w:tr w:rsidR="00231EC4" w:rsidRPr="00CB25B2" w:rsidTr="00E51139">
        <w:trPr>
          <w:trHeight w:val="328"/>
        </w:trPr>
        <w:tc>
          <w:tcPr>
            <w:tcW w:w="9747" w:type="dxa"/>
            <w:gridSpan w:val="13"/>
          </w:tcPr>
          <w:p w:rsidR="00231EC4" w:rsidRPr="00CB25B2" w:rsidRDefault="00231EC4" w:rsidP="00231EC4">
            <w:r w:rsidRPr="00CB25B2">
              <w:t>2017</w:t>
            </w:r>
            <w:r w:rsidR="00845C82">
              <w:t xml:space="preserve"> –</w:t>
            </w:r>
            <w:r w:rsidRPr="00CB25B2">
              <w:t xml:space="preserve"> Institutt</w:t>
            </w:r>
            <w:r w:rsidR="00845C82">
              <w:t xml:space="preserve"> </w:t>
            </w:r>
            <w:r w:rsidRPr="00CB25B2">
              <w:t>for pedagogikk, Fakultet for humaniora og pedagogikk, Universitetet i Agder</w:t>
            </w:r>
            <w:r w:rsidR="00E62CF2">
              <w:t xml:space="preserve"> (Norsko)</w:t>
            </w:r>
            <w:r w:rsidRPr="00CB25B2">
              <w:t>, 2 měsíce, Visiting Researcher</w:t>
            </w:r>
          </w:p>
          <w:p w:rsidR="00231EC4" w:rsidRPr="00CB25B2" w:rsidRDefault="00845C82" w:rsidP="00231EC4">
            <w:pPr>
              <w:rPr>
                <w:highlight w:val="yellow"/>
              </w:rPr>
            </w:pPr>
            <w:r>
              <w:t xml:space="preserve">2007 – </w:t>
            </w:r>
            <w:r w:rsidR="00231EC4" w:rsidRPr="00CB25B2">
              <w:t>Institut für Pädagogik der Naturwissenschaften Kiel</w:t>
            </w:r>
            <w:r w:rsidR="00E62CF2">
              <w:t xml:space="preserve"> (Německo)</w:t>
            </w:r>
            <w:r w:rsidR="00231EC4" w:rsidRPr="00CB25B2">
              <w:t>, 4 měsíce, Visiting Researcher</w:t>
            </w:r>
          </w:p>
        </w:tc>
      </w:tr>
      <w:tr w:rsidR="00231EC4" w:rsidRPr="00CB25B2" w:rsidTr="00E51139">
        <w:trPr>
          <w:cantSplit/>
          <w:trHeight w:val="470"/>
        </w:trPr>
        <w:tc>
          <w:tcPr>
            <w:tcW w:w="2518" w:type="dxa"/>
            <w:shd w:val="clear" w:color="auto" w:fill="F7CAAC"/>
          </w:tcPr>
          <w:p w:rsidR="00231EC4" w:rsidRPr="00CB25B2" w:rsidRDefault="00231EC4" w:rsidP="00231EC4">
            <w:pPr>
              <w:jc w:val="both"/>
              <w:rPr>
                <w:b/>
              </w:rPr>
            </w:pPr>
            <w:r w:rsidRPr="00CB25B2">
              <w:rPr>
                <w:b/>
              </w:rPr>
              <w:t xml:space="preserve">Podpis </w:t>
            </w:r>
          </w:p>
        </w:tc>
        <w:tc>
          <w:tcPr>
            <w:tcW w:w="4536" w:type="dxa"/>
            <w:gridSpan w:val="5"/>
          </w:tcPr>
          <w:p w:rsidR="00231EC4" w:rsidRPr="00CB25B2" w:rsidRDefault="00231EC4" w:rsidP="00231EC4">
            <w:pPr>
              <w:jc w:val="both"/>
            </w:pPr>
            <w:r>
              <w:t xml:space="preserve">doc. PhDr. </w:t>
            </w:r>
            <w:r w:rsidR="00430210">
              <w:t xml:space="preserve">Mgr. </w:t>
            </w:r>
            <w:r>
              <w:t xml:space="preserve">Tomáš Janík, Ph.D., </w:t>
            </w:r>
            <w:r w:rsidRPr="00CB25B2">
              <w:t>M.Ed.</w:t>
            </w:r>
            <w:r w:rsidR="00845C82">
              <w:t>, v. r.</w:t>
            </w:r>
          </w:p>
        </w:tc>
        <w:tc>
          <w:tcPr>
            <w:tcW w:w="786" w:type="dxa"/>
            <w:gridSpan w:val="2"/>
            <w:shd w:val="clear" w:color="auto" w:fill="F7CAAC"/>
          </w:tcPr>
          <w:p w:rsidR="00231EC4" w:rsidRPr="00CB25B2" w:rsidRDefault="00231EC4" w:rsidP="00231EC4">
            <w:pPr>
              <w:jc w:val="both"/>
            </w:pPr>
            <w:r w:rsidRPr="00CB25B2">
              <w:rPr>
                <w:b/>
              </w:rPr>
              <w:t>datum</w:t>
            </w:r>
          </w:p>
        </w:tc>
        <w:tc>
          <w:tcPr>
            <w:tcW w:w="1907" w:type="dxa"/>
            <w:gridSpan w:val="5"/>
          </w:tcPr>
          <w:p w:rsidR="00231EC4" w:rsidRPr="00CB25B2" w:rsidRDefault="00E51139" w:rsidP="00231EC4">
            <w:pPr>
              <w:jc w:val="both"/>
            </w:pPr>
            <w:r>
              <w:t>20. 5. 2018</w:t>
            </w:r>
          </w:p>
        </w:tc>
      </w:tr>
      <w:tr w:rsidR="00554BBD" w:rsidTr="00E51139">
        <w:tc>
          <w:tcPr>
            <w:tcW w:w="9747" w:type="dxa"/>
            <w:gridSpan w:val="13"/>
            <w:tcBorders>
              <w:bottom w:val="double" w:sz="4" w:space="0" w:color="auto"/>
            </w:tcBorders>
            <w:shd w:val="clear" w:color="auto" w:fill="BDD6EE"/>
          </w:tcPr>
          <w:p w:rsidR="00554BBD" w:rsidRDefault="00554BBD" w:rsidP="00252730">
            <w:pPr>
              <w:jc w:val="both"/>
              <w:rPr>
                <w:b/>
                <w:sz w:val="28"/>
              </w:rPr>
            </w:pPr>
            <w:r>
              <w:rPr>
                <w:b/>
                <w:sz w:val="28"/>
              </w:rPr>
              <w:lastRenderedPageBreak/>
              <w:t>C-I – Personální zabezpečení</w:t>
            </w:r>
          </w:p>
        </w:tc>
      </w:tr>
      <w:tr w:rsidR="00554BBD" w:rsidTr="00E51139">
        <w:tc>
          <w:tcPr>
            <w:tcW w:w="2518" w:type="dxa"/>
            <w:tcBorders>
              <w:top w:val="double" w:sz="4" w:space="0" w:color="auto"/>
            </w:tcBorders>
            <w:shd w:val="clear" w:color="auto" w:fill="F7CAAC"/>
          </w:tcPr>
          <w:p w:rsidR="00554BBD" w:rsidRDefault="00554BBD" w:rsidP="00252730">
            <w:pPr>
              <w:jc w:val="both"/>
              <w:rPr>
                <w:b/>
              </w:rPr>
            </w:pPr>
            <w:r>
              <w:rPr>
                <w:b/>
              </w:rPr>
              <w:t>Vysoká škola</w:t>
            </w:r>
          </w:p>
        </w:tc>
        <w:tc>
          <w:tcPr>
            <w:tcW w:w="7229" w:type="dxa"/>
            <w:gridSpan w:val="12"/>
          </w:tcPr>
          <w:p w:rsidR="00554BBD" w:rsidRDefault="00554BBD" w:rsidP="00252730">
            <w:pPr>
              <w:jc w:val="both"/>
            </w:pPr>
            <w:r>
              <w:t>Univerzita Tomáše Bati ve Zlíně</w:t>
            </w:r>
          </w:p>
        </w:tc>
      </w:tr>
      <w:tr w:rsidR="00554BBD" w:rsidTr="00E51139">
        <w:tc>
          <w:tcPr>
            <w:tcW w:w="2518" w:type="dxa"/>
            <w:shd w:val="clear" w:color="auto" w:fill="F7CAAC"/>
          </w:tcPr>
          <w:p w:rsidR="00554BBD" w:rsidRDefault="00554BBD" w:rsidP="00252730">
            <w:pPr>
              <w:jc w:val="both"/>
              <w:rPr>
                <w:b/>
              </w:rPr>
            </w:pPr>
            <w:r>
              <w:rPr>
                <w:b/>
              </w:rPr>
              <w:t>Součást vysoké školy</w:t>
            </w:r>
          </w:p>
        </w:tc>
        <w:tc>
          <w:tcPr>
            <w:tcW w:w="7229" w:type="dxa"/>
            <w:gridSpan w:val="12"/>
          </w:tcPr>
          <w:p w:rsidR="00554BBD" w:rsidRDefault="00554BBD" w:rsidP="00252730">
            <w:pPr>
              <w:jc w:val="both"/>
            </w:pPr>
            <w:r>
              <w:t>Fakulta humanitních studií</w:t>
            </w:r>
          </w:p>
        </w:tc>
      </w:tr>
      <w:tr w:rsidR="00554BBD" w:rsidTr="00E51139">
        <w:tc>
          <w:tcPr>
            <w:tcW w:w="2518" w:type="dxa"/>
            <w:shd w:val="clear" w:color="auto" w:fill="F7CAAC"/>
          </w:tcPr>
          <w:p w:rsidR="00554BBD" w:rsidRDefault="00554BBD" w:rsidP="00252730">
            <w:pPr>
              <w:jc w:val="both"/>
              <w:rPr>
                <w:b/>
              </w:rPr>
            </w:pPr>
            <w:r>
              <w:rPr>
                <w:b/>
              </w:rPr>
              <w:t>Název studijního programu</w:t>
            </w:r>
          </w:p>
        </w:tc>
        <w:tc>
          <w:tcPr>
            <w:tcW w:w="7229" w:type="dxa"/>
            <w:gridSpan w:val="12"/>
          </w:tcPr>
          <w:p w:rsidR="00554BBD" w:rsidRDefault="00554BBD" w:rsidP="00252730">
            <w:pPr>
              <w:jc w:val="both"/>
            </w:pPr>
            <w:r>
              <w:t>Pedagogika</w:t>
            </w:r>
          </w:p>
        </w:tc>
      </w:tr>
      <w:tr w:rsidR="00554BBD" w:rsidTr="00E51139">
        <w:tc>
          <w:tcPr>
            <w:tcW w:w="2518" w:type="dxa"/>
            <w:shd w:val="clear" w:color="auto" w:fill="F7CAAC"/>
          </w:tcPr>
          <w:p w:rsidR="00554BBD" w:rsidRDefault="00554BBD" w:rsidP="00252730">
            <w:pPr>
              <w:jc w:val="both"/>
              <w:rPr>
                <w:b/>
              </w:rPr>
            </w:pPr>
            <w:r>
              <w:rPr>
                <w:b/>
              </w:rPr>
              <w:t>Jméno a příjmení</w:t>
            </w:r>
          </w:p>
        </w:tc>
        <w:tc>
          <w:tcPr>
            <w:tcW w:w="4536" w:type="dxa"/>
            <w:gridSpan w:val="5"/>
          </w:tcPr>
          <w:p w:rsidR="00554BBD" w:rsidRDefault="00554BBD" w:rsidP="00252730">
            <w:pPr>
              <w:jc w:val="both"/>
            </w:pPr>
            <w:r>
              <w:t>Jana Kutnohorská</w:t>
            </w:r>
          </w:p>
        </w:tc>
        <w:tc>
          <w:tcPr>
            <w:tcW w:w="709" w:type="dxa"/>
            <w:shd w:val="clear" w:color="auto" w:fill="F7CAAC"/>
          </w:tcPr>
          <w:p w:rsidR="00554BBD" w:rsidRPr="00BB23AC" w:rsidRDefault="00554BBD" w:rsidP="00252730">
            <w:pPr>
              <w:jc w:val="both"/>
              <w:rPr>
                <w:b/>
                <w:highlight w:val="yellow"/>
              </w:rPr>
            </w:pPr>
            <w:r w:rsidRPr="00A51CBF">
              <w:rPr>
                <w:b/>
              </w:rPr>
              <w:t>Tituly</w:t>
            </w:r>
          </w:p>
        </w:tc>
        <w:tc>
          <w:tcPr>
            <w:tcW w:w="1984" w:type="dxa"/>
            <w:gridSpan w:val="6"/>
          </w:tcPr>
          <w:p w:rsidR="00554BBD" w:rsidRDefault="00554BBD" w:rsidP="00252730">
            <w:pPr>
              <w:jc w:val="both"/>
            </w:pPr>
            <w:r>
              <w:t>doc. PhDr., CSc.</w:t>
            </w:r>
          </w:p>
        </w:tc>
      </w:tr>
      <w:tr w:rsidR="00554BBD" w:rsidTr="00E51139">
        <w:tc>
          <w:tcPr>
            <w:tcW w:w="2518" w:type="dxa"/>
            <w:shd w:val="clear" w:color="auto" w:fill="F7CAAC"/>
          </w:tcPr>
          <w:p w:rsidR="00554BBD" w:rsidRDefault="00554BBD" w:rsidP="00252730">
            <w:pPr>
              <w:jc w:val="both"/>
              <w:rPr>
                <w:b/>
              </w:rPr>
            </w:pPr>
            <w:r>
              <w:rPr>
                <w:b/>
              </w:rPr>
              <w:t>Rok narození</w:t>
            </w:r>
          </w:p>
        </w:tc>
        <w:tc>
          <w:tcPr>
            <w:tcW w:w="829" w:type="dxa"/>
          </w:tcPr>
          <w:p w:rsidR="00554BBD" w:rsidRDefault="00554BBD" w:rsidP="00252730">
            <w:pPr>
              <w:jc w:val="both"/>
            </w:pPr>
            <w:r>
              <w:t>1949</w:t>
            </w:r>
          </w:p>
        </w:tc>
        <w:tc>
          <w:tcPr>
            <w:tcW w:w="1721" w:type="dxa"/>
            <w:shd w:val="clear" w:color="auto" w:fill="F7CAAC"/>
          </w:tcPr>
          <w:p w:rsidR="00554BBD" w:rsidRDefault="00554BBD" w:rsidP="00252730">
            <w:pPr>
              <w:jc w:val="both"/>
              <w:rPr>
                <w:b/>
              </w:rPr>
            </w:pPr>
            <w:r>
              <w:rPr>
                <w:b/>
              </w:rPr>
              <w:t>typ vztahu k VŠ</w:t>
            </w:r>
          </w:p>
        </w:tc>
        <w:tc>
          <w:tcPr>
            <w:tcW w:w="992" w:type="dxa"/>
            <w:gridSpan w:val="2"/>
          </w:tcPr>
          <w:p w:rsidR="00554BBD" w:rsidRDefault="00554BBD" w:rsidP="00252730">
            <w:pPr>
              <w:jc w:val="both"/>
            </w:pPr>
            <w:r>
              <w:t>pp</w:t>
            </w:r>
          </w:p>
        </w:tc>
        <w:tc>
          <w:tcPr>
            <w:tcW w:w="994" w:type="dxa"/>
            <w:shd w:val="clear" w:color="auto" w:fill="F7CAAC"/>
          </w:tcPr>
          <w:p w:rsidR="00554BBD" w:rsidRDefault="00554BBD" w:rsidP="00252730">
            <w:pPr>
              <w:jc w:val="both"/>
              <w:rPr>
                <w:b/>
              </w:rPr>
            </w:pPr>
            <w:r>
              <w:rPr>
                <w:b/>
              </w:rPr>
              <w:t>rozsah</w:t>
            </w:r>
          </w:p>
        </w:tc>
        <w:tc>
          <w:tcPr>
            <w:tcW w:w="709" w:type="dxa"/>
          </w:tcPr>
          <w:p w:rsidR="00554BBD" w:rsidRPr="00BB23AC" w:rsidRDefault="00554BBD" w:rsidP="00252730">
            <w:pPr>
              <w:jc w:val="both"/>
              <w:rPr>
                <w:highlight w:val="yellow"/>
              </w:rPr>
            </w:pPr>
            <w:r>
              <w:t>40h/</w:t>
            </w:r>
            <w:r w:rsidR="00967F94">
              <w:t xml:space="preserve"> </w:t>
            </w:r>
            <w:r>
              <w:t>týden</w:t>
            </w:r>
          </w:p>
        </w:tc>
        <w:tc>
          <w:tcPr>
            <w:tcW w:w="709" w:type="dxa"/>
            <w:gridSpan w:val="3"/>
            <w:shd w:val="clear" w:color="auto" w:fill="F7CAAC"/>
          </w:tcPr>
          <w:p w:rsidR="00554BBD" w:rsidRDefault="00554BBD" w:rsidP="00252730">
            <w:pPr>
              <w:jc w:val="both"/>
              <w:rPr>
                <w:b/>
              </w:rPr>
            </w:pPr>
            <w:r>
              <w:rPr>
                <w:b/>
              </w:rPr>
              <w:t>do kdy</w:t>
            </w:r>
          </w:p>
        </w:tc>
        <w:tc>
          <w:tcPr>
            <w:tcW w:w="1275" w:type="dxa"/>
            <w:gridSpan w:val="3"/>
          </w:tcPr>
          <w:p w:rsidR="00554BBD" w:rsidRDefault="00554BBD" w:rsidP="00252730">
            <w:pPr>
              <w:jc w:val="both"/>
            </w:pPr>
            <w:r>
              <w:t>N</w:t>
            </w:r>
          </w:p>
        </w:tc>
      </w:tr>
      <w:tr w:rsidR="00554BBD" w:rsidTr="00E51139">
        <w:tc>
          <w:tcPr>
            <w:tcW w:w="5068" w:type="dxa"/>
            <w:gridSpan w:val="3"/>
            <w:shd w:val="clear" w:color="auto" w:fill="F7CAAC"/>
          </w:tcPr>
          <w:p w:rsidR="00554BBD" w:rsidRDefault="00554BBD" w:rsidP="00252730">
            <w:pPr>
              <w:jc w:val="both"/>
              <w:rPr>
                <w:b/>
              </w:rPr>
            </w:pPr>
            <w:r>
              <w:rPr>
                <w:b/>
              </w:rPr>
              <w:t>Typ vztahu na součásti VŠ, která uskutečňuje st. program</w:t>
            </w:r>
          </w:p>
        </w:tc>
        <w:tc>
          <w:tcPr>
            <w:tcW w:w="992" w:type="dxa"/>
            <w:gridSpan w:val="2"/>
          </w:tcPr>
          <w:p w:rsidR="00554BBD" w:rsidRDefault="00554BBD" w:rsidP="00252730">
            <w:pPr>
              <w:jc w:val="both"/>
            </w:pPr>
            <w:r>
              <w:t>pp</w:t>
            </w:r>
          </w:p>
        </w:tc>
        <w:tc>
          <w:tcPr>
            <w:tcW w:w="994" w:type="dxa"/>
            <w:shd w:val="clear" w:color="auto" w:fill="F7CAAC"/>
          </w:tcPr>
          <w:p w:rsidR="00554BBD" w:rsidRDefault="00554BBD" w:rsidP="00252730">
            <w:pPr>
              <w:jc w:val="both"/>
              <w:rPr>
                <w:b/>
              </w:rPr>
            </w:pPr>
            <w:r>
              <w:rPr>
                <w:b/>
              </w:rPr>
              <w:t>rozsah</w:t>
            </w:r>
          </w:p>
        </w:tc>
        <w:tc>
          <w:tcPr>
            <w:tcW w:w="709" w:type="dxa"/>
          </w:tcPr>
          <w:p w:rsidR="00554BBD" w:rsidRDefault="00554BBD" w:rsidP="00252730">
            <w:pPr>
              <w:jc w:val="both"/>
            </w:pPr>
            <w:r>
              <w:t>40h/</w:t>
            </w:r>
            <w:r w:rsidR="00967F94">
              <w:t xml:space="preserve"> </w:t>
            </w:r>
            <w:r>
              <w:t>týden</w:t>
            </w:r>
          </w:p>
        </w:tc>
        <w:tc>
          <w:tcPr>
            <w:tcW w:w="709" w:type="dxa"/>
            <w:gridSpan w:val="3"/>
            <w:shd w:val="clear" w:color="auto" w:fill="F7CAAC"/>
          </w:tcPr>
          <w:p w:rsidR="00554BBD" w:rsidRDefault="00554BBD" w:rsidP="00252730">
            <w:pPr>
              <w:jc w:val="both"/>
              <w:rPr>
                <w:b/>
              </w:rPr>
            </w:pPr>
            <w:r>
              <w:rPr>
                <w:b/>
              </w:rPr>
              <w:t>do kdy</w:t>
            </w:r>
          </w:p>
        </w:tc>
        <w:tc>
          <w:tcPr>
            <w:tcW w:w="1275" w:type="dxa"/>
            <w:gridSpan w:val="3"/>
          </w:tcPr>
          <w:p w:rsidR="00554BBD" w:rsidRDefault="00554BBD" w:rsidP="00252730">
            <w:pPr>
              <w:jc w:val="both"/>
            </w:pPr>
            <w:r>
              <w:t>N</w:t>
            </w:r>
          </w:p>
        </w:tc>
      </w:tr>
      <w:tr w:rsidR="00554BBD" w:rsidTr="00E51139">
        <w:tc>
          <w:tcPr>
            <w:tcW w:w="6060" w:type="dxa"/>
            <w:gridSpan w:val="5"/>
            <w:shd w:val="clear" w:color="auto" w:fill="F7CAAC"/>
          </w:tcPr>
          <w:p w:rsidR="00554BBD" w:rsidRDefault="00554BBD" w:rsidP="00252730">
            <w:pPr>
              <w:jc w:val="both"/>
            </w:pPr>
            <w:r>
              <w:rPr>
                <w:b/>
              </w:rPr>
              <w:t>Další současná působení jako akademický pracovník na jiných VŠ</w:t>
            </w:r>
          </w:p>
        </w:tc>
        <w:tc>
          <w:tcPr>
            <w:tcW w:w="1703" w:type="dxa"/>
            <w:gridSpan w:val="2"/>
            <w:shd w:val="clear" w:color="auto" w:fill="F7CAAC"/>
          </w:tcPr>
          <w:p w:rsidR="00554BBD" w:rsidRDefault="00554BBD" w:rsidP="00252730">
            <w:pPr>
              <w:jc w:val="both"/>
              <w:rPr>
                <w:b/>
              </w:rPr>
            </w:pPr>
            <w:r>
              <w:rPr>
                <w:b/>
              </w:rPr>
              <w:t>typ prac. vztahu</w:t>
            </w:r>
          </w:p>
        </w:tc>
        <w:tc>
          <w:tcPr>
            <w:tcW w:w="1984" w:type="dxa"/>
            <w:gridSpan w:val="6"/>
            <w:shd w:val="clear" w:color="auto" w:fill="F7CAAC"/>
          </w:tcPr>
          <w:p w:rsidR="00554BBD" w:rsidRDefault="00554BBD" w:rsidP="00252730">
            <w:pPr>
              <w:jc w:val="both"/>
              <w:rPr>
                <w:b/>
              </w:rPr>
            </w:pPr>
            <w:r>
              <w:rPr>
                <w:b/>
              </w:rPr>
              <w:t>rozsah</w:t>
            </w:r>
          </w:p>
        </w:tc>
      </w:tr>
      <w:tr w:rsidR="00554BBD" w:rsidTr="00E51139">
        <w:tc>
          <w:tcPr>
            <w:tcW w:w="6060" w:type="dxa"/>
            <w:gridSpan w:val="5"/>
          </w:tcPr>
          <w:p w:rsidR="00554BBD" w:rsidRPr="00AA1D73" w:rsidRDefault="00554BBD" w:rsidP="00252730">
            <w:pPr>
              <w:jc w:val="both"/>
              <w:rPr>
                <w:highlight w:val="yellow"/>
              </w:rPr>
            </w:pPr>
            <w:r>
              <w:t>Univerzita Karlova, Lékařská fakulta v Hradci Králové</w:t>
            </w:r>
          </w:p>
        </w:tc>
        <w:tc>
          <w:tcPr>
            <w:tcW w:w="1703" w:type="dxa"/>
            <w:gridSpan w:val="2"/>
          </w:tcPr>
          <w:p w:rsidR="00554BBD" w:rsidRDefault="00554BBD" w:rsidP="00252730">
            <w:pPr>
              <w:jc w:val="both"/>
            </w:pPr>
            <w:r>
              <w:rPr>
                <w:bCs/>
                <w:sz w:val="19"/>
                <w:szCs w:val="19"/>
              </w:rPr>
              <w:t>pp</w:t>
            </w:r>
          </w:p>
        </w:tc>
        <w:tc>
          <w:tcPr>
            <w:tcW w:w="1984" w:type="dxa"/>
            <w:gridSpan w:val="6"/>
          </w:tcPr>
          <w:p w:rsidR="00554BBD" w:rsidRDefault="00554BBD" w:rsidP="00252730">
            <w:pPr>
              <w:jc w:val="both"/>
            </w:pPr>
            <w:r>
              <w:t>8 h/týden</w:t>
            </w:r>
          </w:p>
        </w:tc>
      </w:tr>
      <w:tr w:rsidR="00554BBD" w:rsidTr="00E51139">
        <w:tc>
          <w:tcPr>
            <w:tcW w:w="6060" w:type="dxa"/>
            <w:gridSpan w:val="5"/>
          </w:tcPr>
          <w:p w:rsidR="00554BBD" w:rsidRDefault="00554BBD" w:rsidP="00252730">
            <w:pPr>
              <w:jc w:val="both"/>
            </w:pPr>
          </w:p>
        </w:tc>
        <w:tc>
          <w:tcPr>
            <w:tcW w:w="1703" w:type="dxa"/>
            <w:gridSpan w:val="2"/>
          </w:tcPr>
          <w:p w:rsidR="00554BBD" w:rsidRDefault="00554BBD" w:rsidP="00252730">
            <w:pPr>
              <w:jc w:val="both"/>
            </w:pPr>
          </w:p>
        </w:tc>
        <w:tc>
          <w:tcPr>
            <w:tcW w:w="1984" w:type="dxa"/>
            <w:gridSpan w:val="6"/>
          </w:tcPr>
          <w:p w:rsidR="00554BBD" w:rsidRDefault="00554BBD" w:rsidP="00252730">
            <w:pPr>
              <w:jc w:val="both"/>
            </w:pPr>
          </w:p>
        </w:tc>
      </w:tr>
      <w:tr w:rsidR="00554BBD" w:rsidTr="00E51139">
        <w:tc>
          <w:tcPr>
            <w:tcW w:w="9747" w:type="dxa"/>
            <w:gridSpan w:val="13"/>
            <w:shd w:val="clear" w:color="auto" w:fill="F7CAAC"/>
          </w:tcPr>
          <w:p w:rsidR="00554BBD" w:rsidRDefault="00554BBD" w:rsidP="00252730">
            <w:pPr>
              <w:jc w:val="both"/>
            </w:pPr>
            <w:r>
              <w:rPr>
                <w:b/>
              </w:rPr>
              <w:t>Předměty příslušného studijního programu a způsob zapojení do jejich výuky, příp. další zapojení do uskutečňování studijního programu</w:t>
            </w:r>
          </w:p>
        </w:tc>
      </w:tr>
      <w:tr w:rsidR="00554BBD" w:rsidTr="00F463F4">
        <w:trPr>
          <w:trHeight w:val="452"/>
        </w:trPr>
        <w:tc>
          <w:tcPr>
            <w:tcW w:w="9747" w:type="dxa"/>
            <w:gridSpan w:val="13"/>
            <w:tcBorders>
              <w:top w:val="nil"/>
            </w:tcBorders>
          </w:tcPr>
          <w:p w:rsidR="00554BBD" w:rsidRDefault="00554BBD" w:rsidP="00252730">
            <w:pPr>
              <w:jc w:val="both"/>
            </w:pPr>
            <w:r w:rsidRPr="00895EC7">
              <w:rPr>
                <w:b/>
              </w:rPr>
              <w:t>Předměty v DSP (přednášející):</w:t>
            </w:r>
            <w:r>
              <w:t xml:space="preserve"> Profesní etika</w:t>
            </w:r>
            <w:r w:rsidR="00E51139">
              <w:t>, školitelka</w:t>
            </w:r>
          </w:p>
          <w:p w:rsidR="00554BBD" w:rsidRDefault="00554BBD" w:rsidP="00252730">
            <w:pPr>
              <w:jc w:val="both"/>
            </w:pPr>
          </w:p>
          <w:p w:rsidR="00554BBD" w:rsidRPr="00A97F74" w:rsidRDefault="00554BBD" w:rsidP="00252730">
            <w:pPr>
              <w:jc w:val="both"/>
            </w:pPr>
          </w:p>
        </w:tc>
      </w:tr>
      <w:tr w:rsidR="00554BBD" w:rsidTr="00E51139">
        <w:tc>
          <w:tcPr>
            <w:tcW w:w="9747" w:type="dxa"/>
            <w:gridSpan w:val="13"/>
            <w:shd w:val="clear" w:color="auto" w:fill="F7CAAC"/>
          </w:tcPr>
          <w:p w:rsidR="00554BBD" w:rsidRDefault="00554BBD" w:rsidP="00252730">
            <w:pPr>
              <w:jc w:val="both"/>
            </w:pPr>
            <w:r>
              <w:rPr>
                <w:b/>
              </w:rPr>
              <w:t xml:space="preserve">Údaje o vzdělání na VŠ </w:t>
            </w:r>
          </w:p>
        </w:tc>
      </w:tr>
      <w:tr w:rsidR="00554BBD" w:rsidTr="00E51139">
        <w:trPr>
          <w:trHeight w:val="1055"/>
        </w:trPr>
        <w:tc>
          <w:tcPr>
            <w:tcW w:w="9747" w:type="dxa"/>
            <w:gridSpan w:val="13"/>
          </w:tcPr>
          <w:p w:rsidR="00554BBD" w:rsidRDefault="00554BBD" w:rsidP="00252730">
            <w:pPr>
              <w:jc w:val="both"/>
            </w:pPr>
            <w:r w:rsidRPr="00E66262">
              <w:t xml:space="preserve">1971 Dějepis – český jazyk, </w:t>
            </w:r>
            <w:r>
              <w:t>PdF, OU</w:t>
            </w:r>
            <w:r w:rsidRPr="00E66262">
              <w:t xml:space="preserve"> v Ostravě </w:t>
            </w:r>
            <w:r>
              <w:t>(Mgr.)</w:t>
            </w:r>
          </w:p>
          <w:p w:rsidR="00554BBD" w:rsidRPr="00E66262" w:rsidRDefault="00554BBD" w:rsidP="00252730">
            <w:pPr>
              <w:jc w:val="both"/>
            </w:pPr>
            <w:r w:rsidRPr="00E66262">
              <w:t xml:space="preserve">1976 Dějiny, </w:t>
            </w:r>
            <w:r>
              <w:t>PdF, OU v Ostravě</w:t>
            </w:r>
            <w:r w:rsidRPr="00E66262">
              <w:t xml:space="preserve"> </w:t>
            </w:r>
            <w:r>
              <w:t>(</w:t>
            </w:r>
            <w:r w:rsidRPr="00E66262">
              <w:t>PhDr.</w:t>
            </w:r>
            <w:r>
              <w:t>)</w:t>
            </w:r>
          </w:p>
          <w:p w:rsidR="00554BBD" w:rsidRDefault="00554BBD" w:rsidP="00252730">
            <w:pPr>
              <w:jc w:val="both"/>
            </w:pPr>
            <w:r w:rsidRPr="00E66262">
              <w:t xml:space="preserve">1980 Československé dějiny, </w:t>
            </w:r>
            <w:r>
              <w:t>ČAV</w:t>
            </w:r>
            <w:r w:rsidRPr="00E66262">
              <w:t>, komise pro udělování vědeckých hodností z oboru historie</w:t>
            </w:r>
            <w:r>
              <w:t>, Praha (</w:t>
            </w:r>
            <w:r w:rsidRPr="00E66262">
              <w:t>CSc.</w:t>
            </w:r>
            <w:r>
              <w:t>)</w:t>
            </w:r>
          </w:p>
          <w:p w:rsidR="00554BBD" w:rsidRPr="0076200A" w:rsidRDefault="00554BBD" w:rsidP="00252730">
            <w:pPr>
              <w:jc w:val="both"/>
              <w:rPr>
                <w:b/>
                <w:highlight w:val="yellow"/>
              </w:rPr>
            </w:pPr>
            <w:r>
              <w:t xml:space="preserve">1989 </w:t>
            </w:r>
            <w:r w:rsidRPr="00E66262">
              <w:t>Dějiny,</w:t>
            </w:r>
            <w:r>
              <w:t xml:space="preserve"> PdF v Ostravě (doc.)</w:t>
            </w:r>
          </w:p>
        </w:tc>
      </w:tr>
      <w:tr w:rsidR="00554BBD" w:rsidTr="00E51139">
        <w:tc>
          <w:tcPr>
            <w:tcW w:w="9747" w:type="dxa"/>
            <w:gridSpan w:val="13"/>
            <w:shd w:val="clear" w:color="auto" w:fill="F7CAAC"/>
          </w:tcPr>
          <w:p w:rsidR="00554BBD" w:rsidRDefault="00554BBD" w:rsidP="00252730">
            <w:pPr>
              <w:jc w:val="both"/>
              <w:rPr>
                <w:b/>
              </w:rPr>
            </w:pPr>
            <w:r>
              <w:rPr>
                <w:b/>
              </w:rPr>
              <w:t>Údaje o odborném působení od absolvování VŠ</w:t>
            </w:r>
          </w:p>
        </w:tc>
      </w:tr>
      <w:tr w:rsidR="00554BBD" w:rsidTr="00E51139">
        <w:trPr>
          <w:trHeight w:val="1090"/>
        </w:trPr>
        <w:tc>
          <w:tcPr>
            <w:tcW w:w="9747" w:type="dxa"/>
            <w:gridSpan w:val="13"/>
          </w:tcPr>
          <w:p w:rsidR="00554BBD" w:rsidRDefault="00554BBD" w:rsidP="00252730">
            <w:r w:rsidRPr="00E66262">
              <w:t>1972 – 1987</w:t>
            </w:r>
            <w:r>
              <w:t>:</w:t>
            </w:r>
            <w:r w:rsidRPr="00E66262">
              <w:t xml:space="preserve"> Slezský ústav ČSAV v Opavě, vědecko-výzkumný pracovník</w:t>
            </w:r>
          </w:p>
          <w:p w:rsidR="00554BBD" w:rsidRPr="00E66262" w:rsidRDefault="00554BBD" w:rsidP="00252730">
            <w:pPr>
              <w:jc w:val="both"/>
            </w:pPr>
            <w:r w:rsidRPr="00E66262">
              <w:t>1976 – 1990</w:t>
            </w:r>
            <w:r>
              <w:t>:</w:t>
            </w:r>
            <w:r w:rsidRPr="00E66262">
              <w:t xml:space="preserve"> Pedagogická fakulta v Ostravě (souběžný prac.</w:t>
            </w:r>
            <w:r>
              <w:t xml:space="preserve"> </w:t>
            </w:r>
            <w:r w:rsidRPr="00E66262">
              <w:t>poměr)</w:t>
            </w:r>
          </w:p>
          <w:p w:rsidR="00554BBD" w:rsidRPr="00E66262" w:rsidRDefault="00554BBD" w:rsidP="00252730">
            <w:r w:rsidRPr="00E66262">
              <w:t>1993 – 2002</w:t>
            </w:r>
            <w:r>
              <w:t>:</w:t>
            </w:r>
            <w:r w:rsidRPr="00E66262">
              <w:t xml:space="preserve"> Střední zdravotnická škola a Vyšší zdravotnická škola v Ostravě </w:t>
            </w:r>
          </w:p>
          <w:p w:rsidR="00554BBD" w:rsidRPr="00E66262" w:rsidRDefault="00554BBD" w:rsidP="00252730">
            <w:r w:rsidRPr="00E66262">
              <w:t>1996 – 2002</w:t>
            </w:r>
            <w:r>
              <w:t>:</w:t>
            </w:r>
            <w:r w:rsidRPr="00E66262">
              <w:t xml:space="preserve"> Slezská univerzita (externí výuka)</w:t>
            </w:r>
          </w:p>
          <w:p w:rsidR="00554BBD" w:rsidRPr="00E66262" w:rsidRDefault="00554BBD" w:rsidP="00252730">
            <w:r w:rsidRPr="00E66262">
              <w:t xml:space="preserve">2002 </w:t>
            </w:r>
            <w:r>
              <w:t>–</w:t>
            </w:r>
            <w:r w:rsidRPr="00E66262">
              <w:t xml:space="preserve"> 2005</w:t>
            </w:r>
            <w:r>
              <w:t>:</w:t>
            </w:r>
            <w:r w:rsidRPr="00E66262">
              <w:t xml:space="preserve"> Zdravotně sociální fakulta Ostravské univerzity</w:t>
            </w:r>
          </w:p>
          <w:p w:rsidR="00554BBD" w:rsidRPr="00E66262" w:rsidRDefault="00554BBD" w:rsidP="00252730">
            <w:r w:rsidRPr="00E66262">
              <w:t>2004 – dosud</w:t>
            </w:r>
            <w:r>
              <w:t>:</w:t>
            </w:r>
            <w:r w:rsidRPr="00E66262">
              <w:t xml:space="preserve"> Lékařská fakulta Univerzity Karlovy v Hradci Králové</w:t>
            </w:r>
          </w:p>
          <w:p w:rsidR="00554BBD" w:rsidRPr="00E66262" w:rsidRDefault="00554BBD" w:rsidP="00252730">
            <w:r w:rsidRPr="00E66262">
              <w:t>2005 – 2010</w:t>
            </w:r>
            <w:r>
              <w:t>:</w:t>
            </w:r>
            <w:r w:rsidRPr="00E66262">
              <w:t xml:space="preserve"> Fakulta zdravotnických věd UP Olomouc</w:t>
            </w:r>
          </w:p>
          <w:p w:rsidR="00554BBD" w:rsidRPr="00AC6366" w:rsidRDefault="00554BBD" w:rsidP="00252730">
            <w:pPr>
              <w:jc w:val="both"/>
            </w:pPr>
            <w:r w:rsidRPr="00E66262">
              <w:t>2010 – dosud</w:t>
            </w:r>
            <w:r>
              <w:t>:</w:t>
            </w:r>
            <w:r w:rsidRPr="00E66262">
              <w:t xml:space="preserve"> Fakulta humanitních studií UTB Zlín</w:t>
            </w:r>
          </w:p>
        </w:tc>
      </w:tr>
      <w:tr w:rsidR="00554BBD" w:rsidTr="00E51139">
        <w:trPr>
          <w:trHeight w:val="250"/>
        </w:trPr>
        <w:tc>
          <w:tcPr>
            <w:tcW w:w="9747" w:type="dxa"/>
            <w:gridSpan w:val="13"/>
            <w:shd w:val="clear" w:color="auto" w:fill="F7CAAC"/>
          </w:tcPr>
          <w:p w:rsidR="00554BBD" w:rsidRDefault="00554BBD" w:rsidP="00252730">
            <w:pPr>
              <w:jc w:val="both"/>
            </w:pPr>
            <w:r>
              <w:rPr>
                <w:b/>
              </w:rPr>
              <w:t>Zkušenosti s vedením kvalifikačních a rigorózních prací</w:t>
            </w:r>
          </w:p>
        </w:tc>
      </w:tr>
      <w:tr w:rsidR="00554BBD" w:rsidTr="00E51139">
        <w:trPr>
          <w:trHeight w:val="413"/>
        </w:trPr>
        <w:tc>
          <w:tcPr>
            <w:tcW w:w="9747" w:type="dxa"/>
            <w:gridSpan w:val="13"/>
          </w:tcPr>
          <w:p w:rsidR="00554BBD" w:rsidRPr="00FA1FD2" w:rsidRDefault="00554BBD" w:rsidP="00252730">
            <w:pPr>
              <w:tabs>
                <w:tab w:val="left" w:pos="4748"/>
              </w:tabs>
            </w:pPr>
            <w:r>
              <w:t>Ukončené 2 disertační práce.</w:t>
            </w:r>
          </w:p>
        </w:tc>
      </w:tr>
      <w:tr w:rsidR="00554BBD" w:rsidTr="00E51139">
        <w:trPr>
          <w:cantSplit/>
        </w:trPr>
        <w:tc>
          <w:tcPr>
            <w:tcW w:w="3347" w:type="dxa"/>
            <w:gridSpan w:val="2"/>
            <w:tcBorders>
              <w:top w:val="single" w:sz="12" w:space="0" w:color="auto"/>
            </w:tcBorders>
            <w:shd w:val="clear" w:color="auto" w:fill="F7CAAC"/>
          </w:tcPr>
          <w:p w:rsidR="00554BBD" w:rsidRDefault="00554BBD" w:rsidP="00252730">
            <w:pPr>
              <w:jc w:val="both"/>
            </w:pPr>
            <w:r>
              <w:rPr>
                <w:b/>
              </w:rPr>
              <w:t xml:space="preserve">Obor habilitačního řízení </w:t>
            </w:r>
          </w:p>
        </w:tc>
        <w:tc>
          <w:tcPr>
            <w:tcW w:w="2245" w:type="dxa"/>
            <w:gridSpan w:val="2"/>
            <w:tcBorders>
              <w:top w:val="single" w:sz="12" w:space="0" w:color="auto"/>
            </w:tcBorders>
            <w:shd w:val="clear" w:color="auto" w:fill="F7CAAC"/>
          </w:tcPr>
          <w:p w:rsidR="00554BBD" w:rsidRDefault="00554BBD" w:rsidP="0025273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554BBD" w:rsidRDefault="00554BBD" w:rsidP="00252730">
            <w:pPr>
              <w:jc w:val="both"/>
            </w:pPr>
            <w:r>
              <w:rPr>
                <w:b/>
              </w:rPr>
              <w:t>Řízení konáno na VŠ</w:t>
            </w:r>
          </w:p>
        </w:tc>
        <w:tc>
          <w:tcPr>
            <w:tcW w:w="1907" w:type="dxa"/>
            <w:gridSpan w:val="5"/>
            <w:tcBorders>
              <w:top w:val="single" w:sz="12" w:space="0" w:color="auto"/>
              <w:left w:val="single" w:sz="12" w:space="0" w:color="auto"/>
            </w:tcBorders>
            <w:shd w:val="clear" w:color="auto" w:fill="F7CAAC"/>
          </w:tcPr>
          <w:p w:rsidR="00554BBD" w:rsidRDefault="00554BBD" w:rsidP="00252730">
            <w:pPr>
              <w:jc w:val="both"/>
              <w:rPr>
                <w:b/>
              </w:rPr>
            </w:pPr>
            <w:r>
              <w:rPr>
                <w:b/>
              </w:rPr>
              <w:t>Ohlasy publikací</w:t>
            </w:r>
          </w:p>
        </w:tc>
      </w:tr>
      <w:tr w:rsidR="00554BBD" w:rsidTr="00E51139">
        <w:trPr>
          <w:cantSplit/>
        </w:trPr>
        <w:tc>
          <w:tcPr>
            <w:tcW w:w="3347" w:type="dxa"/>
            <w:gridSpan w:val="2"/>
          </w:tcPr>
          <w:p w:rsidR="00554BBD" w:rsidRPr="00AD187D" w:rsidRDefault="00554BBD" w:rsidP="00252730">
            <w:pPr>
              <w:jc w:val="both"/>
              <w:rPr>
                <w:highlight w:val="yellow"/>
              </w:rPr>
            </w:pPr>
            <w:r>
              <w:t>Československé dějiny</w:t>
            </w:r>
          </w:p>
        </w:tc>
        <w:tc>
          <w:tcPr>
            <w:tcW w:w="2245" w:type="dxa"/>
            <w:gridSpan w:val="2"/>
          </w:tcPr>
          <w:p w:rsidR="00554BBD" w:rsidRPr="00AD187D" w:rsidRDefault="00554BBD" w:rsidP="00252730">
            <w:pPr>
              <w:jc w:val="both"/>
              <w:rPr>
                <w:highlight w:val="yellow"/>
              </w:rPr>
            </w:pPr>
            <w:r>
              <w:t>1998</w:t>
            </w:r>
          </w:p>
        </w:tc>
        <w:tc>
          <w:tcPr>
            <w:tcW w:w="2248" w:type="dxa"/>
            <w:gridSpan w:val="4"/>
            <w:tcBorders>
              <w:right w:val="single" w:sz="12" w:space="0" w:color="auto"/>
            </w:tcBorders>
          </w:tcPr>
          <w:p w:rsidR="00554BBD" w:rsidRPr="00AD187D" w:rsidRDefault="00554BBD" w:rsidP="00252730">
            <w:pPr>
              <w:rPr>
                <w:highlight w:val="yellow"/>
              </w:rPr>
            </w:pPr>
            <w:r>
              <w:t>Pedagogická fakulta v Ostravě</w:t>
            </w:r>
          </w:p>
        </w:tc>
        <w:tc>
          <w:tcPr>
            <w:tcW w:w="632" w:type="dxa"/>
            <w:gridSpan w:val="2"/>
            <w:tcBorders>
              <w:left w:val="single" w:sz="12" w:space="0" w:color="auto"/>
            </w:tcBorders>
            <w:shd w:val="clear" w:color="auto" w:fill="F7CAAC"/>
          </w:tcPr>
          <w:p w:rsidR="00554BBD" w:rsidRDefault="00554BBD" w:rsidP="00252730">
            <w:pPr>
              <w:jc w:val="both"/>
            </w:pPr>
            <w:r>
              <w:rPr>
                <w:b/>
              </w:rPr>
              <w:t>WOS</w:t>
            </w:r>
          </w:p>
        </w:tc>
        <w:tc>
          <w:tcPr>
            <w:tcW w:w="693" w:type="dxa"/>
            <w:gridSpan w:val="2"/>
            <w:shd w:val="clear" w:color="auto" w:fill="F7CAAC"/>
          </w:tcPr>
          <w:p w:rsidR="00554BBD" w:rsidRDefault="00554BBD" w:rsidP="00252730">
            <w:pPr>
              <w:jc w:val="both"/>
              <w:rPr>
                <w:sz w:val="18"/>
              </w:rPr>
            </w:pPr>
            <w:r>
              <w:rPr>
                <w:b/>
                <w:sz w:val="18"/>
              </w:rPr>
              <w:t>Scopus</w:t>
            </w:r>
          </w:p>
        </w:tc>
        <w:tc>
          <w:tcPr>
            <w:tcW w:w="582" w:type="dxa"/>
            <w:shd w:val="clear" w:color="auto" w:fill="F7CAAC"/>
          </w:tcPr>
          <w:p w:rsidR="00554BBD" w:rsidRDefault="00554BBD" w:rsidP="00252730">
            <w:pPr>
              <w:jc w:val="both"/>
            </w:pPr>
            <w:r>
              <w:rPr>
                <w:b/>
                <w:sz w:val="18"/>
              </w:rPr>
              <w:t>ostatní</w:t>
            </w:r>
          </w:p>
        </w:tc>
      </w:tr>
      <w:tr w:rsidR="00554BBD" w:rsidTr="00E51139">
        <w:trPr>
          <w:cantSplit/>
          <w:trHeight w:val="70"/>
        </w:trPr>
        <w:tc>
          <w:tcPr>
            <w:tcW w:w="3347" w:type="dxa"/>
            <w:gridSpan w:val="2"/>
            <w:shd w:val="clear" w:color="auto" w:fill="F7CAAC"/>
          </w:tcPr>
          <w:p w:rsidR="00554BBD" w:rsidRDefault="00554BBD" w:rsidP="00252730">
            <w:pPr>
              <w:jc w:val="both"/>
            </w:pPr>
            <w:r>
              <w:rPr>
                <w:b/>
              </w:rPr>
              <w:t>Obor jmenovacího řízení</w:t>
            </w:r>
          </w:p>
        </w:tc>
        <w:tc>
          <w:tcPr>
            <w:tcW w:w="2245" w:type="dxa"/>
            <w:gridSpan w:val="2"/>
            <w:shd w:val="clear" w:color="auto" w:fill="F7CAAC"/>
          </w:tcPr>
          <w:p w:rsidR="00554BBD" w:rsidRDefault="00554BBD" w:rsidP="00252730">
            <w:pPr>
              <w:jc w:val="both"/>
            </w:pPr>
            <w:r>
              <w:rPr>
                <w:b/>
              </w:rPr>
              <w:t>Rok udělení hodnosti</w:t>
            </w:r>
          </w:p>
        </w:tc>
        <w:tc>
          <w:tcPr>
            <w:tcW w:w="2248" w:type="dxa"/>
            <w:gridSpan w:val="4"/>
            <w:tcBorders>
              <w:right w:val="single" w:sz="12" w:space="0" w:color="auto"/>
            </w:tcBorders>
            <w:shd w:val="clear" w:color="auto" w:fill="F7CAAC"/>
          </w:tcPr>
          <w:p w:rsidR="00554BBD" w:rsidRDefault="00554BBD" w:rsidP="00252730">
            <w:r>
              <w:rPr>
                <w:b/>
              </w:rPr>
              <w:t>Řízení konáno na VŠ</w:t>
            </w:r>
          </w:p>
        </w:tc>
        <w:tc>
          <w:tcPr>
            <w:tcW w:w="632" w:type="dxa"/>
            <w:gridSpan w:val="2"/>
            <w:vMerge w:val="restart"/>
            <w:tcBorders>
              <w:left w:val="single" w:sz="12" w:space="0" w:color="auto"/>
            </w:tcBorders>
          </w:tcPr>
          <w:p w:rsidR="00554BBD" w:rsidRPr="00AD187D" w:rsidRDefault="00554BBD" w:rsidP="00252730">
            <w:pPr>
              <w:jc w:val="both"/>
              <w:rPr>
                <w:b/>
                <w:highlight w:val="yellow"/>
              </w:rPr>
            </w:pPr>
            <w:r>
              <w:rPr>
                <w:b/>
              </w:rPr>
              <w:t>0</w:t>
            </w:r>
          </w:p>
        </w:tc>
        <w:tc>
          <w:tcPr>
            <w:tcW w:w="693" w:type="dxa"/>
            <w:gridSpan w:val="2"/>
            <w:vMerge w:val="restart"/>
          </w:tcPr>
          <w:p w:rsidR="00554BBD" w:rsidRPr="00AD187D" w:rsidRDefault="00554BBD" w:rsidP="00252730">
            <w:pPr>
              <w:jc w:val="both"/>
              <w:rPr>
                <w:b/>
                <w:highlight w:val="yellow"/>
              </w:rPr>
            </w:pPr>
            <w:r>
              <w:rPr>
                <w:b/>
              </w:rPr>
              <w:t>3</w:t>
            </w:r>
          </w:p>
        </w:tc>
        <w:tc>
          <w:tcPr>
            <w:tcW w:w="582" w:type="dxa"/>
            <w:vMerge w:val="restart"/>
          </w:tcPr>
          <w:p w:rsidR="00554BBD" w:rsidRPr="00AD187D" w:rsidRDefault="00554BBD" w:rsidP="00252730">
            <w:pPr>
              <w:jc w:val="both"/>
              <w:rPr>
                <w:b/>
                <w:highlight w:val="yellow"/>
              </w:rPr>
            </w:pPr>
            <w:r>
              <w:rPr>
                <w:b/>
              </w:rPr>
              <w:t>200</w:t>
            </w:r>
          </w:p>
        </w:tc>
      </w:tr>
      <w:tr w:rsidR="00554BBD" w:rsidTr="00E51139">
        <w:trPr>
          <w:trHeight w:val="205"/>
        </w:trPr>
        <w:tc>
          <w:tcPr>
            <w:tcW w:w="3347" w:type="dxa"/>
            <w:gridSpan w:val="2"/>
          </w:tcPr>
          <w:p w:rsidR="00554BBD" w:rsidRPr="00AD187D" w:rsidRDefault="00554BBD" w:rsidP="00252730">
            <w:pPr>
              <w:jc w:val="both"/>
              <w:rPr>
                <w:highlight w:val="yellow"/>
              </w:rPr>
            </w:pPr>
          </w:p>
        </w:tc>
        <w:tc>
          <w:tcPr>
            <w:tcW w:w="2245" w:type="dxa"/>
            <w:gridSpan w:val="2"/>
          </w:tcPr>
          <w:p w:rsidR="00554BBD" w:rsidRPr="00AD187D" w:rsidRDefault="00554BBD" w:rsidP="00252730">
            <w:pPr>
              <w:jc w:val="both"/>
              <w:rPr>
                <w:highlight w:val="yellow"/>
              </w:rPr>
            </w:pPr>
          </w:p>
        </w:tc>
        <w:tc>
          <w:tcPr>
            <w:tcW w:w="2248" w:type="dxa"/>
            <w:gridSpan w:val="4"/>
            <w:tcBorders>
              <w:right w:val="single" w:sz="12" w:space="0" w:color="auto"/>
            </w:tcBorders>
          </w:tcPr>
          <w:p w:rsidR="00554BBD" w:rsidRPr="00AD187D" w:rsidRDefault="00554BBD" w:rsidP="00252730">
            <w:pPr>
              <w:jc w:val="both"/>
              <w:rPr>
                <w:highlight w:val="yellow"/>
              </w:rPr>
            </w:pPr>
          </w:p>
        </w:tc>
        <w:tc>
          <w:tcPr>
            <w:tcW w:w="632" w:type="dxa"/>
            <w:gridSpan w:val="2"/>
            <w:vMerge/>
            <w:tcBorders>
              <w:left w:val="single" w:sz="12" w:space="0" w:color="auto"/>
            </w:tcBorders>
            <w:vAlign w:val="center"/>
          </w:tcPr>
          <w:p w:rsidR="00554BBD" w:rsidRDefault="00554BBD" w:rsidP="00252730">
            <w:pPr>
              <w:rPr>
                <w:b/>
              </w:rPr>
            </w:pPr>
          </w:p>
        </w:tc>
        <w:tc>
          <w:tcPr>
            <w:tcW w:w="693" w:type="dxa"/>
            <w:gridSpan w:val="2"/>
            <w:vMerge/>
            <w:vAlign w:val="center"/>
          </w:tcPr>
          <w:p w:rsidR="00554BBD" w:rsidRDefault="00554BBD" w:rsidP="00252730">
            <w:pPr>
              <w:rPr>
                <w:b/>
              </w:rPr>
            </w:pPr>
          </w:p>
        </w:tc>
        <w:tc>
          <w:tcPr>
            <w:tcW w:w="582" w:type="dxa"/>
            <w:vMerge/>
            <w:vAlign w:val="center"/>
          </w:tcPr>
          <w:p w:rsidR="00554BBD" w:rsidRDefault="00554BBD" w:rsidP="00252730">
            <w:pPr>
              <w:rPr>
                <w:b/>
              </w:rPr>
            </w:pPr>
          </w:p>
        </w:tc>
      </w:tr>
      <w:tr w:rsidR="00554BBD" w:rsidTr="00E51139">
        <w:tc>
          <w:tcPr>
            <w:tcW w:w="9747" w:type="dxa"/>
            <w:gridSpan w:val="13"/>
            <w:shd w:val="clear" w:color="auto" w:fill="F7CAAC"/>
          </w:tcPr>
          <w:p w:rsidR="00554BBD" w:rsidRDefault="00554BBD" w:rsidP="00252730">
            <w:pPr>
              <w:jc w:val="both"/>
              <w:rPr>
                <w:b/>
              </w:rPr>
            </w:pPr>
            <w:r>
              <w:rPr>
                <w:b/>
              </w:rPr>
              <w:t xml:space="preserve">Přehled o nejvýznamnější publikační a další tvůrčí činnosti nebo další profesní činnosti u odborníků z praxe vztahující se k zabezpečovaným předmětům </w:t>
            </w:r>
          </w:p>
        </w:tc>
      </w:tr>
      <w:tr w:rsidR="00554BBD" w:rsidTr="00E51139">
        <w:trPr>
          <w:trHeight w:val="2347"/>
        </w:trPr>
        <w:tc>
          <w:tcPr>
            <w:tcW w:w="9747" w:type="dxa"/>
            <w:gridSpan w:val="13"/>
          </w:tcPr>
          <w:p w:rsidR="00554BBD" w:rsidRDefault="00554BBD" w:rsidP="00252730">
            <w:pPr>
              <w:jc w:val="both"/>
              <w:rPr>
                <w:b/>
              </w:rPr>
            </w:pPr>
            <w:r w:rsidRPr="006B570E">
              <w:t xml:space="preserve">Kutnohorská, J., </w:t>
            </w:r>
            <w:r w:rsidRPr="00850B60">
              <w:t>&amp;</w:t>
            </w:r>
            <w:r w:rsidRPr="006B570E">
              <w:t xml:space="preserve"> Plisková</w:t>
            </w:r>
            <w:r>
              <w:t xml:space="preserve"> B. (2017).</w:t>
            </w:r>
            <w:r w:rsidRPr="00D10DA2">
              <w:t xml:space="preserve"> </w:t>
            </w:r>
            <w:r w:rsidRPr="00D10DA2">
              <w:rPr>
                <w:i/>
              </w:rPr>
              <w:t>Komunikace a etické aspekty péče o seniory</w:t>
            </w:r>
            <w:r>
              <w:t>. Zlín: UTB.</w:t>
            </w:r>
          </w:p>
          <w:p w:rsidR="00BD24B6" w:rsidRDefault="00BD24B6" w:rsidP="00252730">
            <w:pPr>
              <w:jc w:val="both"/>
            </w:pPr>
            <w:r w:rsidRPr="00BB0E13">
              <w:rPr>
                <w:caps/>
              </w:rPr>
              <w:t>B</w:t>
            </w:r>
            <w:r>
              <w:t>rodziak, A.</w:t>
            </w:r>
            <w:r w:rsidRPr="00BB0E13">
              <w:t xml:space="preserve">, </w:t>
            </w:r>
            <w:r w:rsidRPr="00BB0E13">
              <w:rPr>
                <w:caps/>
              </w:rPr>
              <w:t>K</w:t>
            </w:r>
            <w:r w:rsidRPr="00BB0E13">
              <w:t>utnohorska</w:t>
            </w:r>
            <w:r w:rsidRPr="00BB0E13">
              <w:rPr>
                <w:caps/>
              </w:rPr>
              <w:t>,</w:t>
            </w:r>
            <w:r w:rsidRPr="00BB0E13">
              <w:t xml:space="preserve"> J, </w:t>
            </w:r>
            <w:r w:rsidRPr="00BB0E13">
              <w:rPr>
                <w:caps/>
              </w:rPr>
              <w:t>W</w:t>
            </w:r>
            <w:r>
              <w:t xml:space="preserve">olińska, A., &amp; </w:t>
            </w:r>
            <w:r w:rsidRPr="00BB0E13">
              <w:rPr>
                <w:caps/>
              </w:rPr>
              <w:t>Z</w:t>
            </w:r>
            <w:r w:rsidRPr="00BB0E13">
              <w:t>iólko</w:t>
            </w:r>
            <w:r w:rsidRPr="00BB0E13">
              <w:rPr>
                <w:caps/>
              </w:rPr>
              <w:t>,</w:t>
            </w:r>
            <w:r>
              <w:t xml:space="preserve"> E. (2016). </w:t>
            </w:r>
            <w:r w:rsidRPr="00BB0E13">
              <w:t>Comparison of fertility rations, attitudes and</w:t>
            </w:r>
            <w:r>
              <w:t xml:space="preserve"> </w:t>
            </w:r>
            <w:r w:rsidRPr="00BB0E13">
              <w:t xml:space="preserve">belifs of Polish and Czech </w:t>
            </w:r>
            <w:r>
              <w:t xml:space="preserve">women. </w:t>
            </w:r>
            <w:r w:rsidRPr="00BB0E13">
              <w:t xml:space="preserve">In: </w:t>
            </w:r>
            <w:r w:rsidRPr="00BB0E13">
              <w:rPr>
                <w:caps/>
              </w:rPr>
              <w:t>B</w:t>
            </w:r>
            <w:r>
              <w:t>rodziak, A. (E</w:t>
            </w:r>
            <w:r w:rsidRPr="00BB0E13">
              <w:t>d</w:t>
            </w:r>
            <w:r>
              <w:t>.</w:t>
            </w:r>
            <w:r w:rsidRPr="00BB0E13">
              <w:t xml:space="preserve">). </w:t>
            </w:r>
            <w:r w:rsidRPr="00BB0E13">
              <w:rPr>
                <w:i/>
              </w:rPr>
              <w:t>Kryzys demograficzny – przyczyny i sposoby przeciwdziałania w świetle międzynarodowych badaň wlasnych</w:t>
            </w:r>
            <w:r w:rsidRPr="00BB0E13">
              <w:t>.</w:t>
            </w:r>
            <w:r>
              <w:t xml:space="preserve"> (pp. </w:t>
            </w:r>
            <w:r w:rsidRPr="00BB0E13">
              <w:t>37-64</w:t>
            </w:r>
            <w:r>
              <w:t>)</w:t>
            </w:r>
            <w:r w:rsidRPr="00BB0E13">
              <w:t>.</w:t>
            </w:r>
            <w:r>
              <w:t xml:space="preserve"> </w:t>
            </w:r>
            <w:r w:rsidRPr="00BB0E13">
              <w:t>Nysa (Polsko): O</w:t>
            </w:r>
            <w:r>
              <w:t>ficyna Wydawnicza PWSZ w Nysie.</w:t>
            </w:r>
          </w:p>
          <w:p w:rsidR="00554BBD" w:rsidRPr="00FA1FD2" w:rsidRDefault="00554BBD" w:rsidP="00252730">
            <w:pPr>
              <w:jc w:val="both"/>
              <w:rPr>
                <w:b/>
                <w:highlight w:val="yellow"/>
              </w:rPr>
            </w:pPr>
            <w:r w:rsidRPr="00BB0E13">
              <w:rPr>
                <w:caps/>
              </w:rPr>
              <w:t>K</w:t>
            </w:r>
            <w:r w:rsidRPr="00BB0E13">
              <w:t>utnohorská</w:t>
            </w:r>
            <w:r>
              <w:t>,</w:t>
            </w:r>
            <w:r w:rsidRPr="00BB0E13">
              <w:rPr>
                <w:caps/>
              </w:rPr>
              <w:t xml:space="preserve"> </w:t>
            </w:r>
            <w:r>
              <w:t xml:space="preserve">J., </w:t>
            </w:r>
            <w:r w:rsidRPr="00850B60">
              <w:t>&amp;</w:t>
            </w:r>
            <w:r>
              <w:t xml:space="preserve"> </w:t>
            </w:r>
            <w:r w:rsidRPr="00BB0E13">
              <w:rPr>
                <w:caps/>
              </w:rPr>
              <w:t>K</w:t>
            </w:r>
            <w:r w:rsidRPr="00BB0E13">
              <w:t>udlová</w:t>
            </w:r>
            <w:r>
              <w:rPr>
                <w:caps/>
              </w:rPr>
              <w:t>, P.</w:t>
            </w:r>
            <w:r>
              <w:t xml:space="preserve"> (2016). Důstojnost</w:t>
            </w:r>
            <w:r w:rsidRPr="006B570E">
              <w:t xml:space="preserve"> člověka – Dignity of Man- Theoretical Recources</w:t>
            </w:r>
            <w:r w:rsidRPr="00BB0E13">
              <w:rPr>
                <w:i/>
              </w:rPr>
              <w:t>.</w:t>
            </w:r>
            <w:r w:rsidRPr="00BB0E13">
              <w:t xml:space="preserve"> </w:t>
            </w:r>
            <w:r w:rsidRPr="006B570E">
              <w:rPr>
                <w:i/>
              </w:rPr>
              <w:t>Zdravotnické listy</w:t>
            </w:r>
            <w:r>
              <w:t xml:space="preserve">, </w:t>
            </w:r>
            <w:r w:rsidRPr="001F7E06">
              <w:rPr>
                <w:i/>
              </w:rPr>
              <w:t>4</w:t>
            </w:r>
            <w:r>
              <w:t>(1). </w:t>
            </w:r>
            <w:r w:rsidRPr="00BB0E13">
              <w:t xml:space="preserve">56-60. </w:t>
            </w:r>
          </w:p>
          <w:p w:rsidR="00554BBD" w:rsidRDefault="00554BBD" w:rsidP="00252730">
            <w:r w:rsidRPr="000658D6">
              <w:t xml:space="preserve">Kutnohorska, J., </w:t>
            </w:r>
            <w:r>
              <w:rPr>
                <w:lang w:val="en-US"/>
              </w:rPr>
              <w:t xml:space="preserve">&amp; </w:t>
            </w:r>
            <w:r w:rsidRPr="000658D6">
              <w:t>Švecová, D</w:t>
            </w:r>
            <w:r w:rsidRPr="00D44429">
              <w:rPr>
                <w:caps/>
              </w:rPr>
              <w:t xml:space="preserve">. </w:t>
            </w:r>
            <w:r>
              <w:rPr>
                <w:caps/>
              </w:rPr>
              <w:t xml:space="preserve">(2013). </w:t>
            </w:r>
            <w:r>
              <w:t xml:space="preserve">Nurse as a part jof social support dying. In: </w:t>
            </w:r>
            <w:r w:rsidRPr="000658D6">
              <w:t>Moravčíková,</w:t>
            </w:r>
            <w:r>
              <w:t xml:space="preserve"> D., </w:t>
            </w:r>
            <w:r w:rsidRPr="005E5B88">
              <w:t>Vaško,</w:t>
            </w:r>
            <w:r>
              <w:t xml:space="preserve"> M. </w:t>
            </w:r>
            <w:r w:rsidRPr="00D44429">
              <w:rPr>
                <w:i/>
              </w:rPr>
              <w:t>Family – Health- Disease. Proceedings of the international Conference on health case studies</w:t>
            </w:r>
            <w:r>
              <w:t>. (pp 101-107). Zlin: UTB.</w:t>
            </w:r>
          </w:p>
          <w:p w:rsidR="00554BBD" w:rsidRPr="00FA1FD2" w:rsidRDefault="00554BBD" w:rsidP="00252730">
            <w:r w:rsidRPr="00BB0E13">
              <w:rPr>
                <w:bCs/>
                <w:caps/>
              </w:rPr>
              <w:t>K</w:t>
            </w:r>
            <w:r>
              <w:rPr>
                <w:bCs/>
              </w:rPr>
              <w:t>utnohorská, J.</w:t>
            </w:r>
            <w:r>
              <w:rPr>
                <w:bCs/>
                <w:caps/>
              </w:rPr>
              <w:t xml:space="preserve"> (2013).</w:t>
            </w:r>
            <w:r w:rsidRPr="00BB0E13">
              <w:rPr>
                <w:bCs/>
                <w:caps/>
              </w:rPr>
              <w:t xml:space="preserve"> </w:t>
            </w:r>
            <w:r w:rsidRPr="00BB0E13">
              <w:rPr>
                <w:bCs/>
                <w:i/>
              </w:rPr>
              <w:t xml:space="preserve">Multikulturní ošetřovatelství pro praxi. </w:t>
            </w:r>
            <w:r>
              <w:rPr>
                <w:bCs/>
              </w:rPr>
              <w:t>Praha: Grada.</w:t>
            </w:r>
          </w:p>
          <w:p w:rsidR="00554BBD" w:rsidRPr="007431F0" w:rsidRDefault="00554BBD" w:rsidP="00252730">
            <w:pPr>
              <w:rPr>
                <w:b/>
                <w:highlight w:val="yellow"/>
              </w:rPr>
            </w:pPr>
          </w:p>
        </w:tc>
      </w:tr>
      <w:tr w:rsidR="00554BBD" w:rsidTr="00E51139">
        <w:trPr>
          <w:trHeight w:val="218"/>
        </w:trPr>
        <w:tc>
          <w:tcPr>
            <w:tcW w:w="9747" w:type="dxa"/>
            <w:gridSpan w:val="13"/>
            <w:shd w:val="clear" w:color="auto" w:fill="F7CAAC"/>
          </w:tcPr>
          <w:p w:rsidR="00554BBD" w:rsidRDefault="00554BBD" w:rsidP="00252730">
            <w:pPr>
              <w:rPr>
                <w:b/>
              </w:rPr>
            </w:pPr>
            <w:r>
              <w:rPr>
                <w:b/>
              </w:rPr>
              <w:t>Působení v zahraničí</w:t>
            </w:r>
          </w:p>
        </w:tc>
      </w:tr>
      <w:tr w:rsidR="00554BBD" w:rsidTr="00E51139">
        <w:trPr>
          <w:trHeight w:val="328"/>
        </w:trPr>
        <w:tc>
          <w:tcPr>
            <w:tcW w:w="9747" w:type="dxa"/>
            <w:gridSpan w:val="13"/>
          </w:tcPr>
          <w:p w:rsidR="00554BBD" w:rsidRPr="00B63F0F" w:rsidRDefault="00554BBD" w:rsidP="00252730">
            <w:pPr>
              <w:rPr>
                <w:b/>
                <w:highlight w:val="yellow"/>
              </w:rPr>
            </w:pPr>
          </w:p>
        </w:tc>
      </w:tr>
      <w:tr w:rsidR="00554BBD" w:rsidTr="00E51139">
        <w:trPr>
          <w:cantSplit/>
          <w:trHeight w:val="470"/>
        </w:trPr>
        <w:tc>
          <w:tcPr>
            <w:tcW w:w="2518" w:type="dxa"/>
            <w:shd w:val="clear" w:color="auto" w:fill="F7CAAC"/>
          </w:tcPr>
          <w:p w:rsidR="00554BBD" w:rsidRDefault="00554BBD" w:rsidP="00252730">
            <w:pPr>
              <w:jc w:val="both"/>
              <w:rPr>
                <w:b/>
              </w:rPr>
            </w:pPr>
            <w:r>
              <w:rPr>
                <w:b/>
              </w:rPr>
              <w:t xml:space="preserve">Podpis </w:t>
            </w:r>
          </w:p>
        </w:tc>
        <w:tc>
          <w:tcPr>
            <w:tcW w:w="4536" w:type="dxa"/>
            <w:gridSpan w:val="5"/>
          </w:tcPr>
          <w:p w:rsidR="00554BBD" w:rsidRDefault="00845C82" w:rsidP="00252730">
            <w:pPr>
              <w:jc w:val="both"/>
            </w:pPr>
            <w:r>
              <w:t>doc. PhDr. Jana Kutnohorská, CSc., v. r.</w:t>
            </w:r>
          </w:p>
        </w:tc>
        <w:tc>
          <w:tcPr>
            <w:tcW w:w="786" w:type="dxa"/>
            <w:gridSpan w:val="2"/>
            <w:shd w:val="clear" w:color="auto" w:fill="F7CAAC"/>
          </w:tcPr>
          <w:p w:rsidR="00554BBD" w:rsidRDefault="00554BBD" w:rsidP="00252730">
            <w:pPr>
              <w:jc w:val="both"/>
            </w:pPr>
            <w:r>
              <w:rPr>
                <w:b/>
              </w:rPr>
              <w:t>datum</w:t>
            </w:r>
          </w:p>
        </w:tc>
        <w:tc>
          <w:tcPr>
            <w:tcW w:w="1907" w:type="dxa"/>
            <w:gridSpan w:val="5"/>
          </w:tcPr>
          <w:p w:rsidR="00554BBD" w:rsidRDefault="00E51139" w:rsidP="00252730">
            <w:pPr>
              <w:jc w:val="both"/>
            </w:pPr>
            <w:r>
              <w:t>20. 5. 2018</w:t>
            </w:r>
          </w:p>
        </w:tc>
      </w:tr>
    </w:tbl>
    <w:p w:rsidR="004874A6" w:rsidRDefault="004874A6">
      <w:r>
        <w:br w:type="page"/>
      </w:r>
    </w:p>
    <w:tbl>
      <w:tblPr>
        <w:tblW w:w="97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992"/>
        <w:gridCol w:w="1701"/>
        <w:gridCol w:w="381"/>
        <w:gridCol w:w="612"/>
        <w:gridCol w:w="850"/>
        <w:gridCol w:w="709"/>
        <w:gridCol w:w="567"/>
        <w:gridCol w:w="709"/>
        <w:gridCol w:w="141"/>
        <w:gridCol w:w="567"/>
      </w:tblGrid>
      <w:tr w:rsidR="004A2BB8" w:rsidRPr="004A2BB8" w:rsidTr="001E2AB4">
        <w:tc>
          <w:tcPr>
            <w:tcW w:w="9747" w:type="dxa"/>
            <w:gridSpan w:val="11"/>
            <w:tcBorders>
              <w:bottom w:val="double" w:sz="4" w:space="0" w:color="auto"/>
            </w:tcBorders>
            <w:shd w:val="clear" w:color="auto" w:fill="BDD6EE"/>
          </w:tcPr>
          <w:p w:rsidR="004A2BB8" w:rsidRPr="004A2BB8" w:rsidRDefault="004A2BB8" w:rsidP="004A2BB8">
            <w:pPr>
              <w:jc w:val="both"/>
              <w:rPr>
                <w:b/>
                <w:sz w:val="28"/>
              </w:rPr>
            </w:pPr>
            <w:r w:rsidRPr="004A2BB8">
              <w:rPr>
                <w:b/>
                <w:sz w:val="28"/>
              </w:rPr>
              <w:lastRenderedPageBreak/>
              <w:t>C-I – Personální zabezpečení</w:t>
            </w:r>
          </w:p>
        </w:tc>
      </w:tr>
      <w:tr w:rsidR="004A2BB8" w:rsidRPr="004A2BB8" w:rsidTr="001E2AB4">
        <w:tc>
          <w:tcPr>
            <w:tcW w:w="2518" w:type="dxa"/>
            <w:tcBorders>
              <w:top w:val="double" w:sz="4" w:space="0" w:color="auto"/>
            </w:tcBorders>
            <w:shd w:val="clear" w:color="auto" w:fill="F7CAAC"/>
          </w:tcPr>
          <w:p w:rsidR="004A2BB8" w:rsidRPr="004A2BB8" w:rsidRDefault="004A2BB8" w:rsidP="004A2BB8">
            <w:pPr>
              <w:jc w:val="both"/>
              <w:rPr>
                <w:b/>
              </w:rPr>
            </w:pPr>
            <w:r w:rsidRPr="004A2BB8">
              <w:rPr>
                <w:b/>
              </w:rPr>
              <w:t>Vysoká škola</w:t>
            </w:r>
          </w:p>
        </w:tc>
        <w:tc>
          <w:tcPr>
            <w:tcW w:w="7229" w:type="dxa"/>
            <w:gridSpan w:val="10"/>
          </w:tcPr>
          <w:p w:rsidR="004A2BB8" w:rsidRPr="004A2BB8" w:rsidRDefault="004A2BB8" w:rsidP="004A2BB8">
            <w:pPr>
              <w:jc w:val="both"/>
            </w:pPr>
            <w:r w:rsidRPr="004A2BB8">
              <w:t>Univerzita Tomáše Bati ve Zlíně</w:t>
            </w:r>
          </w:p>
        </w:tc>
      </w:tr>
      <w:tr w:rsidR="004A2BB8" w:rsidRPr="004A2BB8" w:rsidTr="001E2AB4">
        <w:tc>
          <w:tcPr>
            <w:tcW w:w="2518" w:type="dxa"/>
            <w:shd w:val="clear" w:color="auto" w:fill="F7CAAC"/>
          </w:tcPr>
          <w:p w:rsidR="004A2BB8" w:rsidRPr="004A2BB8" w:rsidRDefault="004A2BB8" w:rsidP="004A2BB8">
            <w:pPr>
              <w:jc w:val="both"/>
              <w:rPr>
                <w:b/>
              </w:rPr>
            </w:pPr>
            <w:r w:rsidRPr="004A2BB8">
              <w:rPr>
                <w:b/>
              </w:rPr>
              <w:t>Součást vysoké školy</w:t>
            </w:r>
          </w:p>
        </w:tc>
        <w:tc>
          <w:tcPr>
            <w:tcW w:w="7229" w:type="dxa"/>
            <w:gridSpan w:val="10"/>
          </w:tcPr>
          <w:p w:rsidR="004A2BB8" w:rsidRPr="004A2BB8" w:rsidRDefault="004A2BB8" w:rsidP="004A2BB8">
            <w:pPr>
              <w:jc w:val="both"/>
            </w:pPr>
            <w:r w:rsidRPr="004A2BB8">
              <w:t>Fakulta humanitních studií</w:t>
            </w:r>
          </w:p>
        </w:tc>
      </w:tr>
      <w:tr w:rsidR="004A2BB8" w:rsidRPr="004A2BB8" w:rsidTr="001E2AB4">
        <w:tc>
          <w:tcPr>
            <w:tcW w:w="2518" w:type="dxa"/>
            <w:shd w:val="clear" w:color="auto" w:fill="F7CAAC"/>
          </w:tcPr>
          <w:p w:rsidR="004A2BB8" w:rsidRPr="004A2BB8" w:rsidRDefault="004A2BB8" w:rsidP="004A2BB8">
            <w:pPr>
              <w:jc w:val="both"/>
              <w:rPr>
                <w:b/>
              </w:rPr>
            </w:pPr>
            <w:r w:rsidRPr="004A2BB8">
              <w:rPr>
                <w:b/>
              </w:rPr>
              <w:t>Název studijního programu</w:t>
            </w:r>
          </w:p>
        </w:tc>
        <w:tc>
          <w:tcPr>
            <w:tcW w:w="7229" w:type="dxa"/>
            <w:gridSpan w:val="10"/>
          </w:tcPr>
          <w:p w:rsidR="004A2BB8" w:rsidRPr="004A2BB8" w:rsidRDefault="004A2BB8" w:rsidP="004A2BB8">
            <w:pPr>
              <w:jc w:val="both"/>
            </w:pPr>
            <w:r w:rsidRPr="004A2BB8">
              <w:t>Pedagogika</w:t>
            </w:r>
          </w:p>
        </w:tc>
      </w:tr>
      <w:tr w:rsidR="004A2BB8" w:rsidRPr="004A2BB8" w:rsidTr="001E2AB4">
        <w:tc>
          <w:tcPr>
            <w:tcW w:w="2518" w:type="dxa"/>
            <w:shd w:val="clear" w:color="auto" w:fill="F7CAAC"/>
          </w:tcPr>
          <w:p w:rsidR="004A2BB8" w:rsidRPr="004A2BB8" w:rsidRDefault="004A2BB8" w:rsidP="004A2BB8">
            <w:pPr>
              <w:jc w:val="both"/>
              <w:rPr>
                <w:b/>
              </w:rPr>
            </w:pPr>
            <w:r w:rsidRPr="004A2BB8">
              <w:rPr>
                <w:b/>
              </w:rPr>
              <w:t>Jméno a příjmení</w:t>
            </w:r>
          </w:p>
        </w:tc>
        <w:tc>
          <w:tcPr>
            <w:tcW w:w="4536" w:type="dxa"/>
            <w:gridSpan w:val="5"/>
          </w:tcPr>
          <w:p w:rsidR="004A2BB8" w:rsidRPr="004A2BB8" w:rsidRDefault="004A2BB8" w:rsidP="004A2BB8">
            <w:pPr>
              <w:jc w:val="both"/>
            </w:pPr>
            <w:r w:rsidRPr="004A2BB8">
              <w:t>Anežka Lengálová</w:t>
            </w:r>
          </w:p>
        </w:tc>
        <w:tc>
          <w:tcPr>
            <w:tcW w:w="1276" w:type="dxa"/>
            <w:gridSpan w:val="2"/>
            <w:shd w:val="clear" w:color="auto" w:fill="F7CAAC"/>
          </w:tcPr>
          <w:p w:rsidR="004A2BB8" w:rsidRPr="004A2BB8" w:rsidRDefault="004A2BB8" w:rsidP="004A2BB8">
            <w:pPr>
              <w:jc w:val="both"/>
              <w:rPr>
                <w:b/>
                <w:highlight w:val="yellow"/>
              </w:rPr>
            </w:pPr>
            <w:r w:rsidRPr="004A2BB8">
              <w:rPr>
                <w:b/>
              </w:rPr>
              <w:t>Tituly</w:t>
            </w:r>
          </w:p>
        </w:tc>
        <w:tc>
          <w:tcPr>
            <w:tcW w:w="1417" w:type="dxa"/>
            <w:gridSpan w:val="3"/>
          </w:tcPr>
          <w:p w:rsidR="004A2BB8" w:rsidRPr="004A2BB8" w:rsidRDefault="004A2BB8" w:rsidP="004A2BB8">
            <w:pPr>
              <w:jc w:val="both"/>
            </w:pPr>
            <w:r w:rsidRPr="004A2BB8">
              <w:t>doc. Ing., Ph.D.</w:t>
            </w:r>
          </w:p>
        </w:tc>
      </w:tr>
      <w:tr w:rsidR="004A2BB8" w:rsidRPr="004A2BB8" w:rsidTr="004C1086">
        <w:tc>
          <w:tcPr>
            <w:tcW w:w="2518" w:type="dxa"/>
            <w:shd w:val="clear" w:color="auto" w:fill="F7CAAC"/>
          </w:tcPr>
          <w:p w:rsidR="004A2BB8" w:rsidRPr="004A2BB8" w:rsidRDefault="004A2BB8" w:rsidP="004A2BB8">
            <w:pPr>
              <w:jc w:val="both"/>
              <w:rPr>
                <w:b/>
              </w:rPr>
            </w:pPr>
            <w:r w:rsidRPr="004A2BB8">
              <w:rPr>
                <w:b/>
              </w:rPr>
              <w:t>Rok narození</w:t>
            </w:r>
          </w:p>
        </w:tc>
        <w:tc>
          <w:tcPr>
            <w:tcW w:w="992" w:type="dxa"/>
          </w:tcPr>
          <w:p w:rsidR="004A2BB8" w:rsidRPr="004A2BB8" w:rsidRDefault="004A2BB8" w:rsidP="004A2BB8">
            <w:pPr>
              <w:jc w:val="both"/>
            </w:pPr>
            <w:r w:rsidRPr="004A2BB8">
              <w:t>1956</w:t>
            </w:r>
          </w:p>
        </w:tc>
        <w:tc>
          <w:tcPr>
            <w:tcW w:w="1701" w:type="dxa"/>
            <w:shd w:val="clear" w:color="auto" w:fill="F7CAAC"/>
          </w:tcPr>
          <w:p w:rsidR="004A2BB8" w:rsidRPr="004A2BB8" w:rsidRDefault="004A2BB8" w:rsidP="004A2BB8">
            <w:pPr>
              <w:jc w:val="both"/>
              <w:rPr>
                <w:b/>
              </w:rPr>
            </w:pPr>
            <w:r w:rsidRPr="004A2BB8">
              <w:rPr>
                <w:b/>
              </w:rPr>
              <w:t>typ vztahu k VŠ</w:t>
            </w:r>
          </w:p>
        </w:tc>
        <w:tc>
          <w:tcPr>
            <w:tcW w:w="993" w:type="dxa"/>
            <w:gridSpan w:val="2"/>
          </w:tcPr>
          <w:p w:rsidR="004A2BB8" w:rsidRPr="004A2BB8" w:rsidRDefault="004A2BB8" w:rsidP="004A2BB8">
            <w:pPr>
              <w:jc w:val="both"/>
            </w:pPr>
            <w:r w:rsidRPr="004A2BB8">
              <w:t>pp</w:t>
            </w:r>
          </w:p>
        </w:tc>
        <w:tc>
          <w:tcPr>
            <w:tcW w:w="850" w:type="dxa"/>
            <w:shd w:val="clear" w:color="auto" w:fill="F7CAAC"/>
          </w:tcPr>
          <w:p w:rsidR="004A2BB8" w:rsidRPr="004A2BB8" w:rsidRDefault="004A2BB8" w:rsidP="004A2BB8">
            <w:pPr>
              <w:jc w:val="both"/>
              <w:rPr>
                <w:b/>
              </w:rPr>
            </w:pPr>
            <w:r w:rsidRPr="004A2BB8">
              <w:rPr>
                <w:b/>
              </w:rPr>
              <w:t>rozsah</w:t>
            </w:r>
          </w:p>
        </w:tc>
        <w:tc>
          <w:tcPr>
            <w:tcW w:w="1276" w:type="dxa"/>
            <w:gridSpan w:val="2"/>
          </w:tcPr>
          <w:p w:rsidR="004A2BB8" w:rsidRPr="004A2BB8" w:rsidRDefault="004A2BB8" w:rsidP="004A2BB8">
            <w:pPr>
              <w:jc w:val="both"/>
              <w:rPr>
                <w:highlight w:val="yellow"/>
              </w:rPr>
            </w:pPr>
            <w:r w:rsidRPr="004A2BB8">
              <w:t>40 h/týden</w:t>
            </w:r>
          </w:p>
        </w:tc>
        <w:tc>
          <w:tcPr>
            <w:tcW w:w="850" w:type="dxa"/>
            <w:gridSpan w:val="2"/>
            <w:shd w:val="clear" w:color="auto" w:fill="F7CAAC"/>
          </w:tcPr>
          <w:p w:rsidR="004A2BB8" w:rsidRPr="004A2BB8" w:rsidRDefault="004A2BB8" w:rsidP="004A2BB8">
            <w:pPr>
              <w:jc w:val="both"/>
              <w:rPr>
                <w:b/>
              </w:rPr>
            </w:pPr>
            <w:r w:rsidRPr="004A2BB8">
              <w:rPr>
                <w:b/>
              </w:rPr>
              <w:t>do kdy</w:t>
            </w:r>
          </w:p>
        </w:tc>
        <w:tc>
          <w:tcPr>
            <w:tcW w:w="567" w:type="dxa"/>
          </w:tcPr>
          <w:p w:rsidR="004A2BB8" w:rsidRPr="004A2BB8" w:rsidRDefault="004A2BB8" w:rsidP="004A2BB8">
            <w:pPr>
              <w:jc w:val="both"/>
            </w:pPr>
            <w:r w:rsidRPr="004A2BB8">
              <w:t>N</w:t>
            </w:r>
          </w:p>
        </w:tc>
      </w:tr>
      <w:tr w:rsidR="004A2BB8" w:rsidRPr="004A2BB8" w:rsidTr="004C1086">
        <w:tc>
          <w:tcPr>
            <w:tcW w:w="5211" w:type="dxa"/>
            <w:gridSpan w:val="3"/>
            <w:shd w:val="clear" w:color="auto" w:fill="F7CAAC"/>
          </w:tcPr>
          <w:p w:rsidR="004A2BB8" w:rsidRPr="004A2BB8" w:rsidRDefault="004A2BB8" w:rsidP="004A2BB8">
            <w:pPr>
              <w:jc w:val="both"/>
              <w:rPr>
                <w:b/>
              </w:rPr>
            </w:pPr>
            <w:r w:rsidRPr="004A2BB8">
              <w:rPr>
                <w:b/>
              </w:rPr>
              <w:t>Typ vztahu na součásti VŠ, která uskutečňuje st. program</w:t>
            </w:r>
          </w:p>
        </w:tc>
        <w:tc>
          <w:tcPr>
            <w:tcW w:w="993" w:type="dxa"/>
            <w:gridSpan w:val="2"/>
          </w:tcPr>
          <w:p w:rsidR="004A2BB8" w:rsidRPr="004A2BB8" w:rsidRDefault="004A2BB8" w:rsidP="004A2BB8">
            <w:pPr>
              <w:jc w:val="both"/>
            </w:pPr>
            <w:r w:rsidRPr="004A2BB8">
              <w:t>pp</w:t>
            </w:r>
          </w:p>
        </w:tc>
        <w:tc>
          <w:tcPr>
            <w:tcW w:w="850" w:type="dxa"/>
            <w:shd w:val="clear" w:color="auto" w:fill="F7CAAC"/>
          </w:tcPr>
          <w:p w:rsidR="004A2BB8" w:rsidRPr="004A2BB8" w:rsidRDefault="004A2BB8" w:rsidP="004A2BB8">
            <w:pPr>
              <w:jc w:val="both"/>
              <w:rPr>
                <w:b/>
              </w:rPr>
            </w:pPr>
            <w:r w:rsidRPr="004A2BB8">
              <w:rPr>
                <w:b/>
              </w:rPr>
              <w:t>rozsah</w:t>
            </w:r>
          </w:p>
        </w:tc>
        <w:tc>
          <w:tcPr>
            <w:tcW w:w="1276" w:type="dxa"/>
            <w:gridSpan w:val="2"/>
          </w:tcPr>
          <w:p w:rsidR="004A2BB8" w:rsidRPr="004A2BB8" w:rsidRDefault="004A2BB8" w:rsidP="004A2BB8">
            <w:pPr>
              <w:jc w:val="both"/>
            </w:pPr>
            <w:r w:rsidRPr="004A2BB8">
              <w:t>40 h/týden</w:t>
            </w:r>
          </w:p>
        </w:tc>
        <w:tc>
          <w:tcPr>
            <w:tcW w:w="850" w:type="dxa"/>
            <w:gridSpan w:val="2"/>
            <w:shd w:val="clear" w:color="auto" w:fill="F7CAAC"/>
          </w:tcPr>
          <w:p w:rsidR="004A2BB8" w:rsidRPr="004A2BB8" w:rsidRDefault="004A2BB8" w:rsidP="004A2BB8">
            <w:pPr>
              <w:jc w:val="both"/>
              <w:rPr>
                <w:b/>
              </w:rPr>
            </w:pPr>
            <w:r w:rsidRPr="004A2BB8">
              <w:rPr>
                <w:b/>
              </w:rPr>
              <w:t>do kdy</w:t>
            </w:r>
          </w:p>
        </w:tc>
        <w:tc>
          <w:tcPr>
            <w:tcW w:w="567" w:type="dxa"/>
          </w:tcPr>
          <w:p w:rsidR="004A2BB8" w:rsidRPr="004A2BB8" w:rsidRDefault="004A2BB8" w:rsidP="004A2BB8">
            <w:pPr>
              <w:jc w:val="both"/>
            </w:pPr>
            <w:r w:rsidRPr="004A2BB8">
              <w:t>N</w:t>
            </w:r>
          </w:p>
        </w:tc>
      </w:tr>
      <w:tr w:rsidR="004A2BB8" w:rsidRPr="004A2BB8" w:rsidTr="001E2AB4">
        <w:tc>
          <w:tcPr>
            <w:tcW w:w="6204" w:type="dxa"/>
            <w:gridSpan w:val="5"/>
            <w:shd w:val="clear" w:color="auto" w:fill="F7CAAC"/>
          </w:tcPr>
          <w:p w:rsidR="004A2BB8" w:rsidRPr="004A2BB8" w:rsidRDefault="004A2BB8" w:rsidP="004A2BB8">
            <w:pPr>
              <w:jc w:val="both"/>
            </w:pPr>
            <w:r w:rsidRPr="004A2BB8">
              <w:rPr>
                <w:b/>
              </w:rPr>
              <w:t>Další současná působení jako akademický pracovník na jiných VŠ</w:t>
            </w:r>
          </w:p>
        </w:tc>
        <w:tc>
          <w:tcPr>
            <w:tcW w:w="2126" w:type="dxa"/>
            <w:gridSpan w:val="3"/>
            <w:shd w:val="clear" w:color="auto" w:fill="F7CAAC"/>
          </w:tcPr>
          <w:p w:rsidR="004A2BB8" w:rsidRPr="004A2BB8" w:rsidRDefault="004A2BB8" w:rsidP="004A2BB8">
            <w:pPr>
              <w:jc w:val="both"/>
              <w:rPr>
                <w:b/>
              </w:rPr>
            </w:pPr>
            <w:r w:rsidRPr="004A2BB8">
              <w:rPr>
                <w:b/>
              </w:rPr>
              <w:t>typ prac. vztahu</w:t>
            </w:r>
          </w:p>
        </w:tc>
        <w:tc>
          <w:tcPr>
            <w:tcW w:w="1417" w:type="dxa"/>
            <w:gridSpan w:val="3"/>
            <w:shd w:val="clear" w:color="auto" w:fill="F7CAAC"/>
          </w:tcPr>
          <w:p w:rsidR="004A2BB8" w:rsidRPr="004A2BB8" w:rsidRDefault="004A2BB8" w:rsidP="004A2BB8">
            <w:pPr>
              <w:jc w:val="both"/>
              <w:rPr>
                <w:b/>
              </w:rPr>
            </w:pPr>
            <w:r w:rsidRPr="004A2BB8">
              <w:rPr>
                <w:b/>
              </w:rPr>
              <w:t>rozsah</w:t>
            </w:r>
          </w:p>
        </w:tc>
      </w:tr>
      <w:tr w:rsidR="004A2BB8" w:rsidRPr="004A2BB8" w:rsidTr="001E2AB4">
        <w:tc>
          <w:tcPr>
            <w:tcW w:w="6204" w:type="dxa"/>
            <w:gridSpan w:val="5"/>
          </w:tcPr>
          <w:p w:rsidR="004A2BB8" w:rsidRPr="004A2BB8" w:rsidRDefault="004A2BB8" w:rsidP="004A2BB8">
            <w:pPr>
              <w:spacing w:before="80" w:after="80"/>
              <w:jc w:val="both"/>
              <w:rPr>
                <w:highlight w:val="yellow"/>
              </w:rPr>
            </w:pPr>
            <w:r w:rsidRPr="004A2BB8">
              <w:t>nemá</w:t>
            </w:r>
          </w:p>
        </w:tc>
        <w:tc>
          <w:tcPr>
            <w:tcW w:w="2126" w:type="dxa"/>
            <w:gridSpan w:val="3"/>
          </w:tcPr>
          <w:p w:rsidR="004A2BB8" w:rsidRPr="004A2BB8" w:rsidRDefault="004A2BB8" w:rsidP="004A2BB8">
            <w:pPr>
              <w:jc w:val="both"/>
            </w:pPr>
          </w:p>
        </w:tc>
        <w:tc>
          <w:tcPr>
            <w:tcW w:w="1417" w:type="dxa"/>
            <w:gridSpan w:val="3"/>
          </w:tcPr>
          <w:p w:rsidR="004A2BB8" w:rsidRPr="004A2BB8" w:rsidRDefault="004A2BB8" w:rsidP="004A2BB8">
            <w:pPr>
              <w:jc w:val="both"/>
            </w:pPr>
          </w:p>
        </w:tc>
      </w:tr>
      <w:tr w:rsidR="004A2BB8" w:rsidRPr="004A2BB8" w:rsidTr="001E2AB4">
        <w:tc>
          <w:tcPr>
            <w:tcW w:w="9747" w:type="dxa"/>
            <w:gridSpan w:val="11"/>
            <w:shd w:val="clear" w:color="auto" w:fill="F7CAAC"/>
          </w:tcPr>
          <w:p w:rsidR="004A2BB8" w:rsidRPr="004A2BB8" w:rsidRDefault="004A2BB8" w:rsidP="004A2BB8">
            <w:pPr>
              <w:jc w:val="both"/>
            </w:pPr>
            <w:r w:rsidRPr="004A2BB8">
              <w:rPr>
                <w:b/>
              </w:rPr>
              <w:t>Předměty příslušného studijního programu a způsob zapojení do jejich výuky, příp. další zapojení do uskutečňování studijního programu</w:t>
            </w:r>
          </w:p>
        </w:tc>
      </w:tr>
      <w:tr w:rsidR="004A2BB8" w:rsidRPr="004A2BB8" w:rsidTr="001E2AB4">
        <w:trPr>
          <w:trHeight w:val="406"/>
        </w:trPr>
        <w:tc>
          <w:tcPr>
            <w:tcW w:w="9747" w:type="dxa"/>
            <w:gridSpan w:val="11"/>
            <w:tcBorders>
              <w:top w:val="nil"/>
            </w:tcBorders>
          </w:tcPr>
          <w:p w:rsidR="004A2BB8" w:rsidRPr="004A2BB8" w:rsidRDefault="001C617E" w:rsidP="00430210">
            <w:pPr>
              <w:spacing w:before="80" w:after="80"/>
              <w:jc w:val="both"/>
            </w:pPr>
            <w:r w:rsidRPr="001C617E">
              <w:rPr>
                <w:b/>
              </w:rPr>
              <w:t>Předměty v DSP (přednášející):</w:t>
            </w:r>
            <w:r>
              <w:t xml:space="preserve"> </w:t>
            </w:r>
            <w:r w:rsidR="004A2BB8" w:rsidRPr="004A2BB8">
              <w:t>Odborná komunikace v angličtině (společně s prof. Silvií Pokrivčákovou)</w:t>
            </w:r>
          </w:p>
        </w:tc>
      </w:tr>
      <w:tr w:rsidR="004A2BB8" w:rsidRPr="004A2BB8" w:rsidTr="001E2AB4">
        <w:tc>
          <w:tcPr>
            <w:tcW w:w="9747" w:type="dxa"/>
            <w:gridSpan w:val="11"/>
            <w:shd w:val="clear" w:color="auto" w:fill="F7CAAC"/>
          </w:tcPr>
          <w:p w:rsidR="004A2BB8" w:rsidRPr="004A2BB8" w:rsidRDefault="004A2BB8" w:rsidP="004A2BB8">
            <w:pPr>
              <w:jc w:val="both"/>
            </w:pPr>
            <w:r w:rsidRPr="004A2BB8">
              <w:rPr>
                <w:b/>
              </w:rPr>
              <w:t xml:space="preserve">Údaje o vzdělání na VŠ </w:t>
            </w:r>
          </w:p>
        </w:tc>
      </w:tr>
      <w:tr w:rsidR="004A2BB8" w:rsidRPr="004A2BB8" w:rsidTr="001E2AB4">
        <w:trPr>
          <w:trHeight w:val="1055"/>
        </w:trPr>
        <w:tc>
          <w:tcPr>
            <w:tcW w:w="9747" w:type="dxa"/>
            <w:gridSpan w:val="11"/>
          </w:tcPr>
          <w:p w:rsidR="004A2BB8" w:rsidRPr="004A2BB8" w:rsidRDefault="004A2BB8" w:rsidP="004A2BB8">
            <w:pPr>
              <w:tabs>
                <w:tab w:val="left" w:pos="605"/>
              </w:tabs>
              <w:spacing w:before="80"/>
            </w:pPr>
            <w:r w:rsidRPr="004A2BB8">
              <w:t>1980 Gumárenská a plastikářská technologie, FT UTB ve Zlíně, VUT v Brně (Ing.)</w:t>
            </w:r>
            <w:r w:rsidRPr="004A2BB8">
              <w:br/>
              <w:t>1982 Doplňkové pedagogické studium, PřF UP Olomouc</w:t>
            </w:r>
            <w:r w:rsidRPr="004A2BB8">
              <w:br/>
              <w:t xml:space="preserve">1993 Rozšiřující studium angličtiny, FF MU v Brně </w:t>
            </w:r>
            <w:r w:rsidRPr="004A2BB8">
              <w:br/>
              <w:t xml:space="preserve">2002 Technologie makromolekulárních látek, FT UTB ve Zlíně (Ph.D.) </w:t>
            </w:r>
          </w:p>
          <w:p w:rsidR="004A2BB8" w:rsidRPr="004A2BB8" w:rsidRDefault="004A2BB8" w:rsidP="003E58DA">
            <w:pPr>
              <w:tabs>
                <w:tab w:val="left" w:pos="605"/>
                <w:tab w:val="left" w:pos="714"/>
              </w:tabs>
              <w:spacing w:after="80"/>
            </w:pPr>
            <w:r w:rsidRPr="004A2BB8">
              <w:t xml:space="preserve">2005 </w:t>
            </w:r>
            <w:r w:rsidR="003E58DA">
              <w:t>Habilitace</w:t>
            </w:r>
            <w:r w:rsidRPr="004A2BB8">
              <w:t xml:space="preserve"> v oboru Technologie makromolekulárních látek, FT UTB ve Zlíně (doc.)</w:t>
            </w:r>
          </w:p>
        </w:tc>
      </w:tr>
      <w:tr w:rsidR="004A2BB8" w:rsidRPr="004A2BB8" w:rsidTr="001E2AB4">
        <w:tc>
          <w:tcPr>
            <w:tcW w:w="9747" w:type="dxa"/>
            <w:gridSpan w:val="11"/>
            <w:shd w:val="clear" w:color="auto" w:fill="F7CAAC"/>
          </w:tcPr>
          <w:p w:rsidR="004A2BB8" w:rsidRPr="004A2BB8" w:rsidRDefault="004A2BB8" w:rsidP="004A2BB8">
            <w:pPr>
              <w:jc w:val="both"/>
              <w:rPr>
                <w:b/>
              </w:rPr>
            </w:pPr>
            <w:r w:rsidRPr="004A2BB8">
              <w:rPr>
                <w:b/>
              </w:rPr>
              <w:t>Údaje o odborném působení od absolvování VŠ</w:t>
            </w:r>
          </w:p>
        </w:tc>
      </w:tr>
      <w:tr w:rsidR="004A2BB8" w:rsidRPr="004A2BB8" w:rsidTr="001E2AB4">
        <w:trPr>
          <w:trHeight w:val="1090"/>
        </w:trPr>
        <w:tc>
          <w:tcPr>
            <w:tcW w:w="9747" w:type="dxa"/>
            <w:gridSpan w:val="11"/>
          </w:tcPr>
          <w:p w:rsidR="004A2BB8" w:rsidRPr="004A2BB8" w:rsidRDefault="004A2BB8" w:rsidP="004A2BB8">
            <w:pPr>
              <w:tabs>
                <w:tab w:val="left" w:pos="1172"/>
              </w:tabs>
              <w:spacing w:before="80"/>
            </w:pPr>
            <w:r w:rsidRPr="004A2BB8">
              <w:t>1983 – 1991: Učitel odborných předmětů a angličtiny – SOU G-P Otrokovice</w:t>
            </w:r>
          </w:p>
          <w:p w:rsidR="004A2BB8" w:rsidRPr="004A2BB8" w:rsidRDefault="004A2BB8" w:rsidP="004A2BB8">
            <w:pPr>
              <w:tabs>
                <w:tab w:val="left" w:pos="1172"/>
              </w:tabs>
            </w:pPr>
            <w:r w:rsidRPr="004A2BB8">
              <w:t>1991 – 1995: Učitel angličtiny – SPŠ stavební (Zlín)</w:t>
            </w:r>
          </w:p>
          <w:p w:rsidR="004A2BB8" w:rsidRPr="004A2BB8" w:rsidRDefault="004A2BB8" w:rsidP="004A2BB8">
            <w:pPr>
              <w:tabs>
                <w:tab w:val="left" w:pos="1172"/>
              </w:tabs>
            </w:pPr>
            <w:r w:rsidRPr="004A2BB8">
              <w:t xml:space="preserve">1995 – 2003: Odborný asistent – FaME UTB (do r. 2000 VUT Brno) </w:t>
            </w:r>
            <w:r w:rsidRPr="004A2BB8">
              <w:br/>
              <w:t xml:space="preserve">2004 – 2005: Odborný asistent – </w:t>
            </w:r>
            <w:r w:rsidR="00430210">
              <w:t>U</w:t>
            </w:r>
            <w:r w:rsidRPr="004A2BB8">
              <w:t>NI UTB (Zlín)</w:t>
            </w:r>
          </w:p>
          <w:p w:rsidR="004A2BB8" w:rsidRPr="004A2BB8" w:rsidRDefault="004A2BB8" w:rsidP="004A2BB8">
            <w:pPr>
              <w:tabs>
                <w:tab w:val="left" w:pos="1172"/>
              </w:tabs>
            </w:pPr>
            <w:r w:rsidRPr="004A2BB8">
              <w:t>2005 – dosud: FHS UTB (Zlín)</w:t>
            </w:r>
          </w:p>
          <w:p w:rsidR="004A2BB8" w:rsidRDefault="004A2BB8" w:rsidP="004A2BB8">
            <w:pPr>
              <w:tabs>
                <w:tab w:val="left" w:pos="1172"/>
              </w:tabs>
              <w:jc w:val="both"/>
            </w:pPr>
            <w:r w:rsidRPr="004A2BB8">
              <w:t>2008 – 2012: ředitelka Ústavu anglistiky a amerikanistiky – FHS UTB (Zlín)</w:t>
            </w:r>
          </w:p>
          <w:p w:rsidR="004C1086" w:rsidRPr="004A2BB8" w:rsidRDefault="004C1086" w:rsidP="004A2BB8">
            <w:pPr>
              <w:tabs>
                <w:tab w:val="left" w:pos="1172"/>
              </w:tabs>
              <w:jc w:val="both"/>
            </w:pPr>
          </w:p>
        </w:tc>
      </w:tr>
      <w:tr w:rsidR="004A2BB8" w:rsidRPr="004A2BB8" w:rsidTr="001E2AB4">
        <w:trPr>
          <w:trHeight w:val="250"/>
        </w:trPr>
        <w:tc>
          <w:tcPr>
            <w:tcW w:w="9747" w:type="dxa"/>
            <w:gridSpan w:val="11"/>
            <w:shd w:val="clear" w:color="auto" w:fill="F7CAAC"/>
          </w:tcPr>
          <w:p w:rsidR="004A2BB8" w:rsidRPr="004A2BB8" w:rsidRDefault="004A2BB8" w:rsidP="004A2BB8">
            <w:pPr>
              <w:jc w:val="both"/>
            </w:pPr>
            <w:r w:rsidRPr="004A2BB8">
              <w:rPr>
                <w:b/>
              </w:rPr>
              <w:t>Zkušenosti s vedením kvalifikačních a rigorózních prací</w:t>
            </w:r>
          </w:p>
        </w:tc>
      </w:tr>
      <w:tr w:rsidR="004A2BB8" w:rsidRPr="004A2BB8" w:rsidTr="001E2AB4">
        <w:trPr>
          <w:trHeight w:val="289"/>
        </w:trPr>
        <w:tc>
          <w:tcPr>
            <w:tcW w:w="9747" w:type="dxa"/>
            <w:gridSpan w:val="11"/>
          </w:tcPr>
          <w:p w:rsidR="004A2BB8" w:rsidRPr="004A2BB8" w:rsidRDefault="004A2BB8" w:rsidP="004A2BB8">
            <w:pPr>
              <w:jc w:val="both"/>
              <w:rPr>
                <w:highlight w:val="yellow"/>
              </w:rPr>
            </w:pPr>
            <w:r w:rsidRPr="004A2BB8">
              <w:t>Dosud nepůsobila jako školitel doktoradnů.</w:t>
            </w:r>
          </w:p>
        </w:tc>
      </w:tr>
      <w:tr w:rsidR="004A2BB8" w:rsidRPr="004A2BB8" w:rsidTr="001E2AB4">
        <w:trPr>
          <w:cantSplit/>
        </w:trPr>
        <w:tc>
          <w:tcPr>
            <w:tcW w:w="3510" w:type="dxa"/>
            <w:gridSpan w:val="2"/>
            <w:tcBorders>
              <w:top w:val="single" w:sz="12" w:space="0" w:color="auto"/>
            </w:tcBorders>
            <w:shd w:val="clear" w:color="auto" w:fill="F7CAAC"/>
          </w:tcPr>
          <w:p w:rsidR="004A2BB8" w:rsidRPr="004A2BB8" w:rsidRDefault="004A2BB8" w:rsidP="004A2BB8">
            <w:pPr>
              <w:jc w:val="both"/>
            </w:pPr>
            <w:r w:rsidRPr="004A2BB8">
              <w:rPr>
                <w:b/>
              </w:rPr>
              <w:t xml:space="preserve">Obor habilitačního řízení </w:t>
            </w:r>
          </w:p>
        </w:tc>
        <w:tc>
          <w:tcPr>
            <w:tcW w:w="2082" w:type="dxa"/>
            <w:gridSpan w:val="2"/>
            <w:tcBorders>
              <w:top w:val="single" w:sz="12" w:space="0" w:color="auto"/>
            </w:tcBorders>
            <w:shd w:val="clear" w:color="auto" w:fill="F7CAAC"/>
          </w:tcPr>
          <w:p w:rsidR="004A2BB8" w:rsidRPr="004A2BB8" w:rsidRDefault="004A2BB8" w:rsidP="004A2BB8">
            <w:pPr>
              <w:jc w:val="both"/>
            </w:pPr>
            <w:r w:rsidRPr="004A2BB8">
              <w:rPr>
                <w:b/>
              </w:rPr>
              <w:t>Rok udělení hodnosti</w:t>
            </w:r>
          </w:p>
        </w:tc>
        <w:tc>
          <w:tcPr>
            <w:tcW w:w="2171" w:type="dxa"/>
            <w:gridSpan w:val="3"/>
            <w:tcBorders>
              <w:top w:val="single" w:sz="12" w:space="0" w:color="auto"/>
              <w:right w:val="single" w:sz="12" w:space="0" w:color="auto"/>
            </w:tcBorders>
            <w:shd w:val="clear" w:color="auto" w:fill="F7CAAC"/>
          </w:tcPr>
          <w:p w:rsidR="004A2BB8" w:rsidRPr="004A2BB8" w:rsidRDefault="004A2BB8" w:rsidP="004A2BB8">
            <w:pPr>
              <w:jc w:val="both"/>
            </w:pPr>
            <w:r w:rsidRPr="004A2BB8">
              <w:rPr>
                <w:b/>
              </w:rPr>
              <w:t>Řízení konáno na VŠ</w:t>
            </w:r>
          </w:p>
        </w:tc>
        <w:tc>
          <w:tcPr>
            <w:tcW w:w="1984" w:type="dxa"/>
            <w:gridSpan w:val="4"/>
            <w:tcBorders>
              <w:top w:val="single" w:sz="12" w:space="0" w:color="auto"/>
              <w:left w:val="single" w:sz="12" w:space="0" w:color="auto"/>
            </w:tcBorders>
            <w:shd w:val="clear" w:color="auto" w:fill="F7CAAC"/>
          </w:tcPr>
          <w:p w:rsidR="004A2BB8" w:rsidRPr="004A2BB8" w:rsidRDefault="004A2BB8" w:rsidP="004A2BB8">
            <w:pPr>
              <w:jc w:val="both"/>
              <w:rPr>
                <w:b/>
              </w:rPr>
            </w:pPr>
            <w:r w:rsidRPr="004A2BB8">
              <w:rPr>
                <w:b/>
              </w:rPr>
              <w:t>Ohlasy publikací</w:t>
            </w:r>
          </w:p>
        </w:tc>
      </w:tr>
      <w:tr w:rsidR="004A2BB8" w:rsidRPr="004A2BB8" w:rsidTr="001E2AB4">
        <w:trPr>
          <w:cantSplit/>
        </w:trPr>
        <w:tc>
          <w:tcPr>
            <w:tcW w:w="3510" w:type="dxa"/>
            <w:gridSpan w:val="2"/>
          </w:tcPr>
          <w:p w:rsidR="004A2BB8" w:rsidRPr="004A2BB8" w:rsidRDefault="004A2BB8" w:rsidP="004A2BB8">
            <w:pPr>
              <w:spacing w:before="80" w:after="80"/>
              <w:jc w:val="both"/>
              <w:rPr>
                <w:highlight w:val="yellow"/>
              </w:rPr>
            </w:pPr>
            <w:r w:rsidRPr="004A2BB8">
              <w:t>Technologie makromolekulárních látek</w:t>
            </w:r>
          </w:p>
        </w:tc>
        <w:tc>
          <w:tcPr>
            <w:tcW w:w="2082" w:type="dxa"/>
            <w:gridSpan w:val="2"/>
          </w:tcPr>
          <w:p w:rsidR="004A2BB8" w:rsidRPr="004A2BB8" w:rsidRDefault="004A2BB8" w:rsidP="004A2BB8">
            <w:pPr>
              <w:spacing w:before="80" w:after="80"/>
              <w:jc w:val="both"/>
              <w:rPr>
                <w:highlight w:val="yellow"/>
              </w:rPr>
            </w:pPr>
            <w:r w:rsidRPr="004A2BB8">
              <w:t>2005</w:t>
            </w:r>
          </w:p>
        </w:tc>
        <w:tc>
          <w:tcPr>
            <w:tcW w:w="2171" w:type="dxa"/>
            <w:gridSpan w:val="3"/>
            <w:tcBorders>
              <w:right w:val="single" w:sz="12" w:space="0" w:color="auto"/>
            </w:tcBorders>
          </w:tcPr>
          <w:p w:rsidR="004A2BB8" w:rsidRPr="004A2BB8" w:rsidRDefault="004A2BB8" w:rsidP="004A2BB8">
            <w:pPr>
              <w:spacing w:before="80" w:after="80"/>
              <w:jc w:val="both"/>
              <w:rPr>
                <w:highlight w:val="yellow"/>
              </w:rPr>
            </w:pPr>
            <w:r w:rsidRPr="004A2BB8">
              <w:t>FT UTB ve Zlíně</w:t>
            </w:r>
          </w:p>
        </w:tc>
        <w:tc>
          <w:tcPr>
            <w:tcW w:w="567" w:type="dxa"/>
            <w:tcBorders>
              <w:left w:val="single" w:sz="12" w:space="0" w:color="auto"/>
            </w:tcBorders>
            <w:shd w:val="clear" w:color="auto" w:fill="F7CAAC"/>
          </w:tcPr>
          <w:p w:rsidR="004A2BB8" w:rsidRPr="004A2BB8" w:rsidRDefault="004A2BB8" w:rsidP="004A2BB8">
            <w:pPr>
              <w:spacing w:before="80" w:after="80"/>
              <w:jc w:val="both"/>
            </w:pPr>
            <w:r w:rsidRPr="004A2BB8">
              <w:rPr>
                <w:b/>
              </w:rPr>
              <w:t>WoS</w:t>
            </w:r>
          </w:p>
        </w:tc>
        <w:tc>
          <w:tcPr>
            <w:tcW w:w="709" w:type="dxa"/>
            <w:shd w:val="clear" w:color="auto" w:fill="F7CAAC"/>
          </w:tcPr>
          <w:p w:rsidR="004A2BB8" w:rsidRPr="004A2BB8" w:rsidRDefault="004A2BB8" w:rsidP="004A2BB8">
            <w:pPr>
              <w:spacing w:before="80" w:after="80"/>
              <w:jc w:val="both"/>
              <w:rPr>
                <w:sz w:val="18"/>
              </w:rPr>
            </w:pPr>
            <w:r w:rsidRPr="004A2BB8">
              <w:rPr>
                <w:b/>
                <w:sz w:val="18"/>
              </w:rPr>
              <w:t>Scopus</w:t>
            </w:r>
          </w:p>
        </w:tc>
        <w:tc>
          <w:tcPr>
            <w:tcW w:w="708" w:type="dxa"/>
            <w:gridSpan w:val="2"/>
            <w:shd w:val="clear" w:color="auto" w:fill="F7CAAC"/>
          </w:tcPr>
          <w:p w:rsidR="004A2BB8" w:rsidRPr="004A2BB8" w:rsidRDefault="004A2BB8" w:rsidP="004A2BB8">
            <w:pPr>
              <w:spacing w:before="80" w:after="80"/>
              <w:jc w:val="both"/>
            </w:pPr>
            <w:r w:rsidRPr="004A2BB8">
              <w:rPr>
                <w:b/>
                <w:sz w:val="18"/>
              </w:rPr>
              <w:t>ostatní</w:t>
            </w:r>
          </w:p>
        </w:tc>
      </w:tr>
      <w:tr w:rsidR="004A2BB8" w:rsidRPr="004A2BB8" w:rsidTr="001E2AB4">
        <w:trPr>
          <w:cantSplit/>
          <w:trHeight w:val="70"/>
        </w:trPr>
        <w:tc>
          <w:tcPr>
            <w:tcW w:w="3510" w:type="dxa"/>
            <w:gridSpan w:val="2"/>
            <w:shd w:val="clear" w:color="auto" w:fill="F7CAAC"/>
          </w:tcPr>
          <w:p w:rsidR="004A2BB8" w:rsidRPr="004A2BB8" w:rsidRDefault="004A2BB8" w:rsidP="004A2BB8">
            <w:pPr>
              <w:jc w:val="both"/>
            </w:pPr>
            <w:r w:rsidRPr="004A2BB8">
              <w:rPr>
                <w:b/>
              </w:rPr>
              <w:t>Obor jmenovacího řízení</w:t>
            </w:r>
          </w:p>
        </w:tc>
        <w:tc>
          <w:tcPr>
            <w:tcW w:w="2082" w:type="dxa"/>
            <w:gridSpan w:val="2"/>
            <w:shd w:val="clear" w:color="auto" w:fill="F7CAAC"/>
          </w:tcPr>
          <w:p w:rsidR="004A2BB8" w:rsidRPr="004A2BB8" w:rsidRDefault="004A2BB8" w:rsidP="004A2BB8">
            <w:pPr>
              <w:jc w:val="both"/>
            </w:pPr>
            <w:r w:rsidRPr="004A2BB8">
              <w:rPr>
                <w:b/>
              </w:rPr>
              <w:t>Rok udělení hodnosti</w:t>
            </w:r>
          </w:p>
        </w:tc>
        <w:tc>
          <w:tcPr>
            <w:tcW w:w="2171" w:type="dxa"/>
            <w:gridSpan w:val="3"/>
            <w:tcBorders>
              <w:right w:val="single" w:sz="12" w:space="0" w:color="auto"/>
            </w:tcBorders>
            <w:shd w:val="clear" w:color="auto" w:fill="F7CAAC"/>
          </w:tcPr>
          <w:p w:rsidR="004A2BB8" w:rsidRPr="004A2BB8" w:rsidRDefault="004A2BB8" w:rsidP="004A2BB8">
            <w:pPr>
              <w:jc w:val="both"/>
            </w:pPr>
            <w:r w:rsidRPr="004A2BB8">
              <w:rPr>
                <w:b/>
              </w:rPr>
              <w:t>Řízení konáno na VŠ</w:t>
            </w:r>
          </w:p>
        </w:tc>
        <w:tc>
          <w:tcPr>
            <w:tcW w:w="567" w:type="dxa"/>
            <w:vMerge w:val="restart"/>
            <w:tcBorders>
              <w:left w:val="single" w:sz="12" w:space="0" w:color="auto"/>
            </w:tcBorders>
          </w:tcPr>
          <w:p w:rsidR="004A2BB8" w:rsidRPr="004A2BB8" w:rsidRDefault="00430210" w:rsidP="003E58DA">
            <w:pPr>
              <w:jc w:val="both"/>
              <w:rPr>
                <w:b/>
                <w:highlight w:val="yellow"/>
              </w:rPr>
            </w:pPr>
            <w:r>
              <w:rPr>
                <w:b/>
              </w:rPr>
              <w:t>80</w:t>
            </w:r>
            <w:r w:rsidR="003E58DA">
              <w:rPr>
                <w:b/>
              </w:rPr>
              <w:t>5</w:t>
            </w:r>
          </w:p>
        </w:tc>
        <w:tc>
          <w:tcPr>
            <w:tcW w:w="709" w:type="dxa"/>
            <w:vMerge w:val="restart"/>
          </w:tcPr>
          <w:p w:rsidR="004A2BB8" w:rsidRPr="004A2BB8" w:rsidRDefault="004A2BB8" w:rsidP="003E58DA">
            <w:pPr>
              <w:jc w:val="both"/>
              <w:rPr>
                <w:b/>
                <w:highlight w:val="yellow"/>
              </w:rPr>
            </w:pPr>
            <w:r w:rsidRPr="004A2BB8">
              <w:rPr>
                <w:b/>
              </w:rPr>
              <w:t>89</w:t>
            </w:r>
            <w:r w:rsidR="003E58DA">
              <w:rPr>
                <w:b/>
              </w:rPr>
              <w:t>0</w:t>
            </w:r>
          </w:p>
        </w:tc>
        <w:tc>
          <w:tcPr>
            <w:tcW w:w="708" w:type="dxa"/>
            <w:gridSpan w:val="2"/>
            <w:vMerge w:val="restart"/>
          </w:tcPr>
          <w:p w:rsidR="004A2BB8" w:rsidRPr="004A2BB8" w:rsidRDefault="004A2BB8" w:rsidP="004A2BB8">
            <w:pPr>
              <w:jc w:val="both"/>
              <w:rPr>
                <w:b/>
                <w:highlight w:val="yellow"/>
              </w:rPr>
            </w:pPr>
          </w:p>
        </w:tc>
      </w:tr>
      <w:tr w:rsidR="004A2BB8" w:rsidRPr="004A2BB8" w:rsidTr="001E2AB4">
        <w:trPr>
          <w:trHeight w:val="205"/>
        </w:trPr>
        <w:tc>
          <w:tcPr>
            <w:tcW w:w="3510" w:type="dxa"/>
            <w:gridSpan w:val="2"/>
          </w:tcPr>
          <w:p w:rsidR="004A2BB8" w:rsidRPr="004A2BB8" w:rsidRDefault="004A2BB8" w:rsidP="004A2BB8">
            <w:pPr>
              <w:jc w:val="both"/>
              <w:rPr>
                <w:highlight w:val="yellow"/>
              </w:rPr>
            </w:pPr>
          </w:p>
        </w:tc>
        <w:tc>
          <w:tcPr>
            <w:tcW w:w="2082" w:type="dxa"/>
            <w:gridSpan w:val="2"/>
          </w:tcPr>
          <w:p w:rsidR="004A2BB8" w:rsidRPr="004A2BB8" w:rsidRDefault="004A2BB8" w:rsidP="004A2BB8">
            <w:pPr>
              <w:jc w:val="both"/>
              <w:rPr>
                <w:highlight w:val="yellow"/>
              </w:rPr>
            </w:pPr>
          </w:p>
        </w:tc>
        <w:tc>
          <w:tcPr>
            <w:tcW w:w="2171" w:type="dxa"/>
            <w:gridSpan w:val="3"/>
            <w:tcBorders>
              <w:right w:val="single" w:sz="12" w:space="0" w:color="auto"/>
            </w:tcBorders>
          </w:tcPr>
          <w:p w:rsidR="004A2BB8" w:rsidRPr="004A2BB8" w:rsidRDefault="004A2BB8" w:rsidP="004A2BB8">
            <w:pPr>
              <w:jc w:val="both"/>
              <w:rPr>
                <w:highlight w:val="yellow"/>
              </w:rPr>
            </w:pPr>
          </w:p>
        </w:tc>
        <w:tc>
          <w:tcPr>
            <w:tcW w:w="567" w:type="dxa"/>
            <w:vMerge/>
            <w:tcBorders>
              <w:left w:val="single" w:sz="12" w:space="0" w:color="auto"/>
            </w:tcBorders>
            <w:vAlign w:val="center"/>
          </w:tcPr>
          <w:p w:rsidR="004A2BB8" w:rsidRPr="004A2BB8" w:rsidRDefault="004A2BB8" w:rsidP="004A2BB8">
            <w:pPr>
              <w:rPr>
                <w:b/>
              </w:rPr>
            </w:pPr>
          </w:p>
        </w:tc>
        <w:tc>
          <w:tcPr>
            <w:tcW w:w="709" w:type="dxa"/>
            <w:vMerge/>
            <w:vAlign w:val="center"/>
          </w:tcPr>
          <w:p w:rsidR="004A2BB8" w:rsidRPr="004A2BB8" w:rsidRDefault="004A2BB8" w:rsidP="004A2BB8">
            <w:pPr>
              <w:rPr>
                <w:b/>
              </w:rPr>
            </w:pPr>
          </w:p>
        </w:tc>
        <w:tc>
          <w:tcPr>
            <w:tcW w:w="708" w:type="dxa"/>
            <w:gridSpan w:val="2"/>
            <w:vMerge/>
            <w:vAlign w:val="center"/>
          </w:tcPr>
          <w:p w:rsidR="004A2BB8" w:rsidRPr="004A2BB8" w:rsidRDefault="004A2BB8" w:rsidP="004A2BB8">
            <w:pPr>
              <w:rPr>
                <w:b/>
              </w:rPr>
            </w:pPr>
          </w:p>
        </w:tc>
      </w:tr>
      <w:tr w:rsidR="004A2BB8" w:rsidRPr="004A2BB8" w:rsidTr="001E2AB4">
        <w:tc>
          <w:tcPr>
            <w:tcW w:w="9747" w:type="dxa"/>
            <w:gridSpan w:val="11"/>
            <w:shd w:val="clear" w:color="auto" w:fill="F7CAAC"/>
          </w:tcPr>
          <w:p w:rsidR="004A2BB8" w:rsidRPr="004A2BB8" w:rsidRDefault="004A2BB8" w:rsidP="004A2BB8">
            <w:pPr>
              <w:jc w:val="both"/>
              <w:rPr>
                <w:b/>
              </w:rPr>
            </w:pPr>
            <w:r w:rsidRPr="004A2BB8">
              <w:rPr>
                <w:b/>
              </w:rPr>
              <w:t xml:space="preserve">Přehled o nejvýznamnější publikační a další tvůrčí činnosti nebo další profesní činnosti u odborníků z praxe vztahující se k zabezpečovaným předmětům </w:t>
            </w:r>
          </w:p>
        </w:tc>
      </w:tr>
      <w:tr w:rsidR="004A2BB8" w:rsidRPr="004A2BB8" w:rsidTr="001E2AB4">
        <w:trPr>
          <w:trHeight w:val="1839"/>
        </w:trPr>
        <w:tc>
          <w:tcPr>
            <w:tcW w:w="9747" w:type="dxa"/>
            <w:gridSpan w:val="11"/>
          </w:tcPr>
          <w:p w:rsidR="004C1086" w:rsidRPr="00A673C8" w:rsidRDefault="004C1086" w:rsidP="004A2BB8">
            <w:pPr>
              <w:spacing w:before="80"/>
              <w:ind w:right="-68"/>
            </w:pPr>
          </w:p>
          <w:p w:rsidR="004A2BB8" w:rsidRPr="004A2BB8" w:rsidRDefault="004A2BB8" w:rsidP="004A2BB8">
            <w:pPr>
              <w:spacing w:before="80"/>
              <w:ind w:right="-68"/>
            </w:pPr>
            <w:r w:rsidRPr="004A2BB8">
              <w:rPr>
                <w:lang w:val="en-GB"/>
              </w:rPr>
              <w:t xml:space="preserve">Lengálová, A. (2016). Poster - A Form of Communication for Doctoral </w:t>
            </w:r>
            <w:r w:rsidR="000151C8">
              <w:rPr>
                <w:lang w:val="en-GB"/>
              </w:rPr>
              <w:t>S</w:t>
            </w:r>
            <w:r w:rsidRPr="004A2BB8">
              <w:rPr>
                <w:lang w:val="en-GB"/>
              </w:rPr>
              <w:t xml:space="preserve">tudents. In Bekirogullari, Z., Minas, Mi, Thambusamy, R. X. </w:t>
            </w:r>
            <w:r w:rsidRPr="004A2BB8">
              <w:rPr>
                <w:i/>
                <w:lang w:val="en-GB"/>
              </w:rPr>
              <w:t>European Proceedings of Social and Behavioural Sciences</w:t>
            </w:r>
            <w:r w:rsidRPr="004A2BB8">
              <w:t>. (pp. 157-166).</w:t>
            </w:r>
          </w:p>
          <w:p w:rsidR="004A2BB8" w:rsidRPr="004A2BB8" w:rsidRDefault="004A2BB8" w:rsidP="004A2BB8">
            <w:pPr>
              <w:ind w:right="-68"/>
              <w:jc w:val="both"/>
              <w:rPr>
                <w:lang w:val="en-GB"/>
              </w:rPr>
            </w:pPr>
            <w:r w:rsidRPr="004A2BB8">
              <w:t>Lengálová, A. (2015) Communication in English – A Must for a PhD Student</w:t>
            </w:r>
            <w:r w:rsidRPr="004A2BB8">
              <w:rPr>
                <w:lang w:val="en-GB"/>
              </w:rPr>
              <w:t xml:space="preserve">. In Chova, L. G., Martinez, A. L., Torres, I. C. </w:t>
            </w:r>
            <w:r w:rsidRPr="004A2BB8">
              <w:rPr>
                <w:i/>
                <w:lang w:val="en-GB"/>
              </w:rPr>
              <w:t xml:space="preserve">ICERI. </w:t>
            </w:r>
            <w:r w:rsidRPr="004A2BB8">
              <w:rPr>
                <w:lang w:val="en-GB"/>
              </w:rPr>
              <w:t xml:space="preserve">(pp. 94-101). Seville. </w:t>
            </w:r>
          </w:p>
          <w:p w:rsidR="004A2BB8" w:rsidRPr="004A2BB8" w:rsidRDefault="008E3FB2" w:rsidP="004A2BB8">
            <w:pPr>
              <w:ind w:right="-68"/>
              <w:jc w:val="both"/>
              <w:rPr>
                <w:lang w:val="en-GB"/>
              </w:rPr>
            </w:pPr>
            <w:hyperlink r:id="rId23" w:tgtFrame="_blank" w:history="1">
              <w:r w:rsidR="004A2BB8" w:rsidRPr="004A2BB8">
                <w:rPr>
                  <w:lang w:val="en-GB"/>
                </w:rPr>
                <w:t>Lengálová, A.</w:t>
              </w:r>
            </w:hyperlink>
            <w:r w:rsidR="004A2BB8" w:rsidRPr="004A2BB8">
              <w:rPr>
                <w:lang w:val="en-GB"/>
              </w:rPr>
              <w:t xml:space="preserve"> (2015) From the Beginner to the Mentor. In Chova, L. G., Martinez, A. L., Torres, I. C. </w:t>
            </w:r>
            <w:r w:rsidR="004A2BB8" w:rsidRPr="004A2BB8">
              <w:rPr>
                <w:i/>
                <w:lang w:val="en-GB"/>
              </w:rPr>
              <w:t xml:space="preserve">ICERI. </w:t>
            </w:r>
            <w:r w:rsidR="004A2BB8" w:rsidRPr="004A2BB8">
              <w:rPr>
                <w:lang w:val="en-GB"/>
              </w:rPr>
              <w:t>(pp. 79-88). Seville.</w:t>
            </w:r>
          </w:p>
          <w:p w:rsidR="004A2BB8" w:rsidRPr="004A2BB8" w:rsidRDefault="004A2BB8" w:rsidP="004A2BB8">
            <w:pPr>
              <w:autoSpaceDE w:val="0"/>
              <w:autoSpaceDN w:val="0"/>
              <w:adjustRightInd w:val="0"/>
            </w:pPr>
            <w:r w:rsidRPr="004A2BB8">
              <w:t>Lengálová, A. (2012) How to Write a Research Paper in English.</w:t>
            </w:r>
            <w:r w:rsidRPr="004A2BB8">
              <w:rPr>
                <w:rFonts w:ascii="MyriadPro-Regular" w:hAnsi="MyriadPro-Regular" w:cs="MyriadPro-Regular"/>
              </w:rPr>
              <w:t xml:space="preserve"> </w:t>
            </w:r>
            <w:r w:rsidRPr="004A2BB8">
              <w:rPr>
                <w:i/>
              </w:rPr>
              <w:t>Forum Dydaktyczne,</w:t>
            </w:r>
            <w:r w:rsidRPr="004A2BB8">
              <w:t xml:space="preserve"> </w:t>
            </w:r>
            <w:r w:rsidRPr="004A2BB8">
              <w:rPr>
                <w:i/>
              </w:rPr>
              <w:t>9-10</w:t>
            </w:r>
            <w:r w:rsidRPr="004A2BB8">
              <w:t>/2012, 65-72.</w:t>
            </w:r>
          </w:p>
          <w:p w:rsidR="004A2BB8" w:rsidRDefault="004A2BB8" w:rsidP="004A2BB8">
            <w:pPr>
              <w:spacing w:after="80"/>
              <w:jc w:val="both"/>
            </w:pPr>
            <w:r w:rsidRPr="004A2BB8">
              <w:t>Na WoS celkem 40 publikací z oblasti technologie a komunikace v angličtině.</w:t>
            </w:r>
          </w:p>
          <w:p w:rsidR="004C1086" w:rsidRPr="004A2BB8" w:rsidRDefault="004C1086" w:rsidP="004A2BB8">
            <w:pPr>
              <w:spacing w:after="80"/>
              <w:jc w:val="both"/>
              <w:rPr>
                <w:b/>
                <w:highlight w:val="yellow"/>
              </w:rPr>
            </w:pPr>
          </w:p>
        </w:tc>
      </w:tr>
      <w:tr w:rsidR="004A2BB8" w:rsidRPr="004A2BB8" w:rsidTr="001E2AB4">
        <w:trPr>
          <w:trHeight w:val="218"/>
        </w:trPr>
        <w:tc>
          <w:tcPr>
            <w:tcW w:w="9747" w:type="dxa"/>
            <w:gridSpan w:val="11"/>
            <w:shd w:val="clear" w:color="auto" w:fill="F7CAAC"/>
          </w:tcPr>
          <w:p w:rsidR="004A2BB8" w:rsidRPr="004A2BB8" w:rsidRDefault="004A2BB8" w:rsidP="004A2BB8">
            <w:pPr>
              <w:rPr>
                <w:b/>
              </w:rPr>
            </w:pPr>
            <w:r w:rsidRPr="004A2BB8">
              <w:rPr>
                <w:b/>
              </w:rPr>
              <w:t>Působení v zahraničí</w:t>
            </w:r>
          </w:p>
        </w:tc>
      </w:tr>
      <w:tr w:rsidR="004A2BB8" w:rsidRPr="004A2BB8" w:rsidTr="001E2AB4">
        <w:trPr>
          <w:trHeight w:val="328"/>
        </w:trPr>
        <w:tc>
          <w:tcPr>
            <w:tcW w:w="9747" w:type="dxa"/>
            <w:gridSpan w:val="11"/>
          </w:tcPr>
          <w:p w:rsidR="004C1086" w:rsidRDefault="004C1086" w:rsidP="004A2BB8">
            <w:pPr>
              <w:tabs>
                <w:tab w:val="left" w:pos="709"/>
              </w:tabs>
              <w:jc w:val="both"/>
            </w:pPr>
          </w:p>
          <w:p w:rsidR="004A2BB8" w:rsidRPr="004A2BB8" w:rsidRDefault="004A2BB8" w:rsidP="004A2BB8">
            <w:pPr>
              <w:tabs>
                <w:tab w:val="left" w:pos="709"/>
              </w:tabs>
              <w:jc w:val="both"/>
            </w:pPr>
            <w:r w:rsidRPr="004A2BB8">
              <w:t>2005, 2007, 2008, 2009, 2012 – University of Salerno (Itálie); University of Basel (Švýcarsko); Volda University College (Norsko); University of Klagenfurt (Rakousko); Kazimierz Wielki University in Bydgoszc (Polsko) – Erasmus</w:t>
            </w:r>
          </w:p>
          <w:p w:rsidR="004A2BB8" w:rsidRPr="004A2BB8" w:rsidRDefault="004A2BB8" w:rsidP="004A2BB8">
            <w:pPr>
              <w:spacing w:after="120"/>
            </w:pPr>
            <w:r w:rsidRPr="004A2BB8">
              <w:t xml:space="preserve">2015, 2017 – East China Univ. of Science and Technol, Šanghaj, Čína - zvané přednášky ke komunikaci v angličtině </w:t>
            </w:r>
          </w:p>
        </w:tc>
      </w:tr>
      <w:tr w:rsidR="004A2BB8" w:rsidRPr="004A2BB8" w:rsidTr="001E2AB4">
        <w:trPr>
          <w:cantSplit/>
          <w:trHeight w:val="470"/>
        </w:trPr>
        <w:tc>
          <w:tcPr>
            <w:tcW w:w="2518" w:type="dxa"/>
            <w:shd w:val="clear" w:color="auto" w:fill="F7CAAC"/>
          </w:tcPr>
          <w:p w:rsidR="004A2BB8" w:rsidRPr="004A2BB8" w:rsidRDefault="004A2BB8" w:rsidP="004A2BB8">
            <w:pPr>
              <w:spacing w:before="120" w:after="120"/>
              <w:jc w:val="both"/>
              <w:rPr>
                <w:b/>
              </w:rPr>
            </w:pPr>
            <w:r w:rsidRPr="004A2BB8">
              <w:rPr>
                <w:b/>
              </w:rPr>
              <w:t xml:space="preserve">Podpis </w:t>
            </w:r>
          </w:p>
        </w:tc>
        <w:tc>
          <w:tcPr>
            <w:tcW w:w="4536" w:type="dxa"/>
            <w:gridSpan w:val="5"/>
          </w:tcPr>
          <w:p w:rsidR="004A2BB8" w:rsidRPr="004A2BB8" w:rsidRDefault="004C1086" w:rsidP="004A2BB8">
            <w:pPr>
              <w:spacing w:before="120" w:after="120"/>
              <w:jc w:val="both"/>
            </w:pPr>
            <w:r>
              <w:t xml:space="preserve">doc. Ing. </w:t>
            </w:r>
            <w:r w:rsidR="004A2BB8" w:rsidRPr="004A2BB8">
              <w:t>Anežka Lengálová,</w:t>
            </w:r>
            <w:r>
              <w:t xml:space="preserve"> Ph.D.,</w:t>
            </w:r>
            <w:r w:rsidR="004A2BB8" w:rsidRPr="004A2BB8">
              <w:t xml:space="preserve"> v.</w:t>
            </w:r>
            <w:r w:rsidR="00845C82">
              <w:t xml:space="preserve"> </w:t>
            </w:r>
            <w:r w:rsidR="004A2BB8" w:rsidRPr="004A2BB8">
              <w:t>r.</w:t>
            </w:r>
          </w:p>
        </w:tc>
        <w:tc>
          <w:tcPr>
            <w:tcW w:w="709" w:type="dxa"/>
            <w:shd w:val="clear" w:color="auto" w:fill="F7CAAC"/>
          </w:tcPr>
          <w:p w:rsidR="004A2BB8" w:rsidRPr="004A2BB8" w:rsidRDefault="004A2BB8" w:rsidP="004A2BB8">
            <w:pPr>
              <w:spacing w:before="120" w:after="120"/>
              <w:jc w:val="both"/>
            </w:pPr>
            <w:r w:rsidRPr="004A2BB8">
              <w:rPr>
                <w:b/>
              </w:rPr>
              <w:t>datum</w:t>
            </w:r>
          </w:p>
        </w:tc>
        <w:tc>
          <w:tcPr>
            <w:tcW w:w="1984" w:type="dxa"/>
            <w:gridSpan w:val="4"/>
          </w:tcPr>
          <w:p w:rsidR="004A2BB8" w:rsidRPr="004A2BB8" w:rsidRDefault="003E58DA" w:rsidP="004A2BB8">
            <w:pPr>
              <w:spacing w:before="120" w:after="120"/>
              <w:jc w:val="both"/>
            </w:pPr>
            <w:r>
              <w:t xml:space="preserve">   </w:t>
            </w:r>
            <w:r w:rsidR="00F463F4">
              <w:t>20. 5. 2018</w:t>
            </w:r>
          </w:p>
        </w:tc>
      </w:tr>
    </w:tbl>
    <w:p w:rsidR="004A2BB8" w:rsidRDefault="004A2BB8">
      <w:r>
        <w:br w:type="page"/>
      </w: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
        <w:gridCol w:w="2518"/>
        <w:gridCol w:w="829"/>
        <w:gridCol w:w="1721"/>
        <w:gridCol w:w="524"/>
        <w:gridCol w:w="468"/>
        <w:gridCol w:w="994"/>
        <w:gridCol w:w="786"/>
        <w:gridCol w:w="206"/>
        <w:gridCol w:w="426"/>
        <w:gridCol w:w="567"/>
        <w:gridCol w:w="126"/>
        <w:gridCol w:w="15"/>
        <w:gridCol w:w="679"/>
      </w:tblGrid>
      <w:tr w:rsidR="00FE3FEF" w:rsidRPr="00FE3FEF" w:rsidTr="00D83CD1">
        <w:tc>
          <w:tcPr>
            <w:tcW w:w="9893" w:type="dxa"/>
            <w:gridSpan w:val="14"/>
            <w:tcBorders>
              <w:bottom w:val="double" w:sz="4" w:space="0" w:color="auto"/>
            </w:tcBorders>
            <w:shd w:val="clear" w:color="auto" w:fill="BDD6EE"/>
          </w:tcPr>
          <w:p w:rsidR="00FE3FEF" w:rsidRPr="00FE3FEF" w:rsidRDefault="00FE3FEF" w:rsidP="00FE3FEF">
            <w:pPr>
              <w:jc w:val="both"/>
              <w:rPr>
                <w:b/>
                <w:sz w:val="28"/>
              </w:rPr>
            </w:pPr>
            <w:r w:rsidRPr="00FE3FEF">
              <w:rPr>
                <w:b/>
                <w:sz w:val="28"/>
              </w:rPr>
              <w:lastRenderedPageBreak/>
              <w:t>C-I – Personální zabezpečení</w:t>
            </w:r>
          </w:p>
        </w:tc>
      </w:tr>
      <w:tr w:rsidR="00FE3FEF" w:rsidRPr="00FE3FEF" w:rsidTr="00D83CD1">
        <w:tc>
          <w:tcPr>
            <w:tcW w:w="2552" w:type="dxa"/>
            <w:gridSpan w:val="2"/>
            <w:tcBorders>
              <w:top w:val="double" w:sz="4" w:space="0" w:color="auto"/>
            </w:tcBorders>
            <w:shd w:val="clear" w:color="auto" w:fill="F7CAAC"/>
          </w:tcPr>
          <w:p w:rsidR="00FE3FEF" w:rsidRPr="00FE3FEF" w:rsidRDefault="00FE3FEF" w:rsidP="00FE3FEF">
            <w:pPr>
              <w:jc w:val="both"/>
              <w:rPr>
                <w:b/>
              </w:rPr>
            </w:pPr>
            <w:r w:rsidRPr="00FE3FEF">
              <w:rPr>
                <w:b/>
              </w:rPr>
              <w:t>Vysoká škola</w:t>
            </w:r>
          </w:p>
        </w:tc>
        <w:tc>
          <w:tcPr>
            <w:tcW w:w="7341" w:type="dxa"/>
            <w:gridSpan w:val="12"/>
          </w:tcPr>
          <w:p w:rsidR="00FE3FEF" w:rsidRPr="00FE3FEF" w:rsidRDefault="00FE3FEF" w:rsidP="00FE3FEF">
            <w:pPr>
              <w:jc w:val="both"/>
            </w:pPr>
            <w:r w:rsidRPr="00FE3FEF">
              <w:t>Univerzita Tomáše Bati ve Zlíně</w:t>
            </w:r>
          </w:p>
        </w:tc>
      </w:tr>
      <w:tr w:rsidR="00FE3FEF" w:rsidRPr="00FE3FEF" w:rsidTr="00D83CD1">
        <w:tc>
          <w:tcPr>
            <w:tcW w:w="2552" w:type="dxa"/>
            <w:gridSpan w:val="2"/>
            <w:shd w:val="clear" w:color="auto" w:fill="F7CAAC"/>
          </w:tcPr>
          <w:p w:rsidR="00FE3FEF" w:rsidRPr="00FE3FEF" w:rsidRDefault="00FE3FEF" w:rsidP="00FE3FEF">
            <w:pPr>
              <w:jc w:val="both"/>
              <w:rPr>
                <w:b/>
              </w:rPr>
            </w:pPr>
            <w:r w:rsidRPr="00FE3FEF">
              <w:rPr>
                <w:b/>
              </w:rPr>
              <w:t>Součást vysoké školy</w:t>
            </w:r>
          </w:p>
        </w:tc>
        <w:tc>
          <w:tcPr>
            <w:tcW w:w="7341" w:type="dxa"/>
            <w:gridSpan w:val="12"/>
          </w:tcPr>
          <w:p w:rsidR="00FE3FEF" w:rsidRPr="00FE3FEF" w:rsidRDefault="00FE3FEF" w:rsidP="00FE3FEF">
            <w:pPr>
              <w:jc w:val="both"/>
            </w:pPr>
            <w:r w:rsidRPr="00FE3FEF">
              <w:t>Fakulta humanitních studií</w:t>
            </w:r>
          </w:p>
        </w:tc>
      </w:tr>
      <w:tr w:rsidR="00FE3FEF" w:rsidRPr="00FE3FEF" w:rsidTr="00D83CD1">
        <w:tc>
          <w:tcPr>
            <w:tcW w:w="2552" w:type="dxa"/>
            <w:gridSpan w:val="2"/>
            <w:shd w:val="clear" w:color="auto" w:fill="F7CAAC"/>
          </w:tcPr>
          <w:p w:rsidR="00FE3FEF" w:rsidRPr="00FE3FEF" w:rsidRDefault="00FE3FEF" w:rsidP="00FE3FEF">
            <w:pPr>
              <w:jc w:val="both"/>
              <w:rPr>
                <w:b/>
              </w:rPr>
            </w:pPr>
            <w:r w:rsidRPr="00FE3FEF">
              <w:rPr>
                <w:b/>
              </w:rPr>
              <w:t>Název studijního programu</w:t>
            </w:r>
          </w:p>
        </w:tc>
        <w:tc>
          <w:tcPr>
            <w:tcW w:w="7341" w:type="dxa"/>
            <w:gridSpan w:val="12"/>
          </w:tcPr>
          <w:p w:rsidR="00FE3FEF" w:rsidRPr="00FE3FEF" w:rsidRDefault="00FE3FEF" w:rsidP="00FE3FEF">
            <w:pPr>
              <w:jc w:val="both"/>
            </w:pPr>
            <w:r w:rsidRPr="00FE3FEF">
              <w:t>Pedagogika</w:t>
            </w:r>
          </w:p>
        </w:tc>
      </w:tr>
      <w:tr w:rsidR="00FE3FEF" w:rsidRPr="00FE3FEF" w:rsidTr="00D83CD1">
        <w:tc>
          <w:tcPr>
            <w:tcW w:w="2552" w:type="dxa"/>
            <w:gridSpan w:val="2"/>
            <w:shd w:val="clear" w:color="auto" w:fill="F7CAAC"/>
          </w:tcPr>
          <w:p w:rsidR="00FE3FEF" w:rsidRPr="00FE3FEF" w:rsidRDefault="00FE3FEF" w:rsidP="00FE3FEF">
            <w:pPr>
              <w:jc w:val="both"/>
              <w:rPr>
                <w:b/>
              </w:rPr>
            </w:pPr>
            <w:r w:rsidRPr="00FE3FEF">
              <w:rPr>
                <w:b/>
              </w:rPr>
              <w:t>Jméno a příjmení</w:t>
            </w:r>
          </w:p>
        </w:tc>
        <w:tc>
          <w:tcPr>
            <w:tcW w:w="4536" w:type="dxa"/>
            <w:gridSpan w:val="5"/>
          </w:tcPr>
          <w:p w:rsidR="00FE3FEF" w:rsidRPr="00FE3FEF" w:rsidRDefault="00FE3FEF" w:rsidP="00FE3FEF">
            <w:pPr>
              <w:jc w:val="both"/>
            </w:pPr>
            <w:r w:rsidRPr="00FE3FEF">
              <w:t>Jana Majerčíková</w:t>
            </w:r>
          </w:p>
        </w:tc>
        <w:tc>
          <w:tcPr>
            <w:tcW w:w="992" w:type="dxa"/>
            <w:gridSpan w:val="2"/>
            <w:shd w:val="clear" w:color="auto" w:fill="F7CAAC"/>
          </w:tcPr>
          <w:p w:rsidR="00FE3FEF" w:rsidRPr="00FE3FEF" w:rsidRDefault="00FE3FEF" w:rsidP="00FE3FEF">
            <w:pPr>
              <w:jc w:val="both"/>
              <w:rPr>
                <w:b/>
              </w:rPr>
            </w:pPr>
            <w:r w:rsidRPr="00FE3FEF">
              <w:rPr>
                <w:b/>
              </w:rPr>
              <w:t>Tituly</w:t>
            </w:r>
          </w:p>
        </w:tc>
        <w:tc>
          <w:tcPr>
            <w:tcW w:w="1813" w:type="dxa"/>
            <w:gridSpan w:val="5"/>
          </w:tcPr>
          <w:p w:rsidR="00FE3FEF" w:rsidRPr="00FE3FEF" w:rsidRDefault="00FE3FEF" w:rsidP="004C1086">
            <w:r w:rsidRPr="00FE3FEF">
              <w:t>doc. PaedDr., PhD.</w:t>
            </w:r>
          </w:p>
        </w:tc>
      </w:tr>
      <w:tr w:rsidR="00FE3FEF" w:rsidRPr="00FE3FEF" w:rsidTr="00D83CD1">
        <w:tc>
          <w:tcPr>
            <w:tcW w:w="2552" w:type="dxa"/>
            <w:gridSpan w:val="2"/>
            <w:shd w:val="clear" w:color="auto" w:fill="F7CAAC"/>
          </w:tcPr>
          <w:p w:rsidR="00FE3FEF" w:rsidRPr="00FE3FEF" w:rsidRDefault="00FE3FEF" w:rsidP="00FE3FEF">
            <w:pPr>
              <w:jc w:val="both"/>
              <w:rPr>
                <w:b/>
              </w:rPr>
            </w:pPr>
            <w:r w:rsidRPr="00FE3FEF">
              <w:rPr>
                <w:b/>
              </w:rPr>
              <w:t>Rok narození</w:t>
            </w:r>
          </w:p>
        </w:tc>
        <w:tc>
          <w:tcPr>
            <w:tcW w:w="829" w:type="dxa"/>
          </w:tcPr>
          <w:p w:rsidR="00FE3FEF" w:rsidRPr="00FE3FEF" w:rsidRDefault="00FE3FEF" w:rsidP="00FE3FEF">
            <w:pPr>
              <w:jc w:val="both"/>
            </w:pPr>
            <w:r w:rsidRPr="00FE3FEF">
              <w:t>1969</w:t>
            </w:r>
          </w:p>
        </w:tc>
        <w:tc>
          <w:tcPr>
            <w:tcW w:w="1721" w:type="dxa"/>
            <w:shd w:val="clear" w:color="auto" w:fill="F7CAAC"/>
          </w:tcPr>
          <w:p w:rsidR="00FE3FEF" w:rsidRPr="00FE3FEF" w:rsidRDefault="00FE3FEF" w:rsidP="00FE3FEF">
            <w:pPr>
              <w:jc w:val="both"/>
              <w:rPr>
                <w:b/>
              </w:rPr>
            </w:pPr>
            <w:r w:rsidRPr="00FE3FEF">
              <w:rPr>
                <w:b/>
              </w:rPr>
              <w:t>typ vztahu k VŠ</w:t>
            </w:r>
          </w:p>
        </w:tc>
        <w:tc>
          <w:tcPr>
            <w:tcW w:w="992" w:type="dxa"/>
            <w:gridSpan w:val="2"/>
          </w:tcPr>
          <w:p w:rsidR="00FE3FEF" w:rsidRPr="00FE3FEF" w:rsidRDefault="00FE3FEF" w:rsidP="00FE3FEF">
            <w:pPr>
              <w:jc w:val="both"/>
            </w:pPr>
            <w:r w:rsidRPr="00FE3FEF">
              <w:t>pp.</w:t>
            </w:r>
          </w:p>
        </w:tc>
        <w:tc>
          <w:tcPr>
            <w:tcW w:w="994" w:type="dxa"/>
            <w:shd w:val="clear" w:color="auto" w:fill="F7CAAC"/>
          </w:tcPr>
          <w:p w:rsidR="00FE3FEF" w:rsidRPr="00FE3FEF" w:rsidRDefault="00FE3FEF" w:rsidP="00FE3FEF">
            <w:pPr>
              <w:jc w:val="both"/>
              <w:rPr>
                <w:b/>
              </w:rPr>
            </w:pPr>
            <w:r w:rsidRPr="00FE3FEF">
              <w:rPr>
                <w:b/>
              </w:rPr>
              <w:t>rozsah</w:t>
            </w:r>
          </w:p>
        </w:tc>
        <w:tc>
          <w:tcPr>
            <w:tcW w:w="992" w:type="dxa"/>
            <w:gridSpan w:val="2"/>
          </w:tcPr>
          <w:p w:rsidR="00FE3FEF" w:rsidRPr="00FE3FEF" w:rsidRDefault="00FE3FEF" w:rsidP="00FE3FEF">
            <w:pPr>
              <w:jc w:val="both"/>
            </w:pPr>
            <w:r w:rsidRPr="00FE3FEF">
              <w:t>40 h/týden</w:t>
            </w:r>
          </w:p>
        </w:tc>
        <w:tc>
          <w:tcPr>
            <w:tcW w:w="993" w:type="dxa"/>
            <w:gridSpan w:val="2"/>
            <w:shd w:val="clear" w:color="auto" w:fill="F7CAAC"/>
          </w:tcPr>
          <w:p w:rsidR="00FE3FEF" w:rsidRPr="00FE3FEF" w:rsidRDefault="00FE3FEF" w:rsidP="00FE3FEF">
            <w:pPr>
              <w:jc w:val="both"/>
              <w:rPr>
                <w:b/>
              </w:rPr>
            </w:pPr>
            <w:r w:rsidRPr="00FE3FEF">
              <w:rPr>
                <w:b/>
              </w:rPr>
              <w:t>do kdy</w:t>
            </w:r>
          </w:p>
        </w:tc>
        <w:tc>
          <w:tcPr>
            <w:tcW w:w="820" w:type="dxa"/>
            <w:gridSpan w:val="3"/>
          </w:tcPr>
          <w:p w:rsidR="00FE3FEF" w:rsidRPr="00FE3FEF" w:rsidRDefault="00FE3FEF" w:rsidP="00FE3FEF">
            <w:pPr>
              <w:jc w:val="both"/>
            </w:pPr>
            <w:r w:rsidRPr="00FE3FEF">
              <w:t>08/2019</w:t>
            </w:r>
          </w:p>
        </w:tc>
      </w:tr>
      <w:tr w:rsidR="00FE3FEF" w:rsidRPr="00FE3FEF" w:rsidTr="00D83CD1">
        <w:tc>
          <w:tcPr>
            <w:tcW w:w="5102" w:type="dxa"/>
            <w:gridSpan w:val="4"/>
            <w:shd w:val="clear" w:color="auto" w:fill="F7CAAC"/>
          </w:tcPr>
          <w:p w:rsidR="00FE3FEF" w:rsidRPr="00FE3FEF" w:rsidRDefault="00FE3FEF" w:rsidP="00FE3FEF">
            <w:pPr>
              <w:jc w:val="both"/>
              <w:rPr>
                <w:b/>
              </w:rPr>
            </w:pPr>
            <w:r w:rsidRPr="00FE3FEF">
              <w:rPr>
                <w:b/>
              </w:rPr>
              <w:t>Typ vztahu na součásti VŠ, která uskutečňuje st. program</w:t>
            </w:r>
          </w:p>
        </w:tc>
        <w:tc>
          <w:tcPr>
            <w:tcW w:w="992" w:type="dxa"/>
            <w:gridSpan w:val="2"/>
          </w:tcPr>
          <w:p w:rsidR="00FE3FEF" w:rsidRPr="00FE3FEF" w:rsidRDefault="00FE3FEF" w:rsidP="00FE3FEF">
            <w:pPr>
              <w:jc w:val="both"/>
            </w:pPr>
            <w:r w:rsidRPr="00FE3FEF">
              <w:t>pp.</w:t>
            </w:r>
          </w:p>
        </w:tc>
        <w:tc>
          <w:tcPr>
            <w:tcW w:w="994" w:type="dxa"/>
            <w:shd w:val="clear" w:color="auto" w:fill="F7CAAC"/>
          </w:tcPr>
          <w:p w:rsidR="00FE3FEF" w:rsidRPr="00FE3FEF" w:rsidRDefault="00FE3FEF" w:rsidP="00FE3FEF">
            <w:pPr>
              <w:jc w:val="both"/>
              <w:rPr>
                <w:b/>
              </w:rPr>
            </w:pPr>
            <w:r w:rsidRPr="00FE3FEF">
              <w:rPr>
                <w:b/>
              </w:rPr>
              <w:t>rozsah</w:t>
            </w:r>
          </w:p>
        </w:tc>
        <w:tc>
          <w:tcPr>
            <w:tcW w:w="992" w:type="dxa"/>
            <w:gridSpan w:val="2"/>
          </w:tcPr>
          <w:p w:rsidR="00FE3FEF" w:rsidRPr="00FE3FEF" w:rsidRDefault="00FE3FEF" w:rsidP="00FE3FEF">
            <w:pPr>
              <w:jc w:val="both"/>
              <w:rPr>
                <w:lang w:val="sk-SK"/>
              </w:rPr>
            </w:pPr>
            <w:r w:rsidRPr="00FE3FEF">
              <w:t>40 h/týden</w:t>
            </w:r>
          </w:p>
        </w:tc>
        <w:tc>
          <w:tcPr>
            <w:tcW w:w="993" w:type="dxa"/>
            <w:gridSpan w:val="2"/>
            <w:shd w:val="clear" w:color="auto" w:fill="F7CAAC"/>
          </w:tcPr>
          <w:p w:rsidR="00FE3FEF" w:rsidRPr="00FE3FEF" w:rsidRDefault="00FE3FEF" w:rsidP="00FE3FEF">
            <w:pPr>
              <w:jc w:val="both"/>
              <w:rPr>
                <w:b/>
              </w:rPr>
            </w:pPr>
            <w:r w:rsidRPr="00FE3FEF">
              <w:rPr>
                <w:b/>
              </w:rPr>
              <w:t>do kdy</w:t>
            </w:r>
          </w:p>
        </w:tc>
        <w:tc>
          <w:tcPr>
            <w:tcW w:w="820" w:type="dxa"/>
            <w:gridSpan w:val="3"/>
          </w:tcPr>
          <w:p w:rsidR="00FE3FEF" w:rsidRPr="00FE3FEF" w:rsidRDefault="00FE3FEF" w:rsidP="00FE3FEF">
            <w:pPr>
              <w:jc w:val="both"/>
            </w:pPr>
            <w:r w:rsidRPr="00FE3FEF">
              <w:t>08/2019</w:t>
            </w:r>
          </w:p>
        </w:tc>
      </w:tr>
      <w:tr w:rsidR="00FE3FEF" w:rsidRPr="00FE3FEF" w:rsidTr="00D83CD1">
        <w:tc>
          <w:tcPr>
            <w:tcW w:w="6094" w:type="dxa"/>
            <w:gridSpan w:val="6"/>
            <w:shd w:val="clear" w:color="auto" w:fill="F7CAAC"/>
          </w:tcPr>
          <w:p w:rsidR="00FE3FEF" w:rsidRPr="00FE3FEF" w:rsidRDefault="00FE3FEF" w:rsidP="00FE3FEF">
            <w:pPr>
              <w:jc w:val="both"/>
            </w:pPr>
            <w:r w:rsidRPr="00FE3FEF">
              <w:rPr>
                <w:b/>
              </w:rPr>
              <w:t>Další současná působení jako akademický pracovník na jiných VŠ</w:t>
            </w:r>
          </w:p>
        </w:tc>
        <w:tc>
          <w:tcPr>
            <w:tcW w:w="1986" w:type="dxa"/>
            <w:gridSpan w:val="3"/>
            <w:shd w:val="clear" w:color="auto" w:fill="F7CAAC"/>
          </w:tcPr>
          <w:p w:rsidR="00FE3FEF" w:rsidRPr="00FE3FEF" w:rsidRDefault="00FE3FEF" w:rsidP="00FE3FEF">
            <w:pPr>
              <w:jc w:val="both"/>
              <w:rPr>
                <w:b/>
              </w:rPr>
            </w:pPr>
            <w:r w:rsidRPr="00FE3FEF">
              <w:rPr>
                <w:b/>
              </w:rPr>
              <w:t>typ prac. vztahu</w:t>
            </w:r>
          </w:p>
        </w:tc>
        <w:tc>
          <w:tcPr>
            <w:tcW w:w="1813" w:type="dxa"/>
            <w:gridSpan w:val="5"/>
            <w:shd w:val="clear" w:color="auto" w:fill="F7CAAC"/>
          </w:tcPr>
          <w:p w:rsidR="00FE3FEF" w:rsidRPr="00FE3FEF" w:rsidRDefault="00FE3FEF" w:rsidP="00FE3FEF">
            <w:pPr>
              <w:jc w:val="both"/>
              <w:rPr>
                <w:b/>
              </w:rPr>
            </w:pPr>
            <w:r w:rsidRPr="00FE3FEF">
              <w:rPr>
                <w:b/>
              </w:rPr>
              <w:t>rozsah</w:t>
            </w:r>
          </w:p>
        </w:tc>
      </w:tr>
      <w:tr w:rsidR="00FE3FEF" w:rsidRPr="00FE3FEF" w:rsidTr="00D83CD1">
        <w:tc>
          <w:tcPr>
            <w:tcW w:w="6094" w:type="dxa"/>
            <w:gridSpan w:val="6"/>
          </w:tcPr>
          <w:p w:rsidR="00FE3FEF" w:rsidRPr="00FE3FEF" w:rsidRDefault="00FE3FEF" w:rsidP="00FE3FEF">
            <w:pPr>
              <w:jc w:val="both"/>
            </w:pPr>
            <w:r w:rsidRPr="00FE3FEF">
              <w:t>nemá</w:t>
            </w:r>
          </w:p>
        </w:tc>
        <w:tc>
          <w:tcPr>
            <w:tcW w:w="1986" w:type="dxa"/>
            <w:gridSpan w:val="3"/>
          </w:tcPr>
          <w:p w:rsidR="00FE3FEF" w:rsidRPr="00FE3FEF" w:rsidRDefault="00FE3FEF" w:rsidP="00FE3FEF">
            <w:pPr>
              <w:jc w:val="both"/>
            </w:pPr>
          </w:p>
        </w:tc>
        <w:tc>
          <w:tcPr>
            <w:tcW w:w="1813" w:type="dxa"/>
            <w:gridSpan w:val="5"/>
          </w:tcPr>
          <w:p w:rsidR="00FE3FEF" w:rsidRPr="00FE3FEF" w:rsidRDefault="00FE3FEF" w:rsidP="00FE3FEF">
            <w:pPr>
              <w:jc w:val="both"/>
            </w:pPr>
          </w:p>
        </w:tc>
      </w:tr>
      <w:tr w:rsidR="00FE3FEF" w:rsidRPr="00FE3FEF" w:rsidTr="00D83CD1">
        <w:tc>
          <w:tcPr>
            <w:tcW w:w="9893" w:type="dxa"/>
            <w:gridSpan w:val="14"/>
            <w:shd w:val="clear" w:color="auto" w:fill="F7CAAC"/>
          </w:tcPr>
          <w:p w:rsidR="00FE3FEF" w:rsidRPr="00FE3FEF" w:rsidRDefault="00FE3FEF" w:rsidP="00FE3FEF">
            <w:pPr>
              <w:jc w:val="both"/>
            </w:pPr>
            <w:r w:rsidRPr="00FE3FEF">
              <w:rPr>
                <w:b/>
              </w:rPr>
              <w:t>Předměty příslušného studijního programu a způsob zapojení do jejich výuky, příp. další zapojení do uskutečňování studijního programu</w:t>
            </w:r>
          </w:p>
        </w:tc>
      </w:tr>
      <w:tr w:rsidR="00FE3FEF" w:rsidRPr="00FE3FEF" w:rsidTr="00D83CD1">
        <w:trPr>
          <w:trHeight w:val="301"/>
        </w:trPr>
        <w:tc>
          <w:tcPr>
            <w:tcW w:w="9893" w:type="dxa"/>
            <w:gridSpan w:val="14"/>
            <w:tcBorders>
              <w:top w:val="nil"/>
            </w:tcBorders>
          </w:tcPr>
          <w:p w:rsidR="00FE3FEF" w:rsidRDefault="001C617E" w:rsidP="00FE3FEF">
            <w:pPr>
              <w:jc w:val="both"/>
            </w:pPr>
            <w:r>
              <w:rPr>
                <w:b/>
              </w:rPr>
              <w:t>Předměty v DSP (přednášející):</w:t>
            </w:r>
            <w:r>
              <w:t xml:space="preserve"> </w:t>
            </w:r>
            <w:r w:rsidR="00FE3FEF" w:rsidRPr="00FE3FEF">
              <w:t>Věda a vědecké poznávání, Filozofické aspekty výchovy</w:t>
            </w:r>
          </w:p>
          <w:p w:rsidR="004C1086" w:rsidRDefault="004C1086" w:rsidP="00FE3FEF">
            <w:pPr>
              <w:jc w:val="both"/>
            </w:pPr>
            <w:r w:rsidRPr="004C1086">
              <w:t>Školitel doktorandů</w:t>
            </w:r>
            <w:r w:rsidR="00F463F4">
              <w:t>. Člen OR</w:t>
            </w:r>
          </w:p>
          <w:p w:rsidR="004C1086" w:rsidRPr="00A1650C" w:rsidRDefault="004C1086" w:rsidP="00FE3FEF">
            <w:pPr>
              <w:jc w:val="both"/>
              <w:rPr>
                <w:sz w:val="18"/>
                <w:szCs w:val="18"/>
              </w:rPr>
            </w:pPr>
          </w:p>
        </w:tc>
      </w:tr>
      <w:tr w:rsidR="00FE3FEF" w:rsidRPr="00FE3FEF" w:rsidTr="00D83CD1">
        <w:tc>
          <w:tcPr>
            <w:tcW w:w="9893" w:type="dxa"/>
            <w:gridSpan w:val="14"/>
            <w:shd w:val="clear" w:color="auto" w:fill="F7CAAC"/>
          </w:tcPr>
          <w:p w:rsidR="00FE3FEF" w:rsidRPr="00FE3FEF" w:rsidRDefault="00FE3FEF" w:rsidP="00FE3FEF">
            <w:pPr>
              <w:jc w:val="both"/>
            </w:pPr>
            <w:r w:rsidRPr="00FE3FEF">
              <w:rPr>
                <w:b/>
              </w:rPr>
              <w:t xml:space="preserve">Údaje o vzdělání na VŠ </w:t>
            </w:r>
          </w:p>
        </w:tc>
      </w:tr>
      <w:tr w:rsidR="00FE3FEF" w:rsidRPr="00FE3FEF" w:rsidTr="00D83CD1">
        <w:trPr>
          <w:trHeight w:val="1055"/>
        </w:trPr>
        <w:tc>
          <w:tcPr>
            <w:tcW w:w="9893" w:type="dxa"/>
            <w:gridSpan w:val="14"/>
          </w:tcPr>
          <w:p w:rsidR="004C1086" w:rsidRPr="00A1650C" w:rsidRDefault="004C1086" w:rsidP="00FE3FEF">
            <w:pPr>
              <w:autoSpaceDE w:val="0"/>
              <w:autoSpaceDN w:val="0"/>
              <w:adjustRightInd w:val="0"/>
              <w:jc w:val="both"/>
              <w:rPr>
                <w:rFonts w:eastAsia="Calibri"/>
                <w:color w:val="000000"/>
                <w:sz w:val="18"/>
                <w:szCs w:val="18"/>
                <w:lang w:eastAsia="en-US"/>
              </w:rPr>
            </w:pPr>
          </w:p>
          <w:p w:rsidR="00FE3FEF" w:rsidRPr="00FE3FEF" w:rsidRDefault="00FE3FEF" w:rsidP="00FE3FEF">
            <w:pPr>
              <w:autoSpaceDE w:val="0"/>
              <w:autoSpaceDN w:val="0"/>
              <w:adjustRightInd w:val="0"/>
              <w:jc w:val="both"/>
              <w:rPr>
                <w:rFonts w:eastAsia="Calibri"/>
                <w:color w:val="000000"/>
                <w:lang w:eastAsia="en-US"/>
              </w:rPr>
            </w:pPr>
            <w:r w:rsidRPr="00FE3FEF">
              <w:rPr>
                <w:rFonts w:eastAsia="Calibri"/>
                <w:color w:val="000000"/>
                <w:lang w:eastAsia="en-US"/>
              </w:rPr>
              <w:t xml:space="preserve">1993 ukončené magisterské studium, aprobace pedagogika a dějepis, VŠPg, Nitra, (Mgr.) </w:t>
            </w:r>
          </w:p>
          <w:p w:rsidR="00FE3FEF" w:rsidRPr="00FE3FEF" w:rsidRDefault="00FE3FEF" w:rsidP="00FE3FEF">
            <w:pPr>
              <w:autoSpaceDE w:val="0"/>
              <w:autoSpaceDN w:val="0"/>
              <w:adjustRightInd w:val="0"/>
              <w:jc w:val="both"/>
              <w:rPr>
                <w:rFonts w:eastAsia="Calibri"/>
                <w:color w:val="000000"/>
                <w:lang w:eastAsia="en-US"/>
              </w:rPr>
            </w:pPr>
            <w:r w:rsidRPr="00FE3FEF">
              <w:rPr>
                <w:rFonts w:eastAsia="Calibri"/>
                <w:color w:val="000000"/>
                <w:lang w:eastAsia="en-US"/>
              </w:rPr>
              <w:t xml:space="preserve">2004 rigorózní zkouška v oboru Předškolní a elementární pedagogika, PdF UK, Bratislava (PaedDr.) </w:t>
            </w:r>
          </w:p>
          <w:p w:rsidR="00FE3FEF" w:rsidRPr="00FE3FEF" w:rsidRDefault="00FE3FEF" w:rsidP="00FE3FEF">
            <w:pPr>
              <w:autoSpaceDE w:val="0"/>
              <w:autoSpaceDN w:val="0"/>
              <w:adjustRightInd w:val="0"/>
              <w:jc w:val="both"/>
              <w:rPr>
                <w:rFonts w:eastAsia="Calibri"/>
                <w:color w:val="000000"/>
                <w:lang w:eastAsia="en-US"/>
              </w:rPr>
            </w:pPr>
            <w:r w:rsidRPr="00FE3FEF">
              <w:rPr>
                <w:rFonts w:eastAsia="Calibri"/>
                <w:color w:val="000000"/>
                <w:lang w:eastAsia="en-US"/>
              </w:rPr>
              <w:t xml:space="preserve">2004 ukončené doktorské studium v oboru Pedagogika, PdF UK, Bratislava (PhD.) </w:t>
            </w:r>
          </w:p>
          <w:p w:rsidR="00FE3FEF" w:rsidRDefault="00FE3FEF" w:rsidP="00FE3FEF">
            <w:pPr>
              <w:jc w:val="both"/>
            </w:pPr>
            <w:r w:rsidRPr="00FE3FEF">
              <w:t>2014 ukončené habilitační řízení v oboru Předškolní a elementární pedagogika, PdF PU, Prešov (doc.)</w:t>
            </w:r>
          </w:p>
          <w:p w:rsidR="006432A0" w:rsidRPr="00A1650C" w:rsidRDefault="006432A0" w:rsidP="00FE3FEF">
            <w:pPr>
              <w:jc w:val="both"/>
              <w:rPr>
                <w:sz w:val="16"/>
                <w:szCs w:val="16"/>
              </w:rPr>
            </w:pPr>
          </w:p>
        </w:tc>
      </w:tr>
      <w:tr w:rsidR="00FE3FEF" w:rsidRPr="00FE3FEF" w:rsidTr="00D83CD1">
        <w:tc>
          <w:tcPr>
            <w:tcW w:w="9893" w:type="dxa"/>
            <w:gridSpan w:val="14"/>
            <w:shd w:val="clear" w:color="auto" w:fill="F7CAAC"/>
          </w:tcPr>
          <w:p w:rsidR="00FE3FEF" w:rsidRPr="00FE3FEF" w:rsidRDefault="00FE3FEF" w:rsidP="00FE3FEF">
            <w:pPr>
              <w:jc w:val="both"/>
              <w:rPr>
                <w:b/>
              </w:rPr>
            </w:pPr>
            <w:r w:rsidRPr="00FE3FEF">
              <w:rPr>
                <w:b/>
              </w:rPr>
              <w:t>Údaje o odborném působení od absolvování VŠ</w:t>
            </w:r>
          </w:p>
        </w:tc>
      </w:tr>
      <w:tr w:rsidR="00FE3FEF" w:rsidRPr="00FE3FEF" w:rsidTr="00D83CD1">
        <w:trPr>
          <w:trHeight w:val="1090"/>
        </w:trPr>
        <w:tc>
          <w:tcPr>
            <w:tcW w:w="9893" w:type="dxa"/>
            <w:gridSpan w:val="14"/>
          </w:tcPr>
          <w:p w:rsidR="006432A0" w:rsidRPr="00A1650C" w:rsidRDefault="006432A0" w:rsidP="00FE3FEF">
            <w:pPr>
              <w:autoSpaceDE w:val="0"/>
              <w:autoSpaceDN w:val="0"/>
              <w:adjustRightInd w:val="0"/>
              <w:jc w:val="both"/>
              <w:rPr>
                <w:rFonts w:eastAsia="Calibri"/>
                <w:color w:val="000000"/>
                <w:sz w:val="16"/>
                <w:szCs w:val="16"/>
                <w:lang w:eastAsia="en-US"/>
              </w:rPr>
            </w:pPr>
          </w:p>
          <w:p w:rsidR="00FE3FEF" w:rsidRPr="00FE3FEF" w:rsidRDefault="00FE3FEF" w:rsidP="00FE3FEF">
            <w:pPr>
              <w:autoSpaceDE w:val="0"/>
              <w:autoSpaceDN w:val="0"/>
              <w:adjustRightInd w:val="0"/>
              <w:jc w:val="both"/>
              <w:rPr>
                <w:rFonts w:eastAsia="Calibri"/>
                <w:color w:val="000000"/>
                <w:lang w:eastAsia="en-US"/>
              </w:rPr>
            </w:pPr>
            <w:r w:rsidRPr="00FE3FEF">
              <w:rPr>
                <w:rFonts w:eastAsia="Calibri"/>
                <w:color w:val="000000"/>
                <w:lang w:eastAsia="en-US"/>
              </w:rPr>
              <w:t>1993 – 1995: Učitel ZŠ, výuka předmětů etická výchova a dějepis - Bratislava</w:t>
            </w:r>
          </w:p>
          <w:p w:rsidR="00FE3FEF" w:rsidRPr="00FE3FEF" w:rsidRDefault="00FE3FEF" w:rsidP="00FE3FEF">
            <w:pPr>
              <w:autoSpaceDE w:val="0"/>
              <w:autoSpaceDN w:val="0"/>
              <w:adjustRightInd w:val="0"/>
              <w:jc w:val="both"/>
              <w:rPr>
                <w:rFonts w:eastAsia="Calibri"/>
                <w:color w:val="000000"/>
                <w:lang w:eastAsia="en-US"/>
              </w:rPr>
            </w:pPr>
            <w:r w:rsidRPr="00FE3FEF">
              <w:rPr>
                <w:rFonts w:eastAsia="Calibri"/>
                <w:color w:val="000000"/>
                <w:lang w:eastAsia="en-US"/>
              </w:rPr>
              <w:t>1995 – 1996: Odborný pracovník, Centrum prieskumných a experimentálnych aktivit - IUVENTA (Bratislava)</w:t>
            </w:r>
          </w:p>
          <w:p w:rsidR="00FE3FEF" w:rsidRPr="00FE3FEF" w:rsidRDefault="00FE3FEF" w:rsidP="00FE3FEF">
            <w:pPr>
              <w:autoSpaceDE w:val="0"/>
              <w:autoSpaceDN w:val="0"/>
              <w:adjustRightInd w:val="0"/>
              <w:jc w:val="both"/>
              <w:rPr>
                <w:rFonts w:eastAsia="Calibri"/>
                <w:color w:val="000000"/>
                <w:lang w:eastAsia="en-US"/>
              </w:rPr>
            </w:pPr>
            <w:r w:rsidRPr="00FE3FEF">
              <w:rPr>
                <w:rFonts w:eastAsia="Calibri"/>
                <w:color w:val="000000"/>
                <w:lang w:eastAsia="en-US"/>
              </w:rPr>
              <w:t>1996 – 2001: Odborný pracovník, Úsek prevencie závislostí - Agentúra ZÁVISLOSŤ (Bratislava)</w:t>
            </w:r>
          </w:p>
          <w:p w:rsidR="00FE3FEF" w:rsidRPr="00FE3FEF" w:rsidRDefault="00FE3FEF" w:rsidP="00FE3FEF">
            <w:pPr>
              <w:autoSpaceDE w:val="0"/>
              <w:autoSpaceDN w:val="0"/>
              <w:adjustRightInd w:val="0"/>
              <w:jc w:val="both"/>
              <w:rPr>
                <w:rFonts w:eastAsia="Calibri"/>
                <w:color w:val="000000"/>
                <w:lang w:eastAsia="en-US"/>
              </w:rPr>
            </w:pPr>
            <w:r w:rsidRPr="00FE3FEF">
              <w:rPr>
                <w:rFonts w:eastAsia="Calibri"/>
                <w:color w:val="000000"/>
                <w:lang w:eastAsia="en-US"/>
              </w:rPr>
              <w:t>2001 – 2003: Výzkumný pracovník -</w:t>
            </w:r>
            <w:r w:rsidR="008D1DDF">
              <w:rPr>
                <w:rFonts w:eastAsia="Calibri"/>
                <w:color w:val="000000"/>
                <w:lang w:eastAsia="en-US"/>
              </w:rPr>
              <w:t xml:space="preserve"> </w:t>
            </w:r>
            <w:r w:rsidRPr="00FE3FEF">
              <w:rPr>
                <w:rFonts w:eastAsia="Calibri"/>
                <w:color w:val="000000"/>
                <w:lang w:eastAsia="en-US"/>
              </w:rPr>
              <w:t>Ústav informácií a prognóz ministerstva školstva SR (Bratislava)</w:t>
            </w:r>
          </w:p>
          <w:p w:rsidR="00FE3FEF" w:rsidRPr="00FE3FEF" w:rsidRDefault="00FE3FEF" w:rsidP="00FE3FEF">
            <w:pPr>
              <w:autoSpaceDE w:val="0"/>
              <w:autoSpaceDN w:val="0"/>
              <w:adjustRightInd w:val="0"/>
              <w:jc w:val="both"/>
              <w:rPr>
                <w:rFonts w:eastAsia="Calibri"/>
                <w:color w:val="000000"/>
                <w:lang w:eastAsia="en-US"/>
              </w:rPr>
            </w:pPr>
            <w:r w:rsidRPr="00FE3FEF">
              <w:rPr>
                <w:rFonts w:eastAsia="Calibri"/>
                <w:color w:val="000000"/>
                <w:lang w:eastAsia="en-US"/>
              </w:rPr>
              <w:t>2003 – 2006: Vědecko-výzkumný pracovník - FSVaZ UKF (Nitra)</w:t>
            </w:r>
          </w:p>
          <w:p w:rsidR="00FE3FEF" w:rsidRPr="00FE3FEF" w:rsidRDefault="00FE3FEF" w:rsidP="00FE3FEF">
            <w:pPr>
              <w:jc w:val="both"/>
            </w:pPr>
            <w:r w:rsidRPr="00FE3FEF">
              <w:t>2006 – 2013: Odborný asistent a vědecko-výzkumný pracovník - PdF UK (Bratislava)</w:t>
            </w:r>
          </w:p>
          <w:p w:rsidR="00FE3FEF" w:rsidRPr="00FE3FEF" w:rsidRDefault="00FE3FEF" w:rsidP="00FE3FEF">
            <w:pPr>
              <w:jc w:val="both"/>
            </w:pPr>
            <w:r w:rsidRPr="00FE3FEF">
              <w:t>2013 – dosud: Odborný asistent, od roku 2014 docent - FHS UTB (Zlíně)</w:t>
            </w:r>
          </w:p>
          <w:p w:rsidR="00A1650C" w:rsidRDefault="00A1650C" w:rsidP="00FE3FEF">
            <w:pPr>
              <w:jc w:val="both"/>
              <w:rPr>
                <w:b/>
              </w:rPr>
            </w:pPr>
          </w:p>
          <w:p w:rsidR="00FE3FEF" w:rsidRPr="00FE3FEF" w:rsidRDefault="00FE3FEF" w:rsidP="00FE3FEF">
            <w:pPr>
              <w:jc w:val="both"/>
              <w:rPr>
                <w:b/>
              </w:rPr>
            </w:pPr>
            <w:r w:rsidRPr="00FE3FEF">
              <w:rPr>
                <w:b/>
              </w:rPr>
              <w:t>Garant studijních oborů (programů):</w:t>
            </w:r>
          </w:p>
          <w:p w:rsidR="00FE3FEF" w:rsidRPr="00FE3FEF" w:rsidRDefault="00FE3FEF" w:rsidP="00FE3FEF">
            <w:pPr>
              <w:jc w:val="both"/>
            </w:pPr>
            <w:r w:rsidRPr="00FE3FEF">
              <w:t>Od</w:t>
            </w:r>
            <w:r w:rsidR="008D1DDF">
              <w:t xml:space="preserve"> </w:t>
            </w:r>
            <w:r w:rsidRPr="00FE3FEF">
              <w:t>2014</w:t>
            </w:r>
            <w:r w:rsidR="00FA75AF">
              <w:t xml:space="preserve"> - 2017</w:t>
            </w:r>
            <w:r w:rsidRPr="00FE3FEF">
              <w:t>: Pedagogika předškolního věku, navazující magisterský program, Univerzita Tomáše Bati ve Zlíně, FHS</w:t>
            </w:r>
          </w:p>
          <w:p w:rsidR="00FE3FEF" w:rsidRDefault="00FE3FEF" w:rsidP="00FA75AF">
            <w:pPr>
              <w:jc w:val="both"/>
            </w:pPr>
            <w:r w:rsidRPr="00FE3FEF">
              <w:t>Od 2016</w:t>
            </w:r>
            <w:r w:rsidR="00FA75AF">
              <w:t xml:space="preserve"> - 2017</w:t>
            </w:r>
            <w:r w:rsidRPr="00FE3FEF">
              <w:t xml:space="preserve"> Pedagogika předškolního věku, rigorózní řízení, Univerzita Tomáše Bati ve Zlíně, Fakulta humanitních studií </w:t>
            </w:r>
          </w:p>
          <w:p w:rsidR="006432A0" w:rsidRPr="00A1650C" w:rsidRDefault="006432A0" w:rsidP="00FA75AF">
            <w:pPr>
              <w:jc w:val="both"/>
              <w:rPr>
                <w:sz w:val="16"/>
                <w:szCs w:val="16"/>
              </w:rPr>
            </w:pPr>
          </w:p>
        </w:tc>
      </w:tr>
      <w:tr w:rsidR="00FE3FEF" w:rsidRPr="00FE3FEF" w:rsidTr="00D83CD1">
        <w:trPr>
          <w:trHeight w:val="250"/>
        </w:trPr>
        <w:tc>
          <w:tcPr>
            <w:tcW w:w="9893" w:type="dxa"/>
            <w:gridSpan w:val="14"/>
            <w:shd w:val="clear" w:color="auto" w:fill="F7CAAC"/>
          </w:tcPr>
          <w:p w:rsidR="00FE3FEF" w:rsidRPr="00FE3FEF" w:rsidRDefault="00FE3FEF" w:rsidP="00FE3FEF">
            <w:pPr>
              <w:jc w:val="both"/>
            </w:pPr>
            <w:r w:rsidRPr="00FE3FEF">
              <w:rPr>
                <w:b/>
              </w:rPr>
              <w:t>Zkušenosti s vedením kvalifikačních a rigorózních prací</w:t>
            </w:r>
          </w:p>
        </w:tc>
      </w:tr>
      <w:tr w:rsidR="00FE3FEF" w:rsidRPr="00FE3FEF" w:rsidTr="00D83CD1">
        <w:trPr>
          <w:trHeight w:val="174"/>
        </w:trPr>
        <w:tc>
          <w:tcPr>
            <w:tcW w:w="9893" w:type="dxa"/>
            <w:gridSpan w:val="14"/>
          </w:tcPr>
          <w:p w:rsidR="00FE3FEF" w:rsidRPr="00FE3FEF" w:rsidRDefault="00FE3FEF" w:rsidP="00FE3FEF">
            <w:pPr>
              <w:jc w:val="both"/>
            </w:pPr>
            <w:r w:rsidRPr="00FE3FEF">
              <w:t>Aktuálně vedení 4 disertačních prací.</w:t>
            </w:r>
          </w:p>
        </w:tc>
      </w:tr>
      <w:tr w:rsidR="00FE3FEF" w:rsidRPr="00FE3FEF" w:rsidTr="00D83CD1">
        <w:trPr>
          <w:cantSplit/>
        </w:trPr>
        <w:tc>
          <w:tcPr>
            <w:tcW w:w="3381" w:type="dxa"/>
            <w:gridSpan w:val="3"/>
            <w:tcBorders>
              <w:top w:val="single" w:sz="12" w:space="0" w:color="auto"/>
            </w:tcBorders>
            <w:shd w:val="clear" w:color="auto" w:fill="F7CAAC"/>
          </w:tcPr>
          <w:p w:rsidR="00FE3FEF" w:rsidRPr="00FE3FEF" w:rsidRDefault="00FE3FEF" w:rsidP="00FE3FEF">
            <w:pPr>
              <w:jc w:val="both"/>
            </w:pPr>
            <w:r w:rsidRPr="00FE3FEF">
              <w:rPr>
                <w:b/>
              </w:rPr>
              <w:t xml:space="preserve">Obor habilitačního řízení </w:t>
            </w:r>
          </w:p>
        </w:tc>
        <w:tc>
          <w:tcPr>
            <w:tcW w:w="2245" w:type="dxa"/>
            <w:gridSpan w:val="2"/>
            <w:tcBorders>
              <w:top w:val="single" w:sz="12" w:space="0" w:color="auto"/>
            </w:tcBorders>
            <w:shd w:val="clear" w:color="auto" w:fill="F7CAAC"/>
          </w:tcPr>
          <w:p w:rsidR="00FE3FEF" w:rsidRPr="00FE3FEF" w:rsidRDefault="00FE3FEF" w:rsidP="00FE3FEF">
            <w:pPr>
              <w:jc w:val="both"/>
            </w:pPr>
            <w:r w:rsidRPr="00FE3FEF">
              <w:rPr>
                <w:b/>
              </w:rPr>
              <w:t>Rok udělení hodnosti</w:t>
            </w:r>
          </w:p>
        </w:tc>
        <w:tc>
          <w:tcPr>
            <w:tcW w:w="2248" w:type="dxa"/>
            <w:gridSpan w:val="3"/>
            <w:tcBorders>
              <w:top w:val="single" w:sz="12" w:space="0" w:color="auto"/>
              <w:right w:val="single" w:sz="12" w:space="0" w:color="auto"/>
            </w:tcBorders>
            <w:shd w:val="clear" w:color="auto" w:fill="F7CAAC"/>
          </w:tcPr>
          <w:p w:rsidR="00FE3FEF" w:rsidRPr="00FE3FEF" w:rsidRDefault="00FE3FEF" w:rsidP="00FE3FEF">
            <w:pPr>
              <w:jc w:val="both"/>
            </w:pPr>
            <w:r w:rsidRPr="00FE3FEF">
              <w:rPr>
                <w:b/>
              </w:rPr>
              <w:t>Řízení konáno na VŠ</w:t>
            </w:r>
          </w:p>
        </w:tc>
        <w:tc>
          <w:tcPr>
            <w:tcW w:w="2019" w:type="dxa"/>
            <w:gridSpan w:val="6"/>
            <w:tcBorders>
              <w:top w:val="single" w:sz="12" w:space="0" w:color="auto"/>
              <w:left w:val="single" w:sz="12" w:space="0" w:color="auto"/>
            </w:tcBorders>
            <w:shd w:val="clear" w:color="auto" w:fill="F7CAAC"/>
          </w:tcPr>
          <w:p w:rsidR="00FE3FEF" w:rsidRPr="00FE3FEF" w:rsidRDefault="00FE3FEF" w:rsidP="00FE3FEF">
            <w:pPr>
              <w:jc w:val="both"/>
              <w:rPr>
                <w:b/>
              </w:rPr>
            </w:pPr>
            <w:r w:rsidRPr="00FE3FEF">
              <w:rPr>
                <w:b/>
              </w:rPr>
              <w:t>Ohlasy publikací</w:t>
            </w:r>
          </w:p>
        </w:tc>
      </w:tr>
      <w:tr w:rsidR="00FE3FEF" w:rsidRPr="00FE3FEF" w:rsidTr="00D83CD1">
        <w:trPr>
          <w:cantSplit/>
        </w:trPr>
        <w:tc>
          <w:tcPr>
            <w:tcW w:w="3381" w:type="dxa"/>
            <w:gridSpan w:val="3"/>
          </w:tcPr>
          <w:p w:rsidR="00FE3FEF" w:rsidRPr="00FE3FEF" w:rsidRDefault="00FE3FEF" w:rsidP="00FE3FEF">
            <w:pPr>
              <w:jc w:val="both"/>
            </w:pPr>
            <w:r w:rsidRPr="00FE3FEF">
              <w:t>Předškolní a elementární pedagogika</w:t>
            </w:r>
          </w:p>
        </w:tc>
        <w:tc>
          <w:tcPr>
            <w:tcW w:w="2245" w:type="dxa"/>
            <w:gridSpan w:val="2"/>
          </w:tcPr>
          <w:p w:rsidR="00FE3FEF" w:rsidRPr="00FE3FEF" w:rsidRDefault="00FE3FEF" w:rsidP="00FE3FEF">
            <w:pPr>
              <w:jc w:val="both"/>
            </w:pPr>
            <w:r w:rsidRPr="00FE3FEF">
              <w:t>2014</w:t>
            </w:r>
          </w:p>
        </w:tc>
        <w:tc>
          <w:tcPr>
            <w:tcW w:w="2248" w:type="dxa"/>
            <w:gridSpan w:val="3"/>
            <w:tcBorders>
              <w:right w:val="single" w:sz="12" w:space="0" w:color="auto"/>
            </w:tcBorders>
          </w:tcPr>
          <w:p w:rsidR="00FE3FEF" w:rsidRPr="00FE3FEF" w:rsidRDefault="00FE3FEF" w:rsidP="00FE3FEF">
            <w:pPr>
              <w:jc w:val="both"/>
            </w:pPr>
            <w:r w:rsidRPr="00FE3FEF">
              <w:t>PU Prešov</w:t>
            </w:r>
          </w:p>
        </w:tc>
        <w:tc>
          <w:tcPr>
            <w:tcW w:w="632" w:type="dxa"/>
            <w:gridSpan w:val="2"/>
            <w:tcBorders>
              <w:left w:val="single" w:sz="12" w:space="0" w:color="auto"/>
            </w:tcBorders>
            <w:shd w:val="clear" w:color="auto" w:fill="F7CAAC"/>
          </w:tcPr>
          <w:p w:rsidR="00FE3FEF" w:rsidRPr="00FE3FEF" w:rsidRDefault="00FE3FEF" w:rsidP="00FE3FEF">
            <w:pPr>
              <w:jc w:val="both"/>
            </w:pPr>
            <w:r w:rsidRPr="00FE3FEF">
              <w:rPr>
                <w:b/>
              </w:rPr>
              <w:t>WOS</w:t>
            </w:r>
          </w:p>
        </w:tc>
        <w:tc>
          <w:tcPr>
            <w:tcW w:w="693" w:type="dxa"/>
            <w:gridSpan w:val="2"/>
            <w:shd w:val="clear" w:color="auto" w:fill="F7CAAC"/>
          </w:tcPr>
          <w:p w:rsidR="00FE3FEF" w:rsidRPr="00FE3FEF" w:rsidRDefault="00FE3FEF" w:rsidP="00FE3FEF">
            <w:pPr>
              <w:jc w:val="both"/>
              <w:rPr>
                <w:sz w:val="18"/>
              </w:rPr>
            </w:pPr>
            <w:r w:rsidRPr="00FE3FEF">
              <w:rPr>
                <w:b/>
                <w:sz w:val="18"/>
              </w:rPr>
              <w:t>Scopus</w:t>
            </w:r>
          </w:p>
        </w:tc>
        <w:tc>
          <w:tcPr>
            <w:tcW w:w="694" w:type="dxa"/>
            <w:gridSpan w:val="2"/>
            <w:shd w:val="clear" w:color="auto" w:fill="F7CAAC"/>
          </w:tcPr>
          <w:p w:rsidR="00FE3FEF" w:rsidRPr="00FE3FEF" w:rsidRDefault="00FE3FEF" w:rsidP="00FE3FEF">
            <w:pPr>
              <w:jc w:val="both"/>
            </w:pPr>
            <w:r w:rsidRPr="00FE3FEF">
              <w:rPr>
                <w:b/>
                <w:sz w:val="18"/>
              </w:rPr>
              <w:t>ostatní</w:t>
            </w:r>
          </w:p>
        </w:tc>
      </w:tr>
      <w:tr w:rsidR="00FE3FEF" w:rsidRPr="00FE3FEF" w:rsidTr="00D83CD1">
        <w:trPr>
          <w:cantSplit/>
          <w:trHeight w:val="70"/>
        </w:trPr>
        <w:tc>
          <w:tcPr>
            <w:tcW w:w="3381" w:type="dxa"/>
            <w:gridSpan w:val="3"/>
            <w:shd w:val="clear" w:color="auto" w:fill="F7CAAC"/>
          </w:tcPr>
          <w:p w:rsidR="00FE3FEF" w:rsidRPr="00FE3FEF" w:rsidRDefault="00FE3FEF" w:rsidP="00FE3FEF">
            <w:pPr>
              <w:jc w:val="both"/>
            </w:pPr>
            <w:r w:rsidRPr="00FE3FEF">
              <w:rPr>
                <w:b/>
              </w:rPr>
              <w:t>Obor jmenovacího řízení</w:t>
            </w:r>
          </w:p>
        </w:tc>
        <w:tc>
          <w:tcPr>
            <w:tcW w:w="2245" w:type="dxa"/>
            <w:gridSpan w:val="2"/>
            <w:shd w:val="clear" w:color="auto" w:fill="F7CAAC"/>
          </w:tcPr>
          <w:p w:rsidR="00FE3FEF" w:rsidRPr="00FE3FEF" w:rsidRDefault="00FE3FEF" w:rsidP="00FE3FEF">
            <w:pPr>
              <w:jc w:val="both"/>
            </w:pPr>
            <w:r w:rsidRPr="00FE3FEF">
              <w:rPr>
                <w:b/>
              </w:rPr>
              <w:t>Rok udělení hodnosti</w:t>
            </w:r>
          </w:p>
        </w:tc>
        <w:tc>
          <w:tcPr>
            <w:tcW w:w="2248" w:type="dxa"/>
            <w:gridSpan w:val="3"/>
            <w:tcBorders>
              <w:right w:val="single" w:sz="12" w:space="0" w:color="auto"/>
            </w:tcBorders>
            <w:shd w:val="clear" w:color="auto" w:fill="F7CAAC"/>
          </w:tcPr>
          <w:p w:rsidR="00FE3FEF" w:rsidRPr="00FE3FEF" w:rsidRDefault="00FE3FEF" w:rsidP="00FE3FEF">
            <w:pPr>
              <w:jc w:val="both"/>
            </w:pPr>
            <w:r w:rsidRPr="00FE3FEF">
              <w:rPr>
                <w:b/>
              </w:rPr>
              <w:t>Řízení konáno na VŠ</w:t>
            </w:r>
          </w:p>
        </w:tc>
        <w:tc>
          <w:tcPr>
            <w:tcW w:w="632" w:type="dxa"/>
            <w:gridSpan w:val="2"/>
            <w:vMerge w:val="restart"/>
            <w:tcBorders>
              <w:left w:val="single" w:sz="12" w:space="0" w:color="auto"/>
            </w:tcBorders>
          </w:tcPr>
          <w:p w:rsidR="00FE3FEF" w:rsidRPr="004C1086" w:rsidRDefault="00FE3FEF" w:rsidP="00FE3FEF">
            <w:pPr>
              <w:jc w:val="both"/>
              <w:rPr>
                <w:b/>
              </w:rPr>
            </w:pPr>
            <w:r w:rsidRPr="004C1086">
              <w:rPr>
                <w:b/>
              </w:rPr>
              <w:t>2</w:t>
            </w:r>
          </w:p>
        </w:tc>
        <w:tc>
          <w:tcPr>
            <w:tcW w:w="693" w:type="dxa"/>
            <w:gridSpan w:val="2"/>
            <w:vMerge w:val="restart"/>
          </w:tcPr>
          <w:p w:rsidR="00FE3FEF" w:rsidRPr="004C1086" w:rsidRDefault="00FE3FEF" w:rsidP="00FE3FEF">
            <w:pPr>
              <w:jc w:val="both"/>
              <w:rPr>
                <w:b/>
              </w:rPr>
            </w:pPr>
            <w:r w:rsidRPr="004C1086">
              <w:rPr>
                <w:b/>
              </w:rPr>
              <w:t>3</w:t>
            </w:r>
          </w:p>
        </w:tc>
        <w:tc>
          <w:tcPr>
            <w:tcW w:w="694" w:type="dxa"/>
            <w:gridSpan w:val="2"/>
            <w:vMerge w:val="restart"/>
          </w:tcPr>
          <w:p w:rsidR="00FE3FEF" w:rsidRPr="004C1086" w:rsidRDefault="00FE3FEF" w:rsidP="00FE3FEF">
            <w:pPr>
              <w:jc w:val="both"/>
              <w:rPr>
                <w:b/>
              </w:rPr>
            </w:pPr>
            <w:r w:rsidRPr="004C1086">
              <w:rPr>
                <w:b/>
              </w:rPr>
              <w:t>36</w:t>
            </w:r>
          </w:p>
        </w:tc>
      </w:tr>
      <w:tr w:rsidR="00FE3FEF" w:rsidRPr="00FE3FEF" w:rsidTr="00D83CD1">
        <w:trPr>
          <w:trHeight w:val="205"/>
        </w:trPr>
        <w:tc>
          <w:tcPr>
            <w:tcW w:w="3381" w:type="dxa"/>
            <w:gridSpan w:val="3"/>
          </w:tcPr>
          <w:p w:rsidR="00FE3FEF" w:rsidRPr="00FE3FEF" w:rsidRDefault="00FE3FEF" w:rsidP="00FE3FEF">
            <w:pPr>
              <w:jc w:val="both"/>
            </w:pPr>
          </w:p>
        </w:tc>
        <w:tc>
          <w:tcPr>
            <w:tcW w:w="2245" w:type="dxa"/>
            <w:gridSpan w:val="2"/>
          </w:tcPr>
          <w:p w:rsidR="00FE3FEF" w:rsidRPr="00FE3FEF" w:rsidRDefault="00FE3FEF" w:rsidP="00FE3FEF">
            <w:pPr>
              <w:jc w:val="both"/>
            </w:pPr>
          </w:p>
        </w:tc>
        <w:tc>
          <w:tcPr>
            <w:tcW w:w="2248" w:type="dxa"/>
            <w:gridSpan w:val="3"/>
            <w:tcBorders>
              <w:right w:val="single" w:sz="12" w:space="0" w:color="auto"/>
            </w:tcBorders>
          </w:tcPr>
          <w:p w:rsidR="00FE3FEF" w:rsidRPr="00FE3FEF" w:rsidRDefault="00FE3FEF" w:rsidP="00FE3FEF">
            <w:pPr>
              <w:jc w:val="both"/>
            </w:pPr>
          </w:p>
        </w:tc>
        <w:tc>
          <w:tcPr>
            <w:tcW w:w="632" w:type="dxa"/>
            <w:gridSpan w:val="2"/>
            <w:vMerge/>
            <w:tcBorders>
              <w:left w:val="single" w:sz="12" w:space="0" w:color="auto"/>
            </w:tcBorders>
            <w:vAlign w:val="center"/>
          </w:tcPr>
          <w:p w:rsidR="00FE3FEF" w:rsidRPr="00FE3FEF" w:rsidRDefault="00FE3FEF" w:rsidP="00FE3FEF">
            <w:pPr>
              <w:rPr>
                <w:b/>
              </w:rPr>
            </w:pPr>
          </w:p>
        </w:tc>
        <w:tc>
          <w:tcPr>
            <w:tcW w:w="693" w:type="dxa"/>
            <w:gridSpan w:val="2"/>
            <w:vMerge/>
            <w:vAlign w:val="center"/>
          </w:tcPr>
          <w:p w:rsidR="00FE3FEF" w:rsidRPr="00FE3FEF" w:rsidRDefault="00FE3FEF" w:rsidP="00FE3FEF">
            <w:pPr>
              <w:rPr>
                <w:b/>
              </w:rPr>
            </w:pPr>
          </w:p>
        </w:tc>
        <w:tc>
          <w:tcPr>
            <w:tcW w:w="694" w:type="dxa"/>
            <w:gridSpan w:val="2"/>
            <w:vMerge/>
            <w:vAlign w:val="center"/>
          </w:tcPr>
          <w:p w:rsidR="00FE3FEF" w:rsidRPr="00FE3FEF" w:rsidRDefault="00FE3FEF" w:rsidP="00FE3FEF">
            <w:pPr>
              <w:rPr>
                <w:b/>
              </w:rPr>
            </w:pPr>
          </w:p>
        </w:tc>
      </w:tr>
      <w:tr w:rsidR="00FE3FEF" w:rsidRPr="00FE3FEF" w:rsidTr="00D83CD1">
        <w:tc>
          <w:tcPr>
            <w:tcW w:w="9893" w:type="dxa"/>
            <w:gridSpan w:val="14"/>
            <w:shd w:val="clear" w:color="auto" w:fill="F7CAAC"/>
          </w:tcPr>
          <w:p w:rsidR="00FE3FEF" w:rsidRPr="00FE3FEF" w:rsidRDefault="00FE3FEF" w:rsidP="00FE3FEF">
            <w:pPr>
              <w:jc w:val="both"/>
              <w:rPr>
                <w:b/>
              </w:rPr>
            </w:pPr>
            <w:r w:rsidRPr="00FE3FEF">
              <w:rPr>
                <w:b/>
              </w:rPr>
              <w:t xml:space="preserve">Přehled o nejvýznamnější publikační a další tvůrčí činnosti nebo další profesní činnosti u odborníků z praxe vztahující se k zabezpečovaným předmětům </w:t>
            </w:r>
          </w:p>
        </w:tc>
      </w:tr>
      <w:tr w:rsidR="00FE3FEF" w:rsidRPr="00FE3FEF" w:rsidTr="00D83CD1">
        <w:trPr>
          <w:trHeight w:val="70"/>
        </w:trPr>
        <w:tc>
          <w:tcPr>
            <w:tcW w:w="9893" w:type="dxa"/>
            <w:gridSpan w:val="14"/>
          </w:tcPr>
          <w:p w:rsidR="004C1086" w:rsidRDefault="004C1086" w:rsidP="00FE3FEF">
            <w:pPr>
              <w:autoSpaceDE w:val="0"/>
              <w:autoSpaceDN w:val="0"/>
              <w:adjustRightInd w:val="0"/>
              <w:jc w:val="both"/>
              <w:rPr>
                <w:rFonts w:eastAsia="Calibri"/>
                <w:color w:val="000000"/>
                <w:lang w:eastAsia="en-US"/>
              </w:rPr>
            </w:pPr>
          </w:p>
          <w:p w:rsidR="001C450B" w:rsidRPr="00FE3FEF" w:rsidRDefault="001C450B" w:rsidP="001C450B">
            <w:pPr>
              <w:autoSpaceDE w:val="0"/>
              <w:autoSpaceDN w:val="0"/>
              <w:adjustRightInd w:val="0"/>
              <w:jc w:val="both"/>
              <w:rPr>
                <w:noProof/>
              </w:rPr>
            </w:pPr>
            <w:r w:rsidRPr="00FE3FEF">
              <w:rPr>
                <w:noProof/>
              </w:rPr>
              <w:t xml:space="preserve">Majerčíková, J., </w:t>
            </w:r>
            <w:r w:rsidRPr="00FE3FEF">
              <w:rPr>
                <w:noProof/>
                <w:shd w:val="clear" w:color="auto" w:fill="FFFFFF"/>
              </w:rPr>
              <w:t xml:space="preserve">&amp; </w:t>
            </w:r>
            <w:r w:rsidRPr="00FE3FEF">
              <w:rPr>
                <w:noProof/>
              </w:rPr>
              <w:t xml:space="preserve">Rebendová, A. (2016). </w:t>
            </w:r>
            <w:r w:rsidRPr="00FE3FEF">
              <w:rPr>
                <w:i/>
                <w:noProof/>
              </w:rPr>
              <w:t>Mateřská škola ve světě univerzity</w:t>
            </w:r>
            <w:r w:rsidRPr="00FE3FEF">
              <w:rPr>
                <w:noProof/>
              </w:rPr>
              <w:t>. Zlín: UTB ve Zlíně. .</w:t>
            </w:r>
          </w:p>
          <w:p w:rsidR="001C450B" w:rsidRPr="00FE3FEF" w:rsidRDefault="001C450B" w:rsidP="001C450B">
            <w:pPr>
              <w:autoSpaceDE w:val="0"/>
              <w:autoSpaceDN w:val="0"/>
              <w:adjustRightInd w:val="0"/>
              <w:jc w:val="both"/>
              <w:rPr>
                <w:rFonts w:eastAsia="Calibri"/>
                <w:noProof/>
                <w:color w:val="000000"/>
                <w:lang w:eastAsia="en-US"/>
              </w:rPr>
            </w:pPr>
            <w:r w:rsidRPr="00FE3FEF">
              <w:rPr>
                <w:rFonts w:eastAsia="Calibri"/>
                <w:noProof/>
                <w:color w:val="000000"/>
                <w:lang w:eastAsia="en-US"/>
              </w:rPr>
              <w:t xml:space="preserve">Majerčíková, J., Kasáčová, B., </w:t>
            </w:r>
            <w:r w:rsidRPr="00FE3FEF">
              <w:rPr>
                <w:rFonts w:eastAsia="Calibri"/>
                <w:noProof/>
                <w:color w:val="000000"/>
                <w:shd w:val="clear" w:color="auto" w:fill="FFFFFF"/>
                <w:lang w:eastAsia="en-US"/>
              </w:rPr>
              <w:t xml:space="preserve">&amp; </w:t>
            </w:r>
            <w:r w:rsidRPr="00FE3FEF">
              <w:rPr>
                <w:rFonts w:eastAsia="Calibri"/>
                <w:noProof/>
                <w:color w:val="000000"/>
                <w:lang w:eastAsia="en-US"/>
              </w:rPr>
              <w:t xml:space="preserve">Kočvarová, I. (2015). </w:t>
            </w:r>
            <w:r w:rsidRPr="00FE3FEF">
              <w:rPr>
                <w:rFonts w:eastAsia="Calibri"/>
                <w:i/>
                <w:noProof/>
                <w:color w:val="000000"/>
                <w:lang w:eastAsia="en-US"/>
              </w:rPr>
              <w:t>Předškolní edukace a dítě: výzvy pro pedagogickou teorii a výzkum</w:t>
            </w:r>
            <w:r w:rsidRPr="00FE3FEF">
              <w:rPr>
                <w:rFonts w:eastAsia="Calibri"/>
                <w:noProof/>
                <w:color w:val="000000"/>
                <w:lang w:eastAsia="en-US"/>
              </w:rPr>
              <w:t>. Zlín: UTB ve Zlíně.</w:t>
            </w:r>
          </w:p>
          <w:p w:rsidR="001C450B" w:rsidRPr="00FE3FEF" w:rsidRDefault="001C450B" w:rsidP="001C450B">
            <w:pPr>
              <w:autoSpaceDE w:val="0"/>
              <w:autoSpaceDN w:val="0"/>
              <w:adjustRightInd w:val="0"/>
              <w:jc w:val="both"/>
              <w:rPr>
                <w:rFonts w:eastAsia="Calibri"/>
                <w:color w:val="000000"/>
                <w:lang w:eastAsia="en-US"/>
              </w:rPr>
            </w:pPr>
            <w:r w:rsidRPr="00FE3FEF">
              <w:rPr>
                <w:rFonts w:eastAsia="Calibri"/>
                <w:lang w:eastAsia="en-US"/>
              </w:rPr>
              <w:t xml:space="preserve">Lukášová, H., Svatoš, T., </w:t>
            </w:r>
            <w:r w:rsidRPr="00FE3FEF">
              <w:rPr>
                <w:rFonts w:eastAsia="Calibri"/>
                <w:noProof/>
                <w:shd w:val="clear" w:color="auto" w:fill="FFFFFF"/>
                <w:lang w:eastAsia="en-US"/>
              </w:rPr>
              <w:t xml:space="preserve">&amp; </w:t>
            </w:r>
            <w:r w:rsidRPr="00FE3FEF">
              <w:rPr>
                <w:rFonts w:eastAsia="Calibri"/>
                <w:lang w:eastAsia="en-US"/>
              </w:rPr>
              <w:t xml:space="preserve">Majerčíková, J. (2014). </w:t>
            </w:r>
            <w:r w:rsidRPr="00FE3FEF">
              <w:rPr>
                <w:rFonts w:eastAsia="Calibri"/>
                <w:i/>
                <w:lang w:eastAsia="en-US"/>
              </w:rPr>
              <w:t>Studentské portfolio jako výzkumný prostředek poznání cesty k</w:t>
            </w:r>
            <w:r>
              <w:rPr>
                <w:rFonts w:eastAsia="Calibri"/>
                <w:i/>
                <w:lang w:eastAsia="en-US"/>
              </w:rPr>
              <w:t> </w:t>
            </w:r>
            <w:r w:rsidRPr="00FE3FEF">
              <w:rPr>
                <w:rFonts w:eastAsia="Calibri"/>
                <w:i/>
                <w:lang w:eastAsia="en-US"/>
              </w:rPr>
              <w:t>učitelství</w:t>
            </w:r>
            <w:r w:rsidRPr="00FE3FEF">
              <w:rPr>
                <w:rFonts w:eastAsia="Calibri"/>
                <w:i/>
                <w:color w:val="000000"/>
                <w:lang w:eastAsia="en-US"/>
              </w:rPr>
              <w:t xml:space="preserve">. </w:t>
            </w:r>
            <w:r w:rsidRPr="00FE3FEF">
              <w:rPr>
                <w:rFonts w:eastAsia="Calibri"/>
                <w:color w:val="000000"/>
                <w:lang w:eastAsia="en-US"/>
              </w:rPr>
              <w:t xml:space="preserve">Zlín: UTB ve Zlíně. </w:t>
            </w:r>
          </w:p>
          <w:p w:rsidR="001C450B" w:rsidRPr="00FE3FEF" w:rsidRDefault="001C450B" w:rsidP="001C450B">
            <w:pPr>
              <w:autoSpaceDE w:val="0"/>
              <w:autoSpaceDN w:val="0"/>
              <w:adjustRightInd w:val="0"/>
              <w:jc w:val="both"/>
              <w:rPr>
                <w:rFonts w:eastAsia="Calibri"/>
                <w:lang w:eastAsia="en-US"/>
              </w:rPr>
            </w:pPr>
            <w:r w:rsidRPr="00FE3FEF">
              <w:rPr>
                <w:rFonts w:eastAsia="Calibri"/>
                <w:lang w:eastAsia="en-US"/>
              </w:rPr>
              <w:t xml:space="preserve">Ondrejkovič, P., </w:t>
            </w:r>
            <w:r w:rsidRPr="00FE3FEF">
              <w:rPr>
                <w:rFonts w:eastAsia="Calibri"/>
                <w:noProof/>
                <w:color w:val="000000"/>
                <w:shd w:val="clear" w:color="auto" w:fill="FFFFFF"/>
                <w:lang w:eastAsia="en-US"/>
              </w:rPr>
              <w:t xml:space="preserve">&amp; </w:t>
            </w:r>
            <w:r w:rsidRPr="00FE3FEF">
              <w:rPr>
                <w:rFonts w:eastAsia="Calibri"/>
                <w:lang w:eastAsia="en-US"/>
              </w:rPr>
              <w:t xml:space="preserve">Majerčíková, J. (2012). </w:t>
            </w:r>
            <w:r w:rsidRPr="00FE3FEF">
              <w:rPr>
                <w:rFonts w:eastAsia="Calibri"/>
                <w:i/>
                <w:lang w:eastAsia="en-US"/>
              </w:rPr>
              <w:t>Vysvetlenie, porozumenie a interpretácia v s spoločenskovednom výskume</w:t>
            </w:r>
            <w:r w:rsidRPr="00FE3FEF">
              <w:rPr>
                <w:rFonts w:eastAsia="Calibri"/>
                <w:lang w:eastAsia="en-US"/>
              </w:rPr>
              <w:t>. Bratislava: VEDA.</w:t>
            </w:r>
          </w:p>
          <w:p w:rsidR="00FE3FEF" w:rsidRPr="00FE3FEF" w:rsidRDefault="00FE3FEF" w:rsidP="00FE3FEF">
            <w:pPr>
              <w:autoSpaceDE w:val="0"/>
              <w:autoSpaceDN w:val="0"/>
              <w:adjustRightInd w:val="0"/>
              <w:jc w:val="both"/>
              <w:rPr>
                <w:rFonts w:eastAsia="Calibri"/>
                <w:color w:val="000000"/>
                <w:lang w:eastAsia="en-US"/>
              </w:rPr>
            </w:pPr>
            <w:r w:rsidRPr="00FE3FEF">
              <w:rPr>
                <w:rFonts w:eastAsia="Calibri"/>
                <w:color w:val="000000"/>
                <w:lang w:eastAsia="en-US"/>
              </w:rPr>
              <w:t xml:space="preserve">Majerčíková, J. (2012). </w:t>
            </w:r>
            <w:r w:rsidRPr="00FE3FEF">
              <w:rPr>
                <w:rFonts w:eastAsia="Calibri"/>
                <w:i/>
                <w:iCs/>
                <w:color w:val="000000"/>
                <w:lang w:eastAsia="en-US"/>
              </w:rPr>
              <w:t xml:space="preserve">Rodina s predškolákom. Výskum rodín s deťmi predškolského veku. </w:t>
            </w:r>
            <w:r w:rsidRPr="00FE3FEF">
              <w:rPr>
                <w:rFonts w:eastAsia="Calibri"/>
                <w:color w:val="000000"/>
                <w:lang w:eastAsia="en-US"/>
              </w:rPr>
              <w:t>Bratislava: Vydavateľstvo UK.</w:t>
            </w:r>
          </w:p>
          <w:p w:rsidR="00FE3FEF" w:rsidRPr="00FE3FEF" w:rsidRDefault="00FE3FEF" w:rsidP="00FE3FEF">
            <w:pPr>
              <w:autoSpaceDE w:val="0"/>
              <w:autoSpaceDN w:val="0"/>
              <w:adjustRightInd w:val="0"/>
              <w:jc w:val="both"/>
              <w:rPr>
                <w:rFonts w:eastAsia="Calibri"/>
                <w:lang w:eastAsia="en-US"/>
              </w:rPr>
            </w:pPr>
            <w:r w:rsidRPr="00FE3FEF">
              <w:rPr>
                <w:rFonts w:eastAsia="Calibri"/>
                <w:lang w:eastAsia="en-US"/>
              </w:rPr>
              <w:t xml:space="preserve">Majerčíková, J. et al. (2012). </w:t>
            </w:r>
            <w:r w:rsidRPr="00FE3FEF">
              <w:rPr>
                <w:rFonts w:eastAsia="Calibri"/>
                <w:i/>
                <w:iCs/>
                <w:lang w:eastAsia="en-US"/>
              </w:rPr>
              <w:t xml:space="preserve">Profesijná zdatnosť (self-efficacy) študentov učiteľstva a učiteľov spolupracovať s rodičmi. </w:t>
            </w:r>
            <w:r w:rsidRPr="00FE3FEF">
              <w:rPr>
                <w:rFonts w:eastAsia="Calibri"/>
                <w:lang w:eastAsia="en-US"/>
              </w:rPr>
              <w:t xml:space="preserve">Bratislava: Vydavateľstvo UK. </w:t>
            </w:r>
          </w:p>
          <w:p w:rsidR="004C1086" w:rsidRPr="00FE3FEF" w:rsidRDefault="004C1086" w:rsidP="001C450B">
            <w:pPr>
              <w:autoSpaceDE w:val="0"/>
              <w:autoSpaceDN w:val="0"/>
              <w:adjustRightInd w:val="0"/>
              <w:jc w:val="both"/>
            </w:pPr>
          </w:p>
        </w:tc>
      </w:tr>
      <w:tr w:rsidR="00FE3FEF" w:rsidRPr="00FE3FEF" w:rsidTr="00D83CD1">
        <w:trPr>
          <w:trHeight w:val="218"/>
        </w:trPr>
        <w:tc>
          <w:tcPr>
            <w:tcW w:w="9893" w:type="dxa"/>
            <w:gridSpan w:val="14"/>
            <w:shd w:val="clear" w:color="auto" w:fill="F7CAAC"/>
          </w:tcPr>
          <w:p w:rsidR="00FE3FEF" w:rsidRPr="00FE3FEF" w:rsidRDefault="00FE3FEF" w:rsidP="00FE3FEF">
            <w:pPr>
              <w:rPr>
                <w:b/>
              </w:rPr>
            </w:pPr>
            <w:r w:rsidRPr="00FE3FEF">
              <w:rPr>
                <w:b/>
              </w:rPr>
              <w:t>Působení v zahraničí</w:t>
            </w:r>
          </w:p>
        </w:tc>
      </w:tr>
      <w:tr w:rsidR="00FE3FEF" w:rsidRPr="00FE3FEF" w:rsidTr="00D83CD1">
        <w:trPr>
          <w:trHeight w:val="328"/>
        </w:trPr>
        <w:tc>
          <w:tcPr>
            <w:tcW w:w="9893" w:type="dxa"/>
            <w:gridSpan w:val="14"/>
          </w:tcPr>
          <w:p w:rsidR="00FE3FEF" w:rsidRPr="00FE3FEF" w:rsidRDefault="00FE3FEF" w:rsidP="00915F98">
            <w:pPr>
              <w:spacing w:before="120" w:after="120"/>
            </w:pPr>
            <w:r w:rsidRPr="00FE3FEF">
              <w:t>2009 – Univerzita St. Kliment Ochridsk</w:t>
            </w:r>
            <w:r w:rsidR="006432A0">
              <w:t>y</w:t>
            </w:r>
            <w:r w:rsidRPr="00FE3FEF">
              <w:t xml:space="preserve"> v Sofii (Bulharsko), studijní pobyt</w:t>
            </w:r>
          </w:p>
        </w:tc>
      </w:tr>
      <w:tr w:rsidR="00FE3FEF" w:rsidRPr="00FE3FEF" w:rsidTr="00D83CD1">
        <w:trPr>
          <w:cantSplit/>
          <w:trHeight w:val="470"/>
        </w:trPr>
        <w:tc>
          <w:tcPr>
            <w:tcW w:w="2552" w:type="dxa"/>
            <w:gridSpan w:val="2"/>
            <w:shd w:val="clear" w:color="auto" w:fill="F7CAAC"/>
          </w:tcPr>
          <w:p w:rsidR="00FE3FEF" w:rsidRPr="00FE3FEF" w:rsidRDefault="00FE3FEF" w:rsidP="00FE3FEF">
            <w:pPr>
              <w:jc w:val="both"/>
              <w:rPr>
                <w:b/>
              </w:rPr>
            </w:pPr>
            <w:r w:rsidRPr="00FE3FEF">
              <w:rPr>
                <w:b/>
              </w:rPr>
              <w:t xml:space="preserve">Podpis </w:t>
            </w:r>
          </w:p>
        </w:tc>
        <w:tc>
          <w:tcPr>
            <w:tcW w:w="4536" w:type="dxa"/>
            <w:gridSpan w:val="5"/>
          </w:tcPr>
          <w:p w:rsidR="00FE3FEF" w:rsidRPr="00FE3FEF" w:rsidRDefault="004C1086" w:rsidP="00FE3FEF">
            <w:pPr>
              <w:jc w:val="both"/>
            </w:pPr>
            <w:r>
              <w:t>doc. PaedDr. Jana Majerčíková, PhD.</w:t>
            </w:r>
            <w:r w:rsidR="004B115C">
              <w:t>, v. r.</w:t>
            </w:r>
          </w:p>
        </w:tc>
        <w:tc>
          <w:tcPr>
            <w:tcW w:w="786" w:type="dxa"/>
            <w:shd w:val="clear" w:color="auto" w:fill="F7CAAC"/>
          </w:tcPr>
          <w:p w:rsidR="00FE3FEF" w:rsidRPr="00FE3FEF" w:rsidRDefault="00FE3FEF" w:rsidP="00FE3FEF">
            <w:pPr>
              <w:jc w:val="both"/>
            </w:pPr>
            <w:r w:rsidRPr="00FE3FEF">
              <w:rPr>
                <w:b/>
              </w:rPr>
              <w:t>datum</w:t>
            </w:r>
          </w:p>
        </w:tc>
        <w:tc>
          <w:tcPr>
            <w:tcW w:w="2019" w:type="dxa"/>
            <w:gridSpan w:val="6"/>
          </w:tcPr>
          <w:p w:rsidR="00FE3FEF" w:rsidRPr="00FE3FEF" w:rsidRDefault="00F463F4" w:rsidP="00FE3FEF">
            <w:pPr>
              <w:jc w:val="both"/>
            </w:pPr>
            <w:r>
              <w:t>20. 5. 2018</w:t>
            </w:r>
          </w:p>
        </w:tc>
      </w:tr>
      <w:tr w:rsidR="007F2150" w:rsidRPr="007F2150" w:rsidTr="00D83CD1">
        <w:trPr>
          <w:gridBefore w:val="1"/>
          <w:wBefore w:w="34" w:type="dxa"/>
        </w:trPr>
        <w:tc>
          <w:tcPr>
            <w:tcW w:w="9859" w:type="dxa"/>
            <w:gridSpan w:val="13"/>
            <w:tcBorders>
              <w:bottom w:val="double" w:sz="4" w:space="0" w:color="auto"/>
            </w:tcBorders>
            <w:shd w:val="clear" w:color="auto" w:fill="BDD6EE"/>
          </w:tcPr>
          <w:p w:rsidR="007F2150" w:rsidRPr="007F2150" w:rsidRDefault="007F2150" w:rsidP="007F2150">
            <w:pPr>
              <w:jc w:val="both"/>
              <w:rPr>
                <w:b/>
                <w:sz w:val="28"/>
              </w:rPr>
            </w:pPr>
            <w:r w:rsidRPr="007F2150">
              <w:rPr>
                <w:b/>
                <w:sz w:val="28"/>
              </w:rPr>
              <w:lastRenderedPageBreak/>
              <w:t>C-I – Personální zabezpečení</w:t>
            </w:r>
          </w:p>
        </w:tc>
      </w:tr>
      <w:tr w:rsidR="007F2150" w:rsidRPr="007F2150" w:rsidTr="00D83CD1">
        <w:trPr>
          <w:gridBefore w:val="1"/>
          <w:wBefore w:w="34" w:type="dxa"/>
        </w:trPr>
        <w:tc>
          <w:tcPr>
            <w:tcW w:w="2518" w:type="dxa"/>
            <w:tcBorders>
              <w:top w:val="double" w:sz="4" w:space="0" w:color="auto"/>
            </w:tcBorders>
            <w:shd w:val="clear" w:color="auto" w:fill="F7CAAC"/>
          </w:tcPr>
          <w:p w:rsidR="007F2150" w:rsidRPr="007F2150" w:rsidRDefault="007F2150" w:rsidP="007F2150">
            <w:pPr>
              <w:jc w:val="both"/>
              <w:rPr>
                <w:b/>
              </w:rPr>
            </w:pPr>
            <w:r w:rsidRPr="007F2150">
              <w:rPr>
                <w:b/>
              </w:rPr>
              <w:t>Vysoká škola</w:t>
            </w:r>
          </w:p>
        </w:tc>
        <w:tc>
          <w:tcPr>
            <w:tcW w:w="7341" w:type="dxa"/>
            <w:gridSpan w:val="12"/>
          </w:tcPr>
          <w:p w:rsidR="007F2150" w:rsidRPr="007F2150" w:rsidRDefault="007F2150" w:rsidP="007F2150">
            <w:pPr>
              <w:jc w:val="both"/>
            </w:pPr>
            <w:r w:rsidRPr="007F2150">
              <w:t>Univerzita Tomáše Bati ve Zlíně</w:t>
            </w:r>
          </w:p>
        </w:tc>
      </w:tr>
      <w:tr w:rsidR="007F2150" w:rsidRPr="007F2150" w:rsidTr="00D83CD1">
        <w:trPr>
          <w:gridBefore w:val="1"/>
          <w:wBefore w:w="34" w:type="dxa"/>
        </w:trPr>
        <w:tc>
          <w:tcPr>
            <w:tcW w:w="2518" w:type="dxa"/>
            <w:shd w:val="clear" w:color="auto" w:fill="F7CAAC"/>
          </w:tcPr>
          <w:p w:rsidR="007F2150" w:rsidRPr="007F2150" w:rsidRDefault="007F2150" w:rsidP="007F2150">
            <w:pPr>
              <w:jc w:val="both"/>
              <w:rPr>
                <w:b/>
              </w:rPr>
            </w:pPr>
            <w:r w:rsidRPr="007F2150">
              <w:rPr>
                <w:b/>
              </w:rPr>
              <w:t>Součást vysoké školy</w:t>
            </w:r>
          </w:p>
        </w:tc>
        <w:tc>
          <w:tcPr>
            <w:tcW w:w="7341" w:type="dxa"/>
            <w:gridSpan w:val="12"/>
          </w:tcPr>
          <w:p w:rsidR="007F2150" w:rsidRPr="007F2150" w:rsidRDefault="007F2150" w:rsidP="007F2150">
            <w:pPr>
              <w:jc w:val="both"/>
            </w:pPr>
            <w:r w:rsidRPr="007F2150">
              <w:t>Fakulta humanitních studií</w:t>
            </w:r>
          </w:p>
        </w:tc>
      </w:tr>
      <w:tr w:rsidR="007F2150" w:rsidRPr="007F2150" w:rsidTr="00D83CD1">
        <w:trPr>
          <w:gridBefore w:val="1"/>
          <w:wBefore w:w="34" w:type="dxa"/>
        </w:trPr>
        <w:tc>
          <w:tcPr>
            <w:tcW w:w="2518" w:type="dxa"/>
            <w:shd w:val="clear" w:color="auto" w:fill="F7CAAC"/>
          </w:tcPr>
          <w:p w:rsidR="007F2150" w:rsidRPr="007F2150" w:rsidRDefault="007F2150" w:rsidP="007F2150">
            <w:pPr>
              <w:jc w:val="both"/>
              <w:rPr>
                <w:b/>
              </w:rPr>
            </w:pPr>
            <w:r w:rsidRPr="007F2150">
              <w:rPr>
                <w:b/>
              </w:rPr>
              <w:t>Název studijního programu</w:t>
            </w:r>
          </w:p>
        </w:tc>
        <w:tc>
          <w:tcPr>
            <w:tcW w:w="7341" w:type="dxa"/>
            <w:gridSpan w:val="12"/>
          </w:tcPr>
          <w:p w:rsidR="007F2150" w:rsidRPr="007F2150" w:rsidRDefault="007F2150" w:rsidP="007F2150">
            <w:pPr>
              <w:jc w:val="both"/>
            </w:pPr>
            <w:r w:rsidRPr="007F2150">
              <w:t>Pedagogika</w:t>
            </w:r>
          </w:p>
        </w:tc>
      </w:tr>
      <w:tr w:rsidR="007F2150" w:rsidRPr="007F2150" w:rsidTr="00D83CD1">
        <w:trPr>
          <w:gridBefore w:val="1"/>
          <w:wBefore w:w="34" w:type="dxa"/>
        </w:trPr>
        <w:tc>
          <w:tcPr>
            <w:tcW w:w="2518" w:type="dxa"/>
            <w:shd w:val="clear" w:color="auto" w:fill="F7CAAC"/>
          </w:tcPr>
          <w:p w:rsidR="007F2150" w:rsidRPr="007F2150" w:rsidRDefault="007F2150" w:rsidP="007F2150">
            <w:pPr>
              <w:jc w:val="both"/>
              <w:rPr>
                <w:b/>
              </w:rPr>
            </w:pPr>
            <w:r w:rsidRPr="007F2150">
              <w:rPr>
                <w:b/>
              </w:rPr>
              <w:t>Jméno a příjmení</w:t>
            </w:r>
          </w:p>
        </w:tc>
        <w:tc>
          <w:tcPr>
            <w:tcW w:w="4536" w:type="dxa"/>
            <w:gridSpan w:val="5"/>
          </w:tcPr>
          <w:p w:rsidR="007F2150" w:rsidRPr="007F2150" w:rsidRDefault="007F2150" w:rsidP="007F2150">
            <w:pPr>
              <w:jc w:val="both"/>
            </w:pPr>
            <w:r w:rsidRPr="007F2150">
              <w:t>Adriana Wiegerová</w:t>
            </w:r>
          </w:p>
        </w:tc>
        <w:tc>
          <w:tcPr>
            <w:tcW w:w="992" w:type="dxa"/>
            <w:gridSpan w:val="2"/>
            <w:shd w:val="clear" w:color="auto" w:fill="F7CAAC"/>
          </w:tcPr>
          <w:p w:rsidR="007F2150" w:rsidRPr="007F2150" w:rsidRDefault="007F2150" w:rsidP="007F2150">
            <w:pPr>
              <w:jc w:val="both"/>
              <w:rPr>
                <w:b/>
                <w:highlight w:val="yellow"/>
              </w:rPr>
            </w:pPr>
            <w:r w:rsidRPr="007F2150">
              <w:rPr>
                <w:b/>
              </w:rPr>
              <w:t>Tituly</w:t>
            </w:r>
          </w:p>
        </w:tc>
        <w:tc>
          <w:tcPr>
            <w:tcW w:w="1813" w:type="dxa"/>
            <w:gridSpan w:val="5"/>
          </w:tcPr>
          <w:p w:rsidR="007F2150" w:rsidRPr="007F2150" w:rsidRDefault="007F2150" w:rsidP="006432A0">
            <w:r w:rsidRPr="007F2150">
              <w:t>doc. PaedDr., PhD.</w:t>
            </w:r>
          </w:p>
        </w:tc>
      </w:tr>
      <w:tr w:rsidR="007F2150" w:rsidRPr="007F2150" w:rsidTr="00D83CD1">
        <w:trPr>
          <w:gridBefore w:val="1"/>
          <w:wBefore w:w="34" w:type="dxa"/>
        </w:trPr>
        <w:tc>
          <w:tcPr>
            <w:tcW w:w="2518" w:type="dxa"/>
            <w:shd w:val="clear" w:color="auto" w:fill="F7CAAC"/>
          </w:tcPr>
          <w:p w:rsidR="007F2150" w:rsidRPr="007F2150" w:rsidRDefault="007F2150" w:rsidP="007F2150">
            <w:pPr>
              <w:jc w:val="both"/>
              <w:rPr>
                <w:b/>
              </w:rPr>
            </w:pPr>
            <w:r w:rsidRPr="007F2150">
              <w:rPr>
                <w:b/>
              </w:rPr>
              <w:t>Rok narození</w:t>
            </w:r>
          </w:p>
        </w:tc>
        <w:tc>
          <w:tcPr>
            <w:tcW w:w="829" w:type="dxa"/>
          </w:tcPr>
          <w:p w:rsidR="007F2150" w:rsidRPr="007F2150" w:rsidRDefault="007F2150" w:rsidP="007F2150">
            <w:pPr>
              <w:jc w:val="both"/>
            </w:pPr>
            <w:r w:rsidRPr="007F2150">
              <w:t>1969</w:t>
            </w:r>
          </w:p>
        </w:tc>
        <w:tc>
          <w:tcPr>
            <w:tcW w:w="1721" w:type="dxa"/>
            <w:shd w:val="clear" w:color="auto" w:fill="F7CAAC"/>
          </w:tcPr>
          <w:p w:rsidR="007F2150" w:rsidRPr="007F2150" w:rsidRDefault="007F2150" w:rsidP="007F2150">
            <w:pPr>
              <w:jc w:val="both"/>
              <w:rPr>
                <w:b/>
              </w:rPr>
            </w:pPr>
            <w:r w:rsidRPr="007F2150">
              <w:rPr>
                <w:b/>
              </w:rPr>
              <w:t>typ vztahu k VŠ</w:t>
            </w:r>
          </w:p>
        </w:tc>
        <w:tc>
          <w:tcPr>
            <w:tcW w:w="992" w:type="dxa"/>
            <w:gridSpan w:val="2"/>
          </w:tcPr>
          <w:p w:rsidR="007F2150" w:rsidRPr="007F2150" w:rsidRDefault="007F2150" w:rsidP="007F2150">
            <w:pPr>
              <w:jc w:val="both"/>
            </w:pPr>
            <w:r w:rsidRPr="007F2150">
              <w:t>pp</w:t>
            </w:r>
          </w:p>
        </w:tc>
        <w:tc>
          <w:tcPr>
            <w:tcW w:w="994" w:type="dxa"/>
            <w:shd w:val="clear" w:color="auto" w:fill="F7CAAC"/>
          </w:tcPr>
          <w:p w:rsidR="007F2150" w:rsidRPr="007F2150" w:rsidRDefault="007F2150" w:rsidP="007F2150">
            <w:pPr>
              <w:jc w:val="both"/>
              <w:rPr>
                <w:b/>
              </w:rPr>
            </w:pPr>
            <w:r w:rsidRPr="007F2150">
              <w:rPr>
                <w:b/>
              </w:rPr>
              <w:t>rozsah</w:t>
            </w:r>
          </w:p>
        </w:tc>
        <w:tc>
          <w:tcPr>
            <w:tcW w:w="992" w:type="dxa"/>
            <w:gridSpan w:val="2"/>
          </w:tcPr>
          <w:p w:rsidR="007F2150" w:rsidRPr="007F2150" w:rsidRDefault="007F2150" w:rsidP="007F2150">
            <w:pPr>
              <w:jc w:val="both"/>
              <w:rPr>
                <w:highlight w:val="yellow"/>
              </w:rPr>
            </w:pPr>
            <w:r w:rsidRPr="007F2150">
              <w:t>40 h/týden</w:t>
            </w:r>
          </w:p>
        </w:tc>
        <w:tc>
          <w:tcPr>
            <w:tcW w:w="1134" w:type="dxa"/>
            <w:gridSpan w:val="4"/>
            <w:shd w:val="clear" w:color="auto" w:fill="F7CAAC"/>
          </w:tcPr>
          <w:p w:rsidR="007F2150" w:rsidRPr="007F2150" w:rsidRDefault="007F2150" w:rsidP="007F2150">
            <w:pPr>
              <w:jc w:val="both"/>
              <w:rPr>
                <w:b/>
              </w:rPr>
            </w:pPr>
            <w:r w:rsidRPr="007F2150">
              <w:rPr>
                <w:b/>
              </w:rPr>
              <w:t>do kdy</w:t>
            </w:r>
          </w:p>
        </w:tc>
        <w:tc>
          <w:tcPr>
            <w:tcW w:w="679" w:type="dxa"/>
          </w:tcPr>
          <w:p w:rsidR="007F2150" w:rsidRPr="007F2150" w:rsidRDefault="007F2150" w:rsidP="007F2150">
            <w:pPr>
              <w:jc w:val="both"/>
            </w:pPr>
            <w:r w:rsidRPr="007F2150">
              <w:t>N</w:t>
            </w:r>
          </w:p>
        </w:tc>
      </w:tr>
      <w:tr w:rsidR="007F2150" w:rsidRPr="007F2150" w:rsidTr="00D83CD1">
        <w:trPr>
          <w:gridBefore w:val="1"/>
          <w:wBefore w:w="34" w:type="dxa"/>
        </w:trPr>
        <w:tc>
          <w:tcPr>
            <w:tcW w:w="5068" w:type="dxa"/>
            <w:gridSpan w:val="3"/>
            <w:shd w:val="clear" w:color="auto" w:fill="F7CAAC"/>
          </w:tcPr>
          <w:p w:rsidR="007F2150" w:rsidRPr="007F2150" w:rsidRDefault="007F2150" w:rsidP="007F2150">
            <w:pPr>
              <w:jc w:val="both"/>
              <w:rPr>
                <w:b/>
              </w:rPr>
            </w:pPr>
            <w:r w:rsidRPr="007F2150">
              <w:rPr>
                <w:b/>
              </w:rPr>
              <w:t>Typ vztahu na součásti VŠ, která uskutečňuje st. program</w:t>
            </w:r>
          </w:p>
        </w:tc>
        <w:tc>
          <w:tcPr>
            <w:tcW w:w="992" w:type="dxa"/>
            <w:gridSpan w:val="2"/>
          </w:tcPr>
          <w:p w:rsidR="007F2150" w:rsidRPr="007F2150" w:rsidRDefault="007F2150" w:rsidP="007F2150">
            <w:pPr>
              <w:jc w:val="both"/>
            </w:pPr>
            <w:r w:rsidRPr="007F2150">
              <w:t>pp</w:t>
            </w:r>
          </w:p>
        </w:tc>
        <w:tc>
          <w:tcPr>
            <w:tcW w:w="994" w:type="dxa"/>
            <w:shd w:val="clear" w:color="auto" w:fill="F7CAAC"/>
          </w:tcPr>
          <w:p w:rsidR="007F2150" w:rsidRPr="007F2150" w:rsidRDefault="007F2150" w:rsidP="007F2150">
            <w:pPr>
              <w:jc w:val="both"/>
              <w:rPr>
                <w:b/>
              </w:rPr>
            </w:pPr>
            <w:r w:rsidRPr="007F2150">
              <w:rPr>
                <w:b/>
              </w:rPr>
              <w:t>rozsah</w:t>
            </w:r>
          </w:p>
        </w:tc>
        <w:tc>
          <w:tcPr>
            <w:tcW w:w="992" w:type="dxa"/>
            <w:gridSpan w:val="2"/>
          </w:tcPr>
          <w:p w:rsidR="007F2150" w:rsidRPr="007F2150" w:rsidRDefault="007F2150" w:rsidP="007F2150">
            <w:pPr>
              <w:jc w:val="both"/>
            </w:pPr>
            <w:r w:rsidRPr="007F2150">
              <w:t>40 h/týden</w:t>
            </w:r>
          </w:p>
        </w:tc>
        <w:tc>
          <w:tcPr>
            <w:tcW w:w="1134" w:type="dxa"/>
            <w:gridSpan w:val="4"/>
            <w:shd w:val="clear" w:color="auto" w:fill="F7CAAC"/>
          </w:tcPr>
          <w:p w:rsidR="007F2150" w:rsidRPr="007F2150" w:rsidRDefault="007F2150" w:rsidP="007F2150">
            <w:pPr>
              <w:jc w:val="both"/>
              <w:rPr>
                <w:b/>
              </w:rPr>
            </w:pPr>
            <w:r w:rsidRPr="007F2150">
              <w:rPr>
                <w:b/>
              </w:rPr>
              <w:t>do kdy</w:t>
            </w:r>
          </w:p>
        </w:tc>
        <w:tc>
          <w:tcPr>
            <w:tcW w:w="679" w:type="dxa"/>
          </w:tcPr>
          <w:p w:rsidR="007F2150" w:rsidRPr="007F2150" w:rsidRDefault="007F2150" w:rsidP="007F2150">
            <w:pPr>
              <w:jc w:val="both"/>
            </w:pPr>
            <w:r w:rsidRPr="007F2150">
              <w:t>N</w:t>
            </w:r>
          </w:p>
        </w:tc>
      </w:tr>
      <w:tr w:rsidR="007F2150" w:rsidRPr="007F2150" w:rsidTr="00D83CD1">
        <w:trPr>
          <w:gridBefore w:val="1"/>
          <w:wBefore w:w="34" w:type="dxa"/>
        </w:trPr>
        <w:tc>
          <w:tcPr>
            <w:tcW w:w="6060" w:type="dxa"/>
            <w:gridSpan w:val="5"/>
            <w:shd w:val="clear" w:color="auto" w:fill="F7CAAC"/>
          </w:tcPr>
          <w:p w:rsidR="007F2150" w:rsidRPr="007F2150" w:rsidRDefault="007F2150" w:rsidP="007F2150">
            <w:pPr>
              <w:jc w:val="both"/>
            </w:pPr>
            <w:r w:rsidRPr="007F2150">
              <w:rPr>
                <w:b/>
              </w:rPr>
              <w:t>Další současná působení jako akademický pracovník na jiných VŠ</w:t>
            </w:r>
          </w:p>
        </w:tc>
        <w:tc>
          <w:tcPr>
            <w:tcW w:w="1986" w:type="dxa"/>
            <w:gridSpan w:val="3"/>
            <w:shd w:val="clear" w:color="auto" w:fill="F7CAAC"/>
          </w:tcPr>
          <w:p w:rsidR="007F2150" w:rsidRPr="007F2150" w:rsidRDefault="007F2150" w:rsidP="007F2150">
            <w:pPr>
              <w:jc w:val="both"/>
              <w:rPr>
                <w:b/>
              </w:rPr>
            </w:pPr>
            <w:r w:rsidRPr="007F2150">
              <w:rPr>
                <w:b/>
              </w:rPr>
              <w:t>typ prac. vztahu</w:t>
            </w:r>
          </w:p>
        </w:tc>
        <w:tc>
          <w:tcPr>
            <w:tcW w:w="1813" w:type="dxa"/>
            <w:gridSpan w:val="5"/>
            <w:shd w:val="clear" w:color="auto" w:fill="F7CAAC"/>
          </w:tcPr>
          <w:p w:rsidR="007F2150" w:rsidRPr="007F2150" w:rsidRDefault="007F2150" w:rsidP="007F2150">
            <w:pPr>
              <w:jc w:val="both"/>
              <w:rPr>
                <w:b/>
              </w:rPr>
            </w:pPr>
            <w:r w:rsidRPr="007F2150">
              <w:rPr>
                <w:b/>
              </w:rPr>
              <w:t>rozsah</w:t>
            </w:r>
          </w:p>
        </w:tc>
      </w:tr>
      <w:tr w:rsidR="007F2150" w:rsidRPr="007F2150" w:rsidTr="00D83CD1">
        <w:trPr>
          <w:gridBefore w:val="1"/>
          <w:wBefore w:w="34" w:type="dxa"/>
        </w:trPr>
        <w:tc>
          <w:tcPr>
            <w:tcW w:w="6060" w:type="dxa"/>
            <w:gridSpan w:val="5"/>
          </w:tcPr>
          <w:p w:rsidR="007F2150" w:rsidRPr="007F2150" w:rsidRDefault="007F2150" w:rsidP="007F2150">
            <w:pPr>
              <w:jc w:val="both"/>
              <w:rPr>
                <w:highlight w:val="yellow"/>
              </w:rPr>
            </w:pPr>
            <w:r w:rsidRPr="007F2150">
              <w:t>nemá</w:t>
            </w:r>
          </w:p>
        </w:tc>
        <w:tc>
          <w:tcPr>
            <w:tcW w:w="1986" w:type="dxa"/>
            <w:gridSpan w:val="3"/>
          </w:tcPr>
          <w:p w:rsidR="007F2150" w:rsidRPr="007F2150" w:rsidRDefault="007F2150" w:rsidP="007F2150">
            <w:pPr>
              <w:jc w:val="both"/>
            </w:pPr>
          </w:p>
        </w:tc>
        <w:tc>
          <w:tcPr>
            <w:tcW w:w="1813" w:type="dxa"/>
            <w:gridSpan w:val="5"/>
          </w:tcPr>
          <w:p w:rsidR="007F2150" w:rsidRPr="007F2150" w:rsidRDefault="007F2150" w:rsidP="007F2150">
            <w:pPr>
              <w:jc w:val="both"/>
            </w:pPr>
          </w:p>
        </w:tc>
      </w:tr>
      <w:tr w:rsidR="007F2150" w:rsidRPr="007F2150" w:rsidTr="00D83CD1">
        <w:trPr>
          <w:gridBefore w:val="1"/>
          <w:wBefore w:w="34" w:type="dxa"/>
        </w:trPr>
        <w:tc>
          <w:tcPr>
            <w:tcW w:w="9859" w:type="dxa"/>
            <w:gridSpan w:val="13"/>
            <w:shd w:val="clear" w:color="auto" w:fill="F7CAAC"/>
          </w:tcPr>
          <w:p w:rsidR="007F2150" w:rsidRPr="007F2150" w:rsidRDefault="007F2150" w:rsidP="007F2150">
            <w:pPr>
              <w:jc w:val="both"/>
            </w:pPr>
            <w:r w:rsidRPr="007F2150">
              <w:rPr>
                <w:b/>
              </w:rPr>
              <w:t>Předměty příslušného studijního programu a způsob zapojení do jejich výuky, příp. další zapojení do uskutečňování studijního programu</w:t>
            </w:r>
          </w:p>
        </w:tc>
      </w:tr>
      <w:tr w:rsidR="007F2150" w:rsidRPr="007F2150" w:rsidTr="00F463F4">
        <w:trPr>
          <w:gridBefore w:val="1"/>
          <w:wBefore w:w="34" w:type="dxa"/>
          <w:trHeight w:val="629"/>
        </w:trPr>
        <w:tc>
          <w:tcPr>
            <w:tcW w:w="9859" w:type="dxa"/>
            <w:gridSpan w:val="13"/>
            <w:tcBorders>
              <w:top w:val="nil"/>
            </w:tcBorders>
          </w:tcPr>
          <w:p w:rsidR="00F463F4" w:rsidRPr="007F2150" w:rsidRDefault="007F2150" w:rsidP="00F463F4">
            <w:pPr>
              <w:jc w:val="both"/>
            </w:pPr>
            <w:r w:rsidRPr="007F2150">
              <w:rPr>
                <w:b/>
              </w:rPr>
              <w:t>Předměty v DSP (přednášející):</w:t>
            </w:r>
            <w:r w:rsidRPr="007F2150">
              <w:t xml:space="preserve"> Nové trendy ve školní pedagogice, Analýza dat v kvalitativním výzkumu (společně s dr. Kalendou), Pedeutologie (společně s prof. Gavorou), </w:t>
            </w:r>
            <w:r w:rsidR="00F463F4" w:rsidRPr="007F2150">
              <w:t xml:space="preserve">Školitelka doktorských </w:t>
            </w:r>
            <w:r w:rsidR="00F463F4">
              <w:t>studentů, garant DSP</w:t>
            </w:r>
          </w:p>
          <w:p w:rsidR="007F2150" w:rsidRPr="007F2150" w:rsidRDefault="007F2150" w:rsidP="007F2150">
            <w:pPr>
              <w:jc w:val="both"/>
            </w:pPr>
          </w:p>
          <w:p w:rsidR="007F2150" w:rsidRPr="007F2150" w:rsidRDefault="007F2150" w:rsidP="00F463F4">
            <w:pPr>
              <w:jc w:val="both"/>
            </w:pPr>
          </w:p>
        </w:tc>
      </w:tr>
      <w:tr w:rsidR="007F2150" w:rsidRPr="007F2150" w:rsidTr="00D83CD1">
        <w:trPr>
          <w:gridBefore w:val="1"/>
          <w:wBefore w:w="34" w:type="dxa"/>
        </w:trPr>
        <w:tc>
          <w:tcPr>
            <w:tcW w:w="9859" w:type="dxa"/>
            <w:gridSpan w:val="13"/>
            <w:shd w:val="clear" w:color="auto" w:fill="F7CAAC"/>
          </w:tcPr>
          <w:p w:rsidR="007F2150" w:rsidRPr="007F2150" w:rsidRDefault="007F2150" w:rsidP="007F2150">
            <w:pPr>
              <w:jc w:val="both"/>
            </w:pPr>
            <w:r w:rsidRPr="007F2150">
              <w:rPr>
                <w:b/>
              </w:rPr>
              <w:t xml:space="preserve">Údaje o vzdělání na VŠ </w:t>
            </w:r>
          </w:p>
        </w:tc>
      </w:tr>
      <w:tr w:rsidR="007F2150" w:rsidRPr="007F2150" w:rsidTr="00D83CD1">
        <w:trPr>
          <w:gridBefore w:val="1"/>
          <w:wBefore w:w="34" w:type="dxa"/>
          <w:trHeight w:val="1055"/>
        </w:trPr>
        <w:tc>
          <w:tcPr>
            <w:tcW w:w="9859" w:type="dxa"/>
            <w:gridSpan w:val="13"/>
          </w:tcPr>
          <w:p w:rsidR="006432A0" w:rsidRDefault="006432A0" w:rsidP="007F2150">
            <w:pPr>
              <w:ind w:left="-2"/>
              <w:jc w:val="both"/>
            </w:pPr>
          </w:p>
          <w:p w:rsidR="007F2150" w:rsidRPr="007F2150" w:rsidRDefault="007F2150" w:rsidP="007F2150">
            <w:pPr>
              <w:ind w:left="-2"/>
              <w:jc w:val="both"/>
            </w:pPr>
            <w:r w:rsidRPr="007F2150">
              <w:t xml:space="preserve">1992 </w:t>
            </w:r>
            <w:r w:rsidR="00634597" w:rsidRPr="00FE3FEF">
              <w:rPr>
                <w:rFonts w:eastAsia="Calibri"/>
                <w:color w:val="000000"/>
                <w:lang w:eastAsia="en-US"/>
              </w:rPr>
              <w:t xml:space="preserve">ukončené magisterské studium, aprobace </w:t>
            </w:r>
            <w:r w:rsidRPr="007F2150">
              <w:t>obor pedagogika – biologie</w:t>
            </w:r>
            <w:r w:rsidR="00634597">
              <w:t xml:space="preserve"> </w:t>
            </w:r>
            <w:r w:rsidR="00634597" w:rsidRPr="007F2150">
              <w:t>PdF UKF Nitra, učitelství,</w:t>
            </w:r>
          </w:p>
          <w:p w:rsidR="007F2150" w:rsidRPr="007F2150" w:rsidRDefault="007F2150" w:rsidP="007F2150">
            <w:pPr>
              <w:ind w:left="-2"/>
              <w:jc w:val="both"/>
            </w:pPr>
            <w:r w:rsidRPr="007F2150">
              <w:t xml:space="preserve">1998 </w:t>
            </w:r>
            <w:r w:rsidR="00634597" w:rsidRPr="00FE3FEF">
              <w:rPr>
                <w:rFonts w:eastAsia="Calibri"/>
                <w:color w:val="000000"/>
                <w:lang w:eastAsia="en-US"/>
              </w:rPr>
              <w:t xml:space="preserve">rigorózní zkouška v oboru Předškolní a elementární pedagogika, PdF UK, Bratislava (PaedDr.) </w:t>
            </w:r>
          </w:p>
          <w:p w:rsidR="00634597" w:rsidRPr="00FE3FEF" w:rsidRDefault="007F2150" w:rsidP="00634597">
            <w:pPr>
              <w:autoSpaceDE w:val="0"/>
              <w:autoSpaceDN w:val="0"/>
              <w:adjustRightInd w:val="0"/>
              <w:jc w:val="both"/>
              <w:rPr>
                <w:rFonts w:eastAsia="Calibri"/>
                <w:color w:val="000000"/>
                <w:lang w:eastAsia="en-US"/>
              </w:rPr>
            </w:pPr>
            <w:r w:rsidRPr="007F2150">
              <w:t xml:space="preserve">2001 </w:t>
            </w:r>
            <w:r w:rsidR="00634597" w:rsidRPr="00FE3FEF">
              <w:rPr>
                <w:rFonts w:eastAsia="Calibri"/>
                <w:color w:val="000000"/>
                <w:lang w:eastAsia="en-US"/>
              </w:rPr>
              <w:t>ukončené doktorsk</w:t>
            </w:r>
            <w:r w:rsidR="00634597">
              <w:rPr>
                <w:rFonts w:eastAsia="Calibri"/>
                <w:color w:val="000000"/>
                <w:lang w:eastAsia="en-US"/>
              </w:rPr>
              <w:t>é studium v oboru Pedagogika, F</w:t>
            </w:r>
            <w:r w:rsidR="00634597" w:rsidRPr="00FE3FEF">
              <w:rPr>
                <w:rFonts w:eastAsia="Calibri"/>
                <w:color w:val="000000"/>
                <w:lang w:eastAsia="en-US"/>
              </w:rPr>
              <w:t xml:space="preserve">F UK, Bratislava (PhD.) </w:t>
            </w:r>
          </w:p>
          <w:p w:rsidR="007F2150" w:rsidRPr="00EC0835" w:rsidRDefault="007F2150" w:rsidP="00EC0835">
            <w:pPr>
              <w:spacing w:after="60"/>
              <w:jc w:val="both"/>
            </w:pPr>
            <w:r w:rsidRPr="007F2150">
              <w:t xml:space="preserve">2005 </w:t>
            </w:r>
            <w:r w:rsidR="00634597" w:rsidRPr="00FE3FEF">
              <w:t xml:space="preserve">ukončené habilitační řízení v oboru </w:t>
            </w:r>
            <w:r w:rsidR="00634597">
              <w:t xml:space="preserve">Pedagogika na </w:t>
            </w:r>
            <w:r w:rsidRPr="007F2150">
              <w:t>PdF UK v Bratislavě</w:t>
            </w:r>
            <w:r w:rsidR="00EC0835">
              <w:t xml:space="preserve"> (doc.)</w:t>
            </w:r>
          </w:p>
        </w:tc>
      </w:tr>
      <w:tr w:rsidR="007F2150" w:rsidRPr="007F2150" w:rsidTr="00D83CD1">
        <w:trPr>
          <w:gridBefore w:val="1"/>
          <w:wBefore w:w="34" w:type="dxa"/>
        </w:trPr>
        <w:tc>
          <w:tcPr>
            <w:tcW w:w="9859" w:type="dxa"/>
            <w:gridSpan w:val="13"/>
            <w:shd w:val="clear" w:color="auto" w:fill="F7CAAC"/>
          </w:tcPr>
          <w:p w:rsidR="007F2150" w:rsidRPr="007F2150" w:rsidRDefault="007F2150" w:rsidP="007F2150">
            <w:pPr>
              <w:jc w:val="both"/>
              <w:rPr>
                <w:b/>
              </w:rPr>
            </w:pPr>
            <w:r w:rsidRPr="007F2150">
              <w:rPr>
                <w:b/>
              </w:rPr>
              <w:t>Údaje o odborném působení od absolvování VŠ</w:t>
            </w:r>
          </w:p>
        </w:tc>
      </w:tr>
      <w:tr w:rsidR="007F2150" w:rsidRPr="007F2150" w:rsidTr="00D83CD1">
        <w:trPr>
          <w:gridBefore w:val="1"/>
          <w:wBefore w:w="34" w:type="dxa"/>
          <w:trHeight w:val="1090"/>
        </w:trPr>
        <w:tc>
          <w:tcPr>
            <w:tcW w:w="9859" w:type="dxa"/>
            <w:gridSpan w:val="13"/>
          </w:tcPr>
          <w:p w:rsidR="006432A0" w:rsidRDefault="006432A0" w:rsidP="007F2150">
            <w:pPr>
              <w:tabs>
                <w:tab w:val="left" w:pos="5849"/>
              </w:tabs>
              <w:jc w:val="both"/>
            </w:pPr>
          </w:p>
          <w:p w:rsidR="007F2150" w:rsidRPr="007F2150" w:rsidRDefault="007F2150" w:rsidP="007F2150">
            <w:pPr>
              <w:tabs>
                <w:tab w:val="left" w:pos="5849"/>
              </w:tabs>
              <w:jc w:val="both"/>
              <w:rPr>
                <w:b/>
                <w:bCs/>
              </w:rPr>
            </w:pPr>
            <w:r w:rsidRPr="007F2150">
              <w:t>1992–1995</w:t>
            </w:r>
            <w:r w:rsidR="00FA42D5">
              <w:t>: odborný pracovník, vedoucí</w:t>
            </w:r>
            <w:r w:rsidRPr="007F2150">
              <w:t xml:space="preserve"> Centra experimentálních aktivit</w:t>
            </w:r>
            <w:r w:rsidR="00FA42D5">
              <w:t>, Iuventa, Bratislava</w:t>
            </w:r>
            <w:r w:rsidRPr="007F2150">
              <w:tab/>
            </w:r>
          </w:p>
          <w:p w:rsidR="007F2150" w:rsidRPr="007F2150" w:rsidRDefault="007F2150" w:rsidP="007F2150">
            <w:r w:rsidRPr="007F2150">
              <w:t>1996–1997</w:t>
            </w:r>
            <w:r w:rsidR="00FA42D5">
              <w:t>: odborný asistent</w:t>
            </w:r>
            <w:r w:rsidR="008D1DDF">
              <w:t xml:space="preserve"> </w:t>
            </w:r>
            <w:r w:rsidRPr="007F2150">
              <w:t>UKF v Nitře</w:t>
            </w:r>
          </w:p>
          <w:p w:rsidR="007F2150" w:rsidRPr="007F2150" w:rsidRDefault="007F2150" w:rsidP="007F2150">
            <w:pPr>
              <w:jc w:val="both"/>
            </w:pPr>
            <w:r w:rsidRPr="007F2150">
              <w:t>1997–2011</w:t>
            </w:r>
            <w:r w:rsidR="00FA42D5">
              <w:t xml:space="preserve">: </w:t>
            </w:r>
            <w:r w:rsidR="00FA42D5" w:rsidRPr="007F2150">
              <w:t>funkční místo profesora, proděkanka pro pedagogickou činnost</w:t>
            </w:r>
            <w:r w:rsidR="00FA75AF">
              <w:t xml:space="preserve"> </w:t>
            </w:r>
            <w:r w:rsidRPr="007F2150">
              <w:t>UK v Bratislavě</w:t>
            </w:r>
          </w:p>
          <w:p w:rsidR="007F2150" w:rsidRPr="007F2150" w:rsidRDefault="007F2150" w:rsidP="007F2150">
            <w:pPr>
              <w:jc w:val="both"/>
            </w:pPr>
            <w:r w:rsidRPr="007F2150">
              <w:t>2010 – 2011</w:t>
            </w:r>
            <w:r w:rsidR="00FA42D5">
              <w:t>:</w:t>
            </w:r>
            <w:r w:rsidRPr="007F2150">
              <w:t xml:space="preserve"> </w:t>
            </w:r>
            <w:r w:rsidR="00FA42D5">
              <w:t xml:space="preserve">docent </w:t>
            </w:r>
            <w:r w:rsidRPr="007F2150">
              <w:t>Ústav pedagogických věd UTB ve Zlíně (úvazek 0,5)</w:t>
            </w:r>
          </w:p>
          <w:p w:rsidR="004C6169" w:rsidRDefault="007F2150" w:rsidP="00EC0835">
            <w:pPr>
              <w:spacing w:after="60"/>
              <w:jc w:val="both"/>
            </w:pPr>
            <w:r w:rsidRPr="007F2150">
              <w:t>2012 – dosud</w:t>
            </w:r>
            <w:r w:rsidR="00FA42D5">
              <w:t>:</w:t>
            </w:r>
            <w:r w:rsidRPr="007F2150">
              <w:t xml:space="preserve"> Ústav školní pedagogiky FHS UTB ve Zlíně, proděkanka pro TČ a doktorské studium</w:t>
            </w:r>
            <w:r w:rsidR="00FA42D5">
              <w:t xml:space="preserve"> do roku 2017, ředitelka Ústavu školní pedagogiky</w:t>
            </w:r>
          </w:p>
          <w:p w:rsidR="00FA75AF" w:rsidRDefault="00FA75AF" w:rsidP="00FA75AF">
            <w:pPr>
              <w:jc w:val="both"/>
              <w:rPr>
                <w:b/>
              </w:rPr>
            </w:pPr>
            <w:r w:rsidRPr="00FE3FEF">
              <w:rPr>
                <w:b/>
              </w:rPr>
              <w:t>Garant studijních oborů (programů):</w:t>
            </w:r>
          </w:p>
          <w:p w:rsidR="00FA75AF" w:rsidRPr="00FA75AF" w:rsidRDefault="00FA75AF" w:rsidP="00FA75AF">
            <w:pPr>
              <w:jc w:val="both"/>
            </w:pPr>
            <w:r w:rsidRPr="00FA75AF">
              <w:t>Od 2009 – 2011: Subgarant doktorandského programu Predškolská a elementárna pedagogika na UK v Bratislave.</w:t>
            </w:r>
          </w:p>
          <w:p w:rsidR="00FA75AF" w:rsidRPr="00FE3FEF" w:rsidRDefault="00FA75AF" w:rsidP="00FA75AF">
            <w:pPr>
              <w:jc w:val="both"/>
            </w:pPr>
            <w:r>
              <w:t>Od</w:t>
            </w:r>
            <w:r w:rsidR="008D1DDF">
              <w:t xml:space="preserve"> </w:t>
            </w:r>
            <w:r>
              <w:t>2009 - 2017</w:t>
            </w:r>
            <w:r w:rsidRPr="00FE3FEF">
              <w:t>:</w:t>
            </w:r>
            <w:r w:rsidR="00A77246">
              <w:t xml:space="preserve"> </w:t>
            </w:r>
            <w:r>
              <w:t>Učitelství pro mateřské školy</w:t>
            </w:r>
            <w:r w:rsidRPr="00FE3FEF">
              <w:t xml:space="preserve">, </w:t>
            </w:r>
            <w:r>
              <w:t xml:space="preserve">bakalářský </w:t>
            </w:r>
            <w:r w:rsidRPr="00FE3FEF">
              <w:t>program, Univerzita Tomáše Bati ve Zlíně, FHS</w:t>
            </w:r>
          </w:p>
          <w:p w:rsidR="00FA75AF" w:rsidRDefault="00FA75AF" w:rsidP="00FA75AF">
            <w:pPr>
              <w:spacing w:after="60"/>
              <w:jc w:val="both"/>
            </w:pPr>
            <w:r w:rsidRPr="00FE3FEF">
              <w:t>Od 201</w:t>
            </w:r>
            <w:r>
              <w:t>7 Pedagogika předškolního věku (navazující magisterský program) +</w:t>
            </w:r>
            <w:r w:rsidRPr="00FE3FEF">
              <w:t xml:space="preserve"> rigorózní řízení, Univerzita Tomáše Bati ve Zlíně, </w:t>
            </w:r>
            <w:r w:rsidR="00A77246">
              <w:t>FHS</w:t>
            </w:r>
          </w:p>
          <w:p w:rsidR="006432A0" w:rsidRPr="00EC0835" w:rsidRDefault="006432A0" w:rsidP="00FA75AF">
            <w:pPr>
              <w:spacing w:after="60"/>
              <w:jc w:val="both"/>
            </w:pPr>
          </w:p>
        </w:tc>
      </w:tr>
      <w:tr w:rsidR="007F2150" w:rsidRPr="007F2150" w:rsidTr="00D83CD1">
        <w:trPr>
          <w:gridBefore w:val="1"/>
          <w:wBefore w:w="34" w:type="dxa"/>
          <w:trHeight w:val="250"/>
        </w:trPr>
        <w:tc>
          <w:tcPr>
            <w:tcW w:w="9859" w:type="dxa"/>
            <w:gridSpan w:val="13"/>
            <w:shd w:val="clear" w:color="auto" w:fill="F7CAAC"/>
          </w:tcPr>
          <w:p w:rsidR="007F2150" w:rsidRPr="007F2150" w:rsidRDefault="007F2150" w:rsidP="007F2150">
            <w:pPr>
              <w:jc w:val="both"/>
            </w:pPr>
            <w:r w:rsidRPr="007F2150">
              <w:rPr>
                <w:b/>
              </w:rPr>
              <w:t>Zkušenosti s vedením kvalifikačních a rigorózních prací</w:t>
            </w:r>
          </w:p>
        </w:tc>
      </w:tr>
      <w:tr w:rsidR="007F2150" w:rsidRPr="007F2150" w:rsidTr="00D83CD1">
        <w:trPr>
          <w:gridBefore w:val="1"/>
          <w:wBefore w:w="34" w:type="dxa"/>
          <w:trHeight w:val="348"/>
        </w:trPr>
        <w:tc>
          <w:tcPr>
            <w:tcW w:w="9859" w:type="dxa"/>
            <w:gridSpan w:val="13"/>
          </w:tcPr>
          <w:p w:rsidR="007F2150" w:rsidRPr="00EC0835" w:rsidRDefault="007F2150" w:rsidP="00315051">
            <w:pPr>
              <w:jc w:val="both"/>
            </w:pPr>
            <w:r w:rsidRPr="00EC0835">
              <w:t>ukončených 5 disertačních prací (PdF UK v Bratislavě)</w:t>
            </w:r>
            <w:r w:rsidR="00FA42D5" w:rsidRPr="00EC0835">
              <w:t>, vedení 4 di</w:t>
            </w:r>
            <w:r w:rsidR="00315051">
              <w:t>s</w:t>
            </w:r>
            <w:r w:rsidR="00FA42D5" w:rsidRPr="00EC0835">
              <w:t>ertačních prací.</w:t>
            </w:r>
          </w:p>
        </w:tc>
      </w:tr>
      <w:tr w:rsidR="007F2150" w:rsidRPr="007F2150" w:rsidTr="00D83CD1">
        <w:trPr>
          <w:gridBefore w:val="1"/>
          <w:wBefore w:w="34" w:type="dxa"/>
          <w:cantSplit/>
        </w:trPr>
        <w:tc>
          <w:tcPr>
            <w:tcW w:w="3347" w:type="dxa"/>
            <w:gridSpan w:val="2"/>
            <w:tcBorders>
              <w:top w:val="single" w:sz="12" w:space="0" w:color="auto"/>
            </w:tcBorders>
            <w:shd w:val="clear" w:color="auto" w:fill="F7CAAC"/>
          </w:tcPr>
          <w:p w:rsidR="007F2150" w:rsidRPr="007F2150" w:rsidRDefault="007F2150" w:rsidP="007F2150">
            <w:pPr>
              <w:jc w:val="both"/>
            </w:pPr>
            <w:r w:rsidRPr="007F2150">
              <w:rPr>
                <w:b/>
              </w:rPr>
              <w:t xml:space="preserve">Obor habilitačního řízení </w:t>
            </w:r>
          </w:p>
        </w:tc>
        <w:tc>
          <w:tcPr>
            <w:tcW w:w="2245" w:type="dxa"/>
            <w:gridSpan w:val="2"/>
            <w:tcBorders>
              <w:top w:val="single" w:sz="12" w:space="0" w:color="auto"/>
            </w:tcBorders>
            <w:shd w:val="clear" w:color="auto" w:fill="F7CAAC"/>
          </w:tcPr>
          <w:p w:rsidR="007F2150" w:rsidRPr="007F2150" w:rsidRDefault="007F2150" w:rsidP="007F2150">
            <w:pPr>
              <w:jc w:val="both"/>
            </w:pPr>
            <w:r w:rsidRPr="007F2150">
              <w:rPr>
                <w:b/>
              </w:rPr>
              <w:t>Rok udělení hodnosti</w:t>
            </w:r>
          </w:p>
        </w:tc>
        <w:tc>
          <w:tcPr>
            <w:tcW w:w="2248" w:type="dxa"/>
            <w:gridSpan w:val="3"/>
            <w:tcBorders>
              <w:top w:val="single" w:sz="12" w:space="0" w:color="auto"/>
              <w:right w:val="single" w:sz="12" w:space="0" w:color="auto"/>
            </w:tcBorders>
            <w:shd w:val="clear" w:color="auto" w:fill="F7CAAC"/>
          </w:tcPr>
          <w:p w:rsidR="007F2150" w:rsidRPr="007F2150" w:rsidRDefault="007F2150" w:rsidP="007F2150">
            <w:pPr>
              <w:jc w:val="both"/>
            </w:pPr>
            <w:r w:rsidRPr="007F2150">
              <w:rPr>
                <w:b/>
              </w:rPr>
              <w:t>Řízení konáno na VŠ</w:t>
            </w:r>
          </w:p>
        </w:tc>
        <w:tc>
          <w:tcPr>
            <w:tcW w:w="2019" w:type="dxa"/>
            <w:gridSpan w:val="6"/>
            <w:tcBorders>
              <w:top w:val="single" w:sz="12" w:space="0" w:color="auto"/>
              <w:left w:val="single" w:sz="12" w:space="0" w:color="auto"/>
            </w:tcBorders>
            <w:shd w:val="clear" w:color="auto" w:fill="F7CAAC"/>
          </w:tcPr>
          <w:p w:rsidR="007F2150" w:rsidRPr="007F2150" w:rsidRDefault="007F2150" w:rsidP="007F2150">
            <w:pPr>
              <w:jc w:val="both"/>
              <w:rPr>
                <w:b/>
              </w:rPr>
            </w:pPr>
            <w:r w:rsidRPr="007F2150">
              <w:rPr>
                <w:b/>
              </w:rPr>
              <w:t>Ohlasy publikací</w:t>
            </w:r>
          </w:p>
        </w:tc>
      </w:tr>
      <w:tr w:rsidR="007F2150" w:rsidRPr="007F2150" w:rsidTr="00D83CD1">
        <w:trPr>
          <w:gridBefore w:val="1"/>
          <w:wBefore w:w="34" w:type="dxa"/>
          <w:cantSplit/>
        </w:trPr>
        <w:tc>
          <w:tcPr>
            <w:tcW w:w="3347" w:type="dxa"/>
            <w:gridSpan w:val="2"/>
          </w:tcPr>
          <w:p w:rsidR="007F2150" w:rsidRPr="007F2150" w:rsidRDefault="007F2150" w:rsidP="007F2150">
            <w:pPr>
              <w:jc w:val="both"/>
              <w:rPr>
                <w:highlight w:val="yellow"/>
              </w:rPr>
            </w:pPr>
            <w:r w:rsidRPr="007F2150">
              <w:t>Pedagogika</w:t>
            </w:r>
          </w:p>
        </w:tc>
        <w:tc>
          <w:tcPr>
            <w:tcW w:w="2245" w:type="dxa"/>
            <w:gridSpan w:val="2"/>
          </w:tcPr>
          <w:p w:rsidR="007F2150" w:rsidRPr="007F2150" w:rsidRDefault="007F2150" w:rsidP="007F2150">
            <w:pPr>
              <w:jc w:val="both"/>
              <w:rPr>
                <w:highlight w:val="yellow"/>
              </w:rPr>
            </w:pPr>
            <w:r w:rsidRPr="007F2150">
              <w:t>2005</w:t>
            </w:r>
          </w:p>
        </w:tc>
        <w:tc>
          <w:tcPr>
            <w:tcW w:w="2248" w:type="dxa"/>
            <w:gridSpan w:val="3"/>
            <w:tcBorders>
              <w:right w:val="single" w:sz="12" w:space="0" w:color="auto"/>
            </w:tcBorders>
          </w:tcPr>
          <w:p w:rsidR="007F2150" w:rsidRPr="007F2150" w:rsidRDefault="007F2150" w:rsidP="007F2150">
            <w:pPr>
              <w:jc w:val="both"/>
              <w:rPr>
                <w:highlight w:val="yellow"/>
              </w:rPr>
            </w:pPr>
            <w:r w:rsidRPr="007F2150">
              <w:t>UK Bratislava</w:t>
            </w:r>
          </w:p>
        </w:tc>
        <w:tc>
          <w:tcPr>
            <w:tcW w:w="632" w:type="dxa"/>
            <w:gridSpan w:val="2"/>
            <w:tcBorders>
              <w:left w:val="single" w:sz="12" w:space="0" w:color="auto"/>
            </w:tcBorders>
            <w:shd w:val="clear" w:color="auto" w:fill="F7CAAC"/>
          </w:tcPr>
          <w:p w:rsidR="007F2150" w:rsidRPr="007F2150" w:rsidRDefault="007F2150" w:rsidP="007F2150">
            <w:pPr>
              <w:jc w:val="both"/>
            </w:pPr>
            <w:r w:rsidRPr="007F2150">
              <w:rPr>
                <w:b/>
              </w:rPr>
              <w:t>WOS</w:t>
            </w:r>
          </w:p>
        </w:tc>
        <w:tc>
          <w:tcPr>
            <w:tcW w:w="693" w:type="dxa"/>
            <w:gridSpan w:val="2"/>
            <w:shd w:val="clear" w:color="auto" w:fill="F7CAAC"/>
          </w:tcPr>
          <w:p w:rsidR="007F2150" w:rsidRPr="007F2150" w:rsidRDefault="007F2150" w:rsidP="007F2150">
            <w:pPr>
              <w:jc w:val="both"/>
              <w:rPr>
                <w:sz w:val="18"/>
              </w:rPr>
            </w:pPr>
            <w:r w:rsidRPr="007F2150">
              <w:rPr>
                <w:b/>
                <w:sz w:val="18"/>
              </w:rPr>
              <w:t>Scopus</w:t>
            </w:r>
          </w:p>
        </w:tc>
        <w:tc>
          <w:tcPr>
            <w:tcW w:w="694" w:type="dxa"/>
            <w:gridSpan w:val="2"/>
            <w:shd w:val="clear" w:color="auto" w:fill="F7CAAC"/>
          </w:tcPr>
          <w:p w:rsidR="007F2150" w:rsidRPr="007F2150" w:rsidRDefault="007F2150" w:rsidP="007F2150">
            <w:pPr>
              <w:jc w:val="both"/>
            </w:pPr>
            <w:r w:rsidRPr="007F2150">
              <w:rPr>
                <w:b/>
                <w:sz w:val="18"/>
              </w:rPr>
              <w:t>ostatní</w:t>
            </w:r>
          </w:p>
        </w:tc>
      </w:tr>
      <w:tr w:rsidR="007F2150" w:rsidRPr="007F2150" w:rsidTr="00D83CD1">
        <w:trPr>
          <w:gridBefore w:val="1"/>
          <w:wBefore w:w="34" w:type="dxa"/>
          <w:cantSplit/>
          <w:trHeight w:val="70"/>
        </w:trPr>
        <w:tc>
          <w:tcPr>
            <w:tcW w:w="3347" w:type="dxa"/>
            <w:gridSpan w:val="2"/>
            <w:shd w:val="clear" w:color="auto" w:fill="F7CAAC"/>
          </w:tcPr>
          <w:p w:rsidR="007F2150" w:rsidRPr="007F2150" w:rsidRDefault="007F2150" w:rsidP="007F2150">
            <w:pPr>
              <w:jc w:val="both"/>
            </w:pPr>
            <w:r w:rsidRPr="007F2150">
              <w:rPr>
                <w:b/>
              </w:rPr>
              <w:t>Obor jmenovacího řízení</w:t>
            </w:r>
          </w:p>
        </w:tc>
        <w:tc>
          <w:tcPr>
            <w:tcW w:w="2245" w:type="dxa"/>
            <w:gridSpan w:val="2"/>
            <w:shd w:val="clear" w:color="auto" w:fill="F7CAAC"/>
          </w:tcPr>
          <w:p w:rsidR="007F2150" w:rsidRPr="007F2150" w:rsidRDefault="007F2150" w:rsidP="007F2150">
            <w:pPr>
              <w:jc w:val="both"/>
            </w:pPr>
            <w:r w:rsidRPr="007F2150">
              <w:rPr>
                <w:b/>
              </w:rPr>
              <w:t>Rok udělení hodnosti</w:t>
            </w:r>
          </w:p>
        </w:tc>
        <w:tc>
          <w:tcPr>
            <w:tcW w:w="2248" w:type="dxa"/>
            <w:gridSpan w:val="3"/>
            <w:tcBorders>
              <w:right w:val="single" w:sz="12" w:space="0" w:color="auto"/>
            </w:tcBorders>
            <w:shd w:val="clear" w:color="auto" w:fill="F7CAAC"/>
          </w:tcPr>
          <w:p w:rsidR="007F2150" w:rsidRPr="007F2150" w:rsidRDefault="007F2150" w:rsidP="007F2150">
            <w:pPr>
              <w:jc w:val="both"/>
            </w:pPr>
            <w:r w:rsidRPr="007F2150">
              <w:rPr>
                <w:b/>
              </w:rPr>
              <w:t>Řízení konáno na VŠ</w:t>
            </w:r>
          </w:p>
        </w:tc>
        <w:tc>
          <w:tcPr>
            <w:tcW w:w="632" w:type="dxa"/>
            <w:gridSpan w:val="2"/>
            <w:vMerge w:val="restart"/>
            <w:tcBorders>
              <w:left w:val="single" w:sz="12" w:space="0" w:color="auto"/>
            </w:tcBorders>
          </w:tcPr>
          <w:p w:rsidR="007F2150" w:rsidRPr="007F2150" w:rsidRDefault="007F2150" w:rsidP="007F2150">
            <w:pPr>
              <w:jc w:val="both"/>
              <w:rPr>
                <w:b/>
                <w:highlight w:val="yellow"/>
              </w:rPr>
            </w:pPr>
            <w:r w:rsidRPr="007F2150">
              <w:rPr>
                <w:b/>
              </w:rPr>
              <w:t>14</w:t>
            </w:r>
          </w:p>
        </w:tc>
        <w:tc>
          <w:tcPr>
            <w:tcW w:w="693" w:type="dxa"/>
            <w:gridSpan w:val="2"/>
            <w:vMerge w:val="restart"/>
          </w:tcPr>
          <w:p w:rsidR="007F2150" w:rsidRPr="007F2150" w:rsidRDefault="00F463F4" w:rsidP="007F2150">
            <w:pPr>
              <w:jc w:val="both"/>
              <w:rPr>
                <w:b/>
                <w:highlight w:val="yellow"/>
              </w:rPr>
            </w:pPr>
            <w:r>
              <w:rPr>
                <w:b/>
              </w:rPr>
              <w:t>2</w:t>
            </w:r>
          </w:p>
        </w:tc>
        <w:tc>
          <w:tcPr>
            <w:tcW w:w="694" w:type="dxa"/>
            <w:gridSpan w:val="2"/>
            <w:vMerge w:val="restart"/>
          </w:tcPr>
          <w:p w:rsidR="007F2150" w:rsidRPr="007F2150" w:rsidRDefault="007F2150" w:rsidP="00F463F4">
            <w:pPr>
              <w:jc w:val="both"/>
              <w:rPr>
                <w:b/>
                <w:highlight w:val="yellow"/>
              </w:rPr>
            </w:pPr>
            <w:r w:rsidRPr="007F2150">
              <w:rPr>
                <w:b/>
              </w:rPr>
              <w:t>1</w:t>
            </w:r>
            <w:r w:rsidR="00F463F4">
              <w:rPr>
                <w:b/>
              </w:rPr>
              <w:t>34</w:t>
            </w:r>
          </w:p>
        </w:tc>
      </w:tr>
      <w:tr w:rsidR="007F2150" w:rsidRPr="007F2150" w:rsidTr="00D83CD1">
        <w:trPr>
          <w:gridBefore w:val="1"/>
          <w:wBefore w:w="34" w:type="dxa"/>
          <w:trHeight w:val="205"/>
        </w:trPr>
        <w:tc>
          <w:tcPr>
            <w:tcW w:w="3347" w:type="dxa"/>
            <w:gridSpan w:val="2"/>
          </w:tcPr>
          <w:p w:rsidR="007F2150" w:rsidRPr="007F2150" w:rsidRDefault="007F2150" w:rsidP="007F2150">
            <w:pPr>
              <w:jc w:val="both"/>
              <w:rPr>
                <w:highlight w:val="yellow"/>
              </w:rPr>
            </w:pPr>
          </w:p>
        </w:tc>
        <w:tc>
          <w:tcPr>
            <w:tcW w:w="2245" w:type="dxa"/>
            <w:gridSpan w:val="2"/>
          </w:tcPr>
          <w:p w:rsidR="007F2150" w:rsidRPr="007F2150" w:rsidRDefault="007F2150" w:rsidP="007F2150">
            <w:pPr>
              <w:jc w:val="both"/>
              <w:rPr>
                <w:highlight w:val="yellow"/>
              </w:rPr>
            </w:pPr>
          </w:p>
        </w:tc>
        <w:tc>
          <w:tcPr>
            <w:tcW w:w="2248" w:type="dxa"/>
            <w:gridSpan w:val="3"/>
            <w:tcBorders>
              <w:right w:val="single" w:sz="12" w:space="0" w:color="auto"/>
            </w:tcBorders>
          </w:tcPr>
          <w:p w:rsidR="007F2150" w:rsidRPr="007F2150" w:rsidRDefault="007F2150" w:rsidP="007F2150">
            <w:pPr>
              <w:jc w:val="both"/>
              <w:rPr>
                <w:highlight w:val="yellow"/>
              </w:rPr>
            </w:pPr>
          </w:p>
        </w:tc>
        <w:tc>
          <w:tcPr>
            <w:tcW w:w="632" w:type="dxa"/>
            <w:gridSpan w:val="2"/>
            <w:vMerge/>
            <w:tcBorders>
              <w:left w:val="single" w:sz="12" w:space="0" w:color="auto"/>
            </w:tcBorders>
            <w:vAlign w:val="center"/>
          </w:tcPr>
          <w:p w:rsidR="007F2150" w:rsidRPr="007F2150" w:rsidRDefault="007F2150" w:rsidP="007F2150">
            <w:pPr>
              <w:rPr>
                <w:b/>
              </w:rPr>
            </w:pPr>
          </w:p>
        </w:tc>
        <w:tc>
          <w:tcPr>
            <w:tcW w:w="693" w:type="dxa"/>
            <w:gridSpan w:val="2"/>
            <w:vMerge/>
            <w:vAlign w:val="center"/>
          </w:tcPr>
          <w:p w:rsidR="007F2150" w:rsidRPr="007F2150" w:rsidRDefault="007F2150" w:rsidP="007F2150">
            <w:pPr>
              <w:rPr>
                <w:b/>
              </w:rPr>
            </w:pPr>
          </w:p>
        </w:tc>
        <w:tc>
          <w:tcPr>
            <w:tcW w:w="694" w:type="dxa"/>
            <w:gridSpan w:val="2"/>
            <w:vMerge/>
            <w:vAlign w:val="center"/>
          </w:tcPr>
          <w:p w:rsidR="007F2150" w:rsidRPr="007F2150" w:rsidRDefault="007F2150" w:rsidP="007F2150">
            <w:pPr>
              <w:rPr>
                <w:b/>
              </w:rPr>
            </w:pPr>
          </w:p>
        </w:tc>
      </w:tr>
      <w:tr w:rsidR="007F2150" w:rsidRPr="007F2150" w:rsidTr="00D83CD1">
        <w:trPr>
          <w:gridBefore w:val="1"/>
          <w:wBefore w:w="34" w:type="dxa"/>
        </w:trPr>
        <w:tc>
          <w:tcPr>
            <w:tcW w:w="9859" w:type="dxa"/>
            <w:gridSpan w:val="13"/>
            <w:shd w:val="clear" w:color="auto" w:fill="F7CAAC"/>
          </w:tcPr>
          <w:p w:rsidR="007F2150" w:rsidRPr="007F2150" w:rsidRDefault="007F2150" w:rsidP="007F2150">
            <w:pPr>
              <w:jc w:val="both"/>
              <w:rPr>
                <w:b/>
              </w:rPr>
            </w:pPr>
            <w:r w:rsidRPr="007F2150">
              <w:rPr>
                <w:b/>
              </w:rPr>
              <w:t xml:space="preserve">Přehled o nejvýznamnější publikační a další tvůrčí činnosti nebo další profesní činnosti u odborníků z praxe vztahující se k zabezpečovaným předmětům </w:t>
            </w:r>
          </w:p>
        </w:tc>
      </w:tr>
      <w:tr w:rsidR="007F2150" w:rsidRPr="007F2150" w:rsidTr="00D83CD1">
        <w:trPr>
          <w:gridBefore w:val="1"/>
          <w:wBefore w:w="34" w:type="dxa"/>
          <w:trHeight w:val="2085"/>
        </w:trPr>
        <w:tc>
          <w:tcPr>
            <w:tcW w:w="9859" w:type="dxa"/>
            <w:gridSpan w:val="13"/>
          </w:tcPr>
          <w:p w:rsidR="00E773A8" w:rsidRPr="007F2150" w:rsidRDefault="00E773A8" w:rsidP="00E773A8">
            <w:r w:rsidRPr="007F2150">
              <w:t xml:space="preserve">Gavora, P., </w:t>
            </w:r>
            <w:r w:rsidRPr="007F2150">
              <w:rPr>
                <w:shd w:val="clear" w:color="auto" w:fill="FFFFFF"/>
              </w:rPr>
              <w:t xml:space="preserve">&amp; Wiegerová, A. (2017). Self-efficacy of Students in a Preschool Education Programme. </w:t>
            </w:r>
            <w:r w:rsidRPr="007F2150">
              <w:rPr>
                <w:i/>
                <w:shd w:val="clear" w:color="auto" w:fill="FFFFFF"/>
              </w:rPr>
              <w:t>The New Educational Review</w:t>
            </w:r>
            <w:r w:rsidRPr="007F2150">
              <w:rPr>
                <w:shd w:val="clear" w:color="auto" w:fill="FFFFFF"/>
              </w:rPr>
              <w:t xml:space="preserve">, </w:t>
            </w:r>
            <w:r w:rsidRPr="007F2150">
              <w:rPr>
                <w:i/>
                <w:shd w:val="clear" w:color="auto" w:fill="FFFFFF"/>
              </w:rPr>
              <w:t>47</w:t>
            </w:r>
            <w:r w:rsidRPr="007F2150">
              <w:rPr>
                <w:shd w:val="clear" w:color="auto" w:fill="FFFFFF"/>
              </w:rPr>
              <w:t>(1), 125- 138. (Scopus)</w:t>
            </w:r>
          </w:p>
          <w:p w:rsidR="00E773A8" w:rsidRPr="007F2150" w:rsidRDefault="00E773A8" w:rsidP="00E773A8">
            <w:pPr>
              <w:jc w:val="both"/>
            </w:pPr>
            <w:r w:rsidRPr="007F2150">
              <w:t xml:space="preserve">Wiegerová, A. (2016) </w:t>
            </w:r>
            <w:r w:rsidRPr="007F2150">
              <w:rPr>
                <w:i/>
              </w:rPr>
              <w:t>The carrers of young Czech University teachers in the Field of Pedagogy.</w:t>
            </w:r>
            <w:r w:rsidRPr="007F2150">
              <w:t xml:space="preserve"> Zlín: UTB</w:t>
            </w:r>
            <w:r>
              <w:t xml:space="preserve"> (WoS)</w:t>
            </w:r>
          </w:p>
          <w:p w:rsidR="00E773A8" w:rsidRPr="007F2150" w:rsidRDefault="00E773A8" w:rsidP="00E773A8">
            <w:pPr>
              <w:jc w:val="both"/>
            </w:pPr>
            <w:r w:rsidRPr="007F2150">
              <w:t xml:space="preserve">Wiegerová, A., </w:t>
            </w:r>
            <w:r w:rsidRPr="007F2150">
              <w:rPr>
                <w:shd w:val="clear" w:color="auto" w:fill="FFFFFF"/>
              </w:rPr>
              <w:t xml:space="preserve">&amp; </w:t>
            </w:r>
            <w:r w:rsidRPr="007F2150">
              <w:t xml:space="preserve">Svěrkošová, N. (2016). Profesionalization of university students of preschool education. </w:t>
            </w:r>
            <w:r w:rsidRPr="007F2150">
              <w:rPr>
                <w:i/>
                <w:iCs/>
              </w:rPr>
              <w:t>Turkish Online Journal of</w:t>
            </w:r>
            <w:r>
              <w:rPr>
                <w:i/>
                <w:iCs/>
              </w:rPr>
              <w:t xml:space="preserve"> </w:t>
            </w:r>
            <w:r w:rsidRPr="007F2150">
              <w:rPr>
                <w:i/>
                <w:iCs/>
              </w:rPr>
              <w:t>Educational Technology</w:t>
            </w:r>
            <w:r w:rsidRPr="007F2150">
              <w:t xml:space="preserve">, </w:t>
            </w:r>
            <w:r w:rsidRPr="007F2150">
              <w:rPr>
                <w:i/>
              </w:rPr>
              <w:t>2016</w:t>
            </w:r>
            <w:r w:rsidRPr="007F2150">
              <w:t>(12), 281-284. (Scopus)</w:t>
            </w:r>
          </w:p>
          <w:p w:rsidR="00E773A8" w:rsidRDefault="00E773A8" w:rsidP="00E773A8">
            <w:r w:rsidRPr="007F2150">
              <w:t xml:space="preserve">Wiegerová, Adriana. (2015) Career plans of doctoral graduates. In </w:t>
            </w:r>
            <w:r w:rsidRPr="007F2150">
              <w:rPr>
                <w:i/>
                <w:iCs/>
              </w:rPr>
              <w:t>ICERI 2015 Proceedings</w:t>
            </w:r>
            <w:r w:rsidRPr="007F2150">
              <w:t>. Seville, SPAIN : IATED, s. 4</w:t>
            </w:r>
            <w:r>
              <w:t>002-4011. ISSN 2340-1095. (WoS)</w:t>
            </w:r>
          </w:p>
          <w:p w:rsidR="007F2150" w:rsidRPr="007F2150" w:rsidRDefault="007F2150" w:rsidP="00E773A8">
            <w:r w:rsidRPr="007F2150">
              <w:t xml:space="preserve">Wiegerová, A. et al. (2012) </w:t>
            </w:r>
            <w:r w:rsidRPr="007F2150">
              <w:rPr>
                <w:i/>
              </w:rPr>
              <w:t>Self efficacy v edukačných súvislostiach.</w:t>
            </w:r>
            <w:r w:rsidRPr="007F2150">
              <w:t xml:space="preserve"> Bratislava: SPN-Mladé letá. </w:t>
            </w:r>
          </w:p>
          <w:p w:rsidR="007F2150" w:rsidRPr="00EC0835" w:rsidRDefault="007F2150" w:rsidP="000527F6">
            <w:pPr>
              <w:jc w:val="both"/>
            </w:pPr>
          </w:p>
        </w:tc>
      </w:tr>
      <w:tr w:rsidR="007F2150" w:rsidRPr="007F2150" w:rsidTr="00D83CD1">
        <w:trPr>
          <w:gridBefore w:val="1"/>
          <w:wBefore w:w="34" w:type="dxa"/>
          <w:trHeight w:val="218"/>
        </w:trPr>
        <w:tc>
          <w:tcPr>
            <w:tcW w:w="9859" w:type="dxa"/>
            <w:gridSpan w:val="13"/>
            <w:shd w:val="clear" w:color="auto" w:fill="F7CAAC"/>
          </w:tcPr>
          <w:p w:rsidR="007F2150" w:rsidRPr="007F2150" w:rsidRDefault="007F2150" w:rsidP="007F2150">
            <w:pPr>
              <w:rPr>
                <w:b/>
              </w:rPr>
            </w:pPr>
            <w:r w:rsidRPr="007F2150">
              <w:rPr>
                <w:b/>
              </w:rPr>
              <w:t>Působení v zahraničí</w:t>
            </w:r>
          </w:p>
        </w:tc>
      </w:tr>
      <w:tr w:rsidR="007F2150" w:rsidRPr="007F2150" w:rsidTr="00D83CD1">
        <w:trPr>
          <w:gridBefore w:val="1"/>
          <w:wBefore w:w="34" w:type="dxa"/>
          <w:trHeight w:val="328"/>
        </w:trPr>
        <w:tc>
          <w:tcPr>
            <w:tcW w:w="9859" w:type="dxa"/>
            <w:gridSpan w:val="13"/>
          </w:tcPr>
          <w:p w:rsidR="007F2150" w:rsidRPr="007F2150" w:rsidRDefault="007F2150" w:rsidP="007F2150">
            <w:r w:rsidRPr="007F2150">
              <w:t xml:space="preserve">2008 Katedra pedagogiky, PdF UO v Sofii, BL; </w:t>
            </w:r>
          </w:p>
          <w:p w:rsidR="007F2150" w:rsidRPr="00EC0835" w:rsidRDefault="007F2150" w:rsidP="006432A0">
            <w:r w:rsidRPr="007F2150">
              <w:t>2011 Institut předškolní a primární pedagogiky v Krakově, PL; 2011 Katedra didaktiky, Fakulta pedagogiky a</w:t>
            </w:r>
            <w:r w:rsidR="00EC0835">
              <w:t> psychologie UKW Bydgoszcz, PL.</w:t>
            </w:r>
          </w:p>
        </w:tc>
      </w:tr>
      <w:tr w:rsidR="007F2150" w:rsidRPr="007F2150" w:rsidTr="00D83CD1">
        <w:trPr>
          <w:gridBefore w:val="1"/>
          <w:wBefore w:w="34" w:type="dxa"/>
          <w:cantSplit/>
          <w:trHeight w:val="326"/>
        </w:trPr>
        <w:tc>
          <w:tcPr>
            <w:tcW w:w="2518" w:type="dxa"/>
            <w:shd w:val="clear" w:color="auto" w:fill="F7CAAC"/>
          </w:tcPr>
          <w:p w:rsidR="007F2150" w:rsidRPr="007F2150" w:rsidRDefault="007F2150" w:rsidP="007F2150">
            <w:pPr>
              <w:jc w:val="both"/>
              <w:rPr>
                <w:b/>
              </w:rPr>
            </w:pPr>
            <w:r w:rsidRPr="007F2150">
              <w:rPr>
                <w:b/>
              </w:rPr>
              <w:t xml:space="preserve">Podpis </w:t>
            </w:r>
          </w:p>
        </w:tc>
        <w:tc>
          <w:tcPr>
            <w:tcW w:w="4536" w:type="dxa"/>
            <w:gridSpan w:val="5"/>
          </w:tcPr>
          <w:p w:rsidR="007F2150" w:rsidRPr="007F2150" w:rsidRDefault="006432A0" w:rsidP="007F2150">
            <w:pPr>
              <w:jc w:val="both"/>
            </w:pPr>
            <w:r>
              <w:t>doc. PaedDr. Adriana Wiegerová, PhD., v.</w:t>
            </w:r>
            <w:r w:rsidR="004B115C">
              <w:t xml:space="preserve"> </w:t>
            </w:r>
            <w:r>
              <w:t>r.</w:t>
            </w:r>
          </w:p>
        </w:tc>
        <w:tc>
          <w:tcPr>
            <w:tcW w:w="786" w:type="dxa"/>
            <w:shd w:val="clear" w:color="auto" w:fill="F7CAAC"/>
          </w:tcPr>
          <w:p w:rsidR="007F2150" w:rsidRPr="007F2150" w:rsidRDefault="007F2150" w:rsidP="007F2150">
            <w:pPr>
              <w:jc w:val="both"/>
            </w:pPr>
            <w:r w:rsidRPr="007F2150">
              <w:rPr>
                <w:b/>
              </w:rPr>
              <w:t>datum</w:t>
            </w:r>
          </w:p>
        </w:tc>
        <w:tc>
          <w:tcPr>
            <w:tcW w:w="2019" w:type="dxa"/>
            <w:gridSpan w:val="6"/>
          </w:tcPr>
          <w:p w:rsidR="007F2150" w:rsidRPr="007F2150" w:rsidRDefault="00F463F4" w:rsidP="007F2150">
            <w:pPr>
              <w:jc w:val="both"/>
            </w:pPr>
            <w:r>
              <w:t>20. 5. 2018</w:t>
            </w:r>
          </w:p>
        </w:tc>
      </w:tr>
    </w:tbl>
    <w:p w:rsidR="008A1958" w:rsidRDefault="008A195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490"/>
        <w:gridCol w:w="142"/>
        <w:gridCol w:w="693"/>
        <w:gridCol w:w="15"/>
        <w:gridCol w:w="679"/>
      </w:tblGrid>
      <w:tr w:rsidR="001A4E04" w:rsidRPr="00A73715" w:rsidTr="006D7196">
        <w:tc>
          <w:tcPr>
            <w:tcW w:w="9859" w:type="dxa"/>
            <w:gridSpan w:val="12"/>
            <w:tcBorders>
              <w:bottom w:val="double" w:sz="4" w:space="0" w:color="auto"/>
            </w:tcBorders>
            <w:shd w:val="clear" w:color="auto" w:fill="BDD6EE"/>
          </w:tcPr>
          <w:p w:rsidR="001A4E04" w:rsidRPr="00A73715" w:rsidRDefault="001A4E04" w:rsidP="006D7196">
            <w:pPr>
              <w:jc w:val="both"/>
              <w:rPr>
                <w:b/>
                <w:sz w:val="28"/>
              </w:rPr>
            </w:pPr>
            <w:r w:rsidRPr="00A73715">
              <w:rPr>
                <w:b/>
                <w:sz w:val="28"/>
              </w:rPr>
              <w:lastRenderedPageBreak/>
              <w:t>C-I – Personální zabezpečení</w:t>
            </w:r>
          </w:p>
        </w:tc>
      </w:tr>
      <w:tr w:rsidR="001A4E04" w:rsidRPr="00A73715" w:rsidTr="006D7196">
        <w:tc>
          <w:tcPr>
            <w:tcW w:w="2518" w:type="dxa"/>
            <w:tcBorders>
              <w:top w:val="double" w:sz="4" w:space="0" w:color="auto"/>
            </w:tcBorders>
            <w:shd w:val="clear" w:color="auto" w:fill="F7CAAC"/>
          </w:tcPr>
          <w:p w:rsidR="001A4E04" w:rsidRPr="00A73715" w:rsidRDefault="001A4E04" w:rsidP="006D7196">
            <w:pPr>
              <w:jc w:val="both"/>
              <w:rPr>
                <w:b/>
              </w:rPr>
            </w:pPr>
            <w:r w:rsidRPr="00A73715">
              <w:rPr>
                <w:b/>
              </w:rPr>
              <w:t>Vysoká škola</w:t>
            </w:r>
          </w:p>
        </w:tc>
        <w:tc>
          <w:tcPr>
            <w:tcW w:w="7341" w:type="dxa"/>
            <w:gridSpan w:val="11"/>
          </w:tcPr>
          <w:p w:rsidR="001A4E04" w:rsidRPr="00A73715" w:rsidRDefault="001A4E04" w:rsidP="006D7196">
            <w:pPr>
              <w:jc w:val="both"/>
            </w:pPr>
            <w:r w:rsidRPr="00A73715">
              <w:t>Univerzita Tomáše Bati ve Zlíně</w:t>
            </w:r>
          </w:p>
        </w:tc>
      </w:tr>
      <w:tr w:rsidR="001A4E04" w:rsidRPr="00A73715" w:rsidTr="006D7196">
        <w:tc>
          <w:tcPr>
            <w:tcW w:w="2518" w:type="dxa"/>
            <w:shd w:val="clear" w:color="auto" w:fill="F7CAAC"/>
          </w:tcPr>
          <w:p w:rsidR="001A4E04" w:rsidRPr="00A73715" w:rsidRDefault="001A4E04" w:rsidP="006D7196">
            <w:pPr>
              <w:jc w:val="both"/>
              <w:rPr>
                <w:b/>
              </w:rPr>
            </w:pPr>
            <w:r w:rsidRPr="00A73715">
              <w:rPr>
                <w:b/>
              </w:rPr>
              <w:t>Součást vysoké školy</w:t>
            </w:r>
          </w:p>
        </w:tc>
        <w:tc>
          <w:tcPr>
            <w:tcW w:w="7341" w:type="dxa"/>
            <w:gridSpan w:val="11"/>
          </w:tcPr>
          <w:p w:rsidR="001A4E04" w:rsidRPr="00A73715" w:rsidRDefault="001A4E04" w:rsidP="006D7196">
            <w:pPr>
              <w:jc w:val="both"/>
            </w:pPr>
            <w:r w:rsidRPr="00A73715">
              <w:t>Fakulta humanitních studií</w:t>
            </w:r>
          </w:p>
        </w:tc>
      </w:tr>
      <w:tr w:rsidR="001A4E04" w:rsidRPr="00A73715" w:rsidTr="006D7196">
        <w:tc>
          <w:tcPr>
            <w:tcW w:w="2518" w:type="dxa"/>
            <w:shd w:val="clear" w:color="auto" w:fill="F7CAAC"/>
          </w:tcPr>
          <w:p w:rsidR="001A4E04" w:rsidRPr="00A73715" w:rsidRDefault="001A4E04" w:rsidP="006D7196">
            <w:pPr>
              <w:jc w:val="both"/>
              <w:rPr>
                <w:b/>
              </w:rPr>
            </w:pPr>
            <w:r w:rsidRPr="00A73715">
              <w:rPr>
                <w:b/>
              </w:rPr>
              <w:t>Název studijního programu</w:t>
            </w:r>
          </w:p>
        </w:tc>
        <w:tc>
          <w:tcPr>
            <w:tcW w:w="7341" w:type="dxa"/>
            <w:gridSpan w:val="11"/>
          </w:tcPr>
          <w:p w:rsidR="001A4E04" w:rsidRPr="00A73715" w:rsidRDefault="001A4E04" w:rsidP="006D7196">
            <w:pPr>
              <w:jc w:val="both"/>
            </w:pPr>
            <w:r w:rsidRPr="00A73715">
              <w:t>Pedagogika</w:t>
            </w:r>
          </w:p>
        </w:tc>
      </w:tr>
      <w:tr w:rsidR="001A4E04" w:rsidRPr="00A73715" w:rsidTr="006432A0">
        <w:tc>
          <w:tcPr>
            <w:tcW w:w="2518" w:type="dxa"/>
            <w:shd w:val="clear" w:color="auto" w:fill="F7CAAC"/>
          </w:tcPr>
          <w:p w:rsidR="001A4E04" w:rsidRPr="00A73715" w:rsidRDefault="001A4E04" w:rsidP="006D7196">
            <w:pPr>
              <w:jc w:val="both"/>
              <w:rPr>
                <w:b/>
              </w:rPr>
            </w:pPr>
            <w:r w:rsidRPr="00A73715">
              <w:rPr>
                <w:b/>
              </w:rPr>
              <w:t>Jméno a příjmení</w:t>
            </w:r>
          </w:p>
        </w:tc>
        <w:tc>
          <w:tcPr>
            <w:tcW w:w="4536" w:type="dxa"/>
            <w:gridSpan w:val="5"/>
          </w:tcPr>
          <w:p w:rsidR="001A4E04" w:rsidRPr="00A73715" w:rsidRDefault="001A4E04" w:rsidP="006D7196">
            <w:pPr>
              <w:jc w:val="both"/>
            </w:pPr>
            <w:r w:rsidRPr="00A73715">
              <w:t>Karla Hrbáčková</w:t>
            </w:r>
          </w:p>
        </w:tc>
        <w:tc>
          <w:tcPr>
            <w:tcW w:w="1276" w:type="dxa"/>
            <w:gridSpan w:val="2"/>
            <w:shd w:val="clear" w:color="auto" w:fill="F7CAAC"/>
          </w:tcPr>
          <w:p w:rsidR="001A4E04" w:rsidRPr="00A73715" w:rsidRDefault="001A4E04" w:rsidP="006D7196">
            <w:pPr>
              <w:jc w:val="both"/>
              <w:rPr>
                <w:b/>
              </w:rPr>
            </w:pPr>
            <w:r w:rsidRPr="00A73715">
              <w:rPr>
                <w:b/>
              </w:rPr>
              <w:t>Tituly</w:t>
            </w:r>
          </w:p>
        </w:tc>
        <w:tc>
          <w:tcPr>
            <w:tcW w:w="1529" w:type="dxa"/>
            <w:gridSpan w:val="4"/>
          </w:tcPr>
          <w:p w:rsidR="001A4E04" w:rsidRPr="00A73715" w:rsidRDefault="001A4E04" w:rsidP="006D7196">
            <w:pPr>
              <w:jc w:val="both"/>
            </w:pPr>
            <w:r w:rsidRPr="00A73715">
              <w:t>Mgr., Ph.D.</w:t>
            </w:r>
          </w:p>
        </w:tc>
      </w:tr>
      <w:tr w:rsidR="001A4E04" w:rsidRPr="00A73715" w:rsidTr="006432A0">
        <w:tc>
          <w:tcPr>
            <w:tcW w:w="2518" w:type="dxa"/>
            <w:shd w:val="clear" w:color="auto" w:fill="F7CAAC"/>
          </w:tcPr>
          <w:p w:rsidR="001A4E04" w:rsidRPr="00A73715" w:rsidRDefault="001A4E04" w:rsidP="006D7196">
            <w:pPr>
              <w:jc w:val="both"/>
              <w:rPr>
                <w:b/>
              </w:rPr>
            </w:pPr>
            <w:r w:rsidRPr="00A73715">
              <w:rPr>
                <w:b/>
              </w:rPr>
              <w:t>Rok narození</w:t>
            </w:r>
          </w:p>
        </w:tc>
        <w:tc>
          <w:tcPr>
            <w:tcW w:w="829" w:type="dxa"/>
          </w:tcPr>
          <w:p w:rsidR="001A4E04" w:rsidRPr="00A73715" w:rsidRDefault="000E5A38" w:rsidP="006D7196">
            <w:pPr>
              <w:jc w:val="both"/>
            </w:pPr>
            <w:r w:rsidRPr="00A73715">
              <w:t>1978</w:t>
            </w:r>
          </w:p>
        </w:tc>
        <w:tc>
          <w:tcPr>
            <w:tcW w:w="1721" w:type="dxa"/>
            <w:shd w:val="clear" w:color="auto" w:fill="F7CAAC"/>
          </w:tcPr>
          <w:p w:rsidR="001A4E04" w:rsidRPr="00A73715" w:rsidRDefault="001A4E04" w:rsidP="006D7196">
            <w:pPr>
              <w:jc w:val="both"/>
              <w:rPr>
                <w:b/>
              </w:rPr>
            </w:pPr>
            <w:r w:rsidRPr="00A73715">
              <w:rPr>
                <w:b/>
              </w:rPr>
              <w:t>typ vztahu k VŠ</w:t>
            </w:r>
          </w:p>
        </w:tc>
        <w:tc>
          <w:tcPr>
            <w:tcW w:w="992" w:type="dxa"/>
            <w:gridSpan w:val="2"/>
          </w:tcPr>
          <w:p w:rsidR="000E5A38" w:rsidRPr="00A73715" w:rsidRDefault="000E5A38" w:rsidP="000E5A38">
            <w:pPr>
              <w:jc w:val="both"/>
            </w:pPr>
            <w:r w:rsidRPr="00A73715">
              <w:t xml:space="preserve">pp </w:t>
            </w:r>
          </w:p>
          <w:p w:rsidR="001A4E04" w:rsidRPr="00A73715" w:rsidRDefault="001A4E04" w:rsidP="006D7196">
            <w:pPr>
              <w:jc w:val="both"/>
            </w:pPr>
          </w:p>
        </w:tc>
        <w:tc>
          <w:tcPr>
            <w:tcW w:w="994" w:type="dxa"/>
            <w:shd w:val="clear" w:color="auto" w:fill="F7CAAC"/>
          </w:tcPr>
          <w:p w:rsidR="001A4E04" w:rsidRPr="00A73715" w:rsidRDefault="001A4E04" w:rsidP="006D7196">
            <w:pPr>
              <w:jc w:val="both"/>
              <w:rPr>
                <w:b/>
              </w:rPr>
            </w:pPr>
            <w:r w:rsidRPr="00A73715">
              <w:rPr>
                <w:b/>
              </w:rPr>
              <w:t>rozsah</w:t>
            </w:r>
          </w:p>
        </w:tc>
        <w:tc>
          <w:tcPr>
            <w:tcW w:w="1276" w:type="dxa"/>
            <w:gridSpan w:val="2"/>
          </w:tcPr>
          <w:p w:rsidR="001A4E04" w:rsidRPr="00A73715" w:rsidRDefault="000E5A38" w:rsidP="000E5A38">
            <w:pPr>
              <w:jc w:val="both"/>
            </w:pPr>
            <w:r w:rsidRPr="00A73715">
              <w:t>40 h</w:t>
            </w:r>
            <w:r w:rsidR="001A4E04" w:rsidRPr="00A73715">
              <w:t xml:space="preserve">/týden </w:t>
            </w:r>
          </w:p>
        </w:tc>
        <w:tc>
          <w:tcPr>
            <w:tcW w:w="850" w:type="dxa"/>
            <w:gridSpan w:val="3"/>
            <w:shd w:val="clear" w:color="auto" w:fill="F7CAAC"/>
          </w:tcPr>
          <w:p w:rsidR="001A4E04" w:rsidRPr="00A73715" w:rsidRDefault="001A4E04" w:rsidP="006D7196">
            <w:pPr>
              <w:jc w:val="both"/>
              <w:rPr>
                <w:b/>
              </w:rPr>
            </w:pPr>
            <w:r w:rsidRPr="00A73715">
              <w:rPr>
                <w:b/>
              </w:rPr>
              <w:t>do kdy</w:t>
            </w:r>
          </w:p>
        </w:tc>
        <w:tc>
          <w:tcPr>
            <w:tcW w:w="679" w:type="dxa"/>
          </w:tcPr>
          <w:p w:rsidR="001A4E04" w:rsidRPr="00A73715" w:rsidRDefault="000E5A38" w:rsidP="006D7196">
            <w:pPr>
              <w:jc w:val="both"/>
            </w:pPr>
            <w:r w:rsidRPr="00A73715">
              <w:t>N</w:t>
            </w:r>
          </w:p>
        </w:tc>
      </w:tr>
      <w:tr w:rsidR="000E5A38" w:rsidRPr="00A73715" w:rsidTr="006432A0">
        <w:tc>
          <w:tcPr>
            <w:tcW w:w="5068" w:type="dxa"/>
            <w:gridSpan w:val="3"/>
            <w:shd w:val="clear" w:color="auto" w:fill="F7CAAC"/>
          </w:tcPr>
          <w:p w:rsidR="000E5A38" w:rsidRPr="00A73715" w:rsidRDefault="000E5A38" w:rsidP="000E5A38">
            <w:pPr>
              <w:jc w:val="both"/>
              <w:rPr>
                <w:b/>
              </w:rPr>
            </w:pPr>
            <w:r w:rsidRPr="00A73715">
              <w:rPr>
                <w:b/>
              </w:rPr>
              <w:t>Typ vztahu na součásti VŠ, která uskutečňuje st. program</w:t>
            </w:r>
          </w:p>
        </w:tc>
        <w:tc>
          <w:tcPr>
            <w:tcW w:w="992" w:type="dxa"/>
            <w:gridSpan w:val="2"/>
          </w:tcPr>
          <w:p w:rsidR="000E5A38" w:rsidRPr="00A73715" w:rsidRDefault="000E5A38" w:rsidP="000E5A38">
            <w:pPr>
              <w:jc w:val="both"/>
            </w:pPr>
            <w:r w:rsidRPr="00A73715">
              <w:t>pp</w:t>
            </w:r>
          </w:p>
        </w:tc>
        <w:tc>
          <w:tcPr>
            <w:tcW w:w="994" w:type="dxa"/>
            <w:shd w:val="clear" w:color="auto" w:fill="F7CAAC"/>
          </w:tcPr>
          <w:p w:rsidR="000E5A38" w:rsidRPr="00A73715" w:rsidRDefault="000E5A38" w:rsidP="000E5A38">
            <w:pPr>
              <w:jc w:val="both"/>
              <w:rPr>
                <w:b/>
              </w:rPr>
            </w:pPr>
            <w:r w:rsidRPr="00A73715">
              <w:rPr>
                <w:b/>
              </w:rPr>
              <w:t>rozsah</w:t>
            </w:r>
          </w:p>
        </w:tc>
        <w:tc>
          <w:tcPr>
            <w:tcW w:w="1276" w:type="dxa"/>
            <w:gridSpan w:val="2"/>
          </w:tcPr>
          <w:p w:rsidR="000E5A38" w:rsidRPr="00A73715" w:rsidRDefault="000E5A38" w:rsidP="000E5A38">
            <w:pPr>
              <w:jc w:val="both"/>
            </w:pPr>
            <w:r w:rsidRPr="00A73715">
              <w:t xml:space="preserve">40 h/týden </w:t>
            </w:r>
          </w:p>
        </w:tc>
        <w:tc>
          <w:tcPr>
            <w:tcW w:w="850" w:type="dxa"/>
            <w:gridSpan w:val="3"/>
            <w:shd w:val="clear" w:color="auto" w:fill="F7CAAC"/>
          </w:tcPr>
          <w:p w:rsidR="000E5A38" w:rsidRPr="00A73715" w:rsidRDefault="000E5A38" w:rsidP="000E5A38">
            <w:pPr>
              <w:jc w:val="both"/>
              <w:rPr>
                <w:b/>
              </w:rPr>
            </w:pPr>
            <w:r w:rsidRPr="00A73715">
              <w:rPr>
                <w:b/>
              </w:rPr>
              <w:t>do kdy</w:t>
            </w:r>
          </w:p>
        </w:tc>
        <w:tc>
          <w:tcPr>
            <w:tcW w:w="679" w:type="dxa"/>
          </w:tcPr>
          <w:p w:rsidR="000E5A38" w:rsidRPr="00A73715" w:rsidRDefault="000E5A38" w:rsidP="000E5A38">
            <w:pPr>
              <w:jc w:val="both"/>
            </w:pPr>
            <w:r w:rsidRPr="00A73715">
              <w:t>N</w:t>
            </w:r>
          </w:p>
        </w:tc>
      </w:tr>
      <w:tr w:rsidR="000E5A38" w:rsidRPr="00A73715" w:rsidTr="006432A0">
        <w:tc>
          <w:tcPr>
            <w:tcW w:w="6060" w:type="dxa"/>
            <w:gridSpan w:val="5"/>
            <w:shd w:val="clear" w:color="auto" w:fill="F7CAAC"/>
          </w:tcPr>
          <w:p w:rsidR="000E5A38" w:rsidRPr="00A73715" w:rsidRDefault="000E5A38" w:rsidP="000E5A38">
            <w:pPr>
              <w:jc w:val="both"/>
            </w:pPr>
            <w:r w:rsidRPr="00A73715">
              <w:rPr>
                <w:b/>
              </w:rPr>
              <w:t>Další současná působení jako akademický pracovník na jiných VŠ</w:t>
            </w:r>
          </w:p>
        </w:tc>
        <w:tc>
          <w:tcPr>
            <w:tcW w:w="2270" w:type="dxa"/>
            <w:gridSpan w:val="3"/>
            <w:shd w:val="clear" w:color="auto" w:fill="F7CAAC"/>
          </w:tcPr>
          <w:p w:rsidR="000E5A38" w:rsidRPr="00A73715" w:rsidRDefault="000E5A38" w:rsidP="000E5A38">
            <w:pPr>
              <w:jc w:val="both"/>
              <w:rPr>
                <w:b/>
              </w:rPr>
            </w:pPr>
            <w:r w:rsidRPr="00A73715">
              <w:rPr>
                <w:b/>
              </w:rPr>
              <w:t>typ prac. vztahu</w:t>
            </w:r>
          </w:p>
        </w:tc>
        <w:tc>
          <w:tcPr>
            <w:tcW w:w="1529" w:type="dxa"/>
            <w:gridSpan w:val="4"/>
            <w:shd w:val="clear" w:color="auto" w:fill="F7CAAC"/>
          </w:tcPr>
          <w:p w:rsidR="000E5A38" w:rsidRPr="00A73715" w:rsidRDefault="000E5A38" w:rsidP="000E5A38">
            <w:pPr>
              <w:jc w:val="both"/>
              <w:rPr>
                <w:b/>
              </w:rPr>
            </w:pPr>
            <w:r w:rsidRPr="00A73715">
              <w:rPr>
                <w:b/>
              </w:rPr>
              <w:t>rozsah</w:t>
            </w:r>
          </w:p>
        </w:tc>
      </w:tr>
      <w:tr w:rsidR="000E5A38" w:rsidRPr="00A73715" w:rsidTr="006432A0">
        <w:tc>
          <w:tcPr>
            <w:tcW w:w="6060" w:type="dxa"/>
            <w:gridSpan w:val="5"/>
          </w:tcPr>
          <w:p w:rsidR="000E5A38" w:rsidRPr="00A73715" w:rsidRDefault="000E5A38" w:rsidP="000E5A38">
            <w:pPr>
              <w:jc w:val="both"/>
            </w:pPr>
            <w:r w:rsidRPr="00A73715">
              <w:t>nemá</w:t>
            </w:r>
          </w:p>
        </w:tc>
        <w:tc>
          <w:tcPr>
            <w:tcW w:w="2270" w:type="dxa"/>
            <w:gridSpan w:val="3"/>
          </w:tcPr>
          <w:p w:rsidR="000E5A38" w:rsidRPr="00A73715" w:rsidRDefault="000E5A38" w:rsidP="000E5A38">
            <w:pPr>
              <w:jc w:val="both"/>
            </w:pPr>
          </w:p>
        </w:tc>
        <w:tc>
          <w:tcPr>
            <w:tcW w:w="1529" w:type="dxa"/>
            <w:gridSpan w:val="4"/>
          </w:tcPr>
          <w:p w:rsidR="000E5A38" w:rsidRPr="00A73715" w:rsidRDefault="000E5A38" w:rsidP="000E5A38">
            <w:pPr>
              <w:jc w:val="both"/>
            </w:pPr>
          </w:p>
        </w:tc>
      </w:tr>
      <w:tr w:rsidR="000E5A38" w:rsidRPr="00A73715" w:rsidTr="006D7196">
        <w:tc>
          <w:tcPr>
            <w:tcW w:w="9859" w:type="dxa"/>
            <w:gridSpan w:val="12"/>
            <w:shd w:val="clear" w:color="auto" w:fill="F7CAAC"/>
          </w:tcPr>
          <w:p w:rsidR="000E5A38" w:rsidRPr="00A73715" w:rsidRDefault="000E5A38" w:rsidP="000E5A38">
            <w:pPr>
              <w:jc w:val="both"/>
            </w:pPr>
            <w:r w:rsidRPr="00A73715">
              <w:rPr>
                <w:b/>
              </w:rPr>
              <w:t>Předměty příslušného studijního programu a způsob zapojení do jejich výuky, příp. další zapojení do uskutečňování studijního programu</w:t>
            </w:r>
          </w:p>
        </w:tc>
      </w:tr>
      <w:tr w:rsidR="000E5A38" w:rsidRPr="00A73715" w:rsidTr="006432A0">
        <w:trPr>
          <w:trHeight w:val="452"/>
        </w:trPr>
        <w:tc>
          <w:tcPr>
            <w:tcW w:w="9859" w:type="dxa"/>
            <w:gridSpan w:val="12"/>
            <w:tcBorders>
              <w:top w:val="nil"/>
            </w:tcBorders>
          </w:tcPr>
          <w:p w:rsidR="000E5A38" w:rsidRPr="00A73715" w:rsidRDefault="000E5A38" w:rsidP="000E5A38">
            <w:pPr>
              <w:jc w:val="both"/>
            </w:pPr>
            <w:r w:rsidRPr="00A73715">
              <w:rPr>
                <w:b/>
              </w:rPr>
              <w:t>Předměty v DSP (přednášející):</w:t>
            </w:r>
            <w:r w:rsidRPr="00A73715">
              <w:t xml:space="preserve"> Metodologie kvantitativního výzkumu, Učení a autoregulace učení</w:t>
            </w:r>
          </w:p>
        </w:tc>
      </w:tr>
      <w:tr w:rsidR="000E5A38" w:rsidRPr="00A73715" w:rsidTr="006D7196">
        <w:tc>
          <w:tcPr>
            <w:tcW w:w="9859" w:type="dxa"/>
            <w:gridSpan w:val="12"/>
            <w:shd w:val="clear" w:color="auto" w:fill="F7CAAC"/>
          </w:tcPr>
          <w:p w:rsidR="000E5A38" w:rsidRPr="00A73715" w:rsidRDefault="000E5A38" w:rsidP="000E5A38">
            <w:pPr>
              <w:jc w:val="both"/>
            </w:pPr>
            <w:r w:rsidRPr="00A73715">
              <w:rPr>
                <w:b/>
              </w:rPr>
              <w:t xml:space="preserve">Údaje o vzdělání na VŠ </w:t>
            </w:r>
          </w:p>
        </w:tc>
      </w:tr>
      <w:tr w:rsidR="000E5A38" w:rsidRPr="00A73715" w:rsidTr="00705685">
        <w:trPr>
          <w:trHeight w:val="737"/>
        </w:trPr>
        <w:tc>
          <w:tcPr>
            <w:tcW w:w="9859" w:type="dxa"/>
            <w:gridSpan w:val="12"/>
          </w:tcPr>
          <w:p w:rsidR="000E5A38" w:rsidRPr="00A73715" w:rsidRDefault="000E5A38" w:rsidP="000E5A38">
            <w:pPr>
              <w:jc w:val="both"/>
            </w:pPr>
            <w:r w:rsidRPr="00A73715">
              <w:t>2001 Učitelství pro základní školy, PdF UP v Olomouci (Mgr.)</w:t>
            </w:r>
          </w:p>
          <w:p w:rsidR="000E5A38" w:rsidRPr="00A73715" w:rsidRDefault="000E5A38" w:rsidP="000E5A38">
            <w:pPr>
              <w:jc w:val="both"/>
              <w:rPr>
                <w:b/>
              </w:rPr>
            </w:pPr>
            <w:r w:rsidRPr="00A73715">
              <w:t>2010 Pedagogika, PdF MU, Brno (Ph.D.)</w:t>
            </w:r>
          </w:p>
        </w:tc>
      </w:tr>
      <w:tr w:rsidR="000E5A38" w:rsidRPr="00A73715" w:rsidTr="006D7196">
        <w:tc>
          <w:tcPr>
            <w:tcW w:w="9859" w:type="dxa"/>
            <w:gridSpan w:val="12"/>
            <w:shd w:val="clear" w:color="auto" w:fill="F7CAAC"/>
          </w:tcPr>
          <w:p w:rsidR="000E5A38" w:rsidRPr="00A73715" w:rsidRDefault="000E5A38" w:rsidP="000E5A38">
            <w:pPr>
              <w:jc w:val="both"/>
              <w:rPr>
                <w:b/>
              </w:rPr>
            </w:pPr>
            <w:r w:rsidRPr="00A73715">
              <w:rPr>
                <w:b/>
              </w:rPr>
              <w:t>Údaje o odborném působení od absolvování VŠ</w:t>
            </w:r>
          </w:p>
        </w:tc>
      </w:tr>
      <w:tr w:rsidR="000E5A38" w:rsidRPr="00A73715" w:rsidTr="006432A0">
        <w:trPr>
          <w:trHeight w:val="603"/>
        </w:trPr>
        <w:tc>
          <w:tcPr>
            <w:tcW w:w="9859" w:type="dxa"/>
            <w:gridSpan w:val="12"/>
          </w:tcPr>
          <w:p w:rsidR="006432A0" w:rsidRDefault="006432A0" w:rsidP="00F25FE6">
            <w:pPr>
              <w:jc w:val="both"/>
            </w:pPr>
          </w:p>
          <w:p w:rsidR="00F25FE6" w:rsidRPr="00F25FE6" w:rsidRDefault="00F25FE6" w:rsidP="00F25FE6">
            <w:pPr>
              <w:jc w:val="both"/>
            </w:pPr>
            <w:r w:rsidRPr="00F25FE6">
              <w:t>2005 – dosud: odborný asistent, FHS UTB ve Zlíně</w:t>
            </w:r>
          </w:p>
          <w:p w:rsidR="000E5A38" w:rsidRDefault="00F25FE6" w:rsidP="00657939">
            <w:pPr>
              <w:jc w:val="both"/>
            </w:pPr>
            <w:r w:rsidRPr="00F25FE6">
              <w:t>1998 – 2005: učitelka 1. stupně, ZŠ Liptál</w:t>
            </w:r>
          </w:p>
          <w:p w:rsidR="006432A0" w:rsidRPr="00A73715" w:rsidRDefault="006432A0" w:rsidP="00657939">
            <w:pPr>
              <w:jc w:val="both"/>
            </w:pPr>
          </w:p>
        </w:tc>
      </w:tr>
      <w:tr w:rsidR="000E5A38" w:rsidRPr="00A73715" w:rsidTr="006D7196">
        <w:trPr>
          <w:trHeight w:val="250"/>
        </w:trPr>
        <w:tc>
          <w:tcPr>
            <w:tcW w:w="9859" w:type="dxa"/>
            <w:gridSpan w:val="12"/>
            <w:shd w:val="clear" w:color="auto" w:fill="F7CAAC"/>
          </w:tcPr>
          <w:p w:rsidR="000E5A38" w:rsidRPr="00A73715" w:rsidRDefault="000E5A38" w:rsidP="000E5A38">
            <w:pPr>
              <w:jc w:val="both"/>
            </w:pPr>
            <w:r w:rsidRPr="00A73715">
              <w:rPr>
                <w:b/>
              </w:rPr>
              <w:t>Zkušenosti s vedením kvalifikačních a rigorózních prací</w:t>
            </w:r>
          </w:p>
        </w:tc>
      </w:tr>
      <w:tr w:rsidR="000E5A38" w:rsidRPr="00A73715" w:rsidTr="00247CC1">
        <w:trPr>
          <w:trHeight w:val="584"/>
        </w:trPr>
        <w:tc>
          <w:tcPr>
            <w:tcW w:w="9859" w:type="dxa"/>
            <w:gridSpan w:val="12"/>
          </w:tcPr>
          <w:p w:rsidR="000E5A38" w:rsidRPr="00A73715" w:rsidRDefault="00F25FE6" w:rsidP="000E5A38">
            <w:pPr>
              <w:jc w:val="both"/>
            </w:pPr>
            <w:r w:rsidRPr="00A73715">
              <w:t>Dosud nepůsobila jako školitel doktorandů.</w:t>
            </w:r>
          </w:p>
        </w:tc>
      </w:tr>
      <w:tr w:rsidR="000E5A38" w:rsidRPr="00A73715" w:rsidTr="006D7196">
        <w:trPr>
          <w:cantSplit/>
        </w:trPr>
        <w:tc>
          <w:tcPr>
            <w:tcW w:w="3347" w:type="dxa"/>
            <w:gridSpan w:val="2"/>
            <w:tcBorders>
              <w:top w:val="single" w:sz="12" w:space="0" w:color="auto"/>
            </w:tcBorders>
            <w:shd w:val="clear" w:color="auto" w:fill="F7CAAC"/>
          </w:tcPr>
          <w:p w:rsidR="000E5A38" w:rsidRPr="00A73715" w:rsidRDefault="000E5A38" w:rsidP="000E5A38">
            <w:pPr>
              <w:jc w:val="both"/>
            </w:pPr>
            <w:r w:rsidRPr="00A73715">
              <w:rPr>
                <w:b/>
              </w:rPr>
              <w:t xml:space="preserve">Obor habilitačního řízení </w:t>
            </w:r>
          </w:p>
        </w:tc>
        <w:tc>
          <w:tcPr>
            <w:tcW w:w="2245" w:type="dxa"/>
            <w:gridSpan w:val="2"/>
            <w:tcBorders>
              <w:top w:val="single" w:sz="12" w:space="0" w:color="auto"/>
            </w:tcBorders>
            <w:shd w:val="clear" w:color="auto" w:fill="F7CAAC"/>
          </w:tcPr>
          <w:p w:rsidR="000E5A38" w:rsidRPr="00A73715" w:rsidRDefault="000E5A38" w:rsidP="000E5A38">
            <w:pPr>
              <w:jc w:val="both"/>
            </w:pPr>
            <w:r w:rsidRPr="00A73715">
              <w:rPr>
                <w:b/>
              </w:rPr>
              <w:t>Rok udělení hodnosti</w:t>
            </w:r>
          </w:p>
        </w:tc>
        <w:tc>
          <w:tcPr>
            <w:tcW w:w="2248" w:type="dxa"/>
            <w:gridSpan w:val="3"/>
            <w:tcBorders>
              <w:top w:val="single" w:sz="12" w:space="0" w:color="auto"/>
              <w:right w:val="single" w:sz="12" w:space="0" w:color="auto"/>
            </w:tcBorders>
            <w:shd w:val="clear" w:color="auto" w:fill="F7CAAC"/>
          </w:tcPr>
          <w:p w:rsidR="000E5A38" w:rsidRPr="00A73715" w:rsidRDefault="000E5A38" w:rsidP="000E5A38">
            <w:pPr>
              <w:jc w:val="both"/>
            </w:pPr>
            <w:r w:rsidRPr="00A73715">
              <w:rPr>
                <w:b/>
              </w:rPr>
              <w:t>Řízení konáno na VŠ</w:t>
            </w:r>
          </w:p>
        </w:tc>
        <w:tc>
          <w:tcPr>
            <w:tcW w:w="2019" w:type="dxa"/>
            <w:gridSpan w:val="5"/>
            <w:tcBorders>
              <w:top w:val="single" w:sz="12" w:space="0" w:color="auto"/>
              <w:left w:val="single" w:sz="12" w:space="0" w:color="auto"/>
            </w:tcBorders>
            <w:shd w:val="clear" w:color="auto" w:fill="F7CAAC"/>
          </w:tcPr>
          <w:p w:rsidR="000E5A38" w:rsidRPr="00A73715" w:rsidRDefault="000E5A38" w:rsidP="000E5A38">
            <w:pPr>
              <w:jc w:val="both"/>
              <w:rPr>
                <w:b/>
              </w:rPr>
            </w:pPr>
            <w:r w:rsidRPr="00A73715">
              <w:rPr>
                <w:b/>
              </w:rPr>
              <w:t>Ohlasy publikací</w:t>
            </w:r>
          </w:p>
        </w:tc>
      </w:tr>
      <w:tr w:rsidR="000E5A38" w:rsidRPr="00A73715" w:rsidTr="006D7196">
        <w:trPr>
          <w:cantSplit/>
        </w:trPr>
        <w:tc>
          <w:tcPr>
            <w:tcW w:w="3347" w:type="dxa"/>
            <w:gridSpan w:val="2"/>
          </w:tcPr>
          <w:p w:rsidR="000E5A38" w:rsidRPr="00A73715" w:rsidRDefault="000E5A38" w:rsidP="000E5A38">
            <w:pPr>
              <w:jc w:val="both"/>
            </w:pPr>
          </w:p>
        </w:tc>
        <w:tc>
          <w:tcPr>
            <w:tcW w:w="2245" w:type="dxa"/>
            <w:gridSpan w:val="2"/>
          </w:tcPr>
          <w:p w:rsidR="000E5A38" w:rsidRPr="00A73715" w:rsidRDefault="000E5A38" w:rsidP="000E5A38">
            <w:pPr>
              <w:jc w:val="both"/>
            </w:pPr>
          </w:p>
        </w:tc>
        <w:tc>
          <w:tcPr>
            <w:tcW w:w="2248" w:type="dxa"/>
            <w:gridSpan w:val="3"/>
            <w:tcBorders>
              <w:right w:val="single" w:sz="12" w:space="0" w:color="auto"/>
            </w:tcBorders>
          </w:tcPr>
          <w:p w:rsidR="000E5A38" w:rsidRPr="00A73715" w:rsidRDefault="000E5A38" w:rsidP="000E5A38">
            <w:pPr>
              <w:jc w:val="both"/>
            </w:pPr>
          </w:p>
        </w:tc>
        <w:tc>
          <w:tcPr>
            <w:tcW w:w="632" w:type="dxa"/>
            <w:gridSpan w:val="2"/>
            <w:tcBorders>
              <w:left w:val="single" w:sz="12" w:space="0" w:color="auto"/>
            </w:tcBorders>
            <w:shd w:val="clear" w:color="auto" w:fill="F7CAAC"/>
          </w:tcPr>
          <w:p w:rsidR="000E5A38" w:rsidRPr="00A73715" w:rsidRDefault="000E5A38" w:rsidP="000E5A38">
            <w:pPr>
              <w:jc w:val="both"/>
            </w:pPr>
            <w:r w:rsidRPr="00A73715">
              <w:rPr>
                <w:b/>
              </w:rPr>
              <w:t>WOS</w:t>
            </w:r>
          </w:p>
        </w:tc>
        <w:tc>
          <w:tcPr>
            <w:tcW w:w="693" w:type="dxa"/>
            <w:shd w:val="clear" w:color="auto" w:fill="F7CAAC"/>
          </w:tcPr>
          <w:p w:rsidR="000E5A38" w:rsidRPr="00A73715" w:rsidRDefault="000E5A38" w:rsidP="000E5A38">
            <w:pPr>
              <w:jc w:val="both"/>
              <w:rPr>
                <w:sz w:val="18"/>
              </w:rPr>
            </w:pPr>
            <w:r w:rsidRPr="00A73715">
              <w:rPr>
                <w:b/>
                <w:sz w:val="18"/>
              </w:rPr>
              <w:t>Scopus</w:t>
            </w:r>
          </w:p>
        </w:tc>
        <w:tc>
          <w:tcPr>
            <w:tcW w:w="694" w:type="dxa"/>
            <w:gridSpan w:val="2"/>
            <w:shd w:val="clear" w:color="auto" w:fill="F7CAAC"/>
          </w:tcPr>
          <w:p w:rsidR="000E5A38" w:rsidRPr="00A73715" w:rsidRDefault="000E5A38" w:rsidP="000E5A38">
            <w:pPr>
              <w:jc w:val="both"/>
            </w:pPr>
            <w:r w:rsidRPr="00A73715">
              <w:rPr>
                <w:b/>
                <w:sz w:val="18"/>
              </w:rPr>
              <w:t>ostatní</w:t>
            </w:r>
          </w:p>
        </w:tc>
      </w:tr>
      <w:tr w:rsidR="000E5A38" w:rsidRPr="00A73715" w:rsidTr="006D7196">
        <w:trPr>
          <w:cantSplit/>
          <w:trHeight w:val="70"/>
        </w:trPr>
        <w:tc>
          <w:tcPr>
            <w:tcW w:w="3347" w:type="dxa"/>
            <w:gridSpan w:val="2"/>
            <w:shd w:val="clear" w:color="auto" w:fill="F7CAAC"/>
          </w:tcPr>
          <w:p w:rsidR="000E5A38" w:rsidRPr="00A73715" w:rsidRDefault="000E5A38" w:rsidP="000E5A38">
            <w:pPr>
              <w:jc w:val="both"/>
            </w:pPr>
            <w:r w:rsidRPr="00A73715">
              <w:rPr>
                <w:b/>
              </w:rPr>
              <w:t>Obor jmenovacího řízení</w:t>
            </w:r>
          </w:p>
        </w:tc>
        <w:tc>
          <w:tcPr>
            <w:tcW w:w="2245" w:type="dxa"/>
            <w:gridSpan w:val="2"/>
            <w:shd w:val="clear" w:color="auto" w:fill="F7CAAC"/>
          </w:tcPr>
          <w:p w:rsidR="000E5A38" w:rsidRPr="00A73715" w:rsidRDefault="000E5A38" w:rsidP="000E5A38">
            <w:pPr>
              <w:jc w:val="both"/>
            </w:pPr>
            <w:r w:rsidRPr="00A73715">
              <w:rPr>
                <w:b/>
              </w:rPr>
              <w:t>Rok udělení hodnosti</w:t>
            </w:r>
          </w:p>
        </w:tc>
        <w:tc>
          <w:tcPr>
            <w:tcW w:w="2248" w:type="dxa"/>
            <w:gridSpan w:val="3"/>
            <w:tcBorders>
              <w:right w:val="single" w:sz="12" w:space="0" w:color="auto"/>
            </w:tcBorders>
            <w:shd w:val="clear" w:color="auto" w:fill="F7CAAC"/>
          </w:tcPr>
          <w:p w:rsidR="000E5A38" w:rsidRPr="00A73715" w:rsidRDefault="000E5A38" w:rsidP="000E5A38">
            <w:pPr>
              <w:jc w:val="both"/>
            </w:pPr>
            <w:r w:rsidRPr="00A73715">
              <w:rPr>
                <w:b/>
              </w:rPr>
              <w:t>Řízení konáno na VŠ</w:t>
            </w:r>
          </w:p>
        </w:tc>
        <w:tc>
          <w:tcPr>
            <w:tcW w:w="632" w:type="dxa"/>
            <w:gridSpan w:val="2"/>
            <w:vMerge w:val="restart"/>
            <w:tcBorders>
              <w:left w:val="single" w:sz="12" w:space="0" w:color="auto"/>
            </w:tcBorders>
          </w:tcPr>
          <w:p w:rsidR="000E5A38" w:rsidRPr="00A73715" w:rsidRDefault="00F25FE6" w:rsidP="000E5A38">
            <w:pPr>
              <w:jc w:val="both"/>
              <w:rPr>
                <w:b/>
              </w:rPr>
            </w:pPr>
            <w:r w:rsidRPr="00A73715">
              <w:rPr>
                <w:b/>
              </w:rPr>
              <w:t>4</w:t>
            </w:r>
          </w:p>
        </w:tc>
        <w:tc>
          <w:tcPr>
            <w:tcW w:w="693" w:type="dxa"/>
            <w:vMerge w:val="restart"/>
          </w:tcPr>
          <w:p w:rsidR="000E5A38" w:rsidRPr="00A73715" w:rsidRDefault="00F25FE6" w:rsidP="000E5A38">
            <w:pPr>
              <w:jc w:val="both"/>
              <w:rPr>
                <w:b/>
              </w:rPr>
            </w:pPr>
            <w:r w:rsidRPr="00A73715">
              <w:rPr>
                <w:b/>
              </w:rPr>
              <w:t>6</w:t>
            </w:r>
          </w:p>
        </w:tc>
        <w:tc>
          <w:tcPr>
            <w:tcW w:w="694" w:type="dxa"/>
            <w:gridSpan w:val="2"/>
            <w:vMerge w:val="restart"/>
          </w:tcPr>
          <w:p w:rsidR="000E5A38" w:rsidRPr="00A73715" w:rsidRDefault="00F25FE6" w:rsidP="000E5A38">
            <w:pPr>
              <w:jc w:val="both"/>
              <w:rPr>
                <w:b/>
              </w:rPr>
            </w:pPr>
            <w:r w:rsidRPr="00A73715">
              <w:rPr>
                <w:b/>
              </w:rPr>
              <w:t>26</w:t>
            </w:r>
          </w:p>
        </w:tc>
      </w:tr>
      <w:tr w:rsidR="000E5A38" w:rsidRPr="00A73715" w:rsidTr="006D7196">
        <w:trPr>
          <w:trHeight w:val="205"/>
        </w:trPr>
        <w:tc>
          <w:tcPr>
            <w:tcW w:w="3347" w:type="dxa"/>
            <w:gridSpan w:val="2"/>
          </w:tcPr>
          <w:p w:rsidR="000E5A38" w:rsidRPr="00A73715" w:rsidRDefault="000E5A38" w:rsidP="000E5A38">
            <w:pPr>
              <w:jc w:val="both"/>
            </w:pPr>
          </w:p>
        </w:tc>
        <w:tc>
          <w:tcPr>
            <w:tcW w:w="2245" w:type="dxa"/>
            <w:gridSpan w:val="2"/>
          </w:tcPr>
          <w:p w:rsidR="000E5A38" w:rsidRPr="00A73715" w:rsidRDefault="000E5A38" w:rsidP="000E5A38">
            <w:pPr>
              <w:jc w:val="both"/>
            </w:pPr>
          </w:p>
        </w:tc>
        <w:tc>
          <w:tcPr>
            <w:tcW w:w="2248" w:type="dxa"/>
            <w:gridSpan w:val="3"/>
            <w:tcBorders>
              <w:right w:val="single" w:sz="12" w:space="0" w:color="auto"/>
            </w:tcBorders>
          </w:tcPr>
          <w:p w:rsidR="000E5A38" w:rsidRPr="00A73715" w:rsidRDefault="000E5A38" w:rsidP="000E5A38">
            <w:pPr>
              <w:jc w:val="both"/>
            </w:pPr>
          </w:p>
        </w:tc>
        <w:tc>
          <w:tcPr>
            <w:tcW w:w="632" w:type="dxa"/>
            <w:gridSpan w:val="2"/>
            <w:vMerge/>
            <w:tcBorders>
              <w:left w:val="single" w:sz="12" w:space="0" w:color="auto"/>
            </w:tcBorders>
            <w:vAlign w:val="center"/>
          </w:tcPr>
          <w:p w:rsidR="000E5A38" w:rsidRPr="00A73715" w:rsidRDefault="000E5A38" w:rsidP="000E5A38">
            <w:pPr>
              <w:rPr>
                <w:b/>
              </w:rPr>
            </w:pPr>
          </w:p>
        </w:tc>
        <w:tc>
          <w:tcPr>
            <w:tcW w:w="693" w:type="dxa"/>
            <w:vMerge/>
            <w:vAlign w:val="center"/>
          </w:tcPr>
          <w:p w:rsidR="000E5A38" w:rsidRPr="00A73715" w:rsidRDefault="000E5A38" w:rsidP="000E5A38">
            <w:pPr>
              <w:rPr>
                <w:b/>
              </w:rPr>
            </w:pPr>
          </w:p>
        </w:tc>
        <w:tc>
          <w:tcPr>
            <w:tcW w:w="694" w:type="dxa"/>
            <w:gridSpan w:val="2"/>
            <w:vMerge/>
            <w:vAlign w:val="center"/>
          </w:tcPr>
          <w:p w:rsidR="000E5A38" w:rsidRPr="00A73715" w:rsidRDefault="000E5A38" w:rsidP="000E5A38">
            <w:pPr>
              <w:rPr>
                <w:b/>
              </w:rPr>
            </w:pPr>
          </w:p>
        </w:tc>
      </w:tr>
      <w:tr w:rsidR="000E5A38" w:rsidRPr="00A73715" w:rsidTr="006D7196">
        <w:tc>
          <w:tcPr>
            <w:tcW w:w="9859" w:type="dxa"/>
            <w:gridSpan w:val="12"/>
            <w:shd w:val="clear" w:color="auto" w:fill="F7CAAC"/>
          </w:tcPr>
          <w:p w:rsidR="000E5A38" w:rsidRPr="00A73715" w:rsidRDefault="000E5A38" w:rsidP="000E5A38">
            <w:pPr>
              <w:jc w:val="both"/>
              <w:rPr>
                <w:b/>
              </w:rPr>
            </w:pPr>
            <w:r w:rsidRPr="00A73715">
              <w:rPr>
                <w:b/>
              </w:rPr>
              <w:t xml:space="preserve">Přehled o nejvýznamnější publikační a další tvůrčí činnosti nebo další profesní činnosti u odborníků z praxe vztahující se k zabezpečovaným předmětům </w:t>
            </w:r>
          </w:p>
        </w:tc>
      </w:tr>
      <w:tr w:rsidR="000E5A38" w:rsidRPr="00A73715" w:rsidTr="006D7196">
        <w:trPr>
          <w:trHeight w:val="2347"/>
        </w:trPr>
        <w:tc>
          <w:tcPr>
            <w:tcW w:w="9859" w:type="dxa"/>
            <w:gridSpan w:val="12"/>
          </w:tcPr>
          <w:p w:rsidR="006432A0" w:rsidRDefault="006432A0" w:rsidP="00F25FE6">
            <w:pPr>
              <w:jc w:val="both"/>
            </w:pPr>
          </w:p>
          <w:p w:rsidR="00F25FE6" w:rsidRPr="00F25FE6" w:rsidRDefault="00F25FE6" w:rsidP="00F25FE6">
            <w:pPr>
              <w:jc w:val="both"/>
            </w:pPr>
            <w:r w:rsidRPr="00F25FE6">
              <w:t xml:space="preserve">Hrbáčková, K., &amp; Šafránková, A. (2016). Self-Regulation of Behaviour in Children and Adolescents in the Natural and Institutional Environment. </w:t>
            </w:r>
            <w:r w:rsidRPr="00F25FE6">
              <w:rPr>
                <w:i/>
              </w:rPr>
              <w:t>Procedia Social and Behavioral Sciences</w:t>
            </w:r>
            <w:r w:rsidRPr="00F25FE6">
              <w:t xml:space="preserve">, </w:t>
            </w:r>
            <w:r w:rsidRPr="00F25FE6">
              <w:rPr>
                <w:i/>
              </w:rPr>
              <w:t>2016</w:t>
            </w:r>
            <w:r w:rsidRPr="00F25FE6">
              <w:t>(217) 679-687.</w:t>
            </w:r>
            <w:r w:rsidR="008D1DDF">
              <w:t xml:space="preserve"> </w:t>
            </w:r>
            <w:r w:rsidRPr="00F25FE6">
              <w:t>DOI: 10.1016/j.sbspro.2016.02.119</w:t>
            </w:r>
          </w:p>
          <w:p w:rsidR="00F25FE6" w:rsidRPr="00F25FE6" w:rsidRDefault="00F25FE6" w:rsidP="00F25FE6">
            <w:pPr>
              <w:jc w:val="both"/>
            </w:pPr>
            <w:r w:rsidRPr="00F25FE6">
              <w:t xml:space="preserve">Hrbáčková, K., &amp; Suchánková, E. (2016). Self-Determination Approach to Understanding of Motivation in Students </w:t>
            </w:r>
            <w:r w:rsidRPr="00F25FE6">
              <w:br/>
              <w:t xml:space="preserve">of Helping Professions. </w:t>
            </w:r>
            <w:r w:rsidRPr="00F25FE6">
              <w:rPr>
                <w:i/>
              </w:rPr>
              <w:t>Procedia Social and Behavioral Sciences</w:t>
            </w:r>
            <w:r w:rsidRPr="00F25FE6">
              <w:t>, 688-696.</w:t>
            </w:r>
            <w:r w:rsidR="008D1DDF">
              <w:t xml:space="preserve"> </w:t>
            </w:r>
            <w:r w:rsidRPr="00F25FE6">
              <w:t>DOI: 10.1016/j.sbspro.2016.02.120</w:t>
            </w:r>
          </w:p>
          <w:p w:rsidR="00F25FE6" w:rsidRPr="00F25FE6" w:rsidRDefault="00F25FE6" w:rsidP="00F25FE6">
            <w:pPr>
              <w:jc w:val="both"/>
            </w:pPr>
            <w:r w:rsidRPr="00F25FE6">
              <w:t xml:space="preserve">Hrbáčková, K., &amp; Hladík, J. (2015). Metacognitive learning and students’ self-improvement in higher education. </w:t>
            </w:r>
            <w:r w:rsidRPr="00F25FE6">
              <w:rPr>
                <w:i/>
              </w:rPr>
              <w:t>The Turkish Online Journal of Educational Technology</w:t>
            </w:r>
            <w:r w:rsidRPr="00F25FE6">
              <w:t xml:space="preserve">, </w:t>
            </w:r>
            <w:r w:rsidRPr="00F25FE6">
              <w:rPr>
                <w:i/>
              </w:rPr>
              <w:t>2015</w:t>
            </w:r>
            <w:r w:rsidRPr="00F25FE6">
              <w:t xml:space="preserve">(8), 400-407. </w:t>
            </w:r>
          </w:p>
          <w:p w:rsidR="00F25FE6" w:rsidRPr="00F25FE6" w:rsidRDefault="00F25FE6" w:rsidP="00F25FE6">
            <w:pPr>
              <w:jc w:val="both"/>
            </w:pPr>
            <w:r w:rsidRPr="00F25FE6">
              <w:t xml:space="preserve">Hrbáčková, K., &amp; Vávrová, S. (2015). Self-regulation in Children and Minors in Institutional Care. </w:t>
            </w:r>
            <w:r w:rsidRPr="00F25FE6">
              <w:rPr>
                <w:i/>
              </w:rPr>
              <w:t>International Education Studies</w:t>
            </w:r>
            <w:r w:rsidRPr="00F25FE6">
              <w:t xml:space="preserve">, </w:t>
            </w:r>
            <w:r w:rsidRPr="00F25FE6">
              <w:rPr>
                <w:i/>
              </w:rPr>
              <w:t>8</w:t>
            </w:r>
            <w:r w:rsidRPr="00F25FE6">
              <w:t>(5), 139–149.</w:t>
            </w:r>
          </w:p>
          <w:p w:rsidR="00F25FE6" w:rsidRPr="00F25FE6" w:rsidRDefault="00F25FE6" w:rsidP="00F25FE6">
            <w:pPr>
              <w:jc w:val="both"/>
            </w:pPr>
            <w:r w:rsidRPr="00F25FE6">
              <w:t xml:space="preserve">Vávrová, S., Hrbáčková, K., &amp; Hladík, J. (2015). </w:t>
            </w:r>
            <w:r w:rsidRPr="00F25FE6">
              <w:rPr>
                <w:i/>
              </w:rPr>
              <w:t>Porozumění procesu autoregulace u dětí a mladistvých v institucionální péči.</w:t>
            </w:r>
            <w:r w:rsidRPr="00F25FE6">
              <w:t xml:space="preserve"> Zlín: Univerzita Tomáše Bati ve Zlíně.</w:t>
            </w:r>
          </w:p>
          <w:p w:rsidR="00F25FE6" w:rsidRPr="00F25FE6" w:rsidRDefault="00F25FE6" w:rsidP="00F25FE6">
            <w:pPr>
              <w:jc w:val="both"/>
            </w:pPr>
          </w:p>
          <w:p w:rsidR="00F25FE6" w:rsidRPr="00F25FE6" w:rsidRDefault="00F25FE6" w:rsidP="00F25FE6">
            <w:pPr>
              <w:jc w:val="both"/>
            </w:pPr>
            <w:r w:rsidRPr="00F25FE6">
              <w:t xml:space="preserve">GA ČR 17-04816S </w:t>
            </w:r>
            <w:r w:rsidRPr="00F25FE6">
              <w:rPr>
                <w:i/>
              </w:rPr>
              <w:t>Dynamika autoregulace u sociálně vyloučených žáků</w:t>
            </w:r>
            <w:r w:rsidRPr="00F25FE6">
              <w:t xml:space="preserve">. 2017-2019. Hlavní řešitel. </w:t>
            </w:r>
          </w:p>
          <w:p w:rsidR="00F25FE6" w:rsidRPr="00F25FE6" w:rsidRDefault="00F25FE6" w:rsidP="00F25FE6">
            <w:pPr>
              <w:spacing w:line="240" w:lineRule="atLeast"/>
              <w:jc w:val="both"/>
            </w:pPr>
            <w:r w:rsidRPr="00F25FE6">
              <w:t xml:space="preserve">GA ČR 406/09/1240 </w:t>
            </w:r>
            <w:r w:rsidRPr="00F25FE6">
              <w:rPr>
                <w:i/>
              </w:rPr>
              <w:t>Kognitivní a nonkognitivní</w:t>
            </w:r>
            <w:r w:rsidRPr="00F25FE6">
              <w:t xml:space="preserve"> </w:t>
            </w:r>
            <w:r w:rsidRPr="00F25FE6">
              <w:rPr>
                <w:i/>
              </w:rPr>
              <w:t>determinanty rozvoje autoregulace učení studentů pomáhajících profesí.</w:t>
            </w:r>
            <w:r w:rsidRPr="00F25FE6">
              <w:t xml:space="preserve"> 2009-2011. Hlavní řešitel.</w:t>
            </w:r>
          </w:p>
          <w:p w:rsidR="000E5A38" w:rsidRPr="00A73715" w:rsidRDefault="00F25FE6" w:rsidP="000E5A38">
            <w:pPr>
              <w:jc w:val="both"/>
              <w:rPr>
                <w:lang w:val="en-US"/>
              </w:rPr>
            </w:pPr>
            <w:r w:rsidRPr="00F25FE6">
              <w:t xml:space="preserve">GAČR 13-04121S </w:t>
            </w:r>
            <w:r w:rsidRPr="00F25FE6">
              <w:rPr>
                <w:i/>
              </w:rPr>
              <w:t>Porozumění procesu autoregulace u dětí a mládeže v institucionální péči</w:t>
            </w:r>
            <w:r w:rsidRPr="00F25FE6">
              <w:t xml:space="preserve">. </w:t>
            </w:r>
            <w:r w:rsidRPr="00F25FE6">
              <w:rPr>
                <w:lang w:val="en-US"/>
              </w:rPr>
              <w:t>2013</w:t>
            </w:r>
            <w:r w:rsidRPr="00F25FE6">
              <w:t>-</w:t>
            </w:r>
            <w:r w:rsidRPr="00F25FE6">
              <w:rPr>
                <w:lang w:val="en-US"/>
              </w:rPr>
              <w:t>2015. Spolupracovník.</w:t>
            </w:r>
          </w:p>
          <w:p w:rsidR="00247CC1" w:rsidRPr="00A73715" w:rsidRDefault="00247CC1" w:rsidP="000E5A38">
            <w:pPr>
              <w:jc w:val="both"/>
              <w:rPr>
                <w:lang w:val="en-US"/>
              </w:rPr>
            </w:pPr>
          </w:p>
        </w:tc>
      </w:tr>
      <w:tr w:rsidR="000E5A38" w:rsidRPr="00A73715" w:rsidTr="006D7196">
        <w:trPr>
          <w:trHeight w:val="218"/>
        </w:trPr>
        <w:tc>
          <w:tcPr>
            <w:tcW w:w="9859" w:type="dxa"/>
            <w:gridSpan w:val="12"/>
            <w:shd w:val="clear" w:color="auto" w:fill="F7CAAC"/>
          </w:tcPr>
          <w:p w:rsidR="000E5A38" w:rsidRPr="00A73715" w:rsidRDefault="000E5A38" w:rsidP="000E5A38">
            <w:pPr>
              <w:rPr>
                <w:b/>
              </w:rPr>
            </w:pPr>
            <w:r w:rsidRPr="00A73715">
              <w:rPr>
                <w:b/>
              </w:rPr>
              <w:t>Působení v zahraničí</w:t>
            </w:r>
          </w:p>
        </w:tc>
      </w:tr>
      <w:tr w:rsidR="000E5A38" w:rsidRPr="00A73715" w:rsidTr="006D7196">
        <w:trPr>
          <w:trHeight w:val="328"/>
        </w:trPr>
        <w:tc>
          <w:tcPr>
            <w:tcW w:w="9859" w:type="dxa"/>
            <w:gridSpan w:val="12"/>
          </w:tcPr>
          <w:p w:rsidR="000E5A38" w:rsidRPr="00A73715" w:rsidRDefault="000E5A38" w:rsidP="000E5A38">
            <w:pPr>
              <w:rPr>
                <w:b/>
              </w:rPr>
            </w:pPr>
          </w:p>
        </w:tc>
      </w:tr>
      <w:tr w:rsidR="000E5A38" w:rsidRPr="0069212B" w:rsidTr="006D7196">
        <w:trPr>
          <w:cantSplit/>
          <w:trHeight w:val="470"/>
        </w:trPr>
        <w:tc>
          <w:tcPr>
            <w:tcW w:w="2518" w:type="dxa"/>
            <w:shd w:val="clear" w:color="auto" w:fill="F7CAAC"/>
          </w:tcPr>
          <w:p w:rsidR="000E5A38" w:rsidRPr="00A73715" w:rsidRDefault="000E5A38" w:rsidP="000E5A38">
            <w:pPr>
              <w:jc w:val="both"/>
              <w:rPr>
                <w:b/>
              </w:rPr>
            </w:pPr>
            <w:r w:rsidRPr="00A73715">
              <w:rPr>
                <w:b/>
              </w:rPr>
              <w:t xml:space="preserve">Podpis </w:t>
            </w:r>
          </w:p>
        </w:tc>
        <w:tc>
          <w:tcPr>
            <w:tcW w:w="4536" w:type="dxa"/>
            <w:gridSpan w:val="5"/>
          </w:tcPr>
          <w:p w:rsidR="000E5A38" w:rsidRPr="00A73715" w:rsidRDefault="006432A0" w:rsidP="000E5A38">
            <w:pPr>
              <w:jc w:val="both"/>
            </w:pPr>
            <w:r>
              <w:t>Mgr. Karla Hrbáčková, Ph.D., v. r.</w:t>
            </w:r>
          </w:p>
        </w:tc>
        <w:tc>
          <w:tcPr>
            <w:tcW w:w="786" w:type="dxa"/>
            <w:shd w:val="clear" w:color="auto" w:fill="F7CAAC"/>
          </w:tcPr>
          <w:p w:rsidR="000E5A38" w:rsidRPr="0069212B" w:rsidRDefault="000E5A38" w:rsidP="000E5A38">
            <w:pPr>
              <w:jc w:val="both"/>
            </w:pPr>
            <w:r w:rsidRPr="00A73715">
              <w:rPr>
                <w:b/>
              </w:rPr>
              <w:t>datum</w:t>
            </w:r>
          </w:p>
        </w:tc>
        <w:tc>
          <w:tcPr>
            <w:tcW w:w="2019" w:type="dxa"/>
            <w:gridSpan w:val="5"/>
          </w:tcPr>
          <w:p w:rsidR="000E5A38" w:rsidRPr="0069212B" w:rsidRDefault="00F463F4" w:rsidP="000E5A38">
            <w:pPr>
              <w:jc w:val="both"/>
            </w:pPr>
            <w:r>
              <w:t>20. 5. 2018</w:t>
            </w:r>
          </w:p>
        </w:tc>
      </w:tr>
    </w:tbl>
    <w:p w:rsidR="001E2AB4" w:rsidRDefault="001E2AB4">
      <w:r>
        <w:br w:type="page"/>
      </w:r>
    </w:p>
    <w:tbl>
      <w:tblPr>
        <w:tblpPr w:leftFromText="142" w:rightFromText="142" w:horzAnchor="margin" w:tblpYSpec="top"/>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529"/>
        <w:gridCol w:w="164"/>
        <w:gridCol w:w="694"/>
      </w:tblGrid>
      <w:tr w:rsidR="001A4E04" w:rsidRPr="00183454" w:rsidTr="009932CD">
        <w:tc>
          <w:tcPr>
            <w:tcW w:w="9859" w:type="dxa"/>
            <w:gridSpan w:val="12"/>
            <w:tcBorders>
              <w:bottom w:val="double" w:sz="4" w:space="0" w:color="auto"/>
            </w:tcBorders>
            <w:shd w:val="clear" w:color="auto" w:fill="BDD6EE"/>
          </w:tcPr>
          <w:p w:rsidR="001A4E04" w:rsidRPr="00183454" w:rsidRDefault="001A4E04" w:rsidP="009932CD">
            <w:pPr>
              <w:jc w:val="both"/>
              <w:rPr>
                <w:b/>
                <w:sz w:val="28"/>
              </w:rPr>
            </w:pPr>
            <w:r w:rsidRPr="00183454">
              <w:rPr>
                <w:b/>
                <w:sz w:val="28"/>
              </w:rPr>
              <w:lastRenderedPageBreak/>
              <w:t>C-I – Personální zabezpečení</w:t>
            </w:r>
          </w:p>
        </w:tc>
      </w:tr>
      <w:tr w:rsidR="001A4E04" w:rsidRPr="00183454" w:rsidTr="009932CD">
        <w:tc>
          <w:tcPr>
            <w:tcW w:w="2518" w:type="dxa"/>
            <w:tcBorders>
              <w:top w:val="double" w:sz="4" w:space="0" w:color="auto"/>
            </w:tcBorders>
            <w:shd w:val="clear" w:color="auto" w:fill="F7CAAC"/>
          </w:tcPr>
          <w:p w:rsidR="001A4E04" w:rsidRPr="00183454" w:rsidRDefault="001A4E04" w:rsidP="009932CD">
            <w:pPr>
              <w:jc w:val="both"/>
              <w:rPr>
                <w:b/>
              </w:rPr>
            </w:pPr>
            <w:r w:rsidRPr="00183454">
              <w:rPr>
                <w:b/>
              </w:rPr>
              <w:t>Vysoká škola</w:t>
            </w:r>
          </w:p>
        </w:tc>
        <w:tc>
          <w:tcPr>
            <w:tcW w:w="7341" w:type="dxa"/>
            <w:gridSpan w:val="11"/>
          </w:tcPr>
          <w:p w:rsidR="001A4E04" w:rsidRPr="00183454" w:rsidRDefault="001A4E04" w:rsidP="009932CD">
            <w:pPr>
              <w:jc w:val="both"/>
            </w:pPr>
            <w:r w:rsidRPr="00183454">
              <w:t>Univerzita Tomáše Bati ve Zlíně</w:t>
            </w:r>
          </w:p>
        </w:tc>
      </w:tr>
      <w:tr w:rsidR="001A4E04" w:rsidRPr="00183454" w:rsidTr="009932CD">
        <w:tc>
          <w:tcPr>
            <w:tcW w:w="2518" w:type="dxa"/>
            <w:shd w:val="clear" w:color="auto" w:fill="F7CAAC"/>
          </w:tcPr>
          <w:p w:rsidR="001A4E04" w:rsidRPr="00183454" w:rsidRDefault="001A4E04" w:rsidP="009932CD">
            <w:pPr>
              <w:jc w:val="both"/>
              <w:rPr>
                <w:b/>
              </w:rPr>
            </w:pPr>
            <w:r w:rsidRPr="00183454">
              <w:rPr>
                <w:b/>
              </w:rPr>
              <w:t>Součást vysoké školy</w:t>
            </w:r>
          </w:p>
        </w:tc>
        <w:tc>
          <w:tcPr>
            <w:tcW w:w="7341" w:type="dxa"/>
            <w:gridSpan w:val="11"/>
          </w:tcPr>
          <w:p w:rsidR="001A4E04" w:rsidRPr="00183454" w:rsidRDefault="001A4E04" w:rsidP="009932CD">
            <w:pPr>
              <w:jc w:val="both"/>
            </w:pPr>
            <w:r w:rsidRPr="00183454">
              <w:t>Fakulta humanitních studií</w:t>
            </w:r>
          </w:p>
        </w:tc>
      </w:tr>
      <w:tr w:rsidR="001A4E04" w:rsidRPr="00183454" w:rsidTr="009932CD">
        <w:tc>
          <w:tcPr>
            <w:tcW w:w="2518" w:type="dxa"/>
            <w:shd w:val="clear" w:color="auto" w:fill="F7CAAC"/>
          </w:tcPr>
          <w:p w:rsidR="001A4E04" w:rsidRPr="00183454" w:rsidRDefault="001A4E04" w:rsidP="009932CD">
            <w:pPr>
              <w:jc w:val="both"/>
              <w:rPr>
                <w:b/>
              </w:rPr>
            </w:pPr>
            <w:r w:rsidRPr="00183454">
              <w:rPr>
                <w:b/>
              </w:rPr>
              <w:t>Název studijního programu</w:t>
            </w:r>
          </w:p>
        </w:tc>
        <w:tc>
          <w:tcPr>
            <w:tcW w:w="7341" w:type="dxa"/>
            <w:gridSpan w:val="11"/>
          </w:tcPr>
          <w:p w:rsidR="001A4E04" w:rsidRPr="00183454" w:rsidRDefault="006432A0" w:rsidP="009932CD">
            <w:pPr>
              <w:jc w:val="both"/>
            </w:pPr>
            <w:r>
              <w:t>Pedagogika</w:t>
            </w:r>
          </w:p>
        </w:tc>
      </w:tr>
      <w:tr w:rsidR="001A4E04" w:rsidRPr="00183454" w:rsidTr="009932CD">
        <w:tc>
          <w:tcPr>
            <w:tcW w:w="2518" w:type="dxa"/>
            <w:shd w:val="clear" w:color="auto" w:fill="F7CAAC"/>
          </w:tcPr>
          <w:p w:rsidR="001A4E04" w:rsidRPr="00183454" w:rsidRDefault="001A4E04" w:rsidP="009932CD">
            <w:pPr>
              <w:jc w:val="both"/>
              <w:rPr>
                <w:b/>
              </w:rPr>
            </w:pPr>
            <w:r w:rsidRPr="00183454">
              <w:rPr>
                <w:b/>
              </w:rPr>
              <w:t>Jméno a příjmení</w:t>
            </w:r>
          </w:p>
        </w:tc>
        <w:tc>
          <w:tcPr>
            <w:tcW w:w="4536" w:type="dxa"/>
            <w:gridSpan w:val="5"/>
          </w:tcPr>
          <w:p w:rsidR="001A4E04" w:rsidRPr="00183454" w:rsidRDefault="001A4E04" w:rsidP="009932CD">
            <w:pPr>
              <w:jc w:val="both"/>
            </w:pPr>
            <w:r w:rsidRPr="00183454">
              <w:t>Jan Kalenda</w:t>
            </w:r>
          </w:p>
        </w:tc>
        <w:tc>
          <w:tcPr>
            <w:tcW w:w="709" w:type="dxa"/>
            <w:shd w:val="clear" w:color="auto" w:fill="F7CAAC"/>
          </w:tcPr>
          <w:p w:rsidR="001A4E04" w:rsidRPr="00183454" w:rsidRDefault="001A4E04" w:rsidP="009932CD">
            <w:pPr>
              <w:jc w:val="both"/>
              <w:rPr>
                <w:b/>
              </w:rPr>
            </w:pPr>
            <w:r w:rsidRPr="00183454">
              <w:rPr>
                <w:b/>
              </w:rPr>
              <w:t>Tituly</w:t>
            </w:r>
          </w:p>
        </w:tc>
        <w:tc>
          <w:tcPr>
            <w:tcW w:w="2096" w:type="dxa"/>
            <w:gridSpan w:val="5"/>
          </w:tcPr>
          <w:p w:rsidR="001A4E04" w:rsidRPr="00183454" w:rsidRDefault="001A4E04" w:rsidP="009932CD">
            <w:pPr>
              <w:jc w:val="both"/>
            </w:pPr>
            <w:r w:rsidRPr="00183454">
              <w:t>Mgr., Ph.D.</w:t>
            </w:r>
          </w:p>
        </w:tc>
      </w:tr>
      <w:tr w:rsidR="001A4E04" w:rsidRPr="00183454" w:rsidTr="009932CD">
        <w:tc>
          <w:tcPr>
            <w:tcW w:w="2518" w:type="dxa"/>
            <w:shd w:val="clear" w:color="auto" w:fill="F7CAAC"/>
          </w:tcPr>
          <w:p w:rsidR="001A4E04" w:rsidRPr="00183454" w:rsidRDefault="001A4E04" w:rsidP="009932CD">
            <w:pPr>
              <w:jc w:val="both"/>
              <w:rPr>
                <w:b/>
              </w:rPr>
            </w:pPr>
            <w:r w:rsidRPr="00183454">
              <w:rPr>
                <w:b/>
              </w:rPr>
              <w:t>Rok narození</w:t>
            </w:r>
          </w:p>
        </w:tc>
        <w:tc>
          <w:tcPr>
            <w:tcW w:w="829" w:type="dxa"/>
          </w:tcPr>
          <w:p w:rsidR="001A4E04" w:rsidRPr="00183454" w:rsidRDefault="001A4E04" w:rsidP="009932CD">
            <w:pPr>
              <w:jc w:val="both"/>
            </w:pPr>
            <w:r w:rsidRPr="00183454">
              <w:t>1985</w:t>
            </w:r>
          </w:p>
        </w:tc>
        <w:tc>
          <w:tcPr>
            <w:tcW w:w="1721" w:type="dxa"/>
            <w:shd w:val="clear" w:color="auto" w:fill="F7CAAC"/>
          </w:tcPr>
          <w:p w:rsidR="001A4E04" w:rsidRPr="00183454" w:rsidRDefault="001A4E04" w:rsidP="009932CD">
            <w:pPr>
              <w:jc w:val="both"/>
              <w:rPr>
                <w:b/>
              </w:rPr>
            </w:pPr>
            <w:r w:rsidRPr="00183454">
              <w:rPr>
                <w:b/>
              </w:rPr>
              <w:t>typ vztahu k VŠ</w:t>
            </w:r>
          </w:p>
        </w:tc>
        <w:tc>
          <w:tcPr>
            <w:tcW w:w="992" w:type="dxa"/>
            <w:gridSpan w:val="2"/>
          </w:tcPr>
          <w:p w:rsidR="001A4E04" w:rsidRPr="00183454" w:rsidRDefault="001A4E04" w:rsidP="009932CD">
            <w:pPr>
              <w:jc w:val="both"/>
            </w:pPr>
            <w:r w:rsidRPr="00183454">
              <w:t>pp</w:t>
            </w:r>
          </w:p>
        </w:tc>
        <w:tc>
          <w:tcPr>
            <w:tcW w:w="994" w:type="dxa"/>
            <w:shd w:val="clear" w:color="auto" w:fill="F7CAAC"/>
          </w:tcPr>
          <w:p w:rsidR="001A4E04" w:rsidRPr="00183454" w:rsidRDefault="001A4E04" w:rsidP="009932CD">
            <w:pPr>
              <w:jc w:val="both"/>
              <w:rPr>
                <w:b/>
              </w:rPr>
            </w:pPr>
            <w:r w:rsidRPr="00183454">
              <w:rPr>
                <w:b/>
              </w:rPr>
              <w:t>rozsah</w:t>
            </w:r>
          </w:p>
        </w:tc>
        <w:tc>
          <w:tcPr>
            <w:tcW w:w="709" w:type="dxa"/>
          </w:tcPr>
          <w:p w:rsidR="001A4E04" w:rsidRPr="00183454" w:rsidRDefault="001A4E04" w:rsidP="009932CD">
            <w:pPr>
              <w:jc w:val="both"/>
            </w:pPr>
            <w:r w:rsidRPr="00183454">
              <w:t>48</w:t>
            </w:r>
          </w:p>
        </w:tc>
        <w:tc>
          <w:tcPr>
            <w:tcW w:w="1238" w:type="dxa"/>
            <w:gridSpan w:val="3"/>
            <w:shd w:val="clear" w:color="auto" w:fill="F7CAAC"/>
          </w:tcPr>
          <w:p w:rsidR="001A4E04" w:rsidRPr="00183454" w:rsidRDefault="001A4E04" w:rsidP="009932CD">
            <w:pPr>
              <w:jc w:val="both"/>
              <w:rPr>
                <w:b/>
              </w:rPr>
            </w:pPr>
            <w:r w:rsidRPr="00183454">
              <w:rPr>
                <w:b/>
              </w:rPr>
              <w:t>do kdy</w:t>
            </w:r>
          </w:p>
        </w:tc>
        <w:tc>
          <w:tcPr>
            <w:tcW w:w="858" w:type="dxa"/>
            <w:gridSpan w:val="2"/>
          </w:tcPr>
          <w:p w:rsidR="001A4E04" w:rsidRPr="00183454" w:rsidRDefault="001A4E04" w:rsidP="009932CD">
            <w:pPr>
              <w:jc w:val="both"/>
            </w:pPr>
            <w:r w:rsidRPr="00183454">
              <w:t>05/2022</w:t>
            </w:r>
          </w:p>
        </w:tc>
      </w:tr>
      <w:tr w:rsidR="001A4E04" w:rsidRPr="00183454" w:rsidTr="009932CD">
        <w:tc>
          <w:tcPr>
            <w:tcW w:w="5068" w:type="dxa"/>
            <w:gridSpan w:val="3"/>
            <w:shd w:val="clear" w:color="auto" w:fill="F7CAAC"/>
          </w:tcPr>
          <w:p w:rsidR="001A4E04" w:rsidRPr="00183454" w:rsidRDefault="001A4E04" w:rsidP="009932CD">
            <w:pPr>
              <w:jc w:val="both"/>
              <w:rPr>
                <w:b/>
              </w:rPr>
            </w:pPr>
            <w:r w:rsidRPr="00183454">
              <w:rPr>
                <w:b/>
              </w:rPr>
              <w:t>Typ vztahu na součásti VŠ, která uskutečňuje st. program</w:t>
            </w:r>
          </w:p>
        </w:tc>
        <w:tc>
          <w:tcPr>
            <w:tcW w:w="992" w:type="dxa"/>
            <w:gridSpan w:val="2"/>
          </w:tcPr>
          <w:p w:rsidR="001A4E04" w:rsidRPr="00183454" w:rsidRDefault="001A4E04" w:rsidP="009932CD">
            <w:pPr>
              <w:jc w:val="both"/>
            </w:pPr>
            <w:r w:rsidRPr="00183454">
              <w:t>pp</w:t>
            </w:r>
          </w:p>
        </w:tc>
        <w:tc>
          <w:tcPr>
            <w:tcW w:w="994" w:type="dxa"/>
            <w:shd w:val="clear" w:color="auto" w:fill="F7CAAC"/>
          </w:tcPr>
          <w:p w:rsidR="001A4E04" w:rsidRPr="00183454" w:rsidRDefault="001A4E04" w:rsidP="009932CD">
            <w:pPr>
              <w:jc w:val="both"/>
              <w:rPr>
                <w:b/>
              </w:rPr>
            </w:pPr>
            <w:r w:rsidRPr="00183454">
              <w:rPr>
                <w:b/>
              </w:rPr>
              <w:t>rozsah</w:t>
            </w:r>
          </w:p>
        </w:tc>
        <w:tc>
          <w:tcPr>
            <w:tcW w:w="709" w:type="dxa"/>
          </w:tcPr>
          <w:p w:rsidR="001A4E04" w:rsidRPr="00183454" w:rsidRDefault="001A4E04" w:rsidP="009932CD">
            <w:pPr>
              <w:jc w:val="both"/>
            </w:pPr>
            <w:r w:rsidRPr="00183454">
              <w:t>12</w:t>
            </w:r>
          </w:p>
        </w:tc>
        <w:tc>
          <w:tcPr>
            <w:tcW w:w="1238" w:type="dxa"/>
            <w:gridSpan w:val="3"/>
            <w:shd w:val="clear" w:color="auto" w:fill="F7CAAC"/>
          </w:tcPr>
          <w:p w:rsidR="001A4E04" w:rsidRPr="00183454" w:rsidRDefault="001A4E04" w:rsidP="009932CD">
            <w:pPr>
              <w:jc w:val="both"/>
              <w:rPr>
                <w:b/>
              </w:rPr>
            </w:pPr>
            <w:r w:rsidRPr="00183454">
              <w:rPr>
                <w:b/>
              </w:rPr>
              <w:t>do kdy</w:t>
            </w:r>
          </w:p>
        </w:tc>
        <w:tc>
          <w:tcPr>
            <w:tcW w:w="858" w:type="dxa"/>
            <w:gridSpan w:val="2"/>
          </w:tcPr>
          <w:p w:rsidR="001A4E04" w:rsidRPr="00183454" w:rsidRDefault="001A4E04" w:rsidP="00FB48D4">
            <w:pPr>
              <w:jc w:val="both"/>
            </w:pPr>
            <w:r w:rsidRPr="00183454">
              <w:t>08/</w:t>
            </w:r>
            <w:r w:rsidR="00FB48D4" w:rsidRPr="00183454">
              <w:t>20</w:t>
            </w:r>
            <w:r w:rsidR="00FB48D4">
              <w:t>21</w:t>
            </w:r>
          </w:p>
        </w:tc>
      </w:tr>
      <w:tr w:rsidR="001A4E04" w:rsidRPr="00183454" w:rsidTr="009932CD">
        <w:tc>
          <w:tcPr>
            <w:tcW w:w="6060" w:type="dxa"/>
            <w:gridSpan w:val="5"/>
            <w:shd w:val="clear" w:color="auto" w:fill="F7CAAC"/>
          </w:tcPr>
          <w:p w:rsidR="001A4E04" w:rsidRPr="00183454" w:rsidRDefault="001A4E04" w:rsidP="009932CD">
            <w:pPr>
              <w:jc w:val="both"/>
            </w:pPr>
            <w:r w:rsidRPr="00183454">
              <w:rPr>
                <w:b/>
              </w:rPr>
              <w:t>Další současná působení jako akademický pracovník na jiných VŠ</w:t>
            </w:r>
          </w:p>
        </w:tc>
        <w:tc>
          <w:tcPr>
            <w:tcW w:w="1703" w:type="dxa"/>
            <w:gridSpan w:val="2"/>
            <w:shd w:val="clear" w:color="auto" w:fill="F7CAAC"/>
          </w:tcPr>
          <w:p w:rsidR="001A4E04" w:rsidRPr="00183454" w:rsidRDefault="001A4E04" w:rsidP="009932CD">
            <w:pPr>
              <w:jc w:val="both"/>
              <w:rPr>
                <w:b/>
              </w:rPr>
            </w:pPr>
            <w:r w:rsidRPr="00183454">
              <w:rPr>
                <w:b/>
              </w:rPr>
              <w:t>typ prac. vztahu</w:t>
            </w:r>
          </w:p>
        </w:tc>
        <w:tc>
          <w:tcPr>
            <w:tcW w:w="2096" w:type="dxa"/>
            <w:gridSpan w:val="5"/>
            <w:shd w:val="clear" w:color="auto" w:fill="F7CAAC"/>
          </w:tcPr>
          <w:p w:rsidR="001A4E04" w:rsidRPr="00183454" w:rsidRDefault="001A4E04" w:rsidP="009932CD">
            <w:pPr>
              <w:jc w:val="both"/>
              <w:rPr>
                <w:b/>
              </w:rPr>
            </w:pPr>
            <w:r w:rsidRPr="00183454">
              <w:rPr>
                <w:b/>
              </w:rPr>
              <w:t>rozsah</w:t>
            </w:r>
          </w:p>
        </w:tc>
      </w:tr>
      <w:tr w:rsidR="001A4E04" w:rsidRPr="00183454" w:rsidTr="009932CD">
        <w:tc>
          <w:tcPr>
            <w:tcW w:w="6060" w:type="dxa"/>
            <w:gridSpan w:val="5"/>
          </w:tcPr>
          <w:p w:rsidR="001A4E04" w:rsidRPr="00183454" w:rsidRDefault="001A4E04" w:rsidP="009932CD">
            <w:pPr>
              <w:jc w:val="both"/>
            </w:pPr>
            <w:r w:rsidRPr="00183454">
              <w:t>nemá</w:t>
            </w:r>
          </w:p>
        </w:tc>
        <w:tc>
          <w:tcPr>
            <w:tcW w:w="1703" w:type="dxa"/>
            <w:gridSpan w:val="2"/>
          </w:tcPr>
          <w:p w:rsidR="001A4E04" w:rsidRPr="00183454" w:rsidRDefault="001A4E04" w:rsidP="009932CD">
            <w:pPr>
              <w:jc w:val="both"/>
            </w:pPr>
          </w:p>
        </w:tc>
        <w:tc>
          <w:tcPr>
            <w:tcW w:w="2096" w:type="dxa"/>
            <w:gridSpan w:val="5"/>
          </w:tcPr>
          <w:p w:rsidR="001A4E04" w:rsidRPr="00183454" w:rsidRDefault="001A4E04" w:rsidP="009932CD">
            <w:pPr>
              <w:jc w:val="both"/>
            </w:pPr>
          </w:p>
        </w:tc>
      </w:tr>
      <w:tr w:rsidR="001A4E04" w:rsidRPr="00183454" w:rsidTr="009932CD">
        <w:tc>
          <w:tcPr>
            <w:tcW w:w="9859" w:type="dxa"/>
            <w:gridSpan w:val="12"/>
            <w:shd w:val="clear" w:color="auto" w:fill="F7CAAC"/>
          </w:tcPr>
          <w:p w:rsidR="001A4E04" w:rsidRPr="00183454" w:rsidRDefault="001A4E04" w:rsidP="009932CD">
            <w:pPr>
              <w:jc w:val="both"/>
            </w:pPr>
            <w:r w:rsidRPr="00183454">
              <w:rPr>
                <w:b/>
              </w:rPr>
              <w:t>Předměty příslušného studijního programu a způsob zapojení do jejich výuky, příp. další zapojení do uskutečňování studijního programu</w:t>
            </w:r>
          </w:p>
        </w:tc>
      </w:tr>
      <w:tr w:rsidR="001A4E04" w:rsidRPr="00183454" w:rsidTr="009932CD">
        <w:trPr>
          <w:trHeight w:val="418"/>
        </w:trPr>
        <w:tc>
          <w:tcPr>
            <w:tcW w:w="9859" w:type="dxa"/>
            <w:gridSpan w:val="12"/>
            <w:tcBorders>
              <w:top w:val="nil"/>
            </w:tcBorders>
          </w:tcPr>
          <w:p w:rsidR="001A4E04" w:rsidRPr="00183454" w:rsidRDefault="001C617E" w:rsidP="009932CD">
            <w:pPr>
              <w:jc w:val="both"/>
            </w:pPr>
            <w:r w:rsidRPr="001C617E">
              <w:rPr>
                <w:b/>
              </w:rPr>
              <w:t>Předměty v DSP (přednášející):</w:t>
            </w:r>
            <w:r>
              <w:t xml:space="preserve"> </w:t>
            </w:r>
            <w:r w:rsidR="001A4E04" w:rsidRPr="00183454">
              <w:t>Analýza dat v kvalitativním výzkumu</w:t>
            </w:r>
          </w:p>
        </w:tc>
      </w:tr>
      <w:tr w:rsidR="001A4E04" w:rsidRPr="00183454" w:rsidTr="009932CD">
        <w:tc>
          <w:tcPr>
            <w:tcW w:w="9859" w:type="dxa"/>
            <w:gridSpan w:val="12"/>
            <w:shd w:val="clear" w:color="auto" w:fill="F7CAAC"/>
          </w:tcPr>
          <w:p w:rsidR="001A4E04" w:rsidRPr="00183454" w:rsidRDefault="001A4E04" w:rsidP="009932CD">
            <w:pPr>
              <w:jc w:val="both"/>
            </w:pPr>
            <w:r w:rsidRPr="00183454">
              <w:rPr>
                <w:b/>
              </w:rPr>
              <w:t xml:space="preserve">Údaje o vzdělání na VŠ </w:t>
            </w:r>
          </w:p>
        </w:tc>
      </w:tr>
      <w:tr w:rsidR="001A4E04" w:rsidRPr="00183454" w:rsidTr="009932CD">
        <w:trPr>
          <w:trHeight w:val="307"/>
        </w:trPr>
        <w:tc>
          <w:tcPr>
            <w:tcW w:w="9859" w:type="dxa"/>
            <w:gridSpan w:val="12"/>
          </w:tcPr>
          <w:p w:rsidR="006432A0" w:rsidRDefault="006432A0" w:rsidP="009932CD">
            <w:pPr>
              <w:jc w:val="both"/>
            </w:pPr>
          </w:p>
          <w:p w:rsidR="001A4E04" w:rsidRPr="00183454" w:rsidRDefault="001A4E04" w:rsidP="009932CD">
            <w:pPr>
              <w:jc w:val="both"/>
              <w:rPr>
                <w:bCs/>
              </w:rPr>
            </w:pPr>
            <w:r w:rsidRPr="00183454">
              <w:t>2010</w:t>
            </w:r>
            <w:r w:rsidRPr="00183454">
              <w:rPr>
                <w:b/>
              </w:rPr>
              <w:t xml:space="preserve"> </w:t>
            </w:r>
            <w:r w:rsidRPr="00183454">
              <w:rPr>
                <w:bCs/>
              </w:rPr>
              <w:t>Sociologie a andragogika v profilaci na personální management, FF UPOL, Olomouc (Mgr.)</w:t>
            </w:r>
          </w:p>
          <w:p w:rsidR="001A4E04" w:rsidRDefault="001A4E04" w:rsidP="009932CD">
            <w:pPr>
              <w:jc w:val="both"/>
              <w:rPr>
                <w:bCs/>
              </w:rPr>
            </w:pPr>
            <w:r w:rsidRPr="00183454">
              <w:rPr>
                <w:bCs/>
              </w:rPr>
              <w:t>2010-2013 Sociologie, FF UPOL, Olomouc (Ph.D.)</w:t>
            </w:r>
          </w:p>
          <w:p w:rsidR="006432A0" w:rsidRPr="00183454" w:rsidRDefault="006432A0" w:rsidP="009932CD">
            <w:pPr>
              <w:jc w:val="both"/>
            </w:pPr>
          </w:p>
        </w:tc>
      </w:tr>
      <w:tr w:rsidR="001A4E04" w:rsidRPr="00183454" w:rsidTr="009932CD">
        <w:tc>
          <w:tcPr>
            <w:tcW w:w="9859" w:type="dxa"/>
            <w:gridSpan w:val="12"/>
            <w:shd w:val="clear" w:color="auto" w:fill="F7CAAC"/>
          </w:tcPr>
          <w:p w:rsidR="001A4E04" w:rsidRPr="00183454" w:rsidRDefault="001A4E04" w:rsidP="009932CD">
            <w:pPr>
              <w:jc w:val="both"/>
              <w:rPr>
                <w:b/>
              </w:rPr>
            </w:pPr>
            <w:r w:rsidRPr="00183454">
              <w:rPr>
                <w:b/>
              </w:rPr>
              <w:t>Údaje o odborném působení od absolvování VŠ</w:t>
            </w:r>
          </w:p>
        </w:tc>
      </w:tr>
      <w:tr w:rsidR="001A4E04" w:rsidRPr="00183454" w:rsidTr="009932CD">
        <w:trPr>
          <w:trHeight w:val="284"/>
        </w:trPr>
        <w:tc>
          <w:tcPr>
            <w:tcW w:w="9859" w:type="dxa"/>
            <w:gridSpan w:val="12"/>
          </w:tcPr>
          <w:p w:rsidR="006432A0" w:rsidRDefault="006432A0" w:rsidP="009932CD">
            <w:pPr>
              <w:jc w:val="both"/>
            </w:pPr>
          </w:p>
          <w:p w:rsidR="001A4E04" w:rsidRPr="00183454" w:rsidRDefault="001A4E04" w:rsidP="009932CD">
            <w:pPr>
              <w:jc w:val="both"/>
            </w:pPr>
            <w:r w:rsidRPr="00183454">
              <w:t xml:space="preserve">2011–2013: externí lektor – UPOL, Katedra psychologie </w:t>
            </w:r>
          </w:p>
          <w:p w:rsidR="001A4E04" w:rsidRPr="00183454" w:rsidRDefault="001A4E04" w:rsidP="009932CD">
            <w:pPr>
              <w:jc w:val="both"/>
            </w:pPr>
            <w:r w:rsidRPr="00183454">
              <w:t>2011–2013: externí lektor – UPOL, Katedra rozvojových studií</w:t>
            </w:r>
          </w:p>
          <w:p w:rsidR="001A4E04" w:rsidRPr="00183454" w:rsidRDefault="001A4E04" w:rsidP="009932CD">
            <w:pPr>
              <w:jc w:val="both"/>
            </w:pPr>
            <w:r w:rsidRPr="00183454">
              <w:t>2010–2013: odborný garant projektu systematizovaných praxí (ESF) – UPOL, Katedra sociologie a andragogiky</w:t>
            </w:r>
          </w:p>
          <w:p w:rsidR="001A4E04" w:rsidRPr="00183454" w:rsidRDefault="001A4E04" w:rsidP="009932CD">
            <w:pPr>
              <w:jc w:val="both"/>
            </w:pPr>
            <w:r w:rsidRPr="00183454">
              <w:t>2014–2016: odborný asistent – UPOL, Katedra sociologie a andragogiky</w:t>
            </w:r>
          </w:p>
          <w:p w:rsidR="001A4E04" w:rsidRPr="00183454" w:rsidRDefault="001A4E04" w:rsidP="009932CD">
            <w:pPr>
              <w:jc w:val="both"/>
            </w:pPr>
            <w:r w:rsidRPr="00183454">
              <w:t>2012–2013: asistent – FHS UTB, Ústav pedagogických věd</w:t>
            </w:r>
          </w:p>
          <w:p w:rsidR="001A4E04" w:rsidRPr="00183454" w:rsidRDefault="001A4E04" w:rsidP="009932CD">
            <w:pPr>
              <w:jc w:val="both"/>
            </w:pPr>
            <w:r w:rsidRPr="00183454">
              <w:t>2013 – dosud: odborný asistent – FHS UTB, Centrum výzkumu</w:t>
            </w:r>
          </w:p>
          <w:p w:rsidR="001A4E04" w:rsidRDefault="001A4E04" w:rsidP="009932CD">
            <w:pPr>
              <w:jc w:val="both"/>
            </w:pPr>
            <w:r w:rsidRPr="00183454">
              <w:t xml:space="preserve">2017 – dosud: Hlavní manažer Strategického projektu UTB ve Zlíně, Manažer součásti v rámci Strategického projektu UTB ve Zlíně, </w:t>
            </w:r>
            <w:r w:rsidR="00480D4B" w:rsidRPr="00183454">
              <w:t xml:space="preserve"> Projektové oddělení</w:t>
            </w:r>
            <w:r w:rsidR="00480D4B">
              <w:t>;</w:t>
            </w:r>
            <w:r w:rsidR="00480D4B" w:rsidRPr="00183454">
              <w:t xml:space="preserve"> </w:t>
            </w:r>
            <w:r w:rsidRPr="00183454">
              <w:t xml:space="preserve">FHS UTB </w:t>
            </w:r>
          </w:p>
          <w:p w:rsidR="006432A0" w:rsidRPr="00183454" w:rsidRDefault="006432A0" w:rsidP="009932CD">
            <w:pPr>
              <w:jc w:val="both"/>
            </w:pPr>
          </w:p>
        </w:tc>
      </w:tr>
      <w:tr w:rsidR="001A4E04" w:rsidRPr="00183454" w:rsidTr="009932CD">
        <w:trPr>
          <w:trHeight w:val="250"/>
        </w:trPr>
        <w:tc>
          <w:tcPr>
            <w:tcW w:w="9859" w:type="dxa"/>
            <w:gridSpan w:val="12"/>
            <w:shd w:val="clear" w:color="auto" w:fill="F7CAAC"/>
          </w:tcPr>
          <w:p w:rsidR="001A4E04" w:rsidRPr="00183454" w:rsidRDefault="001A4E04" w:rsidP="009932CD">
            <w:pPr>
              <w:jc w:val="both"/>
            </w:pPr>
            <w:r w:rsidRPr="00183454">
              <w:rPr>
                <w:b/>
              </w:rPr>
              <w:t>Zkušenosti s vedením kvalifikačních a rigorózních prací</w:t>
            </w:r>
          </w:p>
        </w:tc>
      </w:tr>
      <w:tr w:rsidR="001A4E04" w:rsidRPr="00183454" w:rsidTr="009932CD">
        <w:trPr>
          <w:trHeight w:val="337"/>
        </w:trPr>
        <w:tc>
          <w:tcPr>
            <w:tcW w:w="9859" w:type="dxa"/>
            <w:gridSpan w:val="12"/>
          </w:tcPr>
          <w:p w:rsidR="001A4E04" w:rsidRPr="00183454" w:rsidRDefault="001A4E04" w:rsidP="009932CD">
            <w:pPr>
              <w:jc w:val="both"/>
            </w:pPr>
          </w:p>
        </w:tc>
      </w:tr>
      <w:tr w:rsidR="001A4E04" w:rsidRPr="00183454" w:rsidTr="009932CD">
        <w:tc>
          <w:tcPr>
            <w:tcW w:w="3347" w:type="dxa"/>
            <w:gridSpan w:val="2"/>
            <w:tcBorders>
              <w:top w:val="single" w:sz="12" w:space="0" w:color="auto"/>
            </w:tcBorders>
            <w:shd w:val="clear" w:color="auto" w:fill="F7CAAC"/>
          </w:tcPr>
          <w:p w:rsidR="001A4E04" w:rsidRPr="00183454" w:rsidRDefault="001A4E04" w:rsidP="009932CD">
            <w:pPr>
              <w:jc w:val="both"/>
            </w:pPr>
            <w:r w:rsidRPr="00183454">
              <w:rPr>
                <w:b/>
              </w:rPr>
              <w:t xml:space="preserve">Obor habilitačního řízení </w:t>
            </w:r>
          </w:p>
        </w:tc>
        <w:tc>
          <w:tcPr>
            <w:tcW w:w="2245" w:type="dxa"/>
            <w:gridSpan w:val="2"/>
            <w:tcBorders>
              <w:top w:val="single" w:sz="12" w:space="0" w:color="auto"/>
            </w:tcBorders>
            <w:shd w:val="clear" w:color="auto" w:fill="F7CAAC"/>
          </w:tcPr>
          <w:p w:rsidR="001A4E04" w:rsidRPr="00183454" w:rsidRDefault="001A4E04" w:rsidP="009932CD">
            <w:pPr>
              <w:jc w:val="both"/>
            </w:pPr>
            <w:r w:rsidRPr="00183454">
              <w:rPr>
                <w:b/>
              </w:rPr>
              <w:t>Rok udělení hodnosti</w:t>
            </w:r>
          </w:p>
        </w:tc>
        <w:tc>
          <w:tcPr>
            <w:tcW w:w="2248" w:type="dxa"/>
            <w:gridSpan w:val="4"/>
            <w:tcBorders>
              <w:top w:val="single" w:sz="12" w:space="0" w:color="auto"/>
              <w:right w:val="single" w:sz="12" w:space="0" w:color="auto"/>
            </w:tcBorders>
            <w:shd w:val="clear" w:color="auto" w:fill="F7CAAC"/>
          </w:tcPr>
          <w:p w:rsidR="001A4E04" w:rsidRPr="00183454" w:rsidRDefault="001A4E04" w:rsidP="009932CD">
            <w:pPr>
              <w:jc w:val="both"/>
            </w:pPr>
            <w:r w:rsidRPr="00183454">
              <w:rPr>
                <w:b/>
              </w:rPr>
              <w:t>Řízení konáno na VŠ</w:t>
            </w:r>
          </w:p>
        </w:tc>
        <w:tc>
          <w:tcPr>
            <w:tcW w:w="2019" w:type="dxa"/>
            <w:gridSpan w:val="4"/>
            <w:tcBorders>
              <w:top w:val="single" w:sz="12" w:space="0" w:color="auto"/>
              <w:left w:val="single" w:sz="12" w:space="0" w:color="auto"/>
            </w:tcBorders>
            <w:shd w:val="clear" w:color="auto" w:fill="F7CAAC"/>
          </w:tcPr>
          <w:p w:rsidR="001A4E04" w:rsidRPr="00183454" w:rsidRDefault="001A4E04" w:rsidP="009932CD">
            <w:pPr>
              <w:jc w:val="both"/>
              <w:rPr>
                <w:b/>
              </w:rPr>
            </w:pPr>
            <w:r w:rsidRPr="00183454">
              <w:rPr>
                <w:b/>
              </w:rPr>
              <w:t>Ohlasy publikací</w:t>
            </w:r>
          </w:p>
        </w:tc>
      </w:tr>
      <w:tr w:rsidR="001A4E04" w:rsidRPr="00183454" w:rsidTr="009932CD">
        <w:tc>
          <w:tcPr>
            <w:tcW w:w="3347" w:type="dxa"/>
            <w:gridSpan w:val="2"/>
          </w:tcPr>
          <w:p w:rsidR="001A4E04" w:rsidRPr="00183454" w:rsidRDefault="001A4E04" w:rsidP="009932CD">
            <w:pPr>
              <w:jc w:val="both"/>
            </w:pPr>
          </w:p>
        </w:tc>
        <w:tc>
          <w:tcPr>
            <w:tcW w:w="2245" w:type="dxa"/>
            <w:gridSpan w:val="2"/>
          </w:tcPr>
          <w:p w:rsidR="001A4E04" w:rsidRPr="00183454" w:rsidRDefault="001A4E04" w:rsidP="009932CD">
            <w:pPr>
              <w:jc w:val="both"/>
            </w:pPr>
          </w:p>
        </w:tc>
        <w:tc>
          <w:tcPr>
            <w:tcW w:w="2248" w:type="dxa"/>
            <w:gridSpan w:val="4"/>
            <w:tcBorders>
              <w:right w:val="single" w:sz="12" w:space="0" w:color="auto"/>
            </w:tcBorders>
          </w:tcPr>
          <w:p w:rsidR="001A4E04" w:rsidRPr="00183454" w:rsidRDefault="001A4E04" w:rsidP="009932CD">
            <w:pPr>
              <w:jc w:val="both"/>
            </w:pPr>
          </w:p>
        </w:tc>
        <w:tc>
          <w:tcPr>
            <w:tcW w:w="632" w:type="dxa"/>
            <w:tcBorders>
              <w:left w:val="single" w:sz="12" w:space="0" w:color="auto"/>
            </w:tcBorders>
            <w:shd w:val="clear" w:color="auto" w:fill="F7CAAC"/>
          </w:tcPr>
          <w:p w:rsidR="001A4E04" w:rsidRPr="00183454" w:rsidRDefault="001A4E04" w:rsidP="009932CD">
            <w:pPr>
              <w:jc w:val="both"/>
            </w:pPr>
            <w:r w:rsidRPr="00183454">
              <w:rPr>
                <w:b/>
              </w:rPr>
              <w:t>WOS</w:t>
            </w:r>
          </w:p>
        </w:tc>
        <w:tc>
          <w:tcPr>
            <w:tcW w:w="693" w:type="dxa"/>
            <w:gridSpan w:val="2"/>
            <w:shd w:val="clear" w:color="auto" w:fill="F7CAAC"/>
          </w:tcPr>
          <w:p w:rsidR="001A4E04" w:rsidRPr="00183454" w:rsidRDefault="001A4E04" w:rsidP="009932CD">
            <w:pPr>
              <w:jc w:val="both"/>
              <w:rPr>
                <w:sz w:val="18"/>
              </w:rPr>
            </w:pPr>
            <w:r w:rsidRPr="00183454">
              <w:rPr>
                <w:b/>
                <w:sz w:val="18"/>
              </w:rPr>
              <w:t>Scopus</w:t>
            </w:r>
          </w:p>
        </w:tc>
        <w:tc>
          <w:tcPr>
            <w:tcW w:w="694" w:type="dxa"/>
            <w:shd w:val="clear" w:color="auto" w:fill="F7CAAC"/>
          </w:tcPr>
          <w:p w:rsidR="001A4E04" w:rsidRPr="00183454" w:rsidRDefault="001A4E04" w:rsidP="009932CD">
            <w:pPr>
              <w:jc w:val="both"/>
            </w:pPr>
            <w:r w:rsidRPr="00183454">
              <w:rPr>
                <w:b/>
                <w:sz w:val="18"/>
              </w:rPr>
              <w:t>ostatní</w:t>
            </w:r>
          </w:p>
        </w:tc>
      </w:tr>
      <w:tr w:rsidR="001A4E04" w:rsidRPr="00183454" w:rsidTr="009932CD">
        <w:trPr>
          <w:trHeight w:val="70"/>
        </w:trPr>
        <w:tc>
          <w:tcPr>
            <w:tcW w:w="3347" w:type="dxa"/>
            <w:gridSpan w:val="2"/>
            <w:shd w:val="clear" w:color="auto" w:fill="F7CAAC"/>
          </w:tcPr>
          <w:p w:rsidR="001A4E04" w:rsidRPr="00183454" w:rsidRDefault="001A4E04" w:rsidP="009932CD">
            <w:pPr>
              <w:jc w:val="both"/>
            </w:pPr>
            <w:r w:rsidRPr="00183454">
              <w:rPr>
                <w:b/>
              </w:rPr>
              <w:t>Obor jmenovacího řízení</w:t>
            </w:r>
          </w:p>
        </w:tc>
        <w:tc>
          <w:tcPr>
            <w:tcW w:w="2245" w:type="dxa"/>
            <w:gridSpan w:val="2"/>
            <w:shd w:val="clear" w:color="auto" w:fill="F7CAAC"/>
          </w:tcPr>
          <w:p w:rsidR="001A4E04" w:rsidRPr="00183454" w:rsidRDefault="001A4E04" w:rsidP="009932CD">
            <w:pPr>
              <w:jc w:val="both"/>
            </w:pPr>
            <w:r w:rsidRPr="00183454">
              <w:rPr>
                <w:b/>
              </w:rPr>
              <w:t>Rok udělení hodnosti</w:t>
            </w:r>
          </w:p>
        </w:tc>
        <w:tc>
          <w:tcPr>
            <w:tcW w:w="2248" w:type="dxa"/>
            <w:gridSpan w:val="4"/>
            <w:tcBorders>
              <w:right w:val="single" w:sz="12" w:space="0" w:color="auto"/>
            </w:tcBorders>
            <w:shd w:val="clear" w:color="auto" w:fill="F7CAAC"/>
          </w:tcPr>
          <w:p w:rsidR="001A4E04" w:rsidRPr="00183454" w:rsidRDefault="001A4E04" w:rsidP="009932CD">
            <w:pPr>
              <w:jc w:val="both"/>
            </w:pPr>
            <w:r w:rsidRPr="00183454">
              <w:rPr>
                <w:b/>
              </w:rPr>
              <w:t>Řízení konáno na VŠ</w:t>
            </w:r>
          </w:p>
        </w:tc>
        <w:tc>
          <w:tcPr>
            <w:tcW w:w="632" w:type="dxa"/>
            <w:vMerge w:val="restart"/>
            <w:tcBorders>
              <w:left w:val="single" w:sz="12" w:space="0" w:color="auto"/>
            </w:tcBorders>
          </w:tcPr>
          <w:p w:rsidR="001A4E04" w:rsidRPr="00183454" w:rsidRDefault="001A4E04" w:rsidP="009932CD">
            <w:pPr>
              <w:jc w:val="both"/>
              <w:rPr>
                <w:b/>
              </w:rPr>
            </w:pPr>
            <w:r w:rsidRPr="00183454">
              <w:rPr>
                <w:b/>
              </w:rPr>
              <w:t>6</w:t>
            </w:r>
          </w:p>
        </w:tc>
        <w:tc>
          <w:tcPr>
            <w:tcW w:w="693" w:type="dxa"/>
            <w:gridSpan w:val="2"/>
            <w:vMerge w:val="restart"/>
          </w:tcPr>
          <w:p w:rsidR="001A4E04" w:rsidRPr="00183454" w:rsidRDefault="001A4E04" w:rsidP="009932CD">
            <w:pPr>
              <w:jc w:val="both"/>
              <w:rPr>
                <w:b/>
              </w:rPr>
            </w:pPr>
            <w:r w:rsidRPr="00183454">
              <w:rPr>
                <w:b/>
              </w:rPr>
              <w:t>6</w:t>
            </w:r>
          </w:p>
        </w:tc>
        <w:tc>
          <w:tcPr>
            <w:tcW w:w="694" w:type="dxa"/>
            <w:vMerge w:val="restart"/>
          </w:tcPr>
          <w:p w:rsidR="001A4E04" w:rsidRPr="00183454" w:rsidRDefault="001A4E04" w:rsidP="009932CD">
            <w:pPr>
              <w:jc w:val="both"/>
              <w:rPr>
                <w:b/>
              </w:rPr>
            </w:pPr>
            <w:r w:rsidRPr="00183454">
              <w:rPr>
                <w:b/>
              </w:rPr>
              <w:t>49</w:t>
            </w:r>
          </w:p>
        </w:tc>
      </w:tr>
      <w:tr w:rsidR="001A4E04" w:rsidRPr="00183454" w:rsidTr="009932CD">
        <w:trPr>
          <w:trHeight w:val="205"/>
        </w:trPr>
        <w:tc>
          <w:tcPr>
            <w:tcW w:w="3347" w:type="dxa"/>
            <w:gridSpan w:val="2"/>
          </w:tcPr>
          <w:p w:rsidR="001A4E04" w:rsidRPr="00183454" w:rsidRDefault="001A4E04" w:rsidP="009932CD">
            <w:pPr>
              <w:jc w:val="both"/>
            </w:pPr>
          </w:p>
        </w:tc>
        <w:tc>
          <w:tcPr>
            <w:tcW w:w="2245" w:type="dxa"/>
            <w:gridSpan w:val="2"/>
          </w:tcPr>
          <w:p w:rsidR="001A4E04" w:rsidRPr="00183454" w:rsidRDefault="001A4E04" w:rsidP="009932CD">
            <w:pPr>
              <w:jc w:val="both"/>
            </w:pPr>
          </w:p>
        </w:tc>
        <w:tc>
          <w:tcPr>
            <w:tcW w:w="2248" w:type="dxa"/>
            <w:gridSpan w:val="4"/>
            <w:tcBorders>
              <w:right w:val="single" w:sz="12" w:space="0" w:color="auto"/>
            </w:tcBorders>
          </w:tcPr>
          <w:p w:rsidR="001A4E04" w:rsidRPr="00183454" w:rsidRDefault="001A4E04" w:rsidP="009932CD">
            <w:pPr>
              <w:jc w:val="both"/>
            </w:pPr>
          </w:p>
        </w:tc>
        <w:tc>
          <w:tcPr>
            <w:tcW w:w="632" w:type="dxa"/>
            <w:vMerge/>
            <w:tcBorders>
              <w:left w:val="single" w:sz="12" w:space="0" w:color="auto"/>
            </w:tcBorders>
            <w:vAlign w:val="center"/>
          </w:tcPr>
          <w:p w:rsidR="001A4E04" w:rsidRPr="00183454" w:rsidRDefault="001A4E04" w:rsidP="009932CD">
            <w:pPr>
              <w:rPr>
                <w:b/>
              </w:rPr>
            </w:pPr>
          </w:p>
        </w:tc>
        <w:tc>
          <w:tcPr>
            <w:tcW w:w="693" w:type="dxa"/>
            <w:gridSpan w:val="2"/>
            <w:vMerge/>
            <w:vAlign w:val="center"/>
          </w:tcPr>
          <w:p w:rsidR="001A4E04" w:rsidRPr="00183454" w:rsidRDefault="001A4E04" w:rsidP="009932CD">
            <w:pPr>
              <w:rPr>
                <w:b/>
              </w:rPr>
            </w:pPr>
          </w:p>
        </w:tc>
        <w:tc>
          <w:tcPr>
            <w:tcW w:w="694" w:type="dxa"/>
            <w:vMerge/>
            <w:vAlign w:val="center"/>
          </w:tcPr>
          <w:p w:rsidR="001A4E04" w:rsidRPr="00183454" w:rsidRDefault="001A4E04" w:rsidP="009932CD">
            <w:pPr>
              <w:rPr>
                <w:b/>
              </w:rPr>
            </w:pPr>
          </w:p>
        </w:tc>
      </w:tr>
      <w:tr w:rsidR="001A4E04" w:rsidRPr="00183454" w:rsidTr="009932CD">
        <w:tc>
          <w:tcPr>
            <w:tcW w:w="9859" w:type="dxa"/>
            <w:gridSpan w:val="12"/>
            <w:shd w:val="clear" w:color="auto" w:fill="F7CAAC"/>
          </w:tcPr>
          <w:p w:rsidR="001A4E04" w:rsidRPr="00183454" w:rsidRDefault="001A4E04" w:rsidP="009932CD">
            <w:pPr>
              <w:jc w:val="both"/>
              <w:rPr>
                <w:b/>
              </w:rPr>
            </w:pPr>
            <w:r w:rsidRPr="00183454">
              <w:rPr>
                <w:b/>
              </w:rPr>
              <w:t xml:space="preserve">Přehled o nejvýznamnější publikační a další tvůrčí činnosti nebo další profesní činnosti u odborníků z praxe vztahující se k zabezpečovaným předmětům </w:t>
            </w:r>
          </w:p>
        </w:tc>
      </w:tr>
      <w:tr w:rsidR="001A4E04" w:rsidRPr="00183454" w:rsidTr="009932CD">
        <w:trPr>
          <w:trHeight w:val="2347"/>
        </w:trPr>
        <w:tc>
          <w:tcPr>
            <w:tcW w:w="9859" w:type="dxa"/>
            <w:gridSpan w:val="12"/>
          </w:tcPr>
          <w:p w:rsidR="006432A0" w:rsidRDefault="006432A0" w:rsidP="009932CD"/>
          <w:p w:rsidR="001A4E04" w:rsidRPr="00183454" w:rsidRDefault="001A4E04" w:rsidP="009932CD">
            <w:r w:rsidRPr="00183454">
              <w:t xml:space="preserve">Kalenda, J. (2016). Prozatím nevyužitá šance: situační analýza v pedagogickém výzkumu. In: </w:t>
            </w:r>
            <w:r w:rsidRPr="00183454">
              <w:rPr>
                <w:i/>
                <w:iCs/>
              </w:rPr>
              <w:t>Pedagogická orientace</w:t>
            </w:r>
            <w:r w:rsidRPr="00183454">
              <w:t xml:space="preserve"> 26(3), pp. 457–481.</w:t>
            </w:r>
          </w:p>
          <w:p w:rsidR="00DE0961" w:rsidRPr="00183454" w:rsidRDefault="00DE0961" w:rsidP="00DE0961">
            <w:r w:rsidRPr="00183454">
              <w:t xml:space="preserve">Kalenda, J. (2016). Situational analysis as a framework for interdisciplinary research in the social science. </w:t>
            </w:r>
            <w:r w:rsidRPr="00183454">
              <w:rPr>
                <w:i/>
                <w:iCs/>
              </w:rPr>
              <w:t>Human Affairs,</w:t>
            </w:r>
            <w:r w:rsidRPr="00183454">
              <w:t xml:space="preserve"> 26 (3), pp. 340–355.</w:t>
            </w:r>
            <w:r w:rsidRPr="00183454">
              <w:rPr>
                <w:i/>
                <w:iCs/>
              </w:rPr>
              <w:t> </w:t>
            </w:r>
          </w:p>
          <w:p w:rsidR="001A4E04" w:rsidRPr="00183454" w:rsidRDefault="001A4E04" w:rsidP="009932CD">
            <w:r w:rsidRPr="00183454">
              <w:t xml:space="preserve">Kalenda, J. &amp; Karger, T. (2016). Political memory and symbolic boundaries: Czech presidential speeches after 1989. </w:t>
            </w:r>
            <w:r w:rsidRPr="00183454">
              <w:rPr>
                <w:i/>
                <w:iCs/>
              </w:rPr>
              <w:t>International Journal of Media &amp; Cultural Politics,</w:t>
            </w:r>
            <w:r w:rsidRPr="00183454">
              <w:t xml:space="preserve"> </w:t>
            </w:r>
            <w:r w:rsidRPr="00905439">
              <w:rPr>
                <w:i/>
              </w:rPr>
              <w:t>12</w:t>
            </w:r>
            <w:r w:rsidRPr="00183454">
              <w:t xml:space="preserve">(1), pp. 43–58. </w:t>
            </w:r>
          </w:p>
          <w:p w:rsidR="00DE0961" w:rsidRDefault="00DE0961" w:rsidP="00DE0961">
            <w:r w:rsidRPr="00183454">
              <w:t xml:space="preserve">Kalenda, J. &amp; Vávrová, S. (2016). Self-regulated Learning in Students of Helping Professions. </w:t>
            </w:r>
            <w:r w:rsidRPr="00183454">
              <w:rPr>
                <w:i/>
                <w:iCs/>
              </w:rPr>
              <w:t>Social and Behavioral Sciences,</w:t>
            </w:r>
            <w:r w:rsidRPr="00183454">
              <w:rPr>
                <w:iCs/>
              </w:rPr>
              <w:t xml:space="preserve"> 217</w:t>
            </w:r>
            <w:r w:rsidRPr="00183454">
              <w:rPr>
                <w:i/>
                <w:iCs/>
              </w:rPr>
              <w:t>, 282–</w:t>
            </w:r>
            <w:r w:rsidRPr="00183454">
              <w:t>292</w:t>
            </w:r>
            <w:r>
              <w:t>.</w:t>
            </w:r>
          </w:p>
          <w:p w:rsidR="001A4E04" w:rsidRPr="00183454" w:rsidRDefault="001A4E04" w:rsidP="009932CD">
            <w:r w:rsidRPr="00183454">
              <w:t xml:space="preserve">Kalenda, J. (2015). Self-regulation of emotions in university students. </w:t>
            </w:r>
            <w:r w:rsidRPr="00183454">
              <w:rPr>
                <w:i/>
                <w:iCs/>
              </w:rPr>
              <w:t>The Turkish Journal of Online Education</w:t>
            </w:r>
            <w:r w:rsidRPr="00183454">
              <w:t xml:space="preserve">, </w:t>
            </w:r>
            <w:r w:rsidRPr="00905439">
              <w:rPr>
                <w:i/>
              </w:rPr>
              <w:t>14</w:t>
            </w:r>
            <w:r w:rsidRPr="00183454">
              <w:t>(4), pp. 446–453.</w:t>
            </w:r>
          </w:p>
          <w:p w:rsidR="006432A0" w:rsidRPr="00183454" w:rsidRDefault="006432A0" w:rsidP="00DE0961"/>
        </w:tc>
      </w:tr>
      <w:tr w:rsidR="001A4E04" w:rsidRPr="00183454" w:rsidTr="009932CD">
        <w:trPr>
          <w:trHeight w:val="218"/>
        </w:trPr>
        <w:tc>
          <w:tcPr>
            <w:tcW w:w="9859" w:type="dxa"/>
            <w:gridSpan w:val="12"/>
            <w:shd w:val="clear" w:color="auto" w:fill="F7CAAC"/>
          </w:tcPr>
          <w:p w:rsidR="001A4E04" w:rsidRPr="00183454" w:rsidRDefault="001A4E04" w:rsidP="009932CD">
            <w:pPr>
              <w:rPr>
                <w:b/>
              </w:rPr>
            </w:pPr>
            <w:r w:rsidRPr="00183454">
              <w:rPr>
                <w:b/>
              </w:rPr>
              <w:t>Působení v zahraničí</w:t>
            </w:r>
          </w:p>
        </w:tc>
      </w:tr>
      <w:tr w:rsidR="001A4E04" w:rsidRPr="00183454" w:rsidTr="009932CD">
        <w:trPr>
          <w:trHeight w:val="328"/>
        </w:trPr>
        <w:tc>
          <w:tcPr>
            <w:tcW w:w="9859" w:type="dxa"/>
            <w:gridSpan w:val="12"/>
          </w:tcPr>
          <w:p w:rsidR="001A4E04" w:rsidRPr="00183454" w:rsidRDefault="001A4E04" w:rsidP="009932CD">
            <w:pPr>
              <w:jc w:val="both"/>
            </w:pPr>
            <w:r w:rsidRPr="00183454">
              <w:t>2011</w:t>
            </w:r>
            <w:r w:rsidRPr="00183454">
              <w:tab/>
              <w:t>Uppsala University, Švédsko, studijní stáž se zaměřením na Discourse Analysis.</w:t>
            </w:r>
          </w:p>
          <w:p w:rsidR="001A4E04" w:rsidRDefault="001A4E04" w:rsidP="009932CD">
            <w:r w:rsidRPr="00183454">
              <w:t>2010</w:t>
            </w:r>
            <w:r w:rsidRPr="00183454">
              <w:tab/>
              <w:t>Arhus University, Dánsko, studijní stáž se zaměřením na archivní výzkum.</w:t>
            </w:r>
          </w:p>
          <w:p w:rsidR="006432A0" w:rsidRPr="00183454" w:rsidRDefault="006432A0" w:rsidP="009932CD"/>
        </w:tc>
      </w:tr>
      <w:tr w:rsidR="001A4E04" w:rsidRPr="00183454" w:rsidTr="009932CD">
        <w:trPr>
          <w:trHeight w:val="470"/>
        </w:trPr>
        <w:tc>
          <w:tcPr>
            <w:tcW w:w="2518" w:type="dxa"/>
            <w:shd w:val="clear" w:color="auto" w:fill="F7CAAC"/>
          </w:tcPr>
          <w:p w:rsidR="001A4E04" w:rsidRPr="00183454" w:rsidRDefault="001A4E04" w:rsidP="009932CD">
            <w:pPr>
              <w:jc w:val="both"/>
              <w:rPr>
                <w:b/>
              </w:rPr>
            </w:pPr>
            <w:r w:rsidRPr="00183454">
              <w:rPr>
                <w:b/>
              </w:rPr>
              <w:t xml:space="preserve">Podpis </w:t>
            </w:r>
          </w:p>
        </w:tc>
        <w:tc>
          <w:tcPr>
            <w:tcW w:w="4536" w:type="dxa"/>
            <w:gridSpan w:val="5"/>
          </w:tcPr>
          <w:p w:rsidR="001A4E04" w:rsidRPr="00183454" w:rsidRDefault="001A4E04" w:rsidP="009932CD">
            <w:pPr>
              <w:jc w:val="both"/>
            </w:pPr>
            <w:r w:rsidRPr="00183454">
              <w:t>Mgr. Jan Kalenda, Ph.D.</w:t>
            </w:r>
            <w:r w:rsidR="006432A0">
              <w:t>, v.</w:t>
            </w:r>
            <w:r w:rsidR="004B115C">
              <w:t xml:space="preserve"> </w:t>
            </w:r>
            <w:r w:rsidR="006432A0">
              <w:t>r.</w:t>
            </w:r>
          </w:p>
        </w:tc>
        <w:tc>
          <w:tcPr>
            <w:tcW w:w="786" w:type="dxa"/>
            <w:gridSpan w:val="2"/>
            <w:shd w:val="clear" w:color="auto" w:fill="F7CAAC"/>
          </w:tcPr>
          <w:p w:rsidR="001A4E04" w:rsidRPr="00183454" w:rsidRDefault="001A4E04" w:rsidP="009932CD">
            <w:pPr>
              <w:jc w:val="both"/>
            </w:pPr>
            <w:r w:rsidRPr="00183454">
              <w:rPr>
                <w:b/>
              </w:rPr>
              <w:t>datum</w:t>
            </w:r>
          </w:p>
        </w:tc>
        <w:tc>
          <w:tcPr>
            <w:tcW w:w="2019" w:type="dxa"/>
            <w:gridSpan w:val="4"/>
          </w:tcPr>
          <w:p w:rsidR="001A4E04" w:rsidRPr="00183454" w:rsidRDefault="00F463F4" w:rsidP="009932CD">
            <w:pPr>
              <w:jc w:val="both"/>
            </w:pPr>
            <w:r>
              <w:t>20. 5. 2018</w:t>
            </w:r>
          </w:p>
        </w:tc>
      </w:tr>
    </w:tbl>
    <w:p w:rsidR="001E2AB4" w:rsidRDefault="001E2AB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206"/>
        <w:gridCol w:w="426"/>
        <w:gridCol w:w="425"/>
        <w:gridCol w:w="268"/>
        <w:gridCol w:w="694"/>
      </w:tblGrid>
      <w:tr w:rsidR="001E2AB4" w:rsidRPr="006E31B2" w:rsidTr="001E2AB4">
        <w:tc>
          <w:tcPr>
            <w:tcW w:w="9859" w:type="dxa"/>
            <w:gridSpan w:val="12"/>
            <w:tcBorders>
              <w:bottom w:val="double" w:sz="4" w:space="0" w:color="auto"/>
            </w:tcBorders>
            <w:shd w:val="clear" w:color="auto" w:fill="BDD6EE"/>
          </w:tcPr>
          <w:p w:rsidR="001E2AB4" w:rsidRPr="006E31B2" w:rsidRDefault="001E2AB4" w:rsidP="001E2AB4">
            <w:pPr>
              <w:jc w:val="both"/>
              <w:rPr>
                <w:b/>
                <w:sz w:val="28"/>
              </w:rPr>
            </w:pPr>
            <w:r w:rsidRPr="006E31B2">
              <w:rPr>
                <w:b/>
                <w:sz w:val="28"/>
              </w:rPr>
              <w:lastRenderedPageBreak/>
              <w:t>C-I – Personální zabezpečení</w:t>
            </w:r>
          </w:p>
        </w:tc>
      </w:tr>
      <w:tr w:rsidR="001E2AB4" w:rsidRPr="006E31B2" w:rsidTr="001E2AB4">
        <w:tc>
          <w:tcPr>
            <w:tcW w:w="2518" w:type="dxa"/>
            <w:tcBorders>
              <w:top w:val="double" w:sz="4" w:space="0" w:color="auto"/>
            </w:tcBorders>
            <w:shd w:val="clear" w:color="auto" w:fill="F7CAAC"/>
          </w:tcPr>
          <w:p w:rsidR="001E2AB4" w:rsidRPr="006E31B2" w:rsidRDefault="001E2AB4" w:rsidP="001E2AB4">
            <w:pPr>
              <w:jc w:val="both"/>
              <w:rPr>
                <w:b/>
              </w:rPr>
            </w:pPr>
            <w:r w:rsidRPr="006E31B2">
              <w:rPr>
                <w:b/>
              </w:rPr>
              <w:t>Vysoká škola</w:t>
            </w:r>
          </w:p>
        </w:tc>
        <w:tc>
          <w:tcPr>
            <w:tcW w:w="7341" w:type="dxa"/>
            <w:gridSpan w:val="11"/>
          </w:tcPr>
          <w:p w:rsidR="001E2AB4" w:rsidRPr="006E31B2" w:rsidRDefault="001E2AB4" w:rsidP="001E2AB4">
            <w:pPr>
              <w:jc w:val="both"/>
            </w:pPr>
            <w:r w:rsidRPr="006E31B2">
              <w:t>Univerzita Tomáše Bati ve Zlíně</w:t>
            </w:r>
          </w:p>
        </w:tc>
      </w:tr>
      <w:tr w:rsidR="001E2AB4" w:rsidRPr="006E31B2" w:rsidTr="001E2AB4">
        <w:tc>
          <w:tcPr>
            <w:tcW w:w="2518" w:type="dxa"/>
            <w:shd w:val="clear" w:color="auto" w:fill="F7CAAC"/>
          </w:tcPr>
          <w:p w:rsidR="001E2AB4" w:rsidRPr="006E31B2" w:rsidRDefault="001E2AB4" w:rsidP="001E2AB4">
            <w:pPr>
              <w:jc w:val="both"/>
              <w:rPr>
                <w:b/>
              </w:rPr>
            </w:pPr>
            <w:r w:rsidRPr="006E31B2">
              <w:rPr>
                <w:b/>
              </w:rPr>
              <w:t>Součást vysoké školy</w:t>
            </w:r>
          </w:p>
        </w:tc>
        <w:tc>
          <w:tcPr>
            <w:tcW w:w="7341" w:type="dxa"/>
            <w:gridSpan w:val="11"/>
          </w:tcPr>
          <w:p w:rsidR="001E2AB4" w:rsidRPr="006E31B2" w:rsidRDefault="001E2AB4" w:rsidP="001E2AB4">
            <w:pPr>
              <w:jc w:val="both"/>
            </w:pPr>
            <w:r w:rsidRPr="006E31B2">
              <w:t>Fakulta humanitních studií</w:t>
            </w:r>
          </w:p>
        </w:tc>
      </w:tr>
      <w:tr w:rsidR="001E2AB4" w:rsidRPr="006E31B2" w:rsidTr="001E2AB4">
        <w:tc>
          <w:tcPr>
            <w:tcW w:w="2518" w:type="dxa"/>
            <w:shd w:val="clear" w:color="auto" w:fill="F7CAAC"/>
          </w:tcPr>
          <w:p w:rsidR="001E2AB4" w:rsidRPr="006E31B2" w:rsidRDefault="001E2AB4" w:rsidP="001E2AB4">
            <w:pPr>
              <w:jc w:val="both"/>
              <w:rPr>
                <w:b/>
              </w:rPr>
            </w:pPr>
            <w:r w:rsidRPr="006E31B2">
              <w:rPr>
                <w:b/>
              </w:rPr>
              <w:t>Název studijního programu</w:t>
            </w:r>
          </w:p>
        </w:tc>
        <w:tc>
          <w:tcPr>
            <w:tcW w:w="7341" w:type="dxa"/>
            <w:gridSpan w:val="11"/>
          </w:tcPr>
          <w:p w:rsidR="001E2AB4" w:rsidRPr="006E31B2" w:rsidRDefault="001E2AB4" w:rsidP="001E2AB4">
            <w:pPr>
              <w:jc w:val="both"/>
            </w:pPr>
            <w:r w:rsidRPr="006E31B2">
              <w:t>Pedagogika</w:t>
            </w:r>
          </w:p>
        </w:tc>
      </w:tr>
      <w:tr w:rsidR="001E2AB4" w:rsidRPr="006E31B2" w:rsidTr="006432A0">
        <w:tc>
          <w:tcPr>
            <w:tcW w:w="2518" w:type="dxa"/>
            <w:shd w:val="clear" w:color="auto" w:fill="F7CAAC"/>
          </w:tcPr>
          <w:p w:rsidR="001E2AB4" w:rsidRPr="006E31B2" w:rsidRDefault="001E2AB4" w:rsidP="001E2AB4">
            <w:pPr>
              <w:jc w:val="both"/>
              <w:rPr>
                <w:b/>
              </w:rPr>
            </w:pPr>
            <w:r w:rsidRPr="006E31B2">
              <w:rPr>
                <w:b/>
              </w:rPr>
              <w:t>Jméno a příjmení</w:t>
            </w:r>
          </w:p>
        </w:tc>
        <w:tc>
          <w:tcPr>
            <w:tcW w:w="4536" w:type="dxa"/>
            <w:gridSpan w:val="5"/>
          </w:tcPr>
          <w:p w:rsidR="001E2AB4" w:rsidRPr="006E31B2" w:rsidRDefault="001E2AB4" w:rsidP="001E2AB4">
            <w:pPr>
              <w:jc w:val="both"/>
            </w:pPr>
            <w:r w:rsidRPr="006E31B2">
              <w:t>Ilona Kočvarová</w:t>
            </w:r>
          </w:p>
        </w:tc>
        <w:tc>
          <w:tcPr>
            <w:tcW w:w="992" w:type="dxa"/>
            <w:gridSpan w:val="2"/>
            <w:shd w:val="clear" w:color="auto" w:fill="F7CAAC"/>
          </w:tcPr>
          <w:p w:rsidR="001E2AB4" w:rsidRPr="006E31B2" w:rsidRDefault="001E2AB4" w:rsidP="001E2AB4">
            <w:pPr>
              <w:jc w:val="both"/>
              <w:rPr>
                <w:b/>
                <w:highlight w:val="yellow"/>
              </w:rPr>
            </w:pPr>
            <w:r w:rsidRPr="006E31B2">
              <w:rPr>
                <w:b/>
              </w:rPr>
              <w:t>Tituly</w:t>
            </w:r>
          </w:p>
        </w:tc>
        <w:tc>
          <w:tcPr>
            <w:tcW w:w="1813" w:type="dxa"/>
            <w:gridSpan w:val="4"/>
          </w:tcPr>
          <w:p w:rsidR="001E2AB4" w:rsidRPr="006E31B2" w:rsidRDefault="001E2AB4" w:rsidP="001E2AB4">
            <w:pPr>
              <w:jc w:val="both"/>
            </w:pPr>
            <w:r w:rsidRPr="006E31B2">
              <w:t>Mgr., Ph.D.</w:t>
            </w:r>
          </w:p>
        </w:tc>
      </w:tr>
      <w:tr w:rsidR="001E2AB4" w:rsidRPr="006E31B2" w:rsidTr="006432A0">
        <w:tc>
          <w:tcPr>
            <w:tcW w:w="2518" w:type="dxa"/>
            <w:shd w:val="clear" w:color="auto" w:fill="F7CAAC"/>
          </w:tcPr>
          <w:p w:rsidR="001E2AB4" w:rsidRPr="006E31B2" w:rsidRDefault="001E2AB4" w:rsidP="001E2AB4">
            <w:pPr>
              <w:jc w:val="both"/>
              <w:rPr>
                <w:b/>
              </w:rPr>
            </w:pPr>
            <w:r w:rsidRPr="006E31B2">
              <w:rPr>
                <w:b/>
              </w:rPr>
              <w:t>Rok narození</w:t>
            </w:r>
          </w:p>
        </w:tc>
        <w:tc>
          <w:tcPr>
            <w:tcW w:w="829" w:type="dxa"/>
          </w:tcPr>
          <w:p w:rsidR="001E2AB4" w:rsidRPr="006E31B2" w:rsidRDefault="001E2AB4" w:rsidP="001E2AB4">
            <w:pPr>
              <w:jc w:val="both"/>
            </w:pPr>
            <w:r w:rsidRPr="006E31B2">
              <w:t>1983</w:t>
            </w:r>
          </w:p>
        </w:tc>
        <w:tc>
          <w:tcPr>
            <w:tcW w:w="1721" w:type="dxa"/>
            <w:shd w:val="clear" w:color="auto" w:fill="F7CAAC"/>
          </w:tcPr>
          <w:p w:rsidR="001E2AB4" w:rsidRPr="006E31B2" w:rsidRDefault="001E2AB4" w:rsidP="001E2AB4">
            <w:pPr>
              <w:jc w:val="both"/>
              <w:rPr>
                <w:b/>
              </w:rPr>
            </w:pPr>
            <w:r w:rsidRPr="006E31B2">
              <w:rPr>
                <w:b/>
              </w:rPr>
              <w:t>typ vztahu k VŠ</w:t>
            </w:r>
          </w:p>
        </w:tc>
        <w:tc>
          <w:tcPr>
            <w:tcW w:w="992" w:type="dxa"/>
            <w:gridSpan w:val="2"/>
          </w:tcPr>
          <w:p w:rsidR="001E2AB4" w:rsidRPr="006E31B2" w:rsidRDefault="001E2AB4" w:rsidP="001E2AB4">
            <w:pPr>
              <w:jc w:val="both"/>
              <w:rPr>
                <w:highlight w:val="yellow"/>
              </w:rPr>
            </w:pPr>
            <w:r w:rsidRPr="006E31B2">
              <w:t>pp</w:t>
            </w:r>
          </w:p>
        </w:tc>
        <w:tc>
          <w:tcPr>
            <w:tcW w:w="994" w:type="dxa"/>
            <w:shd w:val="clear" w:color="auto" w:fill="F7CAAC"/>
          </w:tcPr>
          <w:p w:rsidR="001E2AB4" w:rsidRPr="006E31B2" w:rsidRDefault="001E2AB4" w:rsidP="001E2AB4">
            <w:pPr>
              <w:jc w:val="both"/>
              <w:rPr>
                <w:b/>
              </w:rPr>
            </w:pPr>
            <w:r w:rsidRPr="006E31B2">
              <w:rPr>
                <w:b/>
              </w:rPr>
              <w:t>rozsah</w:t>
            </w:r>
          </w:p>
        </w:tc>
        <w:tc>
          <w:tcPr>
            <w:tcW w:w="992" w:type="dxa"/>
            <w:gridSpan w:val="2"/>
          </w:tcPr>
          <w:p w:rsidR="001E2AB4" w:rsidRPr="006E31B2" w:rsidRDefault="001E2AB4" w:rsidP="001E2AB4">
            <w:pPr>
              <w:jc w:val="both"/>
              <w:rPr>
                <w:highlight w:val="yellow"/>
              </w:rPr>
            </w:pPr>
            <w:r w:rsidRPr="006E31B2">
              <w:t>40 h/týden</w:t>
            </w:r>
          </w:p>
        </w:tc>
        <w:tc>
          <w:tcPr>
            <w:tcW w:w="851" w:type="dxa"/>
            <w:gridSpan w:val="2"/>
            <w:shd w:val="clear" w:color="auto" w:fill="F7CAAC"/>
          </w:tcPr>
          <w:p w:rsidR="001E2AB4" w:rsidRPr="006E31B2" w:rsidRDefault="001E2AB4" w:rsidP="001E2AB4">
            <w:pPr>
              <w:jc w:val="both"/>
              <w:rPr>
                <w:b/>
              </w:rPr>
            </w:pPr>
            <w:r w:rsidRPr="006E31B2">
              <w:rPr>
                <w:b/>
              </w:rPr>
              <w:t>do kdy</w:t>
            </w:r>
          </w:p>
        </w:tc>
        <w:tc>
          <w:tcPr>
            <w:tcW w:w="962" w:type="dxa"/>
            <w:gridSpan w:val="2"/>
          </w:tcPr>
          <w:p w:rsidR="001E2AB4" w:rsidRPr="006E31B2" w:rsidRDefault="001E2AB4" w:rsidP="00FB48D4">
            <w:pPr>
              <w:jc w:val="both"/>
              <w:rPr>
                <w:highlight w:val="yellow"/>
              </w:rPr>
            </w:pPr>
            <w:r w:rsidRPr="006E31B2">
              <w:t>08/</w:t>
            </w:r>
            <w:r w:rsidR="00FB48D4" w:rsidRPr="006E31B2">
              <w:t>20</w:t>
            </w:r>
            <w:r w:rsidR="00FB48D4">
              <w:t>21</w:t>
            </w:r>
          </w:p>
        </w:tc>
      </w:tr>
      <w:tr w:rsidR="001E2AB4" w:rsidRPr="006E31B2" w:rsidTr="006432A0">
        <w:tc>
          <w:tcPr>
            <w:tcW w:w="5068" w:type="dxa"/>
            <w:gridSpan w:val="3"/>
            <w:shd w:val="clear" w:color="auto" w:fill="F7CAAC"/>
          </w:tcPr>
          <w:p w:rsidR="001E2AB4" w:rsidRPr="006E31B2" w:rsidRDefault="001E2AB4" w:rsidP="001E2AB4">
            <w:pPr>
              <w:jc w:val="both"/>
              <w:rPr>
                <w:b/>
              </w:rPr>
            </w:pPr>
            <w:r w:rsidRPr="006E31B2">
              <w:rPr>
                <w:b/>
              </w:rPr>
              <w:t>Typ vztahu na součásti VŠ, která uskutečňuje st. program</w:t>
            </w:r>
          </w:p>
        </w:tc>
        <w:tc>
          <w:tcPr>
            <w:tcW w:w="992" w:type="dxa"/>
            <w:gridSpan w:val="2"/>
          </w:tcPr>
          <w:p w:rsidR="001E2AB4" w:rsidRPr="006E31B2" w:rsidRDefault="001E2AB4" w:rsidP="001E2AB4">
            <w:pPr>
              <w:jc w:val="both"/>
              <w:rPr>
                <w:highlight w:val="yellow"/>
              </w:rPr>
            </w:pPr>
            <w:r w:rsidRPr="006E31B2">
              <w:t>pp</w:t>
            </w:r>
          </w:p>
        </w:tc>
        <w:tc>
          <w:tcPr>
            <w:tcW w:w="994" w:type="dxa"/>
            <w:shd w:val="clear" w:color="auto" w:fill="F7CAAC"/>
          </w:tcPr>
          <w:p w:rsidR="001E2AB4" w:rsidRPr="006E31B2" w:rsidRDefault="001E2AB4" w:rsidP="001E2AB4">
            <w:pPr>
              <w:jc w:val="both"/>
              <w:rPr>
                <w:b/>
              </w:rPr>
            </w:pPr>
            <w:r w:rsidRPr="006E31B2">
              <w:rPr>
                <w:b/>
              </w:rPr>
              <w:t>rozsah</w:t>
            </w:r>
          </w:p>
        </w:tc>
        <w:tc>
          <w:tcPr>
            <w:tcW w:w="992" w:type="dxa"/>
            <w:gridSpan w:val="2"/>
          </w:tcPr>
          <w:p w:rsidR="001E2AB4" w:rsidRPr="006E31B2" w:rsidRDefault="001E2AB4" w:rsidP="001E2AB4">
            <w:pPr>
              <w:jc w:val="both"/>
            </w:pPr>
            <w:r w:rsidRPr="006E31B2">
              <w:t>40 h/týden</w:t>
            </w:r>
          </w:p>
        </w:tc>
        <w:tc>
          <w:tcPr>
            <w:tcW w:w="851" w:type="dxa"/>
            <w:gridSpan w:val="2"/>
            <w:shd w:val="clear" w:color="auto" w:fill="F7CAAC"/>
          </w:tcPr>
          <w:p w:rsidR="001E2AB4" w:rsidRPr="006E31B2" w:rsidRDefault="001E2AB4" w:rsidP="001E2AB4">
            <w:pPr>
              <w:jc w:val="both"/>
              <w:rPr>
                <w:b/>
              </w:rPr>
            </w:pPr>
            <w:r w:rsidRPr="006E31B2">
              <w:rPr>
                <w:b/>
              </w:rPr>
              <w:t>do kdy</w:t>
            </w:r>
          </w:p>
        </w:tc>
        <w:tc>
          <w:tcPr>
            <w:tcW w:w="962" w:type="dxa"/>
            <w:gridSpan w:val="2"/>
          </w:tcPr>
          <w:p w:rsidR="001E2AB4" w:rsidRPr="006E31B2" w:rsidRDefault="001E2AB4" w:rsidP="00FB48D4">
            <w:pPr>
              <w:jc w:val="both"/>
              <w:rPr>
                <w:highlight w:val="yellow"/>
              </w:rPr>
            </w:pPr>
            <w:r w:rsidRPr="006E31B2">
              <w:t>08/</w:t>
            </w:r>
            <w:r w:rsidR="00FB48D4" w:rsidRPr="006E31B2">
              <w:t>20</w:t>
            </w:r>
            <w:r w:rsidR="00FB48D4">
              <w:t>21</w:t>
            </w:r>
          </w:p>
        </w:tc>
      </w:tr>
      <w:tr w:rsidR="001E2AB4" w:rsidRPr="006E31B2" w:rsidTr="006432A0">
        <w:tc>
          <w:tcPr>
            <w:tcW w:w="6060" w:type="dxa"/>
            <w:gridSpan w:val="5"/>
            <w:shd w:val="clear" w:color="auto" w:fill="F7CAAC"/>
          </w:tcPr>
          <w:p w:rsidR="001E2AB4" w:rsidRPr="006E31B2" w:rsidRDefault="001E2AB4" w:rsidP="001E2AB4">
            <w:pPr>
              <w:jc w:val="both"/>
            </w:pPr>
            <w:r w:rsidRPr="006E31B2">
              <w:rPr>
                <w:b/>
              </w:rPr>
              <w:t>Další současná působení jako akademický pracovník na jiných VŠ</w:t>
            </w:r>
          </w:p>
        </w:tc>
        <w:tc>
          <w:tcPr>
            <w:tcW w:w="1986" w:type="dxa"/>
            <w:gridSpan w:val="3"/>
            <w:shd w:val="clear" w:color="auto" w:fill="F7CAAC"/>
          </w:tcPr>
          <w:p w:rsidR="001E2AB4" w:rsidRPr="006E31B2" w:rsidRDefault="001E2AB4" w:rsidP="001E2AB4">
            <w:pPr>
              <w:jc w:val="both"/>
              <w:rPr>
                <w:b/>
              </w:rPr>
            </w:pPr>
            <w:r w:rsidRPr="006E31B2">
              <w:rPr>
                <w:b/>
              </w:rPr>
              <w:t>typ prac. vztahu</w:t>
            </w:r>
          </w:p>
        </w:tc>
        <w:tc>
          <w:tcPr>
            <w:tcW w:w="1813" w:type="dxa"/>
            <w:gridSpan w:val="4"/>
            <w:shd w:val="clear" w:color="auto" w:fill="F7CAAC"/>
          </w:tcPr>
          <w:p w:rsidR="001E2AB4" w:rsidRPr="006E31B2" w:rsidRDefault="001E2AB4" w:rsidP="001E2AB4">
            <w:pPr>
              <w:jc w:val="both"/>
              <w:rPr>
                <w:b/>
              </w:rPr>
            </w:pPr>
            <w:r w:rsidRPr="006E31B2">
              <w:rPr>
                <w:b/>
              </w:rPr>
              <w:t>rozsah</w:t>
            </w:r>
          </w:p>
        </w:tc>
      </w:tr>
      <w:tr w:rsidR="001E2AB4" w:rsidRPr="006E31B2" w:rsidTr="006432A0">
        <w:tc>
          <w:tcPr>
            <w:tcW w:w="6060" w:type="dxa"/>
            <w:gridSpan w:val="5"/>
          </w:tcPr>
          <w:p w:rsidR="001E2AB4" w:rsidRPr="006E31B2" w:rsidRDefault="001E2AB4" w:rsidP="001E2AB4">
            <w:pPr>
              <w:jc w:val="both"/>
              <w:rPr>
                <w:highlight w:val="yellow"/>
              </w:rPr>
            </w:pPr>
            <w:r w:rsidRPr="006E31B2">
              <w:t>nemá</w:t>
            </w:r>
          </w:p>
        </w:tc>
        <w:tc>
          <w:tcPr>
            <w:tcW w:w="1986" w:type="dxa"/>
            <w:gridSpan w:val="3"/>
          </w:tcPr>
          <w:p w:rsidR="001E2AB4" w:rsidRPr="006E31B2" w:rsidRDefault="001E2AB4" w:rsidP="001E2AB4">
            <w:pPr>
              <w:jc w:val="both"/>
            </w:pPr>
          </w:p>
        </w:tc>
        <w:tc>
          <w:tcPr>
            <w:tcW w:w="1813" w:type="dxa"/>
            <w:gridSpan w:val="4"/>
          </w:tcPr>
          <w:p w:rsidR="001E2AB4" w:rsidRPr="006E31B2" w:rsidRDefault="001E2AB4" w:rsidP="001E2AB4">
            <w:pPr>
              <w:jc w:val="both"/>
            </w:pPr>
          </w:p>
        </w:tc>
      </w:tr>
      <w:tr w:rsidR="001E2AB4" w:rsidRPr="006E31B2" w:rsidTr="001E2AB4">
        <w:tc>
          <w:tcPr>
            <w:tcW w:w="9859" w:type="dxa"/>
            <w:gridSpan w:val="12"/>
            <w:shd w:val="clear" w:color="auto" w:fill="F7CAAC"/>
          </w:tcPr>
          <w:p w:rsidR="001E2AB4" w:rsidRPr="006E31B2" w:rsidRDefault="001E2AB4" w:rsidP="001E2AB4">
            <w:pPr>
              <w:jc w:val="both"/>
            </w:pPr>
            <w:r w:rsidRPr="006E31B2">
              <w:rPr>
                <w:b/>
              </w:rPr>
              <w:t>Předměty příslušného studijního programu a způsob zapojení do jejich výuky, příp. další zapojení do uskutečňování studijního programu</w:t>
            </w:r>
          </w:p>
        </w:tc>
      </w:tr>
      <w:tr w:rsidR="001E2AB4" w:rsidRPr="006E31B2" w:rsidTr="000527F6">
        <w:trPr>
          <w:trHeight w:val="447"/>
        </w:trPr>
        <w:tc>
          <w:tcPr>
            <w:tcW w:w="9859" w:type="dxa"/>
            <w:gridSpan w:val="12"/>
            <w:tcBorders>
              <w:top w:val="nil"/>
            </w:tcBorders>
          </w:tcPr>
          <w:p w:rsidR="001E2AB4" w:rsidRPr="006E31B2" w:rsidRDefault="001E2AB4" w:rsidP="001E2AB4">
            <w:pPr>
              <w:jc w:val="both"/>
            </w:pPr>
            <w:r w:rsidRPr="006E31B2">
              <w:rPr>
                <w:b/>
              </w:rPr>
              <w:t>Předměty v DSP (přednášející):</w:t>
            </w:r>
            <w:r w:rsidRPr="006E31B2">
              <w:t xml:space="preserve"> Statistické zpracování dat</w:t>
            </w:r>
          </w:p>
          <w:p w:rsidR="001E2AB4" w:rsidRPr="006E31B2" w:rsidRDefault="001E2AB4" w:rsidP="001E2AB4">
            <w:pPr>
              <w:jc w:val="both"/>
            </w:pPr>
          </w:p>
        </w:tc>
      </w:tr>
      <w:tr w:rsidR="001E2AB4" w:rsidRPr="006E31B2" w:rsidTr="001E2AB4">
        <w:tc>
          <w:tcPr>
            <w:tcW w:w="9859" w:type="dxa"/>
            <w:gridSpan w:val="12"/>
            <w:shd w:val="clear" w:color="auto" w:fill="F7CAAC"/>
          </w:tcPr>
          <w:p w:rsidR="001E2AB4" w:rsidRPr="006E31B2" w:rsidRDefault="001E2AB4" w:rsidP="001E2AB4">
            <w:pPr>
              <w:jc w:val="both"/>
            </w:pPr>
            <w:r w:rsidRPr="006E31B2">
              <w:rPr>
                <w:b/>
              </w:rPr>
              <w:t xml:space="preserve">Údaje o vzdělání na VŠ </w:t>
            </w:r>
          </w:p>
        </w:tc>
      </w:tr>
      <w:tr w:rsidR="001E2AB4" w:rsidRPr="006E31B2" w:rsidTr="000527F6">
        <w:trPr>
          <w:trHeight w:val="600"/>
        </w:trPr>
        <w:tc>
          <w:tcPr>
            <w:tcW w:w="9859" w:type="dxa"/>
            <w:gridSpan w:val="12"/>
          </w:tcPr>
          <w:p w:rsidR="006432A0" w:rsidRDefault="006432A0" w:rsidP="001E2AB4">
            <w:pPr>
              <w:rPr>
                <w:color w:val="000000"/>
              </w:rPr>
            </w:pPr>
          </w:p>
          <w:p w:rsidR="001E2AB4" w:rsidRPr="006E31B2" w:rsidRDefault="001E2AB4" w:rsidP="001E2AB4">
            <w:pPr>
              <w:rPr>
                <w:color w:val="000000"/>
              </w:rPr>
            </w:pPr>
            <w:r w:rsidRPr="006E31B2">
              <w:rPr>
                <w:color w:val="000000"/>
              </w:rPr>
              <w:t>2008 Učitelství pedagogiky a základů společenských věd pro SŠ, PdF UP, Olomouc (Mgr.)</w:t>
            </w:r>
          </w:p>
          <w:p w:rsidR="001E2AB4" w:rsidRDefault="001E2AB4" w:rsidP="001E2AB4">
            <w:pPr>
              <w:jc w:val="both"/>
              <w:rPr>
                <w:color w:val="000000"/>
              </w:rPr>
            </w:pPr>
            <w:r w:rsidRPr="006E31B2">
              <w:rPr>
                <w:color w:val="000000"/>
              </w:rPr>
              <w:t>2011 Pedagogika, PdF UP, Olomouc (Ph.D.)</w:t>
            </w:r>
          </w:p>
          <w:p w:rsidR="00480D4B" w:rsidRPr="006E31B2" w:rsidRDefault="00480D4B" w:rsidP="001E2AB4">
            <w:pPr>
              <w:jc w:val="both"/>
              <w:rPr>
                <w:highlight w:val="yellow"/>
              </w:rPr>
            </w:pPr>
          </w:p>
        </w:tc>
      </w:tr>
      <w:tr w:rsidR="001E2AB4" w:rsidRPr="006E31B2" w:rsidTr="001E2AB4">
        <w:tc>
          <w:tcPr>
            <w:tcW w:w="9859" w:type="dxa"/>
            <w:gridSpan w:val="12"/>
            <w:shd w:val="clear" w:color="auto" w:fill="F7CAAC"/>
          </w:tcPr>
          <w:p w:rsidR="001E2AB4" w:rsidRPr="006E31B2" w:rsidRDefault="001E2AB4" w:rsidP="001E2AB4">
            <w:pPr>
              <w:jc w:val="both"/>
              <w:rPr>
                <w:b/>
              </w:rPr>
            </w:pPr>
            <w:r w:rsidRPr="006E31B2">
              <w:rPr>
                <w:b/>
              </w:rPr>
              <w:t>Údaje o odborném působení od absolvování VŠ</w:t>
            </w:r>
          </w:p>
        </w:tc>
      </w:tr>
      <w:tr w:rsidR="001E2AB4" w:rsidRPr="006E31B2" w:rsidTr="001E2AB4">
        <w:trPr>
          <w:trHeight w:val="1090"/>
        </w:trPr>
        <w:tc>
          <w:tcPr>
            <w:tcW w:w="9859" w:type="dxa"/>
            <w:gridSpan w:val="12"/>
          </w:tcPr>
          <w:p w:rsidR="006432A0" w:rsidRDefault="006432A0" w:rsidP="001E2AB4">
            <w:pPr>
              <w:rPr>
                <w:rFonts w:eastAsia="MS Mincho"/>
              </w:rPr>
            </w:pPr>
          </w:p>
          <w:p w:rsidR="001E2AB4" w:rsidRPr="006D7196" w:rsidRDefault="001E2AB4" w:rsidP="001E2AB4">
            <w:pPr>
              <w:rPr>
                <w:rFonts w:eastAsia="MS Mincho"/>
              </w:rPr>
            </w:pPr>
            <w:r w:rsidRPr="006D7196">
              <w:rPr>
                <w:rFonts w:eastAsia="MS Mincho"/>
              </w:rPr>
              <w:t>2008: učitel – SŠE, Lipník nad Bečvou</w:t>
            </w:r>
          </w:p>
          <w:p w:rsidR="001E2AB4" w:rsidRPr="006D7196" w:rsidRDefault="001E2AB4" w:rsidP="001E2AB4">
            <w:pPr>
              <w:ind w:left="2832" w:hanging="2832"/>
              <w:rPr>
                <w:rFonts w:eastAsia="MS Mincho"/>
              </w:rPr>
            </w:pPr>
            <w:r w:rsidRPr="006D7196">
              <w:rPr>
                <w:rFonts w:eastAsia="MS Mincho"/>
              </w:rPr>
              <w:t>2009: učitel – SPŠS, Olomouc</w:t>
            </w:r>
          </w:p>
          <w:p w:rsidR="001E2AB4" w:rsidRPr="006D7196" w:rsidRDefault="001E2AB4" w:rsidP="001E2AB4">
            <w:pPr>
              <w:ind w:left="2832" w:hanging="2832"/>
              <w:rPr>
                <w:rFonts w:eastAsia="MS Mincho"/>
              </w:rPr>
            </w:pPr>
            <w:r w:rsidRPr="006D7196">
              <w:rPr>
                <w:rFonts w:eastAsia="MS Mincho"/>
              </w:rPr>
              <w:t>2009 – 2012: učitel – SŠOGD, Olomouc</w:t>
            </w:r>
          </w:p>
          <w:p w:rsidR="001E2AB4" w:rsidRPr="006D7196" w:rsidRDefault="001E2AB4" w:rsidP="001E2AB4">
            <w:pPr>
              <w:ind w:left="2832" w:hanging="2832"/>
              <w:rPr>
                <w:rFonts w:eastAsia="MS Mincho"/>
              </w:rPr>
            </w:pPr>
            <w:r w:rsidRPr="006D7196">
              <w:rPr>
                <w:rFonts w:eastAsia="MS Mincho"/>
              </w:rPr>
              <w:t>2012 – dosud: odborný asistent – FHS UTB ve Zlíně</w:t>
            </w:r>
          </w:p>
          <w:p w:rsidR="001E2AB4" w:rsidRPr="006E31B2" w:rsidRDefault="001E2AB4" w:rsidP="001E2AB4">
            <w:pPr>
              <w:jc w:val="both"/>
              <w:rPr>
                <w:highlight w:val="yellow"/>
              </w:rPr>
            </w:pPr>
          </w:p>
          <w:p w:rsidR="001E2AB4" w:rsidRPr="006E31B2" w:rsidRDefault="001E2AB4" w:rsidP="001E2AB4">
            <w:pPr>
              <w:jc w:val="both"/>
              <w:rPr>
                <w:b/>
              </w:rPr>
            </w:pPr>
            <w:r w:rsidRPr="006E31B2">
              <w:rPr>
                <w:b/>
              </w:rPr>
              <w:t xml:space="preserve">Garant studijních oborů (programů): za posledních 10 let: </w:t>
            </w:r>
          </w:p>
          <w:p w:rsidR="001E2AB4" w:rsidRDefault="001E2AB4" w:rsidP="001E2AB4">
            <w:pPr>
              <w:jc w:val="both"/>
            </w:pPr>
            <w:r w:rsidRPr="006E31B2">
              <w:t>2016 – dosud: bakalářský studijní program Specializace v pedagogice, obor Učitelství odborných předmětů pro SŠ, Univerzita Tomáše Bati ve Zlíně, Fakulta humanitních studií</w:t>
            </w:r>
          </w:p>
          <w:p w:rsidR="006432A0" w:rsidRPr="006E31B2" w:rsidRDefault="006432A0" w:rsidP="001E2AB4">
            <w:pPr>
              <w:jc w:val="both"/>
              <w:rPr>
                <w:highlight w:val="yellow"/>
              </w:rPr>
            </w:pPr>
          </w:p>
        </w:tc>
      </w:tr>
      <w:tr w:rsidR="001E2AB4" w:rsidRPr="006E31B2" w:rsidTr="001E2AB4">
        <w:trPr>
          <w:trHeight w:val="250"/>
        </w:trPr>
        <w:tc>
          <w:tcPr>
            <w:tcW w:w="9859" w:type="dxa"/>
            <w:gridSpan w:val="12"/>
            <w:shd w:val="clear" w:color="auto" w:fill="F7CAAC"/>
          </w:tcPr>
          <w:p w:rsidR="001E2AB4" w:rsidRPr="006E31B2" w:rsidRDefault="001E2AB4" w:rsidP="001E2AB4">
            <w:pPr>
              <w:jc w:val="both"/>
            </w:pPr>
            <w:r w:rsidRPr="006E31B2">
              <w:rPr>
                <w:b/>
              </w:rPr>
              <w:t>Zkušenosti s vedením kvalifikačních a rigorózních prací</w:t>
            </w:r>
          </w:p>
        </w:tc>
      </w:tr>
      <w:tr w:rsidR="001E2AB4" w:rsidRPr="006E31B2" w:rsidTr="001E2AB4">
        <w:trPr>
          <w:trHeight w:val="477"/>
        </w:trPr>
        <w:tc>
          <w:tcPr>
            <w:tcW w:w="9859" w:type="dxa"/>
            <w:gridSpan w:val="12"/>
          </w:tcPr>
          <w:p w:rsidR="001E2AB4" w:rsidRPr="006E31B2" w:rsidRDefault="001E2AB4" w:rsidP="001E2AB4">
            <w:pPr>
              <w:jc w:val="both"/>
              <w:rPr>
                <w:highlight w:val="yellow"/>
              </w:rPr>
            </w:pPr>
            <w:r w:rsidRPr="006E31B2">
              <w:t>Dosud nepůsobila jako školitel doktorandů.</w:t>
            </w:r>
          </w:p>
        </w:tc>
      </w:tr>
      <w:tr w:rsidR="001E2AB4" w:rsidRPr="006E31B2" w:rsidTr="001E2AB4">
        <w:trPr>
          <w:cantSplit/>
        </w:trPr>
        <w:tc>
          <w:tcPr>
            <w:tcW w:w="3347" w:type="dxa"/>
            <w:gridSpan w:val="2"/>
            <w:tcBorders>
              <w:top w:val="single" w:sz="12" w:space="0" w:color="auto"/>
            </w:tcBorders>
            <w:shd w:val="clear" w:color="auto" w:fill="F7CAAC"/>
          </w:tcPr>
          <w:p w:rsidR="001E2AB4" w:rsidRPr="006E31B2" w:rsidRDefault="001E2AB4" w:rsidP="001E2AB4">
            <w:pPr>
              <w:jc w:val="both"/>
            </w:pPr>
            <w:r w:rsidRPr="006E31B2">
              <w:rPr>
                <w:b/>
              </w:rPr>
              <w:t xml:space="preserve">Obor habilitačního řízení </w:t>
            </w:r>
          </w:p>
        </w:tc>
        <w:tc>
          <w:tcPr>
            <w:tcW w:w="2245" w:type="dxa"/>
            <w:gridSpan w:val="2"/>
            <w:tcBorders>
              <w:top w:val="single" w:sz="12" w:space="0" w:color="auto"/>
            </w:tcBorders>
            <w:shd w:val="clear" w:color="auto" w:fill="F7CAAC"/>
          </w:tcPr>
          <w:p w:rsidR="001E2AB4" w:rsidRPr="006E31B2" w:rsidRDefault="001E2AB4" w:rsidP="001E2AB4">
            <w:pPr>
              <w:jc w:val="both"/>
            </w:pPr>
            <w:r w:rsidRPr="006E31B2">
              <w:rPr>
                <w:b/>
              </w:rPr>
              <w:t>Rok udělení hodnosti</w:t>
            </w:r>
          </w:p>
        </w:tc>
        <w:tc>
          <w:tcPr>
            <w:tcW w:w="2248" w:type="dxa"/>
            <w:gridSpan w:val="3"/>
            <w:tcBorders>
              <w:top w:val="single" w:sz="12" w:space="0" w:color="auto"/>
              <w:right w:val="single" w:sz="12" w:space="0" w:color="auto"/>
            </w:tcBorders>
            <w:shd w:val="clear" w:color="auto" w:fill="F7CAAC"/>
          </w:tcPr>
          <w:p w:rsidR="001E2AB4" w:rsidRPr="006E31B2" w:rsidRDefault="001E2AB4" w:rsidP="001E2AB4">
            <w:pPr>
              <w:jc w:val="both"/>
            </w:pPr>
            <w:r w:rsidRPr="006E31B2">
              <w:rPr>
                <w:b/>
              </w:rPr>
              <w:t>Řízení konáno na VŠ</w:t>
            </w:r>
          </w:p>
        </w:tc>
        <w:tc>
          <w:tcPr>
            <w:tcW w:w="2019" w:type="dxa"/>
            <w:gridSpan w:val="5"/>
            <w:tcBorders>
              <w:top w:val="single" w:sz="12" w:space="0" w:color="auto"/>
              <w:left w:val="single" w:sz="12" w:space="0" w:color="auto"/>
            </w:tcBorders>
            <w:shd w:val="clear" w:color="auto" w:fill="F7CAAC"/>
          </w:tcPr>
          <w:p w:rsidR="001E2AB4" w:rsidRPr="006E31B2" w:rsidRDefault="001E2AB4" w:rsidP="001E2AB4">
            <w:pPr>
              <w:jc w:val="both"/>
              <w:rPr>
                <w:b/>
              </w:rPr>
            </w:pPr>
            <w:r w:rsidRPr="006E31B2">
              <w:rPr>
                <w:b/>
              </w:rPr>
              <w:t>Ohlasy publikací</w:t>
            </w:r>
          </w:p>
        </w:tc>
      </w:tr>
      <w:tr w:rsidR="001E2AB4" w:rsidRPr="006E31B2" w:rsidTr="001E2AB4">
        <w:trPr>
          <w:cantSplit/>
        </w:trPr>
        <w:tc>
          <w:tcPr>
            <w:tcW w:w="3347" w:type="dxa"/>
            <w:gridSpan w:val="2"/>
          </w:tcPr>
          <w:p w:rsidR="001E2AB4" w:rsidRPr="006E31B2" w:rsidRDefault="001E2AB4" w:rsidP="001E2AB4">
            <w:pPr>
              <w:jc w:val="both"/>
              <w:rPr>
                <w:highlight w:val="yellow"/>
              </w:rPr>
            </w:pPr>
          </w:p>
        </w:tc>
        <w:tc>
          <w:tcPr>
            <w:tcW w:w="2245" w:type="dxa"/>
            <w:gridSpan w:val="2"/>
          </w:tcPr>
          <w:p w:rsidR="001E2AB4" w:rsidRPr="006E31B2" w:rsidRDefault="001E2AB4" w:rsidP="001E2AB4">
            <w:pPr>
              <w:jc w:val="both"/>
              <w:rPr>
                <w:highlight w:val="yellow"/>
              </w:rPr>
            </w:pPr>
          </w:p>
        </w:tc>
        <w:tc>
          <w:tcPr>
            <w:tcW w:w="2248" w:type="dxa"/>
            <w:gridSpan w:val="3"/>
            <w:tcBorders>
              <w:right w:val="single" w:sz="12" w:space="0" w:color="auto"/>
            </w:tcBorders>
          </w:tcPr>
          <w:p w:rsidR="001E2AB4" w:rsidRPr="006E31B2" w:rsidRDefault="001E2AB4" w:rsidP="001E2AB4">
            <w:pPr>
              <w:jc w:val="both"/>
              <w:rPr>
                <w:highlight w:val="yellow"/>
              </w:rPr>
            </w:pPr>
          </w:p>
        </w:tc>
        <w:tc>
          <w:tcPr>
            <w:tcW w:w="632" w:type="dxa"/>
            <w:gridSpan w:val="2"/>
            <w:tcBorders>
              <w:left w:val="single" w:sz="12" w:space="0" w:color="auto"/>
            </w:tcBorders>
            <w:shd w:val="clear" w:color="auto" w:fill="F7CAAC"/>
          </w:tcPr>
          <w:p w:rsidR="001E2AB4" w:rsidRPr="006E31B2" w:rsidRDefault="001E2AB4" w:rsidP="001E2AB4">
            <w:pPr>
              <w:jc w:val="both"/>
            </w:pPr>
            <w:r w:rsidRPr="006E31B2">
              <w:rPr>
                <w:b/>
              </w:rPr>
              <w:t>WOS</w:t>
            </w:r>
          </w:p>
        </w:tc>
        <w:tc>
          <w:tcPr>
            <w:tcW w:w="693" w:type="dxa"/>
            <w:gridSpan w:val="2"/>
            <w:shd w:val="clear" w:color="auto" w:fill="F7CAAC"/>
          </w:tcPr>
          <w:p w:rsidR="001E2AB4" w:rsidRPr="006E31B2" w:rsidRDefault="001E2AB4" w:rsidP="001E2AB4">
            <w:pPr>
              <w:jc w:val="both"/>
              <w:rPr>
                <w:sz w:val="18"/>
              </w:rPr>
            </w:pPr>
            <w:r w:rsidRPr="006E31B2">
              <w:rPr>
                <w:b/>
                <w:sz w:val="18"/>
              </w:rPr>
              <w:t>Scopus</w:t>
            </w:r>
          </w:p>
        </w:tc>
        <w:tc>
          <w:tcPr>
            <w:tcW w:w="694" w:type="dxa"/>
            <w:shd w:val="clear" w:color="auto" w:fill="F7CAAC"/>
          </w:tcPr>
          <w:p w:rsidR="001E2AB4" w:rsidRPr="006E31B2" w:rsidRDefault="001E2AB4" w:rsidP="001E2AB4">
            <w:pPr>
              <w:jc w:val="both"/>
            </w:pPr>
            <w:r w:rsidRPr="006E31B2">
              <w:rPr>
                <w:b/>
                <w:sz w:val="18"/>
              </w:rPr>
              <w:t>ostatní</w:t>
            </w:r>
          </w:p>
        </w:tc>
      </w:tr>
      <w:tr w:rsidR="001E2AB4" w:rsidRPr="006E31B2" w:rsidTr="001E2AB4">
        <w:trPr>
          <w:cantSplit/>
          <w:trHeight w:val="70"/>
        </w:trPr>
        <w:tc>
          <w:tcPr>
            <w:tcW w:w="3347" w:type="dxa"/>
            <w:gridSpan w:val="2"/>
            <w:shd w:val="clear" w:color="auto" w:fill="F7CAAC"/>
          </w:tcPr>
          <w:p w:rsidR="001E2AB4" w:rsidRPr="006E31B2" w:rsidRDefault="001E2AB4" w:rsidP="001E2AB4">
            <w:pPr>
              <w:jc w:val="both"/>
            </w:pPr>
            <w:r w:rsidRPr="006E31B2">
              <w:rPr>
                <w:b/>
              </w:rPr>
              <w:t>Obor jmenovacího řízení</w:t>
            </w:r>
          </w:p>
        </w:tc>
        <w:tc>
          <w:tcPr>
            <w:tcW w:w="2245" w:type="dxa"/>
            <w:gridSpan w:val="2"/>
            <w:shd w:val="clear" w:color="auto" w:fill="F7CAAC"/>
          </w:tcPr>
          <w:p w:rsidR="001E2AB4" w:rsidRPr="006E31B2" w:rsidRDefault="001E2AB4" w:rsidP="001E2AB4">
            <w:pPr>
              <w:jc w:val="both"/>
            </w:pPr>
            <w:r w:rsidRPr="006E31B2">
              <w:rPr>
                <w:b/>
              </w:rPr>
              <w:t>Rok udělení hodnosti</w:t>
            </w:r>
          </w:p>
        </w:tc>
        <w:tc>
          <w:tcPr>
            <w:tcW w:w="2248" w:type="dxa"/>
            <w:gridSpan w:val="3"/>
            <w:tcBorders>
              <w:right w:val="single" w:sz="12" w:space="0" w:color="auto"/>
            </w:tcBorders>
            <w:shd w:val="clear" w:color="auto" w:fill="F7CAAC"/>
          </w:tcPr>
          <w:p w:rsidR="001E2AB4" w:rsidRPr="006E31B2" w:rsidRDefault="001E2AB4" w:rsidP="001E2AB4">
            <w:pPr>
              <w:jc w:val="both"/>
            </w:pPr>
            <w:r w:rsidRPr="006E31B2">
              <w:rPr>
                <w:b/>
              </w:rPr>
              <w:t>Řízení konáno na VŠ</w:t>
            </w:r>
          </w:p>
        </w:tc>
        <w:tc>
          <w:tcPr>
            <w:tcW w:w="632" w:type="dxa"/>
            <w:gridSpan w:val="2"/>
            <w:vMerge w:val="restart"/>
            <w:tcBorders>
              <w:left w:val="single" w:sz="12" w:space="0" w:color="auto"/>
            </w:tcBorders>
          </w:tcPr>
          <w:p w:rsidR="001E2AB4" w:rsidRPr="006E31B2" w:rsidRDefault="001E2AB4" w:rsidP="001E2AB4">
            <w:pPr>
              <w:jc w:val="both"/>
              <w:rPr>
                <w:b/>
              </w:rPr>
            </w:pPr>
            <w:r w:rsidRPr="006E31B2">
              <w:rPr>
                <w:b/>
              </w:rPr>
              <w:t>1</w:t>
            </w:r>
          </w:p>
        </w:tc>
        <w:tc>
          <w:tcPr>
            <w:tcW w:w="693" w:type="dxa"/>
            <w:gridSpan w:val="2"/>
            <w:vMerge w:val="restart"/>
          </w:tcPr>
          <w:p w:rsidR="001E2AB4" w:rsidRPr="006E31B2" w:rsidRDefault="001E2AB4" w:rsidP="001E2AB4">
            <w:pPr>
              <w:jc w:val="both"/>
              <w:rPr>
                <w:b/>
              </w:rPr>
            </w:pPr>
            <w:r w:rsidRPr="006E31B2">
              <w:rPr>
                <w:b/>
              </w:rPr>
              <w:t>3</w:t>
            </w:r>
          </w:p>
        </w:tc>
        <w:tc>
          <w:tcPr>
            <w:tcW w:w="694" w:type="dxa"/>
            <w:vMerge w:val="restart"/>
          </w:tcPr>
          <w:p w:rsidR="001E2AB4" w:rsidRPr="006E31B2" w:rsidRDefault="001E2AB4" w:rsidP="001E2AB4">
            <w:pPr>
              <w:jc w:val="both"/>
              <w:rPr>
                <w:b/>
              </w:rPr>
            </w:pPr>
            <w:r w:rsidRPr="006E31B2">
              <w:rPr>
                <w:b/>
              </w:rPr>
              <w:t>20</w:t>
            </w:r>
          </w:p>
        </w:tc>
      </w:tr>
      <w:tr w:rsidR="001E2AB4" w:rsidRPr="006E31B2" w:rsidTr="001E2AB4">
        <w:trPr>
          <w:trHeight w:val="205"/>
        </w:trPr>
        <w:tc>
          <w:tcPr>
            <w:tcW w:w="3347" w:type="dxa"/>
            <w:gridSpan w:val="2"/>
          </w:tcPr>
          <w:p w:rsidR="001E2AB4" w:rsidRPr="006E31B2" w:rsidRDefault="001E2AB4" w:rsidP="001E2AB4">
            <w:pPr>
              <w:jc w:val="both"/>
              <w:rPr>
                <w:highlight w:val="yellow"/>
              </w:rPr>
            </w:pPr>
          </w:p>
        </w:tc>
        <w:tc>
          <w:tcPr>
            <w:tcW w:w="2245" w:type="dxa"/>
            <w:gridSpan w:val="2"/>
          </w:tcPr>
          <w:p w:rsidR="001E2AB4" w:rsidRPr="006E31B2" w:rsidRDefault="001E2AB4" w:rsidP="001E2AB4">
            <w:pPr>
              <w:jc w:val="both"/>
              <w:rPr>
                <w:highlight w:val="yellow"/>
              </w:rPr>
            </w:pPr>
          </w:p>
        </w:tc>
        <w:tc>
          <w:tcPr>
            <w:tcW w:w="2248" w:type="dxa"/>
            <w:gridSpan w:val="3"/>
            <w:tcBorders>
              <w:right w:val="single" w:sz="12" w:space="0" w:color="auto"/>
            </w:tcBorders>
          </w:tcPr>
          <w:p w:rsidR="001E2AB4" w:rsidRPr="006E31B2" w:rsidRDefault="001E2AB4" w:rsidP="001E2AB4">
            <w:pPr>
              <w:jc w:val="both"/>
              <w:rPr>
                <w:highlight w:val="yellow"/>
              </w:rPr>
            </w:pPr>
          </w:p>
        </w:tc>
        <w:tc>
          <w:tcPr>
            <w:tcW w:w="632" w:type="dxa"/>
            <w:gridSpan w:val="2"/>
            <w:vMerge/>
            <w:tcBorders>
              <w:left w:val="single" w:sz="12" w:space="0" w:color="auto"/>
            </w:tcBorders>
            <w:vAlign w:val="center"/>
          </w:tcPr>
          <w:p w:rsidR="001E2AB4" w:rsidRPr="006E31B2" w:rsidRDefault="001E2AB4" w:rsidP="001E2AB4">
            <w:pPr>
              <w:rPr>
                <w:b/>
              </w:rPr>
            </w:pPr>
          </w:p>
        </w:tc>
        <w:tc>
          <w:tcPr>
            <w:tcW w:w="693" w:type="dxa"/>
            <w:gridSpan w:val="2"/>
            <w:vMerge/>
            <w:vAlign w:val="center"/>
          </w:tcPr>
          <w:p w:rsidR="001E2AB4" w:rsidRPr="006E31B2" w:rsidRDefault="001E2AB4" w:rsidP="001E2AB4">
            <w:pPr>
              <w:rPr>
                <w:b/>
              </w:rPr>
            </w:pPr>
          </w:p>
        </w:tc>
        <w:tc>
          <w:tcPr>
            <w:tcW w:w="694" w:type="dxa"/>
            <w:vMerge/>
            <w:vAlign w:val="center"/>
          </w:tcPr>
          <w:p w:rsidR="001E2AB4" w:rsidRPr="006E31B2" w:rsidRDefault="001E2AB4" w:rsidP="001E2AB4">
            <w:pPr>
              <w:rPr>
                <w:b/>
              </w:rPr>
            </w:pPr>
          </w:p>
        </w:tc>
      </w:tr>
      <w:tr w:rsidR="001E2AB4" w:rsidRPr="006E31B2" w:rsidTr="001E2AB4">
        <w:tc>
          <w:tcPr>
            <w:tcW w:w="9859" w:type="dxa"/>
            <w:gridSpan w:val="12"/>
            <w:shd w:val="clear" w:color="auto" w:fill="F7CAAC"/>
          </w:tcPr>
          <w:p w:rsidR="001E2AB4" w:rsidRPr="006E31B2" w:rsidRDefault="001E2AB4" w:rsidP="001E2AB4">
            <w:pPr>
              <w:jc w:val="both"/>
              <w:rPr>
                <w:b/>
              </w:rPr>
            </w:pPr>
            <w:r w:rsidRPr="006E31B2">
              <w:rPr>
                <w:b/>
              </w:rPr>
              <w:t xml:space="preserve">Přehled o nejvýznamnější publikační a další tvůrčí činnosti nebo další profesní činnosti u odborníků z praxe vztahující se k zabezpečovaným předmětům </w:t>
            </w:r>
          </w:p>
        </w:tc>
      </w:tr>
      <w:tr w:rsidR="001E2AB4" w:rsidRPr="006E31B2" w:rsidTr="001E2AB4">
        <w:trPr>
          <w:trHeight w:val="1492"/>
        </w:trPr>
        <w:tc>
          <w:tcPr>
            <w:tcW w:w="9859" w:type="dxa"/>
            <w:gridSpan w:val="12"/>
          </w:tcPr>
          <w:p w:rsidR="006432A0" w:rsidRDefault="006432A0" w:rsidP="001E2AB4"/>
          <w:p w:rsidR="001E2AB4" w:rsidRPr="006E31B2" w:rsidRDefault="001E2AB4" w:rsidP="001E2AB4">
            <w:r w:rsidRPr="006E31B2">
              <w:t>Soukup, P., &amp; Kočvarová, I. (2016). Velikost a reprezentativita výběrového souboru v kvantitativně orientovaném pedagogickém výzkumu. </w:t>
            </w:r>
            <w:r w:rsidRPr="006E31B2">
              <w:rPr>
                <w:i/>
              </w:rPr>
              <w:t>Pedagogická orientace</w:t>
            </w:r>
            <w:r w:rsidRPr="006E31B2">
              <w:t xml:space="preserve">, </w:t>
            </w:r>
            <w:r w:rsidRPr="006E31B2">
              <w:rPr>
                <w:i/>
              </w:rPr>
              <w:t>26</w:t>
            </w:r>
            <w:r w:rsidRPr="006E31B2">
              <w:t>(3), 512–536. </w:t>
            </w:r>
          </w:p>
          <w:p w:rsidR="001E2AB4" w:rsidRPr="006E31B2" w:rsidRDefault="001E2AB4" w:rsidP="001E2AB4">
            <w:r w:rsidRPr="006E31B2">
              <w:t>Chráska, M., &amp; Kočvarová, I. (2015). </w:t>
            </w:r>
            <w:r w:rsidRPr="006E31B2">
              <w:rPr>
                <w:i/>
              </w:rPr>
              <w:t>Kvantitativní metody sběru dat v pedagogických výzkumech</w:t>
            </w:r>
            <w:r w:rsidRPr="006E31B2">
              <w:t>. Zlín: Univerzita Tomáše Bati ve Zlíně, Fakulta humanitních studií.</w:t>
            </w:r>
          </w:p>
          <w:p w:rsidR="00070777" w:rsidRPr="00C45F4B" w:rsidRDefault="00070777" w:rsidP="00070777">
            <w:r w:rsidRPr="00C45F4B">
              <w:t>Majerčíková, J., Kasáčová, B., &amp; Kočvarová, I. (2015). </w:t>
            </w:r>
            <w:r w:rsidRPr="00C45F4B">
              <w:rPr>
                <w:i/>
              </w:rPr>
              <w:t>Předškolní edukace a dítě: výzvy pro pedagogickou teorii a výzkum</w:t>
            </w:r>
            <w:r w:rsidRPr="00C45F4B">
              <w:t>. Zlín: Univerzita Tomáše Bati ve Zlíně, Fakulta humanitních studií.</w:t>
            </w:r>
          </w:p>
          <w:p w:rsidR="001E2AB4" w:rsidRDefault="001E2AB4" w:rsidP="001E2AB4">
            <w:r w:rsidRPr="006E31B2">
              <w:t>Chráska, M., &amp; Kočvarová, I. (2014). </w:t>
            </w:r>
            <w:r w:rsidRPr="006E31B2">
              <w:rPr>
                <w:i/>
              </w:rPr>
              <w:t>Kvantitativní design v pedagogických výzkumech začínajících akademických pracovníků</w:t>
            </w:r>
            <w:r w:rsidRPr="006E31B2">
              <w:t>. Zlín: Univerzita Tomáše Bati ve Zlíně, Fakulta humanitních studií.</w:t>
            </w:r>
          </w:p>
          <w:p w:rsidR="00070777" w:rsidRDefault="00070777" w:rsidP="001E2AB4">
            <w:r w:rsidRPr="00C45F4B">
              <w:t>Machů, E., &amp; Kočvarová, I. (2013). </w:t>
            </w:r>
            <w:r w:rsidRPr="00C45F4B">
              <w:rPr>
                <w:i/>
              </w:rPr>
              <w:t>Kvalita školy z hlediska péče o nadané žáky</w:t>
            </w:r>
            <w:r w:rsidRPr="00C45F4B">
              <w:t>. Zlín: U</w:t>
            </w:r>
            <w:r>
              <w:t>niverzita Tomáše Bati ve Zlíně.</w:t>
            </w:r>
          </w:p>
          <w:p w:rsidR="004C6169" w:rsidRPr="006E31B2" w:rsidRDefault="004C6169" w:rsidP="001E2AB4"/>
        </w:tc>
      </w:tr>
      <w:tr w:rsidR="001E2AB4" w:rsidRPr="006E31B2" w:rsidTr="001E2AB4">
        <w:trPr>
          <w:trHeight w:val="218"/>
        </w:trPr>
        <w:tc>
          <w:tcPr>
            <w:tcW w:w="9859" w:type="dxa"/>
            <w:gridSpan w:val="12"/>
            <w:shd w:val="clear" w:color="auto" w:fill="F7CAAC"/>
          </w:tcPr>
          <w:p w:rsidR="001E2AB4" w:rsidRPr="006E31B2" w:rsidRDefault="001E2AB4" w:rsidP="001E2AB4">
            <w:pPr>
              <w:rPr>
                <w:b/>
              </w:rPr>
            </w:pPr>
            <w:r w:rsidRPr="006E31B2">
              <w:rPr>
                <w:b/>
              </w:rPr>
              <w:t>Působení v zahraničí</w:t>
            </w:r>
          </w:p>
        </w:tc>
      </w:tr>
      <w:tr w:rsidR="001E2AB4" w:rsidRPr="006E31B2" w:rsidTr="001E2AB4">
        <w:trPr>
          <w:trHeight w:val="328"/>
        </w:trPr>
        <w:tc>
          <w:tcPr>
            <w:tcW w:w="9859" w:type="dxa"/>
            <w:gridSpan w:val="12"/>
          </w:tcPr>
          <w:p w:rsidR="001E2AB4" w:rsidRPr="00905439" w:rsidRDefault="004B115C" w:rsidP="00905439">
            <w:pPr>
              <w:rPr>
                <w:highlight w:val="yellow"/>
              </w:rPr>
            </w:pPr>
            <w:r w:rsidRPr="00905439">
              <w:t>2017  stáž na univerzitách (</w:t>
            </w:r>
            <w:r w:rsidR="00905439" w:rsidRPr="00905439">
              <w:t xml:space="preserve">Bristol, </w:t>
            </w:r>
            <w:r w:rsidRPr="00905439">
              <w:t>Anglie)</w:t>
            </w:r>
          </w:p>
        </w:tc>
      </w:tr>
      <w:tr w:rsidR="001E2AB4" w:rsidRPr="006E31B2" w:rsidTr="001E2AB4">
        <w:trPr>
          <w:cantSplit/>
          <w:trHeight w:val="470"/>
        </w:trPr>
        <w:tc>
          <w:tcPr>
            <w:tcW w:w="2518" w:type="dxa"/>
            <w:shd w:val="clear" w:color="auto" w:fill="F7CAAC"/>
          </w:tcPr>
          <w:p w:rsidR="001E2AB4" w:rsidRPr="006E31B2" w:rsidRDefault="001E2AB4" w:rsidP="001E2AB4">
            <w:pPr>
              <w:jc w:val="both"/>
              <w:rPr>
                <w:b/>
              </w:rPr>
            </w:pPr>
            <w:r w:rsidRPr="006E31B2">
              <w:rPr>
                <w:b/>
              </w:rPr>
              <w:t xml:space="preserve">Podpis </w:t>
            </w:r>
          </w:p>
        </w:tc>
        <w:tc>
          <w:tcPr>
            <w:tcW w:w="4536" w:type="dxa"/>
            <w:gridSpan w:val="5"/>
          </w:tcPr>
          <w:p w:rsidR="001E2AB4" w:rsidRPr="006E31B2" w:rsidRDefault="006432A0" w:rsidP="001E2AB4">
            <w:pPr>
              <w:jc w:val="both"/>
            </w:pPr>
            <w:r>
              <w:t>Mgr. Ilona Kočvarová, Ph.D., v.</w:t>
            </w:r>
            <w:r w:rsidR="004B115C">
              <w:t xml:space="preserve"> </w:t>
            </w:r>
            <w:r>
              <w:t>r.</w:t>
            </w:r>
          </w:p>
        </w:tc>
        <w:tc>
          <w:tcPr>
            <w:tcW w:w="786" w:type="dxa"/>
            <w:shd w:val="clear" w:color="auto" w:fill="F7CAAC"/>
          </w:tcPr>
          <w:p w:rsidR="001E2AB4" w:rsidRPr="006E31B2" w:rsidRDefault="001E2AB4" w:rsidP="001E2AB4">
            <w:pPr>
              <w:jc w:val="both"/>
            </w:pPr>
            <w:r w:rsidRPr="006E31B2">
              <w:rPr>
                <w:b/>
              </w:rPr>
              <w:t>datum</w:t>
            </w:r>
          </w:p>
        </w:tc>
        <w:tc>
          <w:tcPr>
            <w:tcW w:w="2019" w:type="dxa"/>
            <w:gridSpan w:val="5"/>
          </w:tcPr>
          <w:p w:rsidR="001E2AB4" w:rsidRPr="006E31B2" w:rsidRDefault="00F463F4" w:rsidP="001E2AB4">
            <w:pPr>
              <w:jc w:val="both"/>
            </w:pPr>
            <w:r>
              <w:t>20. 5. 2018</w:t>
            </w:r>
          </w:p>
        </w:tc>
      </w:tr>
    </w:tbl>
    <w:p w:rsidR="001E2AB4" w:rsidRDefault="001E2AB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70" w:type="dxa"/>
          <w:bottom w:w="17" w:type="dxa"/>
          <w:right w:w="70" w:type="dxa"/>
        </w:tblCellMar>
        <w:tblLook w:val="01E0" w:firstRow="1" w:lastRow="1" w:firstColumn="1" w:lastColumn="1" w:noHBand="0" w:noVBand="0"/>
      </w:tblPr>
      <w:tblGrid>
        <w:gridCol w:w="2518"/>
        <w:gridCol w:w="829"/>
        <w:gridCol w:w="1721"/>
        <w:gridCol w:w="524"/>
        <w:gridCol w:w="468"/>
        <w:gridCol w:w="994"/>
        <w:gridCol w:w="786"/>
        <w:gridCol w:w="206"/>
        <w:gridCol w:w="426"/>
        <w:gridCol w:w="567"/>
        <w:gridCol w:w="126"/>
        <w:gridCol w:w="694"/>
      </w:tblGrid>
      <w:tr w:rsidR="001E2AB4" w:rsidRPr="00A3694F" w:rsidTr="001E2AB4">
        <w:tc>
          <w:tcPr>
            <w:tcW w:w="9859" w:type="dxa"/>
            <w:gridSpan w:val="12"/>
            <w:tcBorders>
              <w:bottom w:val="double" w:sz="4" w:space="0" w:color="auto"/>
            </w:tcBorders>
            <w:shd w:val="clear" w:color="auto" w:fill="BDD6EE"/>
          </w:tcPr>
          <w:p w:rsidR="001E2AB4" w:rsidRPr="00A3694F" w:rsidRDefault="001E2AB4" w:rsidP="001E2AB4">
            <w:pPr>
              <w:jc w:val="both"/>
              <w:rPr>
                <w:b/>
                <w:sz w:val="28"/>
              </w:rPr>
            </w:pPr>
            <w:r w:rsidRPr="00A3694F">
              <w:rPr>
                <w:b/>
                <w:sz w:val="28"/>
              </w:rPr>
              <w:lastRenderedPageBreak/>
              <w:t>C-I – Personální zabezpečení</w:t>
            </w:r>
          </w:p>
        </w:tc>
      </w:tr>
      <w:tr w:rsidR="001E2AB4" w:rsidRPr="00A3694F" w:rsidTr="001E2AB4">
        <w:tc>
          <w:tcPr>
            <w:tcW w:w="2518" w:type="dxa"/>
            <w:tcBorders>
              <w:top w:val="double" w:sz="4" w:space="0" w:color="auto"/>
            </w:tcBorders>
            <w:shd w:val="clear" w:color="auto" w:fill="F7CAAC"/>
          </w:tcPr>
          <w:p w:rsidR="001E2AB4" w:rsidRPr="00A3694F" w:rsidRDefault="001E2AB4" w:rsidP="001E2AB4">
            <w:pPr>
              <w:jc w:val="both"/>
              <w:rPr>
                <w:b/>
              </w:rPr>
            </w:pPr>
            <w:r w:rsidRPr="00A3694F">
              <w:rPr>
                <w:b/>
              </w:rPr>
              <w:t>Vysoká škola</w:t>
            </w:r>
          </w:p>
        </w:tc>
        <w:tc>
          <w:tcPr>
            <w:tcW w:w="7341" w:type="dxa"/>
            <w:gridSpan w:val="11"/>
          </w:tcPr>
          <w:p w:rsidR="001E2AB4" w:rsidRPr="00A3694F" w:rsidRDefault="001E2AB4" w:rsidP="001E2AB4">
            <w:pPr>
              <w:jc w:val="both"/>
            </w:pPr>
            <w:r w:rsidRPr="00A3694F">
              <w:t>Univerzita Tomáše Bati ve Zlíně</w:t>
            </w:r>
          </w:p>
        </w:tc>
      </w:tr>
      <w:tr w:rsidR="001E2AB4" w:rsidRPr="00A3694F" w:rsidTr="001E2AB4">
        <w:tc>
          <w:tcPr>
            <w:tcW w:w="2518" w:type="dxa"/>
            <w:shd w:val="clear" w:color="auto" w:fill="F7CAAC"/>
          </w:tcPr>
          <w:p w:rsidR="001E2AB4" w:rsidRPr="00A3694F" w:rsidRDefault="001E2AB4" w:rsidP="001E2AB4">
            <w:pPr>
              <w:jc w:val="both"/>
              <w:rPr>
                <w:b/>
              </w:rPr>
            </w:pPr>
            <w:r w:rsidRPr="00A3694F">
              <w:rPr>
                <w:b/>
              </w:rPr>
              <w:t>Součást vysoké školy</w:t>
            </w:r>
          </w:p>
        </w:tc>
        <w:tc>
          <w:tcPr>
            <w:tcW w:w="7341" w:type="dxa"/>
            <w:gridSpan w:val="11"/>
          </w:tcPr>
          <w:p w:rsidR="001E2AB4" w:rsidRPr="00A3694F" w:rsidRDefault="001E2AB4" w:rsidP="001E2AB4">
            <w:pPr>
              <w:jc w:val="both"/>
            </w:pPr>
            <w:r w:rsidRPr="00A3694F">
              <w:t>Fakulta humanitních studií</w:t>
            </w:r>
          </w:p>
        </w:tc>
      </w:tr>
      <w:tr w:rsidR="001E2AB4" w:rsidRPr="00A3694F" w:rsidTr="001E2AB4">
        <w:tc>
          <w:tcPr>
            <w:tcW w:w="2518" w:type="dxa"/>
            <w:shd w:val="clear" w:color="auto" w:fill="F7CAAC"/>
          </w:tcPr>
          <w:p w:rsidR="001E2AB4" w:rsidRPr="00A3694F" w:rsidRDefault="001E2AB4" w:rsidP="001E2AB4">
            <w:pPr>
              <w:jc w:val="both"/>
              <w:rPr>
                <w:b/>
              </w:rPr>
            </w:pPr>
            <w:r w:rsidRPr="00A3694F">
              <w:rPr>
                <w:b/>
              </w:rPr>
              <w:t>Název studijního programu</w:t>
            </w:r>
          </w:p>
        </w:tc>
        <w:tc>
          <w:tcPr>
            <w:tcW w:w="7341" w:type="dxa"/>
            <w:gridSpan w:val="11"/>
          </w:tcPr>
          <w:p w:rsidR="001E2AB4" w:rsidRPr="00A3694F" w:rsidRDefault="001E2AB4" w:rsidP="001E2AB4">
            <w:pPr>
              <w:jc w:val="both"/>
            </w:pPr>
            <w:r w:rsidRPr="00A3694F">
              <w:t>Pedagogika</w:t>
            </w:r>
          </w:p>
        </w:tc>
      </w:tr>
      <w:tr w:rsidR="001E2AB4" w:rsidRPr="00A3694F" w:rsidTr="006432A0">
        <w:tc>
          <w:tcPr>
            <w:tcW w:w="2518" w:type="dxa"/>
            <w:shd w:val="clear" w:color="auto" w:fill="F7CAAC"/>
          </w:tcPr>
          <w:p w:rsidR="001E2AB4" w:rsidRPr="00A3694F" w:rsidRDefault="001E2AB4" w:rsidP="001E2AB4">
            <w:pPr>
              <w:jc w:val="both"/>
              <w:rPr>
                <w:b/>
              </w:rPr>
            </w:pPr>
            <w:r w:rsidRPr="00A3694F">
              <w:rPr>
                <w:b/>
              </w:rPr>
              <w:t>Jméno a příjmení</w:t>
            </w:r>
          </w:p>
        </w:tc>
        <w:tc>
          <w:tcPr>
            <w:tcW w:w="4536" w:type="dxa"/>
            <w:gridSpan w:val="5"/>
          </w:tcPr>
          <w:p w:rsidR="001E2AB4" w:rsidRPr="00A3694F" w:rsidRDefault="001E2AB4" w:rsidP="001E2AB4">
            <w:pPr>
              <w:jc w:val="both"/>
            </w:pPr>
            <w:r w:rsidRPr="00A3694F">
              <w:t>Viktor Pacholík</w:t>
            </w:r>
          </w:p>
        </w:tc>
        <w:tc>
          <w:tcPr>
            <w:tcW w:w="992" w:type="dxa"/>
            <w:gridSpan w:val="2"/>
            <w:shd w:val="clear" w:color="auto" w:fill="F7CAAC"/>
          </w:tcPr>
          <w:p w:rsidR="001E2AB4" w:rsidRPr="00A3694F" w:rsidRDefault="001E2AB4" w:rsidP="001E2AB4">
            <w:pPr>
              <w:jc w:val="both"/>
              <w:rPr>
                <w:b/>
              </w:rPr>
            </w:pPr>
            <w:r w:rsidRPr="00A3694F">
              <w:rPr>
                <w:b/>
              </w:rPr>
              <w:t>Tituly</w:t>
            </w:r>
          </w:p>
        </w:tc>
        <w:tc>
          <w:tcPr>
            <w:tcW w:w="1813" w:type="dxa"/>
            <w:gridSpan w:val="4"/>
          </w:tcPr>
          <w:p w:rsidR="001E2AB4" w:rsidRPr="00A3694F" w:rsidRDefault="001E2AB4" w:rsidP="001E2AB4">
            <w:pPr>
              <w:jc w:val="both"/>
            </w:pPr>
            <w:r w:rsidRPr="00A3694F">
              <w:t>Mgr. et Mgr., Ph.D.</w:t>
            </w:r>
          </w:p>
        </w:tc>
      </w:tr>
      <w:tr w:rsidR="001E2AB4" w:rsidRPr="00A3694F" w:rsidTr="006432A0">
        <w:tc>
          <w:tcPr>
            <w:tcW w:w="2518" w:type="dxa"/>
            <w:shd w:val="clear" w:color="auto" w:fill="F7CAAC"/>
          </w:tcPr>
          <w:p w:rsidR="001E2AB4" w:rsidRPr="00A3694F" w:rsidRDefault="001E2AB4" w:rsidP="001E2AB4">
            <w:pPr>
              <w:jc w:val="both"/>
              <w:rPr>
                <w:b/>
              </w:rPr>
            </w:pPr>
            <w:r w:rsidRPr="00A3694F">
              <w:rPr>
                <w:b/>
              </w:rPr>
              <w:t>Rok narození</w:t>
            </w:r>
          </w:p>
        </w:tc>
        <w:tc>
          <w:tcPr>
            <w:tcW w:w="829" w:type="dxa"/>
          </w:tcPr>
          <w:p w:rsidR="001E2AB4" w:rsidRPr="00A3694F" w:rsidRDefault="001E2AB4" w:rsidP="001E2AB4">
            <w:pPr>
              <w:jc w:val="both"/>
            </w:pPr>
            <w:r w:rsidRPr="00A3694F">
              <w:t>1979</w:t>
            </w:r>
          </w:p>
        </w:tc>
        <w:tc>
          <w:tcPr>
            <w:tcW w:w="1721" w:type="dxa"/>
            <w:shd w:val="clear" w:color="auto" w:fill="F7CAAC"/>
          </w:tcPr>
          <w:p w:rsidR="001E2AB4" w:rsidRPr="00A3694F" w:rsidRDefault="001E2AB4" w:rsidP="001E2AB4">
            <w:pPr>
              <w:jc w:val="both"/>
              <w:rPr>
                <w:b/>
              </w:rPr>
            </w:pPr>
            <w:r w:rsidRPr="00A3694F">
              <w:rPr>
                <w:b/>
              </w:rPr>
              <w:t>typ vztahu k VŠ</w:t>
            </w:r>
          </w:p>
        </w:tc>
        <w:tc>
          <w:tcPr>
            <w:tcW w:w="992" w:type="dxa"/>
            <w:gridSpan w:val="2"/>
          </w:tcPr>
          <w:p w:rsidR="001E2AB4" w:rsidRPr="00A3694F" w:rsidRDefault="001E2AB4" w:rsidP="001E2AB4">
            <w:pPr>
              <w:jc w:val="both"/>
            </w:pPr>
            <w:r w:rsidRPr="00A3694F">
              <w:t>pp</w:t>
            </w:r>
          </w:p>
        </w:tc>
        <w:tc>
          <w:tcPr>
            <w:tcW w:w="994" w:type="dxa"/>
            <w:shd w:val="clear" w:color="auto" w:fill="F7CAAC"/>
          </w:tcPr>
          <w:p w:rsidR="001E2AB4" w:rsidRPr="00A3694F" w:rsidRDefault="001E2AB4" w:rsidP="001E2AB4">
            <w:pPr>
              <w:jc w:val="both"/>
              <w:rPr>
                <w:b/>
              </w:rPr>
            </w:pPr>
            <w:r w:rsidRPr="00A3694F">
              <w:rPr>
                <w:b/>
              </w:rPr>
              <w:t>rozsah</w:t>
            </w:r>
          </w:p>
        </w:tc>
        <w:tc>
          <w:tcPr>
            <w:tcW w:w="992" w:type="dxa"/>
            <w:gridSpan w:val="2"/>
          </w:tcPr>
          <w:p w:rsidR="001E2AB4" w:rsidRPr="00A3694F" w:rsidRDefault="001E2AB4" w:rsidP="001E2AB4">
            <w:pPr>
              <w:jc w:val="both"/>
            </w:pPr>
            <w:r w:rsidRPr="00A3694F">
              <w:t>40 h/týden</w:t>
            </w:r>
          </w:p>
        </w:tc>
        <w:tc>
          <w:tcPr>
            <w:tcW w:w="993" w:type="dxa"/>
            <w:gridSpan w:val="2"/>
            <w:shd w:val="clear" w:color="auto" w:fill="F7CAAC"/>
          </w:tcPr>
          <w:p w:rsidR="001E2AB4" w:rsidRPr="00A3694F" w:rsidRDefault="001E2AB4" w:rsidP="001E2AB4">
            <w:pPr>
              <w:jc w:val="both"/>
              <w:rPr>
                <w:b/>
              </w:rPr>
            </w:pPr>
            <w:r w:rsidRPr="00A3694F">
              <w:rPr>
                <w:b/>
              </w:rPr>
              <w:t>do kdy</w:t>
            </w:r>
          </w:p>
        </w:tc>
        <w:tc>
          <w:tcPr>
            <w:tcW w:w="820" w:type="dxa"/>
            <w:gridSpan w:val="2"/>
          </w:tcPr>
          <w:p w:rsidR="001E2AB4" w:rsidRPr="00A3694F" w:rsidRDefault="001E2AB4" w:rsidP="001E2AB4">
            <w:pPr>
              <w:jc w:val="both"/>
            </w:pPr>
            <w:r w:rsidRPr="00A3694F">
              <w:t>8/2020</w:t>
            </w:r>
          </w:p>
        </w:tc>
      </w:tr>
      <w:tr w:rsidR="001E2AB4" w:rsidRPr="00A3694F" w:rsidTr="006432A0">
        <w:tc>
          <w:tcPr>
            <w:tcW w:w="5068" w:type="dxa"/>
            <w:gridSpan w:val="3"/>
            <w:shd w:val="clear" w:color="auto" w:fill="F7CAAC"/>
          </w:tcPr>
          <w:p w:rsidR="001E2AB4" w:rsidRPr="00A3694F" w:rsidRDefault="001E2AB4" w:rsidP="001E2AB4">
            <w:pPr>
              <w:jc w:val="both"/>
              <w:rPr>
                <w:b/>
              </w:rPr>
            </w:pPr>
            <w:r w:rsidRPr="00A3694F">
              <w:rPr>
                <w:b/>
              </w:rPr>
              <w:t>Typ vztahu na součásti VŠ, která uskutečňuje st. program</w:t>
            </w:r>
          </w:p>
        </w:tc>
        <w:tc>
          <w:tcPr>
            <w:tcW w:w="992" w:type="dxa"/>
            <w:gridSpan w:val="2"/>
          </w:tcPr>
          <w:p w:rsidR="001E2AB4" w:rsidRPr="00A3694F" w:rsidRDefault="001E2AB4" w:rsidP="001E2AB4">
            <w:pPr>
              <w:jc w:val="both"/>
            </w:pPr>
            <w:r w:rsidRPr="00A3694F">
              <w:t>pp</w:t>
            </w:r>
          </w:p>
        </w:tc>
        <w:tc>
          <w:tcPr>
            <w:tcW w:w="994" w:type="dxa"/>
            <w:shd w:val="clear" w:color="auto" w:fill="F7CAAC"/>
          </w:tcPr>
          <w:p w:rsidR="001E2AB4" w:rsidRPr="00A3694F" w:rsidRDefault="001E2AB4" w:rsidP="001E2AB4">
            <w:pPr>
              <w:jc w:val="both"/>
              <w:rPr>
                <w:b/>
              </w:rPr>
            </w:pPr>
            <w:r w:rsidRPr="00A3694F">
              <w:rPr>
                <w:b/>
              </w:rPr>
              <w:t>rozsah</w:t>
            </w:r>
          </w:p>
        </w:tc>
        <w:tc>
          <w:tcPr>
            <w:tcW w:w="992" w:type="dxa"/>
            <w:gridSpan w:val="2"/>
          </w:tcPr>
          <w:p w:rsidR="001E2AB4" w:rsidRPr="00A3694F" w:rsidRDefault="001E2AB4" w:rsidP="001E2AB4">
            <w:pPr>
              <w:jc w:val="both"/>
            </w:pPr>
            <w:r w:rsidRPr="00A3694F">
              <w:t>40 h/týden</w:t>
            </w:r>
          </w:p>
        </w:tc>
        <w:tc>
          <w:tcPr>
            <w:tcW w:w="993" w:type="dxa"/>
            <w:gridSpan w:val="2"/>
            <w:shd w:val="clear" w:color="auto" w:fill="F7CAAC"/>
          </w:tcPr>
          <w:p w:rsidR="001E2AB4" w:rsidRPr="00A3694F" w:rsidRDefault="001E2AB4" w:rsidP="001E2AB4">
            <w:pPr>
              <w:jc w:val="both"/>
              <w:rPr>
                <w:b/>
              </w:rPr>
            </w:pPr>
            <w:r w:rsidRPr="00A3694F">
              <w:rPr>
                <w:b/>
              </w:rPr>
              <w:t>do kdy</w:t>
            </w:r>
          </w:p>
        </w:tc>
        <w:tc>
          <w:tcPr>
            <w:tcW w:w="820" w:type="dxa"/>
            <w:gridSpan w:val="2"/>
          </w:tcPr>
          <w:p w:rsidR="001E2AB4" w:rsidRPr="00A3694F" w:rsidRDefault="001E2AB4" w:rsidP="001E2AB4">
            <w:pPr>
              <w:jc w:val="both"/>
            </w:pPr>
            <w:r w:rsidRPr="00A3694F">
              <w:t>8/2020</w:t>
            </w:r>
          </w:p>
        </w:tc>
      </w:tr>
      <w:tr w:rsidR="001E2AB4" w:rsidRPr="00A3694F" w:rsidTr="006432A0">
        <w:tc>
          <w:tcPr>
            <w:tcW w:w="6060" w:type="dxa"/>
            <w:gridSpan w:val="5"/>
            <w:shd w:val="clear" w:color="auto" w:fill="F7CAAC"/>
          </w:tcPr>
          <w:p w:rsidR="001E2AB4" w:rsidRPr="00A3694F" w:rsidRDefault="001E2AB4" w:rsidP="001E2AB4">
            <w:pPr>
              <w:jc w:val="both"/>
            </w:pPr>
            <w:r w:rsidRPr="00A3694F">
              <w:rPr>
                <w:b/>
              </w:rPr>
              <w:t>Další současná působení jako akademický pracovník na jiných VŠ</w:t>
            </w:r>
          </w:p>
        </w:tc>
        <w:tc>
          <w:tcPr>
            <w:tcW w:w="1986" w:type="dxa"/>
            <w:gridSpan w:val="3"/>
            <w:shd w:val="clear" w:color="auto" w:fill="F7CAAC"/>
          </w:tcPr>
          <w:p w:rsidR="001E2AB4" w:rsidRPr="00A3694F" w:rsidRDefault="001E2AB4" w:rsidP="001E2AB4">
            <w:pPr>
              <w:jc w:val="both"/>
              <w:rPr>
                <w:b/>
              </w:rPr>
            </w:pPr>
            <w:r w:rsidRPr="00A3694F">
              <w:rPr>
                <w:b/>
              </w:rPr>
              <w:t>typ prac. vztahu</w:t>
            </w:r>
          </w:p>
        </w:tc>
        <w:tc>
          <w:tcPr>
            <w:tcW w:w="1813" w:type="dxa"/>
            <w:gridSpan w:val="4"/>
            <w:shd w:val="clear" w:color="auto" w:fill="F7CAAC"/>
          </w:tcPr>
          <w:p w:rsidR="001E2AB4" w:rsidRPr="00A3694F" w:rsidRDefault="001E2AB4" w:rsidP="001E2AB4">
            <w:pPr>
              <w:jc w:val="both"/>
              <w:rPr>
                <w:b/>
              </w:rPr>
            </w:pPr>
            <w:r w:rsidRPr="00A3694F">
              <w:rPr>
                <w:b/>
              </w:rPr>
              <w:t>rozsah</w:t>
            </w:r>
          </w:p>
        </w:tc>
      </w:tr>
      <w:tr w:rsidR="001E2AB4" w:rsidRPr="00A3694F" w:rsidTr="006432A0">
        <w:tc>
          <w:tcPr>
            <w:tcW w:w="6060" w:type="dxa"/>
            <w:gridSpan w:val="5"/>
          </w:tcPr>
          <w:p w:rsidR="001E2AB4" w:rsidRPr="00A3694F" w:rsidRDefault="001E2AB4" w:rsidP="001E2AB4">
            <w:pPr>
              <w:jc w:val="both"/>
            </w:pPr>
            <w:r w:rsidRPr="00A3694F">
              <w:t>nemá</w:t>
            </w:r>
          </w:p>
        </w:tc>
        <w:tc>
          <w:tcPr>
            <w:tcW w:w="1986" w:type="dxa"/>
            <w:gridSpan w:val="3"/>
          </w:tcPr>
          <w:p w:rsidR="001E2AB4" w:rsidRPr="00A3694F" w:rsidRDefault="001E2AB4" w:rsidP="001E2AB4">
            <w:pPr>
              <w:jc w:val="both"/>
            </w:pPr>
          </w:p>
        </w:tc>
        <w:tc>
          <w:tcPr>
            <w:tcW w:w="1813" w:type="dxa"/>
            <w:gridSpan w:val="4"/>
          </w:tcPr>
          <w:p w:rsidR="001E2AB4" w:rsidRPr="00A3694F" w:rsidRDefault="001E2AB4" w:rsidP="001E2AB4">
            <w:pPr>
              <w:jc w:val="both"/>
            </w:pPr>
          </w:p>
        </w:tc>
      </w:tr>
      <w:tr w:rsidR="001E2AB4" w:rsidRPr="00A3694F" w:rsidTr="001E2AB4">
        <w:tc>
          <w:tcPr>
            <w:tcW w:w="9859" w:type="dxa"/>
            <w:gridSpan w:val="12"/>
            <w:shd w:val="clear" w:color="auto" w:fill="F7CAAC"/>
          </w:tcPr>
          <w:p w:rsidR="001E2AB4" w:rsidRPr="00A3694F" w:rsidRDefault="001E2AB4" w:rsidP="001E2AB4">
            <w:pPr>
              <w:jc w:val="both"/>
            </w:pPr>
            <w:r w:rsidRPr="00A3694F">
              <w:rPr>
                <w:b/>
              </w:rPr>
              <w:t>Předměty příslušného studijního programu a způsob zapojení do jejich výuky, příp. další zapojení do uskutečňování studijního programu</w:t>
            </w:r>
          </w:p>
        </w:tc>
      </w:tr>
      <w:tr w:rsidR="001E2AB4" w:rsidRPr="00A3694F" w:rsidTr="001E2AB4">
        <w:trPr>
          <w:trHeight w:val="480"/>
        </w:trPr>
        <w:tc>
          <w:tcPr>
            <w:tcW w:w="9859" w:type="dxa"/>
            <w:gridSpan w:val="12"/>
            <w:tcBorders>
              <w:top w:val="nil"/>
            </w:tcBorders>
          </w:tcPr>
          <w:p w:rsidR="001E2AB4" w:rsidRPr="00A3694F" w:rsidRDefault="001E2AB4" w:rsidP="001E2AB4">
            <w:pPr>
              <w:jc w:val="both"/>
            </w:pPr>
            <w:r w:rsidRPr="00A3694F">
              <w:rPr>
                <w:b/>
              </w:rPr>
              <w:t>Předměty v DSP (přednášející):</w:t>
            </w:r>
            <w:r w:rsidRPr="00A3694F">
              <w:t xml:space="preserve"> Motivace a učení</w:t>
            </w:r>
          </w:p>
        </w:tc>
      </w:tr>
      <w:tr w:rsidR="001E2AB4" w:rsidRPr="00A3694F" w:rsidTr="001E2AB4">
        <w:tc>
          <w:tcPr>
            <w:tcW w:w="9859" w:type="dxa"/>
            <w:gridSpan w:val="12"/>
            <w:shd w:val="clear" w:color="auto" w:fill="F7CAAC"/>
          </w:tcPr>
          <w:p w:rsidR="001E2AB4" w:rsidRPr="00A3694F" w:rsidRDefault="001E2AB4" w:rsidP="001E2AB4">
            <w:pPr>
              <w:jc w:val="both"/>
            </w:pPr>
            <w:r w:rsidRPr="00A3694F">
              <w:rPr>
                <w:b/>
              </w:rPr>
              <w:t xml:space="preserve">Údaje o vzdělání na VŠ </w:t>
            </w:r>
          </w:p>
        </w:tc>
      </w:tr>
      <w:tr w:rsidR="001E2AB4" w:rsidRPr="00A3694F" w:rsidTr="001E2AB4">
        <w:trPr>
          <w:trHeight w:val="1055"/>
        </w:trPr>
        <w:tc>
          <w:tcPr>
            <w:tcW w:w="9859" w:type="dxa"/>
            <w:gridSpan w:val="12"/>
          </w:tcPr>
          <w:p w:rsidR="006432A0" w:rsidRDefault="006432A0" w:rsidP="001E2AB4">
            <w:pPr>
              <w:jc w:val="both"/>
            </w:pPr>
          </w:p>
          <w:p w:rsidR="001E2AB4" w:rsidRPr="00A3694F" w:rsidRDefault="001E2AB4" w:rsidP="001E2AB4">
            <w:pPr>
              <w:jc w:val="both"/>
            </w:pPr>
            <w:r w:rsidRPr="00A3694F">
              <w:t>2002 Učitelství pro 1. stupeň ZŠ, PdF MU, Brno (Mgr.)</w:t>
            </w:r>
          </w:p>
          <w:p w:rsidR="001E2AB4" w:rsidRPr="00A3694F" w:rsidRDefault="001E2AB4" w:rsidP="001E2AB4">
            <w:pPr>
              <w:jc w:val="both"/>
            </w:pPr>
            <w:r w:rsidRPr="00A3694F">
              <w:t>2011 Psychologie, FF UP, Olomouc (Bc.)</w:t>
            </w:r>
          </w:p>
          <w:p w:rsidR="001E2AB4" w:rsidRPr="00A3694F" w:rsidRDefault="001E2AB4" w:rsidP="001E2AB4">
            <w:pPr>
              <w:jc w:val="both"/>
            </w:pPr>
            <w:r w:rsidRPr="00A3694F">
              <w:t>2012 Kinantropologie, FSpS MU, Brno (Ph.D.)</w:t>
            </w:r>
          </w:p>
          <w:p w:rsidR="001E2AB4" w:rsidRDefault="001E2AB4" w:rsidP="001E2AB4">
            <w:pPr>
              <w:jc w:val="both"/>
            </w:pPr>
            <w:r w:rsidRPr="00A3694F">
              <w:t>2013 Psychologie, FF UP, Olomouc (Mgr.)</w:t>
            </w:r>
          </w:p>
          <w:p w:rsidR="00480D4B" w:rsidRPr="00A3694F" w:rsidRDefault="00480D4B" w:rsidP="001E2AB4">
            <w:pPr>
              <w:jc w:val="both"/>
            </w:pPr>
          </w:p>
        </w:tc>
      </w:tr>
      <w:tr w:rsidR="001E2AB4" w:rsidRPr="00A3694F" w:rsidTr="001E2AB4">
        <w:tc>
          <w:tcPr>
            <w:tcW w:w="9859" w:type="dxa"/>
            <w:gridSpan w:val="12"/>
            <w:shd w:val="clear" w:color="auto" w:fill="F7CAAC"/>
          </w:tcPr>
          <w:p w:rsidR="001E2AB4" w:rsidRPr="00A3694F" w:rsidRDefault="001E2AB4" w:rsidP="001E2AB4">
            <w:pPr>
              <w:jc w:val="both"/>
              <w:rPr>
                <w:b/>
              </w:rPr>
            </w:pPr>
            <w:r w:rsidRPr="00A3694F">
              <w:rPr>
                <w:b/>
              </w:rPr>
              <w:t>Údaje o odborném působení od absolvování VŠ</w:t>
            </w:r>
          </w:p>
        </w:tc>
      </w:tr>
      <w:tr w:rsidR="001E2AB4" w:rsidRPr="00A3694F" w:rsidTr="001E2AB4">
        <w:trPr>
          <w:trHeight w:val="721"/>
        </w:trPr>
        <w:tc>
          <w:tcPr>
            <w:tcW w:w="9859" w:type="dxa"/>
            <w:gridSpan w:val="12"/>
          </w:tcPr>
          <w:p w:rsidR="006432A0" w:rsidRDefault="006432A0" w:rsidP="001E2AB4">
            <w:pPr>
              <w:ind w:left="-2"/>
            </w:pPr>
          </w:p>
          <w:p w:rsidR="001E2AB4" w:rsidRPr="00A3694F" w:rsidRDefault="001E2AB4" w:rsidP="001E2AB4">
            <w:pPr>
              <w:ind w:left="-2"/>
            </w:pPr>
            <w:r w:rsidRPr="00A3694F">
              <w:t>2014 – dosud: Odborný asistent se zaměřením na psychologii – FHS UTB (Zlín)</w:t>
            </w:r>
          </w:p>
          <w:p w:rsidR="001E2AB4" w:rsidRDefault="001E2AB4" w:rsidP="001E2AB4">
            <w:pPr>
              <w:ind w:left="-2"/>
            </w:pPr>
            <w:r w:rsidRPr="00A3694F">
              <w:t>2008 – 2014: Asistent (odborný asistent) se zaměřením na psychologii sportu – FSpS MU (Brno)</w:t>
            </w:r>
          </w:p>
          <w:p w:rsidR="006432A0" w:rsidRPr="00A3694F" w:rsidRDefault="006432A0" w:rsidP="001E2AB4">
            <w:pPr>
              <w:ind w:left="-2"/>
            </w:pPr>
          </w:p>
        </w:tc>
      </w:tr>
      <w:tr w:rsidR="001E2AB4" w:rsidRPr="00A3694F" w:rsidTr="001E2AB4">
        <w:trPr>
          <w:trHeight w:val="250"/>
        </w:trPr>
        <w:tc>
          <w:tcPr>
            <w:tcW w:w="9859" w:type="dxa"/>
            <w:gridSpan w:val="12"/>
            <w:shd w:val="clear" w:color="auto" w:fill="F7CAAC"/>
          </w:tcPr>
          <w:p w:rsidR="001E2AB4" w:rsidRPr="00A3694F" w:rsidRDefault="001E2AB4" w:rsidP="001E2AB4">
            <w:pPr>
              <w:jc w:val="both"/>
            </w:pPr>
            <w:r w:rsidRPr="00A3694F">
              <w:rPr>
                <w:b/>
              </w:rPr>
              <w:t>Zkušenosti s vedením kvalifikačních a rigorózních prací</w:t>
            </w:r>
          </w:p>
        </w:tc>
      </w:tr>
      <w:tr w:rsidR="001E2AB4" w:rsidRPr="00A3694F" w:rsidTr="006432A0">
        <w:trPr>
          <w:trHeight w:val="441"/>
        </w:trPr>
        <w:tc>
          <w:tcPr>
            <w:tcW w:w="9859" w:type="dxa"/>
            <w:gridSpan w:val="12"/>
          </w:tcPr>
          <w:p w:rsidR="001E2AB4" w:rsidRPr="00A3694F" w:rsidRDefault="001E2AB4" w:rsidP="001E2AB4">
            <w:pPr>
              <w:jc w:val="both"/>
            </w:pPr>
            <w:r w:rsidRPr="00A3694F">
              <w:t>Dosud nepůsobil jako školitel doktorandů.</w:t>
            </w:r>
          </w:p>
        </w:tc>
      </w:tr>
      <w:tr w:rsidR="001E2AB4" w:rsidRPr="00A3694F" w:rsidTr="001E2AB4">
        <w:tc>
          <w:tcPr>
            <w:tcW w:w="3347" w:type="dxa"/>
            <w:gridSpan w:val="2"/>
            <w:tcBorders>
              <w:top w:val="single" w:sz="12" w:space="0" w:color="auto"/>
            </w:tcBorders>
            <w:shd w:val="clear" w:color="auto" w:fill="F7CAAC"/>
          </w:tcPr>
          <w:p w:rsidR="001E2AB4" w:rsidRPr="00A3694F" w:rsidRDefault="001E2AB4" w:rsidP="001E2AB4">
            <w:pPr>
              <w:jc w:val="both"/>
            </w:pPr>
            <w:r w:rsidRPr="00A3694F">
              <w:rPr>
                <w:b/>
              </w:rPr>
              <w:t xml:space="preserve">Obor habilitačního řízení </w:t>
            </w:r>
          </w:p>
        </w:tc>
        <w:tc>
          <w:tcPr>
            <w:tcW w:w="2245" w:type="dxa"/>
            <w:gridSpan w:val="2"/>
            <w:tcBorders>
              <w:top w:val="single" w:sz="12" w:space="0" w:color="auto"/>
            </w:tcBorders>
            <w:shd w:val="clear" w:color="auto" w:fill="F7CAAC"/>
          </w:tcPr>
          <w:p w:rsidR="001E2AB4" w:rsidRPr="00A3694F" w:rsidRDefault="001E2AB4" w:rsidP="001E2AB4">
            <w:pPr>
              <w:jc w:val="both"/>
            </w:pPr>
            <w:r w:rsidRPr="00A3694F">
              <w:rPr>
                <w:b/>
              </w:rPr>
              <w:t>Rok udělení hodnosti</w:t>
            </w:r>
          </w:p>
        </w:tc>
        <w:tc>
          <w:tcPr>
            <w:tcW w:w="2248" w:type="dxa"/>
            <w:gridSpan w:val="3"/>
            <w:tcBorders>
              <w:top w:val="single" w:sz="12" w:space="0" w:color="auto"/>
              <w:right w:val="single" w:sz="12" w:space="0" w:color="auto"/>
            </w:tcBorders>
            <w:shd w:val="clear" w:color="auto" w:fill="F7CAAC"/>
          </w:tcPr>
          <w:p w:rsidR="001E2AB4" w:rsidRPr="00A3694F" w:rsidRDefault="001E2AB4" w:rsidP="001E2AB4">
            <w:pPr>
              <w:jc w:val="both"/>
            </w:pPr>
            <w:r w:rsidRPr="00A3694F">
              <w:rPr>
                <w:b/>
              </w:rPr>
              <w:t>Řízení konáno na VŠ</w:t>
            </w:r>
          </w:p>
        </w:tc>
        <w:tc>
          <w:tcPr>
            <w:tcW w:w="2019" w:type="dxa"/>
            <w:gridSpan w:val="5"/>
            <w:tcBorders>
              <w:top w:val="single" w:sz="12" w:space="0" w:color="auto"/>
              <w:left w:val="single" w:sz="12" w:space="0" w:color="auto"/>
            </w:tcBorders>
            <w:shd w:val="clear" w:color="auto" w:fill="F7CAAC"/>
          </w:tcPr>
          <w:p w:rsidR="001E2AB4" w:rsidRPr="00A3694F" w:rsidRDefault="001E2AB4" w:rsidP="001E2AB4">
            <w:pPr>
              <w:jc w:val="both"/>
              <w:rPr>
                <w:b/>
              </w:rPr>
            </w:pPr>
            <w:r w:rsidRPr="00A3694F">
              <w:rPr>
                <w:b/>
              </w:rPr>
              <w:t>Ohlasy publikací</w:t>
            </w:r>
          </w:p>
        </w:tc>
      </w:tr>
      <w:tr w:rsidR="001E2AB4" w:rsidRPr="00A3694F" w:rsidTr="001E2AB4">
        <w:tc>
          <w:tcPr>
            <w:tcW w:w="3347" w:type="dxa"/>
            <w:gridSpan w:val="2"/>
          </w:tcPr>
          <w:p w:rsidR="001E2AB4" w:rsidRPr="00A3694F" w:rsidRDefault="001E2AB4" w:rsidP="001E2AB4">
            <w:pPr>
              <w:jc w:val="both"/>
            </w:pPr>
          </w:p>
        </w:tc>
        <w:tc>
          <w:tcPr>
            <w:tcW w:w="2245" w:type="dxa"/>
            <w:gridSpan w:val="2"/>
          </w:tcPr>
          <w:p w:rsidR="001E2AB4" w:rsidRPr="00A3694F" w:rsidRDefault="001E2AB4" w:rsidP="001E2AB4">
            <w:pPr>
              <w:jc w:val="both"/>
            </w:pPr>
          </w:p>
        </w:tc>
        <w:tc>
          <w:tcPr>
            <w:tcW w:w="2248" w:type="dxa"/>
            <w:gridSpan w:val="3"/>
            <w:tcBorders>
              <w:right w:val="single" w:sz="12" w:space="0" w:color="auto"/>
            </w:tcBorders>
          </w:tcPr>
          <w:p w:rsidR="001E2AB4" w:rsidRPr="00A3694F" w:rsidRDefault="001E2AB4" w:rsidP="001E2AB4">
            <w:pPr>
              <w:jc w:val="both"/>
            </w:pPr>
          </w:p>
        </w:tc>
        <w:tc>
          <w:tcPr>
            <w:tcW w:w="632" w:type="dxa"/>
            <w:gridSpan w:val="2"/>
            <w:tcBorders>
              <w:left w:val="single" w:sz="12" w:space="0" w:color="auto"/>
            </w:tcBorders>
            <w:shd w:val="clear" w:color="auto" w:fill="F7CAAC"/>
          </w:tcPr>
          <w:p w:rsidR="001E2AB4" w:rsidRPr="00A3694F" w:rsidRDefault="001E2AB4" w:rsidP="001E2AB4">
            <w:pPr>
              <w:jc w:val="both"/>
            </w:pPr>
            <w:r w:rsidRPr="00A3694F">
              <w:rPr>
                <w:b/>
              </w:rPr>
              <w:t>WOS</w:t>
            </w:r>
          </w:p>
        </w:tc>
        <w:tc>
          <w:tcPr>
            <w:tcW w:w="693" w:type="dxa"/>
            <w:gridSpan w:val="2"/>
            <w:shd w:val="clear" w:color="auto" w:fill="F7CAAC"/>
          </w:tcPr>
          <w:p w:rsidR="001E2AB4" w:rsidRPr="00A3694F" w:rsidRDefault="001E2AB4" w:rsidP="001E2AB4">
            <w:pPr>
              <w:jc w:val="both"/>
              <w:rPr>
                <w:sz w:val="18"/>
              </w:rPr>
            </w:pPr>
            <w:r w:rsidRPr="00A3694F">
              <w:rPr>
                <w:b/>
                <w:sz w:val="18"/>
              </w:rPr>
              <w:t>Scopus</w:t>
            </w:r>
          </w:p>
        </w:tc>
        <w:tc>
          <w:tcPr>
            <w:tcW w:w="694" w:type="dxa"/>
            <w:shd w:val="clear" w:color="auto" w:fill="F7CAAC"/>
          </w:tcPr>
          <w:p w:rsidR="001E2AB4" w:rsidRPr="00A3694F" w:rsidRDefault="001E2AB4" w:rsidP="001E2AB4">
            <w:pPr>
              <w:jc w:val="both"/>
            </w:pPr>
            <w:r w:rsidRPr="00A3694F">
              <w:rPr>
                <w:b/>
                <w:sz w:val="18"/>
              </w:rPr>
              <w:t>ostatní</w:t>
            </w:r>
          </w:p>
        </w:tc>
      </w:tr>
      <w:tr w:rsidR="001E2AB4" w:rsidRPr="00A3694F" w:rsidTr="001E2AB4">
        <w:trPr>
          <w:trHeight w:val="70"/>
        </w:trPr>
        <w:tc>
          <w:tcPr>
            <w:tcW w:w="3347" w:type="dxa"/>
            <w:gridSpan w:val="2"/>
            <w:shd w:val="clear" w:color="auto" w:fill="F7CAAC"/>
          </w:tcPr>
          <w:p w:rsidR="001E2AB4" w:rsidRPr="00A3694F" w:rsidRDefault="001E2AB4" w:rsidP="001E2AB4">
            <w:pPr>
              <w:jc w:val="both"/>
            </w:pPr>
            <w:r w:rsidRPr="00A3694F">
              <w:rPr>
                <w:b/>
              </w:rPr>
              <w:t>Obor jmenovacího řízení</w:t>
            </w:r>
          </w:p>
        </w:tc>
        <w:tc>
          <w:tcPr>
            <w:tcW w:w="2245" w:type="dxa"/>
            <w:gridSpan w:val="2"/>
            <w:shd w:val="clear" w:color="auto" w:fill="F7CAAC"/>
          </w:tcPr>
          <w:p w:rsidR="001E2AB4" w:rsidRPr="00A3694F" w:rsidRDefault="001E2AB4" w:rsidP="001E2AB4">
            <w:pPr>
              <w:jc w:val="both"/>
            </w:pPr>
            <w:r w:rsidRPr="00A3694F">
              <w:rPr>
                <w:b/>
              </w:rPr>
              <w:t>Rok udělení hodnosti</w:t>
            </w:r>
          </w:p>
        </w:tc>
        <w:tc>
          <w:tcPr>
            <w:tcW w:w="2248" w:type="dxa"/>
            <w:gridSpan w:val="3"/>
            <w:tcBorders>
              <w:right w:val="single" w:sz="12" w:space="0" w:color="auto"/>
            </w:tcBorders>
            <w:shd w:val="clear" w:color="auto" w:fill="F7CAAC"/>
          </w:tcPr>
          <w:p w:rsidR="001E2AB4" w:rsidRPr="00A3694F" w:rsidRDefault="001E2AB4" w:rsidP="001E2AB4">
            <w:pPr>
              <w:jc w:val="both"/>
            </w:pPr>
            <w:r w:rsidRPr="00A3694F">
              <w:rPr>
                <w:b/>
              </w:rPr>
              <w:t>Řízení konáno na VŠ</w:t>
            </w:r>
          </w:p>
        </w:tc>
        <w:tc>
          <w:tcPr>
            <w:tcW w:w="632" w:type="dxa"/>
            <w:gridSpan w:val="2"/>
            <w:vMerge w:val="restart"/>
            <w:tcBorders>
              <w:left w:val="single" w:sz="12" w:space="0" w:color="auto"/>
            </w:tcBorders>
          </w:tcPr>
          <w:p w:rsidR="001E2AB4" w:rsidRPr="00A3694F" w:rsidRDefault="001E2AB4" w:rsidP="001E2AB4">
            <w:pPr>
              <w:jc w:val="both"/>
              <w:rPr>
                <w:b/>
              </w:rPr>
            </w:pPr>
            <w:r w:rsidRPr="00A3694F">
              <w:rPr>
                <w:b/>
              </w:rPr>
              <w:t>0</w:t>
            </w:r>
          </w:p>
        </w:tc>
        <w:tc>
          <w:tcPr>
            <w:tcW w:w="693" w:type="dxa"/>
            <w:gridSpan w:val="2"/>
            <w:vMerge w:val="restart"/>
          </w:tcPr>
          <w:p w:rsidR="001E2AB4" w:rsidRPr="00A3694F" w:rsidRDefault="001E2AB4" w:rsidP="001E2AB4">
            <w:pPr>
              <w:jc w:val="both"/>
              <w:rPr>
                <w:b/>
              </w:rPr>
            </w:pPr>
            <w:r w:rsidRPr="00A3694F">
              <w:rPr>
                <w:b/>
              </w:rPr>
              <w:t>1</w:t>
            </w:r>
          </w:p>
        </w:tc>
        <w:tc>
          <w:tcPr>
            <w:tcW w:w="694" w:type="dxa"/>
            <w:vMerge w:val="restart"/>
          </w:tcPr>
          <w:p w:rsidR="001E2AB4" w:rsidRPr="00A3694F" w:rsidRDefault="001E2AB4" w:rsidP="001E2AB4">
            <w:pPr>
              <w:jc w:val="both"/>
              <w:rPr>
                <w:b/>
              </w:rPr>
            </w:pPr>
            <w:r w:rsidRPr="00A3694F">
              <w:rPr>
                <w:b/>
              </w:rPr>
              <w:t>2</w:t>
            </w:r>
          </w:p>
        </w:tc>
      </w:tr>
      <w:tr w:rsidR="001E2AB4" w:rsidRPr="00A3694F" w:rsidTr="001E2AB4">
        <w:trPr>
          <w:trHeight w:val="205"/>
        </w:trPr>
        <w:tc>
          <w:tcPr>
            <w:tcW w:w="3347" w:type="dxa"/>
            <w:gridSpan w:val="2"/>
          </w:tcPr>
          <w:p w:rsidR="001E2AB4" w:rsidRPr="00A3694F" w:rsidRDefault="001E2AB4" w:rsidP="001E2AB4">
            <w:pPr>
              <w:jc w:val="both"/>
            </w:pPr>
          </w:p>
        </w:tc>
        <w:tc>
          <w:tcPr>
            <w:tcW w:w="2245" w:type="dxa"/>
            <w:gridSpan w:val="2"/>
          </w:tcPr>
          <w:p w:rsidR="001E2AB4" w:rsidRPr="00A3694F" w:rsidRDefault="001E2AB4" w:rsidP="001E2AB4">
            <w:pPr>
              <w:jc w:val="both"/>
            </w:pPr>
          </w:p>
        </w:tc>
        <w:tc>
          <w:tcPr>
            <w:tcW w:w="2248" w:type="dxa"/>
            <w:gridSpan w:val="3"/>
            <w:tcBorders>
              <w:right w:val="single" w:sz="12" w:space="0" w:color="auto"/>
            </w:tcBorders>
          </w:tcPr>
          <w:p w:rsidR="001E2AB4" w:rsidRPr="00A3694F" w:rsidRDefault="001E2AB4" w:rsidP="001E2AB4">
            <w:pPr>
              <w:jc w:val="both"/>
            </w:pPr>
          </w:p>
        </w:tc>
        <w:tc>
          <w:tcPr>
            <w:tcW w:w="632" w:type="dxa"/>
            <w:gridSpan w:val="2"/>
            <w:vMerge/>
            <w:tcBorders>
              <w:left w:val="single" w:sz="12" w:space="0" w:color="auto"/>
            </w:tcBorders>
            <w:vAlign w:val="center"/>
          </w:tcPr>
          <w:p w:rsidR="001E2AB4" w:rsidRPr="00A3694F" w:rsidRDefault="001E2AB4" w:rsidP="001E2AB4">
            <w:pPr>
              <w:rPr>
                <w:b/>
              </w:rPr>
            </w:pPr>
          </w:p>
        </w:tc>
        <w:tc>
          <w:tcPr>
            <w:tcW w:w="693" w:type="dxa"/>
            <w:gridSpan w:val="2"/>
            <w:vMerge/>
            <w:vAlign w:val="center"/>
          </w:tcPr>
          <w:p w:rsidR="001E2AB4" w:rsidRPr="00A3694F" w:rsidRDefault="001E2AB4" w:rsidP="001E2AB4">
            <w:pPr>
              <w:rPr>
                <w:b/>
              </w:rPr>
            </w:pPr>
          </w:p>
        </w:tc>
        <w:tc>
          <w:tcPr>
            <w:tcW w:w="694" w:type="dxa"/>
            <w:vMerge/>
            <w:vAlign w:val="center"/>
          </w:tcPr>
          <w:p w:rsidR="001E2AB4" w:rsidRPr="00A3694F" w:rsidRDefault="001E2AB4" w:rsidP="001E2AB4">
            <w:pPr>
              <w:rPr>
                <w:b/>
              </w:rPr>
            </w:pPr>
          </w:p>
        </w:tc>
      </w:tr>
      <w:tr w:rsidR="001E2AB4" w:rsidRPr="00A3694F" w:rsidTr="001E2AB4">
        <w:tc>
          <w:tcPr>
            <w:tcW w:w="9859" w:type="dxa"/>
            <w:gridSpan w:val="12"/>
            <w:shd w:val="clear" w:color="auto" w:fill="F7CAAC"/>
          </w:tcPr>
          <w:p w:rsidR="001E2AB4" w:rsidRPr="00A3694F" w:rsidRDefault="001E2AB4" w:rsidP="001E2AB4">
            <w:pPr>
              <w:jc w:val="both"/>
              <w:rPr>
                <w:b/>
              </w:rPr>
            </w:pPr>
            <w:r w:rsidRPr="00A3694F">
              <w:rPr>
                <w:b/>
              </w:rPr>
              <w:t xml:space="preserve">Přehled o nejvýznamnější publikační a další tvůrčí činnosti nebo další profesní činnosti u odborníků z praxe vztahující se k zabezpečovaným předmětům </w:t>
            </w:r>
          </w:p>
        </w:tc>
      </w:tr>
      <w:tr w:rsidR="001E2AB4" w:rsidRPr="00A3694F" w:rsidTr="001E2AB4">
        <w:trPr>
          <w:trHeight w:val="2700"/>
        </w:trPr>
        <w:tc>
          <w:tcPr>
            <w:tcW w:w="9859" w:type="dxa"/>
            <w:gridSpan w:val="12"/>
          </w:tcPr>
          <w:p w:rsidR="006432A0" w:rsidRDefault="006432A0" w:rsidP="001E2AB4">
            <w:pPr>
              <w:jc w:val="both"/>
            </w:pPr>
          </w:p>
          <w:p w:rsidR="001E2AB4" w:rsidRPr="00A3694F" w:rsidRDefault="001E2AB4" w:rsidP="001E2AB4">
            <w:pPr>
              <w:jc w:val="both"/>
            </w:pPr>
            <w:r w:rsidRPr="00A3694F">
              <w:t xml:space="preserve">Pacholík, V., &amp; Nedělová, M. (2017). Physical Games as a Means of Developing Children’s Social Skills in Kindergarten. </w:t>
            </w:r>
            <w:r w:rsidRPr="00A3694F">
              <w:rPr>
                <w:i/>
              </w:rPr>
              <w:t>Acta Technologica Dubnicae</w:t>
            </w:r>
            <w:r w:rsidRPr="00A3694F">
              <w:t xml:space="preserve">, </w:t>
            </w:r>
            <w:r w:rsidRPr="00A3694F">
              <w:rPr>
                <w:i/>
              </w:rPr>
              <w:t>7</w:t>
            </w:r>
            <w:r w:rsidRPr="00A3694F">
              <w:t>(2), 56-68. Retrieved from doi:10.1515/atd-2017-0013.</w:t>
            </w:r>
          </w:p>
          <w:p w:rsidR="00DE0961" w:rsidRPr="00A3694F" w:rsidRDefault="00DE0961" w:rsidP="00DE0961">
            <w:pPr>
              <w:jc w:val="both"/>
            </w:pPr>
            <w:r w:rsidRPr="00A3694F">
              <w:t xml:space="preserve">Pacholík, V. (2016). Possibilities Of Using Physical Activities To Support The Social Relationships From The Point Of View Of A University Teacher </w:t>
            </w:r>
            <w:r w:rsidRPr="00A3694F">
              <w:rPr>
                <w:lang w:val="en-US"/>
              </w:rPr>
              <w:t>[Online]</w:t>
            </w:r>
            <w:r w:rsidRPr="00A3694F">
              <w:t xml:space="preserve">. </w:t>
            </w:r>
            <w:r w:rsidRPr="00A3694F">
              <w:rPr>
                <w:i/>
              </w:rPr>
              <w:t>Turkish Online Journal of Educational Technology</w:t>
            </w:r>
            <w:r w:rsidRPr="00A3694F">
              <w:t xml:space="preserve">, </w:t>
            </w:r>
            <w:r w:rsidRPr="00905439">
              <w:rPr>
                <w:i/>
              </w:rPr>
              <w:t>2016</w:t>
            </w:r>
            <w:r w:rsidRPr="00A3694F">
              <w:t>(12), 217-224. Retrieved from http://www.tojet.net/special/2016_12_1.pdf.</w:t>
            </w:r>
          </w:p>
          <w:p w:rsidR="00DE0961" w:rsidRPr="00A3694F" w:rsidRDefault="00DE0961" w:rsidP="00DE0961">
            <w:pPr>
              <w:jc w:val="both"/>
            </w:pPr>
            <w:r w:rsidRPr="00A3694F">
              <w:t xml:space="preserve">Pacholík, V., Nedělová, M., &amp; Šmatelková, N. (2016). </w:t>
            </w:r>
            <w:r w:rsidRPr="00A3694F">
              <w:rPr>
                <w:i/>
              </w:rPr>
              <w:t>Rozvíjení sociálních dovedností dětí prostřednictvím pohybových her.</w:t>
            </w:r>
            <w:r w:rsidRPr="00A3694F">
              <w:t xml:space="preserve"> Zlín: Univerzita Tomáše Bati ve Zlíně, Fakulta humanitních studií.</w:t>
            </w:r>
          </w:p>
          <w:p w:rsidR="001E2AB4" w:rsidRPr="00A3694F" w:rsidRDefault="001E2AB4" w:rsidP="001E2AB4">
            <w:pPr>
              <w:jc w:val="both"/>
            </w:pPr>
            <w:r w:rsidRPr="00A3694F">
              <w:t xml:space="preserve">Pacholík, V. (Ed.), Lipnická, M., Machů, E., Leix, A., &amp; Nedělová, M. (2015). </w:t>
            </w:r>
            <w:r w:rsidRPr="00A3694F">
              <w:rPr>
                <w:i/>
              </w:rPr>
              <w:t>Specifika edukace dětí se speciálními vzdělávacími potřebami v mateřských školách.</w:t>
            </w:r>
            <w:r w:rsidRPr="00A3694F">
              <w:t xml:space="preserve"> Zlín: Univerzita Tomáše Bati ve Zlíně, Fakulta humanitních studií.</w:t>
            </w:r>
          </w:p>
          <w:p w:rsidR="001E2AB4" w:rsidRDefault="001E2AB4" w:rsidP="001E2AB4">
            <w:pPr>
              <w:jc w:val="both"/>
            </w:pPr>
            <w:r w:rsidRPr="00A3694F">
              <w:t xml:space="preserve">Pacholík, V., &amp; Wiegerová, A. (Eds.). (2014). </w:t>
            </w:r>
            <w:r w:rsidRPr="00A3694F">
              <w:rPr>
                <w:i/>
              </w:rPr>
              <w:t>Researchers forum XIV.</w:t>
            </w:r>
            <w:r w:rsidRPr="00A3694F">
              <w:t xml:space="preserve"> Zlín: Univerzita Tomáše Bati ve Zlíně, Fakulta humanitních studií. </w:t>
            </w:r>
          </w:p>
          <w:p w:rsidR="006432A0" w:rsidRPr="00A3694F" w:rsidRDefault="006432A0" w:rsidP="001E2AB4">
            <w:pPr>
              <w:jc w:val="both"/>
            </w:pPr>
          </w:p>
        </w:tc>
      </w:tr>
      <w:tr w:rsidR="001E2AB4" w:rsidRPr="00A3694F" w:rsidTr="001E2AB4">
        <w:trPr>
          <w:trHeight w:val="218"/>
        </w:trPr>
        <w:tc>
          <w:tcPr>
            <w:tcW w:w="9859" w:type="dxa"/>
            <w:gridSpan w:val="12"/>
            <w:shd w:val="clear" w:color="auto" w:fill="F7CAAC"/>
          </w:tcPr>
          <w:p w:rsidR="001E2AB4" w:rsidRPr="00A3694F" w:rsidRDefault="001E2AB4" w:rsidP="001E2AB4">
            <w:pPr>
              <w:rPr>
                <w:b/>
              </w:rPr>
            </w:pPr>
            <w:r w:rsidRPr="00A3694F">
              <w:rPr>
                <w:b/>
              </w:rPr>
              <w:t>Působení v zahraničí</w:t>
            </w:r>
          </w:p>
        </w:tc>
      </w:tr>
      <w:tr w:rsidR="001E2AB4" w:rsidRPr="00A3694F" w:rsidTr="001E2AB4">
        <w:trPr>
          <w:trHeight w:val="328"/>
        </w:trPr>
        <w:tc>
          <w:tcPr>
            <w:tcW w:w="9859" w:type="dxa"/>
            <w:gridSpan w:val="12"/>
          </w:tcPr>
          <w:p w:rsidR="001E2AB4" w:rsidRPr="00A3694F" w:rsidRDefault="001E2AB4" w:rsidP="001E2AB4">
            <w:pPr>
              <w:rPr>
                <w:b/>
              </w:rPr>
            </w:pPr>
          </w:p>
        </w:tc>
      </w:tr>
      <w:tr w:rsidR="001E2AB4" w:rsidRPr="00A3694F" w:rsidTr="001E2AB4">
        <w:trPr>
          <w:trHeight w:val="470"/>
        </w:trPr>
        <w:tc>
          <w:tcPr>
            <w:tcW w:w="2518" w:type="dxa"/>
            <w:shd w:val="clear" w:color="auto" w:fill="F7CAAC"/>
          </w:tcPr>
          <w:p w:rsidR="001E2AB4" w:rsidRPr="00A3694F" w:rsidRDefault="001E2AB4" w:rsidP="001E2AB4">
            <w:pPr>
              <w:jc w:val="both"/>
              <w:rPr>
                <w:b/>
              </w:rPr>
            </w:pPr>
            <w:r w:rsidRPr="00A3694F">
              <w:rPr>
                <w:b/>
              </w:rPr>
              <w:t xml:space="preserve">Podpis </w:t>
            </w:r>
          </w:p>
        </w:tc>
        <w:tc>
          <w:tcPr>
            <w:tcW w:w="4536" w:type="dxa"/>
            <w:gridSpan w:val="5"/>
          </w:tcPr>
          <w:p w:rsidR="001E2AB4" w:rsidRPr="00A3694F" w:rsidRDefault="006432A0" w:rsidP="001E2AB4">
            <w:pPr>
              <w:jc w:val="both"/>
            </w:pPr>
            <w:r>
              <w:t>Mgr. et Mgr. Viktor Pacholík, Ph.D., v.</w:t>
            </w:r>
            <w:r w:rsidR="004B115C">
              <w:t xml:space="preserve"> </w:t>
            </w:r>
            <w:r>
              <w:t>r.</w:t>
            </w:r>
          </w:p>
        </w:tc>
        <w:tc>
          <w:tcPr>
            <w:tcW w:w="786" w:type="dxa"/>
            <w:shd w:val="clear" w:color="auto" w:fill="F7CAAC"/>
          </w:tcPr>
          <w:p w:rsidR="001E2AB4" w:rsidRPr="00A3694F" w:rsidRDefault="001E2AB4" w:rsidP="001E2AB4">
            <w:pPr>
              <w:jc w:val="both"/>
            </w:pPr>
            <w:r w:rsidRPr="00A3694F">
              <w:rPr>
                <w:b/>
              </w:rPr>
              <w:t>datum</w:t>
            </w:r>
          </w:p>
        </w:tc>
        <w:tc>
          <w:tcPr>
            <w:tcW w:w="2019" w:type="dxa"/>
            <w:gridSpan w:val="5"/>
          </w:tcPr>
          <w:p w:rsidR="001E2AB4" w:rsidRPr="00A3694F" w:rsidRDefault="002026AC" w:rsidP="001E2AB4">
            <w:pPr>
              <w:jc w:val="both"/>
            </w:pPr>
            <w:r>
              <w:t>20. 5. 2018</w:t>
            </w:r>
          </w:p>
        </w:tc>
      </w:tr>
    </w:tbl>
    <w:p w:rsidR="001E2AB4" w:rsidRDefault="001E2AB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68"/>
        <w:gridCol w:w="994"/>
        <w:gridCol w:w="786"/>
        <w:gridCol w:w="206"/>
        <w:gridCol w:w="426"/>
        <w:gridCol w:w="425"/>
        <w:gridCol w:w="268"/>
        <w:gridCol w:w="694"/>
      </w:tblGrid>
      <w:tr w:rsidR="001E2AB4" w:rsidRPr="00AA69BD" w:rsidTr="001E2AB4">
        <w:tc>
          <w:tcPr>
            <w:tcW w:w="9859" w:type="dxa"/>
            <w:gridSpan w:val="12"/>
            <w:tcBorders>
              <w:bottom w:val="double" w:sz="4" w:space="0" w:color="auto"/>
            </w:tcBorders>
            <w:shd w:val="clear" w:color="auto" w:fill="BDD6EE"/>
          </w:tcPr>
          <w:p w:rsidR="001E2AB4" w:rsidRPr="00AA69BD" w:rsidRDefault="001E2AB4" w:rsidP="001E2AB4">
            <w:pPr>
              <w:jc w:val="both"/>
              <w:rPr>
                <w:b/>
                <w:sz w:val="28"/>
              </w:rPr>
            </w:pPr>
            <w:r w:rsidRPr="00AA69BD">
              <w:rPr>
                <w:b/>
                <w:sz w:val="28"/>
              </w:rPr>
              <w:lastRenderedPageBreak/>
              <w:t>C-I – Personální zabezpečení</w:t>
            </w:r>
          </w:p>
        </w:tc>
      </w:tr>
      <w:tr w:rsidR="001E2AB4" w:rsidRPr="00AA69BD" w:rsidTr="001E2AB4">
        <w:tc>
          <w:tcPr>
            <w:tcW w:w="2518" w:type="dxa"/>
            <w:tcBorders>
              <w:top w:val="double" w:sz="4" w:space="0" w:color="auto"/>
            </w:tcBorders>
            <w:shd w:val="clear" w:color="auto" w:fill="F7CAAC"/>
          </w:tcPr>
          <w:p w:rsidR="001E2AB4" w:rsidRPr="00AA69BD" w:rsidRDefault="001E2AB4" w:rsidP="001E2AB4">
            <w:pPr>
              <w:jc w:val="both"/>
              <w:rPr>
                <w:b/>
              </w:rPr>
            </w:pPr>
            <w:r w:rsidRPr="00AA69BD">
              <w:rPr>
                <w:b/>
              </w:rPr>
              <w:t>Vysoká škola</w:t>
            </w:r>
          </w:p>
        </w:tc>
        <w:tc>
          <w:tcPr>
            <w:tcW w:w="7341" w:type="dxa"/>
            <w:gridSpan w:val="11"/>
          </w:tcPr>
          <w:p w:rsidR="001E2AB4" w:rsidRPr="00AA69BD" w:rsidRDefault="001E2AB4" w:rsidP="001E2AB4">
            <w:pPr>
              <w:jc w:val="both"/>
            </w:pPr>
            <w:r w:rsidRPr="00AA69BD">
              <w:t>Univerzita Tomáše Bati ve Zlíně</w:t>
            </w:r>
          </w:p>
        </w:tc>
      </w:tr>
      <w:tr w:rsidR="001E2AB4" w:rsidRPr="00AA69BD" w:rsidTr="001E2AB4">
        <w:tc>
          <w:tcPr>
            <w:tcW w:w="2518" w:type="dxa"/>
            <w:shd w:val="clear" w:color="auto" w:fill="F7CAAC"/>
          </w:tcPr>
          <w:p w:rsidR="001E2AB4" w:rsidRPr="00AA69BD" w:rsidRDefault="001E2AB4" w:rsidP="001E2AB4">
            <w:pPr>
              <w:jc w:val="both"/>
              <w:rPr>
                <w:b/>
              </w:rPr>
            </w:pPr>
            <w:r w:rsidRPr="00AA69BD">
              <w:rPr>
                <w:b/>
              </w:rPr>
              <w:t>Součást vysoké školy</w:t>
            </w:r>
          </w:p>
        </w:tc>
        <w:tc>
          <w:tcPr>
            <w:tcW w:w="7341" w:type="dxa"/>
            <w:gridSpan w:val="11"/>
          </w:tcPr>
          <w:p w:rsidR="001E2AB4" w:rsidRPr="00AA69BD" w:rsidRDefault="001E2AB4" w:rsidP="001E2AB4">
            <w:pPr>
              <w:jc w:val="both"/>
            </w:pPr>
            <w:r w:rsidRPr="00AA69BD">
              <w:t>Fakulta humanitních studií</w:t>
            </w:r>
          </w:p>
        </w:tc>
      </w:tr>
      <w:tr w:rsidR="001E2AB4" w:rsidRPr="00AA69BD" w:rsidTr="001E2AB4">
        <w:tc>
          <w:tcPr>
            <w:tcW w:w="2518" w:type="dxa"/>
            <w:shd w:val="clear" w:color="auto" w:fill="F7CAAC"/>
          </w:tcPr>
          <w:p w:rsidR="001E2AB4" w:rsidRPr="00AA69BD" w:rsidRDefault="001E2AB4" w:rsidP="001E2AB4">
            <w:pPr>
              <w:jc w:val="both"/>
              <w:rPr>
                <w:b/>
              </w:rPr>
            </w:pPr>
            <w:r w:rsidRPr="00AA69BD">
              <w:rPr>
                <w:b/>
              </w:rPr>
              <w:t>Název studijního programu</w:t>
            </w:r>
          </w:p>
        </w:tc>
        <w:tc>
          <w:tcPr>
            <w:tcW w:w="7341" w:type="dxa"/>
            <w:gridSpan w:val="11"/>
          </w:tcPr>
          <w:p w:rsidR="001E2AB4" w:rsidRPr="00AA69BD" w:rsidRDefault="001E2AB4" w:rsidP="001E2AB4">
            <w:pPr>
              <w:jc w:val="both"/>
            </w:pPr>
            <w:r w:rsidRPr="00AA69BD">
              <w:t>Pedagogika</w:t>
            </w:r>
          </w:p>
        </w:tc>
      </w:tr>
      <w:tr w:rsidR="001E2AB4" w:rsidRPr="00AA69BD" w:rsidTr="006432A0">
        <w:tc>
          <w:tcPr>
            <w:tcW w:w="2518" w:type="dxa"/>
            <w:shd w:val="clear" w:color="auto" w:fill="F7CAAC"/>
          </w:tcPr>
          <w:p w:rsidR="001E2AB4" w:rsidRPr="00AA69BD" w:rsidRDefault="001E2AB4" w:rsidP="001E2AB4">
            <w:pPr>
              <w:jc w:val="both"/>
              <w:rPr>
                <w:b/>
              </w:rPr>
            </w:pPr>
            <w:r w:rsidRPr="00AA69BD">
              <w:rPr>
                <w:b/>
              </w:rPr>
              <w:t>Jméno a příjmení</w:t>
            </w:r>
          </w:p>
        </w:tc>
        <w:tc>
          <w:tcPr>
            <w:tcW w:w="4536" w:type="dxa"/>
            <w:gridSpan w:val="5"/>
          </w:tcPr>
          <w:p w:rsidR="001E2AB4" w:rsidRPr="00AA69BD" w:rsidRDefault="001E2AB4" w:rsidP="001E2AB4">
            <w:pPr>
              <w:jc w:val="both"/>
            </w:pPr>
            <w:r w:rsidRPr="00AA69BD">
              <w:t>Jitka Vaculíková</w:t>
            </w:r>
          </w:p>
        </w:tc>
        <w:tc>
          <w:tcPr>
            <w:tcW w:w="992" w:type="dxa"/>
            <w:gridSpan w:val="2"/>
            <w:shd w:val="clear" w:color="auto" w:fill="F7CAAC"/>
          </w:tcPr>
          <w:p w:rsidR="001E2AB4" w:rsidRPr="00AA69BD" w:rsidRDefault="001E2AB4" w:rsidP="001E2AB4">
            <w:pPr>
              <w:jc w:val="both"/>
              <w:rPr>
                <w:b/>
                <w:highlight w:val="yellow"/>
              </w:rPr>
            </w:pPr>
            <w:r w:rsidRPr="00AA69BD">
              <w:rPr>
                <w:b/>
              </w:rPr>
              <w:t>Tituly</w:t>
            </w:r>
          </w:p>
        </w:tc>
        <w:tc>
          <w:tcPr>
            <w:tcW w:w="1813" w:type="dxa"/>
            <w:gridSpan w:val="4"/>
          </w:tcPr>
          <w:p w:rsidR="001E2AB4" w:rsidRPr="00AA69BD" w:rsidRDefault="001E2AB4" w:rsidP="001E2AB4">
            <w:pPr>
              <w:jc w:val="both"/>
            </w:pPr>
            <w:r w:rsidRPr="00AA69BD">
              <w:t>Mgr., Ph.D.</w:t>
            </w:r>
          </w:p>
        </w:tc>
      </w:tr>
      <w:tr w:rsidR="001E2AB4" w:rsidRPr="00AA69BD" w:rsidTr="006432A0">
        <w:tc>
          <w:tcPr>
            <w:tcW w:w="2518" w:type="dxa"/>
            <w:shd w:val="clear" w:color="auto" w:fill="F7CAAC"/>
          </w:tcPr>
          <w:p w:rsidR="001E2AB4" w:rsidRPr="00AA69BD" w:rsidRDefault="001E2AB4" w:rsidP="001E2AB4">
            <w:pPr>
              <w:jc w:val="both"/>
              <w:rPr>
                <w:b/>
              </w:rPr>
            </w:pPr>
            <w:r w:rsidRPr="00AA69BD">
              <w:rPr>
                <w:b/>
              </w:rPr>
              <w:t>Rok narození</w:t>
            </w:r>
          </w:p>
        </w:tc>
        <w:tc>
          <w:tcPr>
            <w:tcW w:w="829" w:type="dxa"/>
          </w:tcPr>
          <w:p w:rsidR="001E2AB4" w:rsidRPr="00AA69BD" w:rsidRDefault="001E2AB4" w:rsidP="001E2AB4">
            <w:pPr>
              <w:jc w:val="both"/>
            </w:pPr>
            <w:r w:rsidRPr="00AA69BD">
              <w:t>1983</w:t>
            </w:r>
          </w:p>
        </w:tc>
        <w:tc>
          <w:tcPr>
            <w:tcW w:w="1864" w:type="dxa"/>
            <w:shd w:val="clear" w:color="auto" w:fill="F7CAAC"/>
          </w:tcPr>
          <w:p w:rsidR="001E2AB4" w:rsidRPr="00AA69BD" w:rsidRDefault="001E2AB4" w:rsidP="001E2AB4">
            <w:pPr>
              <w:jc w:val="both"/>
              <w:rPr>
                <w:b/>
              </w:rPr>
            </w:pPr>
            <w:r w:rsidRPr="00AA69BD">
              <w:rPr>
                <w:b/>
              </w:rPr>
              <w:t>typ vztahu k VŠ</w:t>
            </w:r>
          </w:p>
        </w:tc>
        <w:tc>
          <w:tcPr>
            <w:tcW w:w="849" w:type="dxa"/>
            <w:gridSpan w:val="2"/>
          </w:tcPr>
          <w:p w:rsidR="001E2AB4" w:rsidRPr="00AA69BD" w:rsidRDefault="001E2AB4" w:rsidP="00890A3A">
            <w:r w:rsidRPr="00AA69BD">
              <w:t>pp</w:t>
            </w:r>
          </w:p>
        </w:tc>
        <w:tc>
          <w:tcPr>
            <w:tcW w:w="994" w:type="dxa"/>
            <w:shd w:val="clear" w:color="auto" w:fill="F7CAAC"/>
          </w:tcPr>
          <w:p w:rsidR="001E2AB4" w:rsidRPr="00AA69BD" w:rsidRDefault="001E2AB4" w:rsidP="001E2AB4">
            <w:pPr>
              <w:jc w:val="both"/>
              <w:rPr>
                <w:b/>
              </w:rPr>
            </w:pPr>
            <w:r w:rsidRPr="00AA69BD">
              <w:rPr>
                <w:b/>
              </w:rPr>
              <w:t>rozsah</w:t>
            </w:r>
          </w:p>
        </w:tc>
        <w:tc>
          <w:tcPr>
            <w:tcW w:w="992" w:type="dxa"/>
            <w:gridSpan w:val="2"/>
          </w:tcPr>
          <w:p w:rsidR="001E2AB4" w:rsidRPr="00AA69BD" w:rsidRDefault="001E2AB4" w:rsidP="00890A3A">
            <w:pPr>
              <w:rPr>
                <w:highlight w:val="yellow"/>
              </w:rPr>
            </w:pPr>
            <w:r w:rsidRPr="00AA69BD">
              <w:t>40 h/týden</w:t>
            </w:r>
          </w:p>
        </w:tc>
        <w:tc>
          <w:tcPr>
            <w:tcW w:w="851" w:type="dxa"/>
            <w:gridSpan w:val="2"/>
            <w:shd w:val="clear" w:color="auto" w:fill="F7CAAC"/>
          </w:tcPr>
          <w:p w:rsidR="001E2AB4" w:rsidRPr="00AA69BD" w:rsidRDefault="001E2AB4" w:rsidP="001E2AB4">
            <w:pPr>
              <w:jc w:val="both"/>
              <w:rPr>
                <w:b/>
              </w:rPr>
            </w:pPr>
            <w:r w:rsidRPr="00AA69BD">
              <w:rPr>
                <w:b/>
              </w:rPr>
              <w:t>do kdy</w:t>
            </w:r>
          </w:p>
        </w:tc>
        <w:tc>
          <w:tcPr>
            <w:tcW w:w="962" w:type="dxa"/>
            <w:gridSpan w:val="2"/>
          </w:tcPr>
          <w:p w:rsidR="001E2AB4" w:rsidRPr="00AA69BD" w:rsidRDefault="006432A0" w:rsidP="00FB48D4">
            <w:r>
              <w:t>0</w:t>
            </w:r>
            <w:r w:rsidR="001E2AB4" w:rsidRPr="00AA69BD">
              <w:t>1/</w:t>
            </w:r>
            <w:r w:rsidR="00FB48D4" w:rsidRPr="00AA69BD">
              <w:t>20</w:t>
            </w:r>
            <w:r w:rsidR="00FB48D4">
              <w:t>21</w:t>
            </w:r>
          </w:p>
        </w:tc>
      </w:tr>
      <w:tr w:rsidR="001E2AB4" w:rsidRPr="00AA69BD" w:rsidTr="006432A0">
        <w:tc>
          <w:tcPr>
            <w:tcW w:w="5211" w:type="dxa"/>
            <w:gridSpan w:val="3"/>
            <w:shd w:val="clear" w:color="auto" w:fill="F7CAAC"/>
          </w:tcPr>
          <w:p w:rsidR="001E2AB4" w:rsidRPr="00AA69BD" w:rsidRDefault="001E2AB4" w:rsidP="001E2AB4">
            <w:pPr>
              <w:jc w:val="both"/>
              <w:rPr>
                <w:b/>
              </w:rPr>
            </w:pPr>
            <w:r w:rsidRPr="00AA69BD">
              <w:rPr>
                <w:b/>
              </w:rPr>
              <w:t>Typ vztahu na součásti VŠ, která uskutečňuje st. program</w:t>
            </w:r>
          </w:p>
        </w:tc>
        <w:tc>
          <w:tcPr>
            <w:tcW w:w="849" w:type="dxa"/>
            <w:gridSpan w:val="2"/>
          </w:tcPr>
          <w:p w:rsidR="001E2AB4" w:rsidRPr="00AA69BD" w:rsidRDefault="001E2AB4" w:rsidP="00890A3A">
            <w:r w:rsidRPr="00AA69BD">
              <w:t>pp</w:t>
            </w:r>
          </w:p>
        </w:tc>
        <w:tc>
          <w:tcPr>
            <w:tcW w:w="994" w:type="dxa"/>
            <w:shd w:val="clear" w:color="auto" w:fill="F7CAAC"/>
          </w:tcPr>
          <w:p w:rsidR="001E2AB4" w:rsidRPr="00AA69BD" w:rsidRDefault="001E2AB4" w:rsidP="001E2AB4">
            <w:pPr>
              <w:jc w:val="both"/>
              <w:rPr>
                <w:b/>
              </w:rPr>
            </w:pPr>
            <w:r w:rsidRPr="00AA69BD">
              <w:rPr>
                <w:b/>
              </w:rPr>
              <w:t>rozsah</w:t>
            </w:r>
          </w:p>
        </w:tc>
        <w:tc>
          <w:tcPr>
            <w:tcW w:w="992" w:type="dxa"/>
            <w:gridSpan w:val="2"/>
          </w:tcPr>
          <w:p w:rsidR="001E2AB4" w:rsidRPr="00AA69BD" w:rsidRDefault="001E2AB4" w:rsidP="00890A3A">
            <w:r w:rsidRPr="00AA69BD">
              <w:t>40 h/týden</w:t>
            </w:r>
          </w:p>
        </w:tc>
        <w:tc>
          <w:tcPr>
            <w:tcW w:w="851" w:type="dxa"/>
            <w:gridSpan w:val="2"/>
            <w:shd w:val="clear" w:color="auto" w:fill="F7CAAC"/>
          </w:tcPr>
          <w:p w:rsidR="001E2AB4" w:rsidRPr="00AA69BD" w:rsidRDefault="001E2AB4" w:rsidP="001E2AB4">
            <w:pPr>
              <w:jc w:val="both"/>
              <w:rPr>
                <w:b/>
              </w:rPr>
            </w:pPr>
            <w:r w:rsidRPr="00AA69BD">
              <w:rPr>
                <w:b/>
              </w:rPr>
              <w:t>do kdy</w:t>
            </w:r>
          </w:p>
        </w:tc>
        <w:tc>
          <w:tcPr>
            <w:tcW w:w="962" w:type="dxa"/>
            <w:gridSpan w:val="2"/>
          </w:tcPr>
          <w:p w:rsidR="001E2AB4" w:rsidRPr="00AA69BD" w:rsidRDefault="006432A0" w:rsidP="00FB48D4">
            <w:r>
              <w:t>0</w:t>
            </w:r>
            <w:r w:rsidR="001E2AB4" w:rsidRPr="00AA69BD">
              <w:t>1/</w:t>
            </w:r>
            <w:r w:rsidR="00FB48D4" w:rsidRPr="00AA69BD">
              <w:t>20</w:t>
            </w:r>
            <w:r w:rsidR="00FB48D4">
              <w:t>21</w:t>
            </w:r>
          </w:p>
        </w:tc>
      </w:tr>
      <w:tr w:rsidR="001E2AB4" w:rsidRPr="00AA69BD" w:rsidTr="006432A0">
        <w:tc>
          <w:tcPr>
            <w:tcW w:w="6060" w:type="dxa"/>
            <w:gridSpan w:val="5"/>
            <w:shd w:val="clear" w:color="auto" w:fill="F7CAAC"/>
          </w:tcPr>
          <w:p w:rsidR="001E2AB4" w:rsidRPr="00AA69BD" w:rsidRDefault="001E2AB4" w:rsidP="001E2AB4">
            <w:pPr>
              <w:jc w:val="both"/>
            </w:pPr>
            <w:r w:rsidRPr="00AA69BD">
              <w:rPr>
                <w:b/>
              </w:rPr>
              <w:t>Další současná působení jako akademický pracovník na jiných VŠ</w:t>
            </w:r>
          </w:p>
        </w:tc>
        <w:tc>
          <w:tcPr>
            <w:tcW w:w="1986" w:type="dxa"/>
            <w:gridSpan w:val="3"/>
            <w:shd w:val="clear" w:color="auto" w:fill="F7CAAC"/>
          </w:tcPr>
          <w:p w:rsidR="001E2AB4" w:rsidRPr="00AA69BD" w:rsidRDefault="001E2AB4" w:rsidP="001E2AB4">
            <w:pPr>
              <w:jc w:val="both"/>
              <w:rPr>
                <w:b/>
              </w:rPr>
            </w:pPr>
            <w:r w:rsidRPr="00AA69BD">
              <w:rPr>
                <w:b/>
              </w:rPr>
              <w:t>typ prac. vztahu</w:t>
            </w:r>
          </w:p>
        </w:tc>
        <w:tc>
          <w:tcPr>
            <w:tcW w:w="1813" w:type="dxa"/>
            <w:gridSpan w:val="4"/>
            <w:shd w:val="clear" w:color="auto" w:fill="F7CAAC"/>
          </w:tcPr>
          <w:p w:rsidR="001E2AB4" w:rsidRPr="00AA69BD" w:rsidRDefault="001E2AB4" w:rsidP="001E2AB4">
            <w:pPr>
              <w:jc w:val="both"/>
              <w:rPr>
                <w:b/>
              </w:rPr>
            </w:pPr>
            <w:r w:rsidRPr="00AA69BD">
              <w:rPr>
                <w:b/>
              </w:rPr>
              <w:t>rozsah</w:t>
            </w:r>
          </w:p>
        </w:tc>
      </w:tr>
      <w:tr w:rsidR="001E2AB4" w:rsidRPr="00AA69BD" w:rsidTr="006432A0">
        <w:tc>
          <w:tcPr>
            <w:tcW w:w="6060" w:type="dxa"/>
            <w:gridSpan w:val="5"/>
          </w:tcPr>
          <w:p w:rsidR="001E2AB4" w:rsidRPr="00AA69BD" w:rsidRDefault="001E2AB4" w:rsidP="001E2AB4">
            <w:pPr>
              <w:jc w:val="both"/>
              <w:rPr>
                <w:highlight w:val="yellow"/>
              </w:rPr>
            </w:pPr>
            <w:r w:rsidRPr="00AA69BD">
              <w:t>nemá</w:t>
            </w:r>
          </w:p>
        </w:tc>
        <w:tc>
          <w:tcPr>
            <w:tcW w:w="1986" w:type="dxa"/>
            <w:gridSpan w:val="3"/>
          </w:tcPr>
          <w:p w:rsidR="001E2AB4" w:rsidRPr="00AA69BD" w:rsidRDefault="001E2AB4" w:rsidP="001E2AB4">
            <w:pPr>
              <w:jc w:val="both"/>
            </w:pPr>
          </w:p>
        </w:tc>
        <w:tc>
          <w:tcPr>
            <w:tcW w:w="1813" w:type="dxa"/>
            <w:gridSpan w:val="4"/>
          </w:tcPr>
          <w:p w:rsidR="001E2AB4" w:rsidRPr="00AA69BD" w:rsidRDefault="001E2AB4" w:rsidP="001E2AB4">
            <w:pPr>
              <w:jc w:val="both"/>
            </w:pPr>
          </w:p>
        </w:tc>
      </w:tr>
      <w:tr w:rsidR="001E2AB4" w:rsidRPr="00AA69BD" w:rsidTr="001E2AB4">
        <w:tc>
          <w:tcPr>
            <w:tcW w:w="9859" w:type="dxa"/>
            <w:gridSpan w:val="12"/>
            <w:shd w:val="clear" w:color="auto" w:fill="F7CAAC"/>
          </w:tcPr>
          <w:p w:rsidR="001E2AB4" w:rsidRPr="00AA69BD" w:rsidRDefault="001E2AB4" w:rsidP="001E2AB4">
            <w:pPr>
              <w:jc w:val="both"/>
            </w:pPr>
            <w:r w:rsidRPr="00AA69BD">
              <w:rPr>
                <w:b/>
              </w:rPr>
              <w:t>Předměty příslušného studijního programu a způsob zapojení do jejich výuky, příp. další zapojení do uskutečňování studijního programu</w:t>
            </w:r>
          </w:p>
        </w:tc>
      </w:tr>
      <w:tr w:rsidR="001E2AB4" w:rsidRPr="00AA69BD" w:rsidTr="001E2AB4">
        <w:trPr>
          <w:trHeight w:val="306"/>
        </w:trPr>
        <w:tc>
          <w:tcPr>
            <w:tcW w:w="9859" w:type="dxa"/>
            <w:gridSpan w:val="12"/>
            <w:tcBorders>
              <w:top w:val="nil"/>
            </w:tcBorders>
          </w:tcPr>
          <w:p w:rsidR="001E2AB4" w:rsidRPr="00AA69BD" w:rsidRDefault="001E2AB4" w:rsidP="001E2AB4">
            <w:pPr>
              <w:jc w:val="both"/>
            </w:pPr>
            <w:r w:rsidRPr="00AA69BD">
              <w:rPr>
                <w:b/>
              </w:rPr>
              <w:t>Předměty v DSP (přednášející):</w:t>
            </w:r>
            <w:r w:rsidRPr="00AA69BD">
              <w:t xml:space="preserve"> Statistické zpracování dat</w:t>
            </w:r>
          </w:p>
        </w:tc>
      </w:tr>
      <w:tr w:rsidR="001E2AB4" w:rsidRPr="00AA69BD" w:rsidTr="001E2AB4">
        <w:tc>
          <w:tcPr>
            <w:tcW w:w="9859" w:type="dxa"/>
            <w:gridSpan w:val="12"/>
            <w:shd w:val="clear" w:color="auto" w:fill="F7CAAC"/>
          </w:tcPr>
          <w:p w:rsidR="001E2AB4" w:rsidRPr="00AA69BD" w:rsidRDefault="001E2AB4" w:rsidP="001E2AB4">
            <w:pPr>
              <w:jc w:val="both"/>
            </w:pPr>
            <w:r w:rsidRPr="00AA69BD">
              <w:rPr>
                <w:b/>
              </w:rPr>
              <w:t xml:space="preserve">Údaje o vzdělání na VŠ </w:t>
            </w:r>
          </w:p>
        </w:tc>
      </w:tr>
      <w:tr w:rsidR="001E2AB4" w:rsidRPr="00AA69BD" w:rsidTr="001E2AB4">
        <w:trPr>
          <w:trHeight w:val="542"/>
        </w:trPr>
        <w:tc>
          <w:tcPr>
            <w:tcW w:w="9859" w:type="dxa"/>
            <w:gridSpan w:val="12"/>
          </w:tcPr>
          <w:p w:rsidR="006432A0" w:rsidRDefault="006432A0" w:rsidP="001E2AB4">
            <w:pPr>
              <w:tabs>
                <w:tab w:val="left" w:pos="1463"/>
              </w:tabs>
              <w:jc w:val="both"/>
            </w:pPr>
          </w:p>
          <w:p w:rsidR="001E2AB4" w:rsidRPr="00AA69BD" w:rsidRDefault="001E2AB4" w:rsidP="001E2AB4">
            <w:pPr>
              <w:tabs>
                <w:tab w:val="left" w:pos="1463"/>
              </w:tabs>
              <w:jc w:val="both"/>
              <w:rPr>
                <w:bCs/>
              </w:rPr>
            </w:pPr>
            <w:r w:rsidRPr="00AA69BD">
              <w:t>2015 Pedagogika, PdF MU, Brno (Ph.D.)</w:t>
            </w:r>
          </w:p>
          <w:p w:rsidR="001E2AB4" w:rsidRDefault="001E2AB4" w:rsidP="001E2AB4">
            <w:pPr>
              <w:tabs>
                <w:tab w:val="left" w:pos="1463"/>
              </w:tabs>
              <w:ind w:left="1463" w:hanging="1463"/>
              <w:jc w:val="both"/>
            </w:pPr>
            <w:r w:rsidRPr="00AA69BD">
              <w:t>2010 Sociální pedagogika, FHS UTB, Zlín (Mgr.)</w:t>
            </w:r>
          </w:p>
          <w:p w:rsidR="006432A0" w:rsidRPr="00AA69BD" w:rsidRDefault="006432A0" w:rsidP="001E2AB4">
            <w:pPr>
              <w:tabs>
                <w:tab w:val="left" w:pos="1463"/>
              </w:tabs>
              <w:ind w:left="1463" w:hanging="1463"/>
              <w:jc w:val="both"/>
              <w:rPr>
                <w:b/>
                <w:highlight w:val="yellow"/>
              </w:rPr>
            </w:pPr>
          </w:p>
        </w:tc>
      </w:tr>
      <w:tr w:rsidR="001E2AB4" w:rsidRPr="00AA69BD" w:rsidTr="001E2AB4">
        <w:tc>
          <w:tcPr>
            <w:tcW w:w="9859" w:type="dxa"/>
            <w:gridSpan w:val="12"/>
            <w:shd w:val="clear" w:color="auto" w:fill="F7CAAC"/>
          </w:tcPr>
          <w:p w:rsidR="001E2AB4" w:rsidRPr="00AA69BD" w:rsidRDefault="001E2AB4" w:rsidP="001E2AB4">
            <w:pPr>
              <w:jc w:val="both"/>
              <w:rPr>
                <w:b/>
              </w:rPr>
            </w:pPr>
            <w:r w:rsidRPr="00AA69BD">
              <w:rPr>
                <w:b/>
              </w:rPr>
              <w:t>Údaje o odborném působení od absolvování VŠ</w:t>
            </w:r>
          </w:p>
        </w:tc>
      </w:tr>
      <w:tr w:rsidR="001E2AB4" w:rsidRPr="00AA69BD" w:rsidTr="000527F6">
        <w:trPr>
          <w:trHeight w:val="651"/>
        </w:trPr>
        <w:tc>
          <w:tcPr>
            <w:tcW w:w="9859" w:type="dxa"/>
            <w:gridSpan w:val="12"/>
          </w:tcPr>
          <w:p w:rsidR="006432A0" w:rsidRDefault="006432A0" w:rsidP="001E2AB4">
            <w:pPr>
              <w:ind w:left="1463" w:hanging="1463"/>
              <w:jc w:val="both"/>
            </w:pPr>
          </w:p>
          <w:p w:rsidR="001E2AB4" w:rsidRPr="00AA69BD" w:rsidRDefault="006432A0" w:rsidP="001E2AB4">
            <w:pPr>
              <w:ind w:left="1463" w:hanging="1463"/>
              <w:jc w:val="both"/>
              <w:rPr>
                <w:bCs/>
              </w:rPr>
            </w:pPr>
            <w:r>
              <w:t xml:space="preserve">2015 – dosud: </w:t>
            </w:r>
            <w:r w:rsidR="001E2AB4" w:rsidRPr="00AA69BD">
              <w:t>akademická pracovnice</w:t>
            </w:r>
            <w:r w:rsidR="00A77246">
              <w:t>,</w:t>
            </w:r>
            <w:r w:rsidR="001E2AB4" w:rsidRPr="00AA69BD">
              <w:t xml:space="preserve"> výkonná redaktorka </w:t>
            </w:r>
            <w:r w:rsidR="00A77246">
              <w:t xml:space="preserve">časopisu Sociální pedagogika </w:t>
            </w:r>
            <w:r w:rsidR="001E2AB4" w:rsidRPr="00AA69BD">
              <w:t>– FHS UTB (Zlín)</w:t>
            </w:r>
          </w:p>
          <w:p w:rsidR="000D7A5B" w:rsidRDefault="000D7A5B" w:rsidP="001E2AB4">
            <w:pPr>
              <w:ind w:left="1463" w:hanging="1463"/>
              <w:jc w:val="both"/>
            </w:pPr>
            <w:r>
              <w:t>2015 – 2018: ředitelka Centra výzkumu</w:t>
            </w:r>
          </w:p>
          <w:p w:rsidR="001E2AB4" w:rsidRPr="00AA69BD" w:rsidRDefault="006432A0" w:rsidP="001E2AB4">
            <w:pPr>
              <w:ind w:left="1463" w:hanging="1463"/>
              <w:jc w:val="both"/>
              <w:rPr>
                <w:bCs/>
              </w:rPr>
            </w:pPr>
            <w:r>
              <w:t>2012 – 2015: o</w:t>
            </w:r>
            <w:r w:rsidR="001E2AB4" w:rsidRPr="00AA69BD">
              <w:t xml:space="preserve">dborná asistentka a výkonná redaktorka </w:t>
            </w:r>
            <w:r>
              <w:t xml:space="preserve">časopisu Sociální pedagogika </w:t>
            </w:r>
            <w:r w:rsidR="001E2AB4" w:rsidRPr="00AA69BD">
              <w:t>– FHS UTB (Zlín)</w:t>
            </w:r>
          </w:p>
          <w:p w:rsidR="001E2AB4" w:rsidRPr="00AA69BD" w:rsidRDefault="001E2AB4" w:rsidP="001E2AB4">
            <w:pPr>
              <w:ind w:left="-11"/>
              <w:jc w:val="both"/>
              <w:rPr>
                <w:highlight w:val="yellow"/>
              </w:rPr>
            </w:pPr>
          </w:p>
        </w:tc>
      </w:tr>
      <w:tr w:rsidR="001E2AB4" w:rsidRPr="00AA69BD" w:rsidTr="001E2AB4">
        <w:trPr>
          <w:trHeight w:val="250"/>
        </w:trPr>
        <w:tc>
          <w:tcPr>
            <w:tcW w:w="9859" w:type="dxa"/>
            <w:gridSpan w:val="12"/>
            <w:shd w:val="clear" w:color="auto" w:fill="F7CAAC"/>
          </w:tcPr>
          <w:p w:rsidR="001E2AB4" w:rsidRPr="00AA69BD" w:rsidRDefault="001E2AB4" w:rsidP="001E2AB4">
            <w:pPr>
              <w:jc w:val="both"/>
            </w:pPr>
            <w:r w:rsidRPr="00AA69BD">
              <w:rPr>
                <w:b/>
              </w:rPr>
              <w:t>Zkušenosti s vedením kvalifikačních a rigorózních prací</w:t>
            </w:r>
          </w:p>
        </w:tc>
      </w:tr>
      <w:tr w:rsidR="001E2AB4" w:rsidRPr="00AA69BD" w:rsidTr="001E2AB4">
        <w:trPr>
          <w:trHeight w:val="303"/>
        </w:trPr>
        <w:tc>
          <w:tcPr>
            <w:tcW w:w="9859" w:type="dxa"/>
            <w:gridSpan w:val="12"/>
          </w:tcPr>
          <w:p w:rsidR="001E2AB4" w:rsidRPr="00AA69BD" w:rsidRDefault="001E2AB4" w:rsidP="001E2AB4">
            <w:pPr>
              <w:jc w:val="both"/>
              <w:rPr>
                <w:highlight w:val="yellow"/>
              </w:rPr>
            </w:pPr>
            <w:r w:rsidRPr="00AA69BD">
              <w:t>Dosud nepůsobila jako školitelka doktorandů.</w:t>
            </w:r>
          </w:p>
        </w:tc>
      </w:tr>
      <w:tr w:rsidR="001E2AB4" w:rsidRPr="00AA69BD" w:rsidTr="001E2AB4">
        <w:trPr>
          <w:cantSplit/>
        </w:trPr>
        <w:tc>
          <w:tcPr>
            <w:tcW w:w="3347" w:type="dxa"/>
            <w:gridSpan w:val="2"/>
            <w:tcBorders>
              <w:top w:val="single" w:sz="12" w:space="0" w:color="auto"/>
            </w:tcBorders>
            <w:shd w:val="clear" w:color="auto" w:fill="F7CAAC"/>
          </w:tcPr>
          <w:p w:rsidR="001E2AB4" w:rsidRPr="00AA69BD" w:rsidRDefault="001E2AB4" w:rsidP="001E2AB4">
            <w:pPr>
              <w:jc w:val="both"/>
            </w:pPr>
            <w:r w:rsidRPr="00AA69BD">
              <w:rPr>
                <w:b/>
              </w:rPr>
              <w:t xml:space="preserve">Obor habilitačního řízení </w:t>
            </w:r>
          </w:p>
        </w:tc>
        <w:tc>
          <w:tcPr>
            <w:tcW w:w="2245" w:type="dxa"/>
            <w:gridSpan w:val="2"/>
            <w:tcBorders>
              <w:top w:val="single" w:sz="12" w:space="0" w:color="auto"/>
            </w:tcBorders>
            <w:shd w:val="clear" w:color="auto" w:fill="F7CAAC"/>
          </w:tcPr>
          <w:p w:rsidR="001E2AB4" w:rsidRPr="00AA69BD" w:rsidRDefault="001E2AB4" w:rsidP="001E2AB4">
            <w:pPr>
              <w:jc w:val="both"/>
            </w:pPr>
            <w:r w:rsidRPr="00AA69BD">
              <w:rPr>
                <w:b/>
              </w:rPr>
              <w:t>Rok udělení hodnosti</w:t>
            </w:r>
          </w:p>
        </w:tc>
        <w:tc>
          <w:tcPr>
            <w:tcW w:w="2248" w:type="dxa"/>
            <w:gridSpan w:val="3"/>
            <w:tcBorders>
              <w:top w:val="single" w:sz="12" w:space="0" w:color="auto"/>
              <w:right w:val="single" w:sz="12" w:space="0" w:color="auto"/>
            </w:tcBorders>
            <w:shd w:val="clear" w:color="auto" w:fill="F7CAAC"/>
          </w:tcPr>
          <w:p w:rsidR="001E2AB4" w:rsidRPr="00AA69BD" w:rsidRDefault="001E2AB4" w:rsidP="001E2AB4">
            <w:pPr>
              <w:jc w:val="both"/>
            </w:pPr>
            <w:r w:rsidRPr="00AA69BD">
              <w:rPr>
                <w:b/>
              </w:rPr>
              <w:t>Řízení konáno na VŠ</w:t>
            </w:r>
          </w:p>
        </w:tc>
        <w:tc>
          <w:tcPr>
            <w:tcW w:w="2019" w:type="dxa"/>
            <w:gridSpan w:val="5"/>
            <w:tcBorders>
              <w:top w:val="single" w:sz="12" w:space="0" w:color="auto"/>
              <w:left w:val="single" w:sz="12" w:space="0" w:color="auto"/>
            </w:tcBorders>
            <w:shd w:val="clear" w:color="auto" w:fill="F7CAAC"/>
          </w:tcPr>
          <w:p w:rsidR="001E2AB4" w:rsidRPr="00AA69BD" w:rsidRDefault="001E2AB4" w:rsidP="001E2AB4">
            <w:pPr>
              <w:jc w:val="both"/>
              <w:rPr>
                <w:b/>
              </w:rPr>
            </w:pPr>
            <w:r w:rsidRPr="00AA69BD">
              <w:rPr>
                <w:b/>
              </w:rPr>
              <w:t>Ohlasy publikací</w:t>
            </w:r>
          </w:p>
        </w:tc>
      </w:tr>
      <w:tr w:rsidR="001E2AB4" w:rsidRPr="00AA69BD" w:rsidTr="001E2AB4">
        <w:trPr>
          <w:cantSplit/>
        </w:trPr>
        <w:tc>
          <w:tcPr>
            <w:tcW w:w="3347" w:type="dxa"/>
            <w:gridSpan w:val="2"/>
          </w:tcPr>
          <w:p w:rsidR="001E2AB4" w:rsidRPr="00AA69BD" w:rsidRDefault="001E2AB4" w:rsidP="001E2AB4">
            <w:pPr>
              <w:jc w:val="center"/>
              <w:rPr>
                <w:highlight w:val="yellow"/>
              </w:rPr>
            </w:pPr>
          </w:p>
        </w:tc>
        <w:tc>
          <w:tcPr>
            <w:tcW w:w="2245" w:type="dxa"/>
            <w:gridSpan w:val="2"/>
          </w:tcPr>
          <w:p w:rsidR="001E2AB4" w:rsidRPr="00AA69BD" w:rsidRDefault="001E2AB4" w:rsidP="001E2AB4">
            <w:pPr>
              <w:jc w:val="center"/>
              <w:rPr>
                <w:highlight w:val="yellow"/>
              </w:rPr>
            </w:pPr>
          </w:p>
        </w:tc>
        <w:tc>
          <w:tcPr>
            <w:tcW w:w="2248" w:type="dxa"/>
            <w:gridSpan w:val="3"/>
            <w:tcBorders>
              <w:right w:val="single" w:sz="12" w:space="0" w:color="auto"/>
            </w:tcBorders>
          </w:tcPr>
          <w:p w:rsidR="001E2AB4" w:rsidRPr="00AA69BD" w:rsidRDefault="001E2AB4" w:rsidP="001E2AB4">
            <w:pPr>
              <w:jc w:val="center"/>
              <w:rPr>
                <w:highlight w:val="yellow"/>
              </w:rPr>
            </w:pPr>
          </w:p>
        </w:tc>
        <w:tc>
          <w:tcPr>
            <w:tcW w:w="632" w:type="dxa"/>
            <w:gridSpan w:val="2"/>
            <w:tcBorders>
              <w:left w:val="single" w:sz="12" w:space="0" w:color="auto"/>
            </w:tcBorders>
            <w:shd w:val="clear" w:color="auto" w:fill="F7CAAC"/>
          </w:tcPr>
          <w:p w:rsidR="001E2AB4" w:rsidRPr="00AA69BD" w:rsidRDefault="001E2AB4" w:rsidP="001E2AB4">
            <w:pPr>
              <w:jc w:val="both"/>
            </w:pPr>
            <w:r w:rsidRPr="00AA69BD">
              <w:rPr>
                <w:b/>
              </w:rPr>
              <w:t>WOS</w:t>
            </w:r>
          </w:p>
        </w:tc>
        <w:tc>
          <w:tcPr>
            <w:tcW w:w="693" w:type="dxa"/>
            <w:gridSpan w:val="2"/>
            <w:shd w:val="clear" w:color="auto" w:fill="F7CAAC"/>
          </w:tcPr>
          <w:p w:rsidR="001E2AB4" w:rsidRPr="00AA69BD" w:rsidRDefault="001E2AB4" w:rsidP="001E2AB4">
            <w:pPr>
              <w:jc w:val="both"/>
              <w:rPr>
                <w:sz w:val="18"/>
              </w:rPr>
            </w:pPr>
            <w:r w:rsidRPr="00AA69BD">
              <w:rPr>
                <w:b/>
                <w:sz w:val="18"/>
              </w:rPr>
              <w:t>Scopus</w:t>
            </w:r>
          </w:p>
        </w:tc>
        <w:tc>
          <w:tcPr>
            <w:tcW w:w="694" w:type="dxa"/>
            <w:shd w:val="clear" w:color="auto" w:fill="F7CAAC"/>
          </w:tcPr>
          <w:p w:rsidR="001E2AB4" w:rsidRPr="00AA69BD" w:rsidRDefault="001E2AB4" w:rsidP="001E2AB4">
            <w:pPr>
              <w:jc w:val="both"/>
            </w:pPr>
            <w:r w:rsidRPr="00AA69BD">
              <w:rPr>
                <w:b/>
                <w:sz w:val="18"/>
              </w:rPr>
              <w:t>ostatní</w:t>
            </w:r>
          </w:p>
        </w:tc>
      </w:tr>
      <w:tr w:rsidR="001E2AB4" w:rsidRPr="00AA69BD" w:rsidTr="001E2AB4">
        <w:trPr>
          <w:cantSplit/>
          <w:trHeight w:val="70"/>
        </w:trPr>
        <w:tc>
          <w:tcPr>
            <w:tcW w:w="3347" w:type="dxa"/>
            <w:gridSpan w:val="2"/>
            <w:shd w:val="clear" w:color="auto" w:fill="F7CAAC"/>
          </w:tcPr>
          <w:p w:rsidR="001E2AB4" w:rsidRPr="00AA69BD" w:rsidRDefault="001E2AB4" w:rsidP="001E2AB4">
            <w:pPr>
              <w:jc w:val="both"/>
            </w:pPr>
            <w:r w:rsidRPr="00AA69BD">
              <w:rPr>
                <w:b/>
              </w:rPr>
              <w:t>Obor jmenovacího řízení</w:t>
            </w:r>
          </w:p>
        </w:tc>
        <w:tc>
          <w:tcPr>
            <w:tcW w:w="2245" w:type="dxa"/>
            <w:gridSpan w:val="2"/>
            <w:shd w:val="clear" w:color="auto" w:fill="F7CAAC"/>
          </w:tcPr>
          <w:p w:rsidR="001E2AB4" w:rsidRPr="00AA69BD" w:rsidRDefault="001E2AB4" w:rsidP="001E2AB4">
            <w:pPr>
              <w:jc w:val="both"/>
            </w:pPr>
            <w:r w:rsidRPr="00AA69BD">
              <w:rPr>
                <w:b/>
              </w:rPr>
              <w:t>Rok udělení hodnosti</w:t>
            </w:r>
          </w:p>
        </w:tc>
        <w:tc>
          <w:tcPr>
            <w:tcW w:w="2248" w:type="dxa"/>
            <w:gridSpan w:val="3"/>
            <w:tcBorders>
              <w:right w:val="single" w:sz="12" w:space="0" w:color="auto"/>
            </w:tcBorders>
            <w:shd w:val="clear" w:color="auto" w:fill="F7CAAC"/>
          </w:tcPr>
          <w:p w:rsidR="001E2AB4" w:rsidRPr="00AA69BD" w:rsidRDefault="001E2AB4" w:rsidP="001E2AB4">
            <w:pPr>
              <w:jc w:val="both"/>
            </w:pPr>
            <w:r w:rsidRPr="00AA69BD">
              <w:rPr>
                <w:b/>
              </w:rPr>
              <w:t>Řízení konáno na VŠ</w:t>
            </w:r>
          </w:p>
        </w:tc>
        <w:tc>
          <w:tcPr>
            <w:tcW w:w="632" w:type="dxa"/>
            <w:gridSpan w:val="2"/>
            <w:vMerge w:val="restart"/>
            <w:tcBorders>
              <w:left w:val="single" w:sz="12" w:space="0" w:color="auto"/>
            </w:tcBorders>
          </w:tcPr>
          <w:p w:rsidR="001E2AB4" w:rsidRPr="006432A0" w:rsidRDefault="006432A0" w:rsidP="001E2AB4">
            <w:pPr>
              <w:jc w:val="both"/>
              <w:rPr>
                <w:b/>
              </w:rPr>
            </w:pPr>
            <w:r w:rsidRPr="006432A0">
              <w:rPr>
                <w:b/>
              </w:rPr>
              <w:t>0</w:t>
            </w:r>
          </w:p>
        </w:tc>
        <w:tc>
          <w:tcPr>
            <w:tcW w:w="693" w:type="dxa"/>
            <w:gridSpan w:val="2"/>
            <w:vMerge w:val="restart"/>
          </w:tcPr>
          <w:p w:rsidR="001E2AB4" w:rsidRPr="006432A0" w:rsidRDefault="001E2AB4" w:rsidP="001E2AB4">
            <w:pPr>
              <w:jc w:val="both"/>
              <w:rPr>
                <w:b/>
              </w:rPr>
            </w:pPr>
            <w:r w:rsidRPr="006432A0">
              <w:rPr>
                <w:b/>
              </w:rPr>
              <w:t>3</w:t>
            </w:r>
          </w:p>
        </w:tc>
        <w:tc>
          <w:tcPr>
            <w:tcW w:w="694" w:type="dxa"/>
            <w:vMerge w:val="restart"/>
          </w:tcPr>
          <w:p w:rsidR="001E2AB4" w:rsidRPr="006432A0" w:rsidRDefault="006432A0" w:rsidP="001E2AB4">
            <w:pPr>
              <w:jc w:val="both"/>
              <w:rPr>
                <w:b/>
              </w:rPr>
            </w:pPr>
            <w:r w:rsidRPr="006432A0">
              <w:rPr>
                <w:b/>
              </w:rPr>
              <w:t>0</w:t>
            </w:r>
          </w:p>
        </w:tc>
      </w:tr>
      <w:tr w:rsidR="001E2AB4" w:rsidRPr="00AA69BD" w:rsidTr="001E2AB4">
        <w:trPr>
          <w:trHeight w:val="205"/>
        </w:trPr>
        <w:tc>
          <w:tcPr>
            <w:tcW w:w="3347" w:type="dxa"/>
            <w:gridSpan w:val="2"/>
          </w:tcPr>
          <w:p w:rsidR="001E2AB4" w:rsidRPr="00AA69BD" w:rsidRDefault="001E2AB4" w:rsidP="001E2AB4">
            <w:pPr>
              <w:jc w:val="center"/>
              <w:rPr>
                <w:highlight w:val="yellow"/>
              </w:rPr>
            </w:pPr>
          </w:p>
        </w:tc>
        <w:tc>
          <w:tcPr>
            <w:tcW w:w="2245" w:type="dxa"/>
            <w:gridSpan w:val="2"/>
          </w:tcPr>
          <w:p w:rsidR="001E2AB4" w:rsidRPr="00AA69BD" w:rsidRDefault="001E2AB4" w:rsidP="001E2AB4">
            <w:pPr>
              <w:jc w:val="center"/>
              <w:rPr>
                <w:highlight w:val="yellow"/>
              </w:rPr>
            </w:pPr>
          </w:p>
        </w:tc>
        <w:tc>
          <w:tcPr>
            <w:tcW w:w="2248" w:type="dxa"/>
            <w:gridSpan w:val="3"/>
            <w:tcBorders>
              <w:right w:val="single" w:sz="12" w:space="0" w:color="auto"/>
            </w:tcBorders>
          </w:tcPr>
          <w:p w:rsidR="001E2AB4" w:rsidRPr="00AA69BD" w:rsidRDefault="001E2AB4" w:rsidP="001E2AB4">
            <w:pPr>
              <w:jc w:val="center"/>
              <w:rPr>
                <w:highlight w:val="yellow"/>
              </w:rPr>
            </w:pPr>
          </w:p>
        </w:tc>
        <w:tc>
          <w:tcPr>
            <w:tcW w:w="632" w:type="dxa"/>
            <w:gridSpan w:val="2"/>
            <w:vMerge/>
            <w:tcBorders>
              <w:left w:val="single" w:sz="12" w:space="0" w:color="auto"/>
            </w:tcBorders>
            <w:vAlign w:val="center"/>
          </w:tcPr>
          <w:p w:rsidR="001E2AB4" w:rsidRPr="00AA69BD" w:rsidRDefault="001E2AB4" w:rsidP="001E2AB4">
            <w:pPr>
              <w:rPr>
                <w:b/>
              </w:rPr>
            </w:pPr>
          </w:p>
        </w:tc>
        <w:tc>
          <w:tcPr>
            <w:tcW w:w="693" w:type="dxa"/>
            <w:gridSpan w:val="2"/>
            <w:vMerge/>
            <w:vAlign w:val="center"/>
          </w:tcPr>
          <w:p w:rsidR="001E2AB4" w:rsidRPr="00AA69BD" w:rsidRDefault="001E2AB4" w:rsidP="001E2AB4">
            <w:pPr>
              <w:rPr>
                <w:b/>
              </w:rPr>
            </w:pPr>
          </w:p>
        </w:tc>
        <w:tc>
          <w:tcPr>
            <w:tcW w:w="694" w:type="dxa"/>
            <w:vMerge/>
            <w:vAlign w:val="center"/>
          </w:tcPr>
          <w:p w:rsidR="001E2AB4" w:rsidRPr="00AA69BD" w:rsidRDefault="001E2AB4" w:rsidP="001E2AB4">
            <w:pPr>
              <w:rPr>
                <w:b/>
              </w:rPr>
            </w:pPr>
          </w:p>
        </w:tc>
      </w:tr>
      <w:tr w:rsidR="001E2AB4" w:rsidRPr="00AA69BD" w:rsidTr="001E2AB4">
        <w:tc>
          <w:tcPr>
            <w:tcW w:w="9859" w:type="dxa"/>
            <w:gridSpan w:val="12"/>
            <w:shd w:val="clear" w:color="auto" w:fill="F7CAAC"/>
          </w:tcPr>
          <w:p w:rsidR="001E2AB4" w:rsidRPr="00AA69BD" w:rsidRDefault="001E2AB4" w:rsidP="001E2AB4">
            <w:pPr>
              <w:jc w:val="both"/>
              <w:rPr>
                <w:b/>
              </w:rPr>
            </w:pPr>
            <w:r w:rsidRPr="00AA69BD">
              <w:rPr>
                <w:b/>
              </w:rPr>
              <w:t xml:space="preserve">Přehled o nejvýznamnější publikační a další tvůrčí činnosti nebo další profesní činnosti u odborníků z praxe vztahující se k zabezpečovaným předmětům </w:t>
            </w:r>
          </w:p>
        </w:tc>
      </w:tr>
      <w:tr w:rsidR="001E2AB4" w:rsidRPr="00AA69BD" w:rsidTr="001E2AB4">
        <w:trPr>
          <w:trHeight w:val="2347"/>
        </w:trPr>
        <w:tc>
          <w:tcPr>
            <w:tcW w:w="9859" w:type="dxa"/>
            <w:gridSpan w:val="12"/>
          </w:tcPr>
          <w:p w:rsidR="006432A0" w:rsidRDefault="006432A0" w:rsidP="001E2AB4">
            <w:pPr>
              <w:jc w:val="both"/>
            </w:pPr>
          </w:p>
          <w:p w:rsidR="001E2AB4" w:rsidRPr="00AA69BD" w:rsidRDefault="001E2AB4" w:rsidP="001E2AB4">
            <w:pPr>
              <w:jc w:val="both"/>
            </w:pPr>
            <w:r w:rsidRPr="00AA69BD">
              <w:t xml:space="preserve">Vaculíková, J. (in press, 2017). Exploring the Multivariate Aspects of the Proactive Coping Inventory. </w:t>
            </w:r>
            <w:r w:rsidRPr="00AA69BD">
              <w:rPr>
                <w:i/>
              </w:rPr>
              <w:t>Special Issue for International Teacher Education Conference</w:t>
            </w:r>
            <w:r w:rsidRPr="00AA69BD">
              <w:t>, Cambridge 2017.</w:t>
            </w:r>
          </w:p>
          <w:p w:rsidR="001E2AB4" w:rsidRPr="00AA69BD" w:rsidRDefault="001E2AB4" w:rsidP="001E2AB4">
            <w:pPr>
              <w:jc w:val="both"/>
            </w:pPr>
            <w:r w:rsidRPr="00AA69BD">
              <w:t xml:space="preserve">Vaculíková, J. (2017). Testing uni-dimensionality of the proactive and preventive coping. </w:t>
            </w:r>
            <w:r w:rsidRPr="00AA69BD">
              <w:rPr>
                <w:i/>
              </w:rPr>
              <w:t>International Journal of Psychology and Psychological Therapy, 13</w:t>
            </w:r>
            <w:r w:rsidRPr="00AA69BD">
              <w:t>(3), 327–335.</w:t>
            </w:r>
          </w:p>
          <w:p w:rsidR="001E2AB4" w:rsidRPr="00AA69BD" w:rsidRDefault="001E2AB4" w:rsidP="001E2AB4">
            <w:pPr>
              <w:jc w:val="both"/>
            </w:pPr>
            <w:r w:rsidRPr="00AA69BD">
              <w:t xml:space="preserve">Vaculikova, J. (2016). The third round of the Czech validation of the Motivated Strategies for learning questionnaire (MSLQ). </w:t>
            </w:r>
            <w:r w:rsidRPr="00AA69BD">
              <w:rPr>
                <w:i/>
              </w:rPr>
              <w:t>International Education Studies, 9</w:t>
            </w:r>
            <w:r w:rsidRPr="00AA69BD">
              <w:t>(7), 35–46. doi:10.5539/ies.v9n7p35</w:t>
            </w:r>
          </w:p>
          <w:p w:rsidR="001E2AB4" w:rsidRPr="00AA69BD" w:rsidRDefault="001E2AB4" w:rsidP="001E2AB4">
            <w:pPr>
              <w:jc w:val="both"/>
            </w:pPr>
            <w:r w:rsidRPr="00AA69BD">
              <w:t xml:space="preserve">Jakešová, J., Kalenda, J., Gavora, P., &amp; Vávrová, S. (2015). The Czech Validation of the Self-regulation and the Self-efficacy Questionnaire for Learning. </w:t>
            </w:r>
            <w:r w:rsidRPr="00AA69BD">
              <w:rPr>
                <w:i/>
              </w:rPr>
              <w:t>Procedia – Social and Behavioral Sciences</w:t>
            </w:r>
            <w:r w:rsidRPr="00AA69BD">
              <w:t>, 217, 313–321. doi:10.1016/j.sbspro.2016.02.092</w:t>
            </w:r>
          </w:p>
          <w:p w:rsidR="001E2AB4" w:rsidRPr="00AA69BD" w:rsidRDefault="001E2AB4" w:rsidP="001E2AB4">
            <w:pPr>
              <w:jc w:val="both"/>
            </w:pPr>
            <w:r w:rsidRPr="00AA69BD">
              <w:t xml:space="preserve">Jakešová, J. (2012). Motivační aspekty autoregulace učení: Adaptace výzkumného nástroje. In Janík, T., Pešková, K. et al. </w:t>
            </w:r>
            <w:r w:rsidRPr="00AA69BD">
              <w:rPr>
                <w:i/>
              </w:rPr>
              <w:t>Školní vzdělávání: podmínky, kurikulum, aktéři, procesy, výsledky</w:t>
            </w:r>
            <w:r w:rsidRPr="00AA69BD">
              <w:t xml:space="preserve">. </w:t>
            </w:r>
            <w:r w:rsidRPr="00AA69BD">
              <w:rPr>
                <w:i/>
              </w:rPr>
              <w:t>Pedagogický výzkum v teorii a praxi, svazek 31.</w:t>
            </w:r>
            <w:r w:rsidRPr="00AA69BD">
              <w:t xml:space="preserve"> (pp. 283-300) 1. vyd. Brno: Masarykova univerzita.</w:t>
            </w:r>
          </w:p>
          <w:p w:rsidR="001E2AB4" w:rsidRPr="00AA69BD" w:rsidRDefault="001E2AB4" w:rsidP="001E2AB4">
            <w:pPr>
              <w:ind w:left="247" w:hanging="247"/>
              <w:jc w:val="both"/>
            </w:pPr>
          </w:p>
          <w:p w:rsidR="001E2AB4" w:rsidRPr="00AA69BD" w:rsidRDefault="001E2AB4" w:rsidP="001E2AB4">
            <w:pPr>
              <w:jc w:val="both"/>
            </w:pPr>
            <w:r w:rsidRPr="00AA69BD">
              <w:t>7/2017 - 6/2022: Projekt OP VVV CZ.02.2.69/0.0/0.0/16_015/0002204</w:t>
            </w:r>
          </w:p>
          <w:p w:rsidR="001E2AB4" w:rsidRPr="00AA69BD" w:rsidRDefault="001E2AB4" w:rsidP="001E2AB4">
            <w:pPr>
              <w:jc w:val="both"/>
            </w:pPr>
            <w:r w:rsidRPr="00AA69BD">
              <w:t>3/2014 - 6/2015: Projekt OP VK "Centrum pro podporu přírodovědných a technických věd: Technická a přírodovědná laboratoř pro děti a mládež Zlínského kraje"</w:t>
            </w:r>
          </w:p>
          <w:p w:rsidR="001E2AB4" w:rsidRDefault="001E2AB4" w:rsidP="001E2AB4">
            <w:pPr>
              <w:jc w:val="both"/>
            </w:pPr>
            <w:r w:rsidRPr="00AA69BD">
              <w:t>FHS2A/2017: Podpora rozvoje výzkumných kompetencí studentů DSP Pedagogika</w:t>
            </w:r>
          </w:p>
          <w:p w:rsidR="00F82A85" w:rsidRPr="00AA69BD" w:rsidRDefault="00F82A85" w:rsidP="001E2AB4">
            <w:pPr>
              <w:jc w:val="both"/>
            </w:pPr>
          </w:p>
        </w:tc>
      </w:tr>
      <w:tr w:rsidR="001E2AB4" w:rsidRPr="00AA69BD" w:rsidTr="001E2AB4">
        <w:trPr>
          <w:trHeight w:val="218"/>
        </w:trPr>
        <w:tc>
          <w:tcPr>
            <w:tcW w:w="9859" w:type="dxa"/>
            <w:gridSpan w:val="12"/>
            <w:shd w:val="clear" w:color="auto" w:fill="F7CAAC"/>
          </w:tcPr>
          <w:p w:rsidR="001E2AB4" w:rsidRPr="00AA69BD" w:rsidRDefault="001E2AB4" w:rsidP="001E2AB4">
            <w:pPr>
              <w:rPr>
                <w:b/>
              </w:rPr>
            </w:pPr>
            <w:r w:rsidRPr="00AA69BD">
              <w:rPr>
                <w:b/>
              </w:rPr>
              <w:t>Působení v zahraničí</w:t>
            </w:r>
          </w:p>
        </w:tc>
      </w:tr>
      <w:tr w:rsidR="001E2AB4" w:rsidRPr="00AA69BD" w:rsidTr="001E2AB4">
        <w:trPr>
          <w:trHeight w:val="328"/>
        </w:trPr>
        <w:tc>
          <w:tcPr>
            <w:tcW w:w="9859" w:type="dxa"/>
            <w:gridSpan w:val="12"/>
          </w:tcPr>
          <w:p w:rsidR="001E2AB4" w:rsidRPr="00AA69BD" w:rsidRDefault="001E2AB4" w:rsidP="001E2AB4">
            <w:r w:rsidRPr="00AA69BD">
              <w:t>2017 – University of Melbourne, Western Sydney University, University of Sydney (Austrálie)</w:t>
            </w:r>
          </w:p>
          <w:p w:rsidR="001E2AB4" w:rsidRPr="00AA69BD" w:rsidRDefault="001E2AB4" w:rsidP="001E2AB4">
            <w:pPr>
              <w:ind w:left="706" w:hanging="706"/>
            </w:pPr>
            <w:r w:rsidRPr="00AA69BD">
              <w:t>2014 – University of British Columbia; Point Loma Nazarene University a další (USA, Kanada)</w:t>
            </w:r>
          </w:p>
          <w:p w:rsidR="001E2AB4" w:rsidRPr="00AA69BD" w:rsidRDefault="001E2AB4" w:rsidP="001E2AB4">
            <w:r w:rsidRPr="00AA69BD">
              <w:t>2011 – 2012 – Darmasiswa Scholarship (Indonesia)</w:t>
            </w:r>
          </w:p>
          <w:p w:rsidR="001E2AB4" w:rsidRPr="00AA69BD" w:rsidRDefault="001E2AB4" w:rsidP="001E2AB4">
            <w:r w:rsidRPr="00AA69BD">
              <w:t>2008 – 2009 – CA (USA), semestrální pobyt – letní semestr a semestrální pobyt – zimní semestr</w:t>
            </w:r>
          </w:p>
          <w:p w:rsidR="001E2AB4" w:rsidRPr="00AA69BD" w:rsidRDefault="001E2AB4" w:rsidP="001E2AB4">
            <w:pPr>
              <w:rPr>
                <w:b/>
                <w:highlight w:val="yellow"/>
              </w:rPr>
            </w:pPr>
          </w:p>
        </w:tc>
      </w:tr>
      <w:tr w:rsidR="001E2AB4" w:rsidRPr="00AA69BD" w:rsidTr="001E2AB4">
        <w:trPr>
          <w:cantSplit/>
          <w:trHeight w:val="470"/>
        </w:trPr>
        <w:tc>
          <w:tcPr>
            <w:tcW w:w="2518" w:type="dxa"/>
            <w:shd w:val="clear" w:color="auto" w:fill="F7CAAC"/>
          </w:tcPr>
          <w:p w:rsidR="001E2AB4" w:rsidRPr="00AA69BD" w:rsidRDefault="001E2AB4" w:rsidP="001E2AB4">
            <w:pPr>
              <w:jc w:val="both"/>
              <w:rPr>
                <w:b/>
              </w:rPr>
            </w:pPr>
            <w:r w:rsidRPr="00AA69BD">
              <w:rPr>
                <w:b/>
              </w:rPr>
              <w:t xml:space="preserve">Podpis </w:t>
            </w:r>
          </w:p>
        </w:tc>
        <w:tc>
          <w:tcPr>
            <w:tcW w:w="4536" w:type="dxa"/>
            <w:gridSpan w:val="5"/>
          </w:tcPr>
          <w:p w:rsidR="001E2AB4" w:rsidRPr="00AA69BD" w:rsidRDefault="00F82A85" w:rsidP="004B115C">
            <w:pPr>
              <w:jc w:val="both"/>
            </w:pPr>
            <w:r>
              <w:t>Mgr. Jitka Vaculíková, Ph.D., v</w:t>
            </w:r>
            <w:r w:rsidR="004B115C">
              <w:t xml:space="preserve">. </w:t>
            </w:r>
            <w:r>
              <w:t>r.</w:t>
            </w:r>
          </w:p>
        </w:tc>
        <w:tc>
          <w:tcPr>
            <w:tcW w:w="786" w:type="dxa"/>
            <w:shd w:val="clear" w:color="auto" w:fill="F7CAAC"/>
          </w:tcPr>
          <w:p w:rsidR="001E2AB4" w:rsidRPr="00AA69BD" w:rsidRDefault="001E2AB4" w:rsidP="001E2AB4">
            <w:pPr>
              <w:jc w:val="both"/>
            </w:pPr>
            <w:r w:rsidRPr="00AA69BD">
              <w:rPr>
                <w:b/>
              </w:rPr>
              <w:t>datum</w:t>
            </w:r>
          </w:p>
        </w:tc>
        <w:tc>
          <w:tcPr>
            <w:tcW w:w="2019" w:type="dxa"/>
            <w:gridSpan w:val="5"/>
          </w:tcPr>
          <w:p w:rsidR="001E2AB4" w:rsidRPr="00AA69BD" w:rsidRDefault="002026AC" w:rsidP="001E2AB4">
            <w:pPr>
              <w:jc w:val="both"/>
            </w:pPr>
            <w:r>
              <w:t>20. 5. 2018</w:t>
            </w:r>
          </w:p>
        </w:tc>
      </w:tr>
    </w:tbl>
    <w:p w:rsidR="001C5D2F" w:rsidRDefault="001C5D2F"/>
    <w:p w:rsidR="001C5D2F" w:rsidRDefault="001C5D2F">
      <w:r>
        <w:br w:type="page"/>
      </w: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47"/>
      </w:tblGrid>
      <w:tr w:rsidR="001C5D2F" w:rsidTr="00A959CA">
        <w:tc>
          <w:tcPr>
            <w:tcW w:w="9247" w:type="dxa"/>
            <w:tcBorders>
              <w:top w:val="single" w:sz="4" w:space="0" w:color="auto"/>
              <w:left w:val="single" w:sz="4" w:space="0" w:color="auto"/>
              <w:bottom w:val="double" w:sz="4" w:space="0" w:color="auto"/>
              <w:right w:val="single" w:sz="4" w:space="0" w:color="auto"/>
            </w:tcBorders>
            <w:shd w:val="clear" w:color="auto" w:fill="BDD6EE"/>
            <w:hideMark/>
          </w:tcPr>
          <w:p w:rsidR="001C5D2F" w:rsidRDefault="001C5D2F" w:rsidP="001C5D2F">
            <w:pPr>
              <w:jc w:val="both"/>
              <w:rPr>
                <w:b/>
                <w:sz w:val="28"/>
              </w:rPr>
            </w:pPr>
            <w:r w:rsidRPr="00AA69BD">
              <w:rPr>
                <w:b/>
                <w:sz w:val="28"/>
              </w:rPr>
              <w:lastRenderedPageBreak/>
              <w:t>C-I – Personální zabezpečení</w:t>
            </w:r>
          </w:p>
        </w:tc>
      </w:tr>
      <w:tr w:rsidR="001C5D2F" w:rsidTr="00A959CA">
        <w:tc>
          <w:tcPr>
            <w:tcW w:w="9247" w:type="dxa"/>
            <w:tcBorders>
              <w:top w:val="single" w:sz="2" w:space="0" w:color="auto"/>
              <w:left w:val="single" w:sz="4" w:space="0" w:color="auto"/>
              <w:bottom w:val="single" w:sz="4" w:space="0" w:color="auto"/>
              <w:right w:val="single" w:sz="4" w:space="0" w:color="auto"/>
            </w:tcBorders>
            <w:shd w:val="clear" w:color="auto" w:fill="F7CAAC"/>
            <w:hideMark/>
          </w:tcPr>
          <w:p w:rsidR="001C5D2F" w:rsidRDefault="001C5D2F" w:rsidP="00A959CA">
            <w:pPr>
              <w:jc w:val="both"/>
            </w:pPr>
            <w:r>
              <w:rPr>
                <w:b/>
              </w:rPr>
              <w:t>Návrh členů Oborové rady DSP Pedagogika</w:t>
            </w:r>
          </w:p>
        </w:tc>
      </w:tr>
      <w:tr w:rsidR="001C5D2F" w:rsidTr="00A959CA">
        <w:trPr>
          <w:trHeight w:val="755"/>
        </w:trPr>
        <w:tc>
          <w:tcPr>
            <w:tcW w:w="9247" w:type="dxa"/>
            <w:tcBorders>
              <w:top w:val="single" w:sz="4" w:space="0" w:color="auto"/>
              <w:left w:val="single" w:sz="4" w:space="0" w:color="auto"/>
              <w:bottom w:val="single" w:sz="4" w:space="0" w:color="auto"/>
              <w:right w:val="single" w:sz="4" w:space="0" w:color="auto"/>
            </w:tcBorders>
            <w:shd w:val="clear" w:color="auto" w:fill="FFFFFF"/>
          </w:tcPr>
          <w:p w:rsidR="001C5D2F" w:rsidRDefault="001C5D2F" w:rsidP="00A959CA">
            <w:pPr>
              <w:autoSpaceDE w:val="0"/>
              <w:autoSpaceDN w:val="0"/>
              <w:adjustRightInd w:val="0"/>
              <w:jc w:val="both"/>
              <w:rPr>
                <w:rFonts w:eastAsia="Calibri"/>
              </w:rPr>
            </w:pPr>
          </w:p>
          <w:p w:rsidR="001C5D2F" w:rsidRPr="001C5D2F" w:rsidRDefault="001C5D2F" w:rsidP="001C5D2F">
            <w:pPr>
              <w:numPr>
                <w:ilvl w:val="0"/>
                <w:numId w:val="28"/>
              </w:numPr>
              <w:rPr>
                <w:bCs/>
              </w:rPr>
            </w:pPr>
            <w:r w:rsidRPr="001C5D2F">
              <w:rPr>
                <w:bCs/>
              </w:rPr>
              <w:t>prof. PhDr. Peter Gavora, CSc. – FHS UTB ve Zlíně</w:t>
            </w:r>
          </w:p>
          <w:p w:rsidR="001C5D2F" w:rsidRPr="001C5D2F" w:rsidRDefault="001C5D2F" w:rsidP="001C5D2F">
            <w:pPr>
              <w:numPr>
                <w:ilvl w:val="0"/>
                <w:numId w:val="28"/>
              </w:numPr>
              <w:rPr>
                <w:bCs/>
              </w:rPr>
            </w:pPr>
            <w:r w:rsidRPr="001C5D2F">
              <w:rPr>
                <w:bCs/>
              </w:rPr>
              <w:t>prof. PhDr. Hana Lukášová, CSc. – FHS UTB ve Zlíně</w:t>
            </w:r>
          </w:p>
          <w:p w:rsidR="001C5D2F" w:rsidRPr="001C5D2F" w:rsidRDefault="001C5D2F" w:rsidP="001C5D2F">
            <w:pPr>
              <w:numPr>
                <w:ilvl w:val="0"/>
                <w:numId w:val="28"/>
              </w:numPr>
              <w:rPr>
                <w:bCs/>
              </w:rPr>
            </w:pPr>
            <w:r w:rsidRPr="001C5D2F">
              <w:rPr>
                <w:bCs/>
              </w:rPr>
              <w:t xml:space="preserve">prof. PhDr. Vladimíra Spilková, CSc. – FF Univerzita Pardubice </w:t>
            </w:r>
          </w:p>
          <w:p w:rsidR="001C5D2F" w:rsidRPr="001C5D2F" w:rsidRDefault="001C5D2F" w:rsidP="001C5D2F">
            <w:pPr>
              <w:numPr>
                <w:ilvl w:val="0"/>
                <w:numId w:val="28"/>
              </w:numPr>
              <w:rPr>
                <w:bCs/>
              </w:rPr>
            </w:pPr>
            <w:r w:rsidRPr="001C5D2F">
              <w:rPr>
                <w:bCs/>
              </w:rPr>
              <w:t>prof. PhDr. Milan Pol, CSc. – FF MU Brno</w:t>
            </w:r>
          </w:p>
          <w:p w:rsidR="001C5D2F" w:rsidRPr="001C5D2F" w:rsidRDefault="001C5D2F" w:rsidP="001C5D2F">
            <w:pPr>
              <w:numPr>
                <w:ilvl w:val="0"/>
                <w:numId w:val="28"/>
              </w:numPr>
              <w:rPr>
                <w:bCs/>
              </w:rPr>
            </w:pPr>
            <w:r w:rsidRPr="001C5D2F">
              <w:rPr>
                <w:bCs/>
              </w:rPr>
              <w:t>prof. PhDr. Eliška Walterová, CSc. – PdF UK Praha</w:t>
            </w:r>
          </w:p>
          <w:p w:rsidR="001C5D2F" w:rsidRPr="001C5D2F" w:rsidRDefault="001C5D2F" w:rsidP="001C5D2F">
            <w:pPr>
              <w:numPr>
                <w:ilvl w:val="0"/>
                <w:numId w:val="28"/>
              </w:numPr>
              <w:rPr>
                <w:bCs/>
              </w:rPr>
            </w:pPr>
            <w:r w:rsidRPr="001C5D2F">
              <w:rPr>
                <w:bCs/>
              </w:rPr>
              <w:t>doc. PaedDr. Adriana Wiegerová, PhD. – FHS UTB ve Zlíně</w:t>
            </w:r>
          </w:p>
          <w:p w:rsidR="001C5D2F" w:rsidRPr="001C5D2F" w:rsidRDefault="001C5D2F" w:rsidP="001C5D2F">
            <w:pPr>
              <w:numPr>
                <w:ilvl w:val="0"/>
                <w:numId w:val="28"/>
              </w:numPr>
              <w:rPr>
                <w:bCs/>
              </w:rPr>
            </w:pPr>
            <w:r w:rsidRPr="001C5D2F">
              <w:rPr>
                <w:bCs/>
              </w:rPr>
              <w:t>doc. PaedDr. Jana Majerčíková, PhD. – FHS UTB ve Zlíně</w:t>
            </w:r>
          </w:p>
          <w:p w:rsidR="001C5D2F" w:rsidRPr="001C5D2F" w:rsidRDefault="001C5D2F" w:rsidP="001C5D2F">
            <w:pPr>
              <w:numPr>
                <w:ilvl w:val="0"/>
                <w:numId w:val="28"/>
              </w:numPr>
              <w:rPr>
                <w:bCs/>
              </w:rPr>
            </w:pPr>
            <w:r w:rsidRPr="001C5D2F">
              <w:rPr>
                <w:bCs/>
              </w:rPr>
              <w:t xml:space="preserve">doc. PhDr. </w:t>
            </w:r>
            <w:r w:rsidR="00430210">
              <w:rPr>
                <w:bCs/>
              </w:rPr>
              <w:t xml:space="preserve">Mgr. </w:t>
            </w:r>
            <w:r w:rsidRPr="001C5D2F">
              <w:rPr>
                <w:bCs/>
              </w:rPr>
              <w:t>Tomáš Janík, Ph.D. – PdF MU Brno</w:t>
            </w:r>
          </w:p>
          <w:p w:rsidR="001C5D2F" w:rsidRDefault="001C5D2F" w:rsidP="001C5D2F">
            <w:pPr>
              <w:numPr>
                <w:ilvl w:val="0"/>
                <w:numId w:val="28"/>
              </w:numPr>
              <w:rPr>
                <w:bCs/>
              </w:rPr>
            </w:pPr>
            <w:r w:rsidRPr="001C5D2F">
              <w:rPr>
                <w:bCs/>
              </w:rPr>
              <w:t>doc. PhDr. Petr Urbánek, CSc. – TU Liberec</w:t>
            </w:r>
          </w:p>
          <w:p w:rsidR="001C5D2F" w:rsidRPr="002026AC" w:rsidRDefault="002026AC" w:rsidP="002026AC">
            <w:pPr>
              <w:pStyle w:val="Odstavecseseznamem"/>
              <w:numPr>
                <w:ilvl w:val="0"/>
                <w:numId w:val="28"/>
              </w:numPr>
              <w:autoSpaceDE w:val="0"/>
              <w:autoSpaceDN w:val="0"/>
              <w:adjustRightInd w:val="0"/>
              <w:jc w:val="both"/>
              <w:rPr>
                <w:rFonts w:eastAsia="Calibri"/>
              </w:rPr>
            </w:pPr>
            <w:r w:rsidRPr="002026AC">
              <w:rPr>
                <w:bCs/>
              </w:rPr>
              <w:t>doc. PhDr. Tomáš Svatoš, CSc.</w:t>
            </w:r>
            <w:r>
              <w:rPr>
                <w:bCs/>
              </w:rPr>
              <w:t xml:space="preserve"> – UHK Hradec Králové</w:t>
            </w:r>
          </w:p>
          <w:p w:rsidR="002026AC" w:rsidRPr="002026AC" w:rsidRDefault="002026AC" w:rsidP="002026AC">
            <w:pPr>
              <w:pStyle w:val="Odstavecseseznamem"/>
              <w:autoSpaceDE w:val="0"/>
              <w:autoSpaceDN w:val="0"/>
              <w:adjustRightInd w:val="0"/>
              <w:jc w:val="both"/>
              <w:rPr>
                <w:rFonts w:eastAsia="Calibri"/>
              </w:rPr>
            </w:pPr>
          </w:p>
        </w:tc>
      </w:tr>
      <w:tr w:rsidR="001C5D2F" w:rsidRPr="001C5D2F" w:rsidTr="001C5D2F">
        <w:trPr>
          <w:trHeight w:val="270"/>
        </w:trPr>
        <w:tc>
          <w:tcPr>
            <w:tcW w:w="9247" w:type="dxa"/>
            <w:tcBorders>
              <w:top w:val="single" w:sz="4" w:space="0" w:color="auto"/>
              <w:left w:val="single" w:sz="4" w:space="0" w:color="auto"/>
              <w:bottom w:val="single" w:sz="4" w:space="0" w:color="auto"/>
              <w:right w:val="single" w:sz="4" w:space="0" w:color="auto"/>
            </w:tcBorders>
            <w:shd w:val="clear" w:color="auto" w:fill="F7CAAC"/>
          </w:tcPr>
          <w:p w:rsidR="001C5D2F" w:rsidRPr="001C5D2F" w:rsidRDefault="001C5D2F" w:rsidP="001C5D2F">
            <w:pPr>
              <w:jc w:val="both"/>
              <w:rPr>
                <w:b/>
              </w:rPr>
            </w:pPr>
            <w:r>
              <w:rPr>
                <w:b/>
              </w:rPr>
              <w:t>Návrh školitelů v DSP Pedagogika</w:t>
            </w:r>
          </w:p>
        </w:tc>
      </w:tr>
      <w:tr w:rsidR="001C5D2F" w:rsidTr="00A959CA">
        <w:trPr>
          <w:trHeight w:val="755"/>
        </w:trPr>
        <w:tc>
          <w:tcPr>
            <w:tcW w:w="9247" w:type="dxa"/>
            <w:tcBorders>
              <w:top w:val="single" w:sz="4" w:space="0" w:color="auto"/>
              <w:left w:val="single" w:sz="4" w:space="0" w:color="auto"/>
              <w:bottom w:val="single" w:sz="4" w:space="0" w:color="auto"/>
              <w:right w:val="single" w:sz="4" w:space="0" w:color="auto"/>
            </w:tcBorders>
            <w:shd w:val="clear" w:color="auto" w:fill="FFFFFF"/>
          </w:tcPr>
          <w:p w:rsidR="001C5D2F" w:rsidRDefault="001C5D2F" w:rsidP="00A959CA">
            <w:pPr>
              <w:autoSpaceDE w:val="0"/>
              <w:autoSpaceDN w:val="0"/>
              <w:adjustRightInd w:val="0"/>
              <w:jc w:val="both"/>
              <w:rPr>
                <w:rFonts w:eastAsia="Calibri"/>
              </w:rPr>
            </w:pPr>
          </w:p>
          <w:p w:rsidR="001C5D2F" w:rsidRPr="00652A23" w:rsidRDefault="001C5D2F" w:rsidP="001C5D2F">
            <w:pPr>
              <w:pStyle w:val="Odstavecseseznamem"/>
              <w:numPr>
                <w:ilvl w:val="0"/>
                <w:numId w:val="31"/>
              </w:numPr>
              <w:spacing w:line="259" w:lineRule="auto"/>
              <w:rPr>
                <w:rFonts w:eastAsia="Calibri"/>
                <w:bCs/>
                <w:sz w:val="22"/>
                <w:szCs w:val="22"/>
                <w:lang w:eastAsia="en-US"/>
              </w:rPr>
            </w:pPr>
            <w:r w:rsidRPr="00652A23">
              <w:rPr>
                <w:rFonts w:eastAsia="Calibri"/>
                <w:bCs/>
                <w:sz w:val="22"/>
                <w:szCs w:val="22"/>
                <w:lang w:eastAsia="en-US"/>
              </w:rPr>
              <w:t>prof. PhDr. Peter Gavora, CSc.</w:t>
            </w:r>
          </w:p>
          <w:p w:rsidR="001C5D2F" w:rsidRPr="00652A23" w:rsidRDefault="001C5D2F" w:rsidP="001C5D2F">
            <w:pPr>
              <w:pStyle w:val="Odstavecseseznamem"/>
              <w:numPr>
                <w:ilvl w:val="0"/>
                <w:numId w:val="31"/>
              </w:numPr>
              <w:spacing w:line="259" w:lineRule="auto"/>
              <w:rPr>
                <w:rFonts w:eastAsia="Calibri"/>
                <w:bCs/>
                <w:sz w:val="22"/>
                <w:szCs w:val="22"/>
                <w:lang w:eastAsia="en-US"/>
              </w:rPr>
            </w:pPr>
            <w:r w:rsidRPr="00652A23">
              <w:rPr>
                <w:sz w:val="22"/>
                <w:szCs w:val="22"/>
              </w:rPr>
              <w:t xml:space="preserve">prof. PaedDr. Miroslav Krystoň, CSc., </w:t>
            </w:r>
          </w:p>
          <w:p w:rsidR="001C5D2F" w:rsidRPr="00652A23" w:rsidRDefault="001C5D2F" w:rsidP="001C5D2F">
            <w:pPr>
              <w:pStyle w:val="Odstavecseseznamem"/>
              <w:numPr>
                <w:ilvl w:val="0"/>
                <w:numId w:val="31"/>
              </w:numPr>
              <w:spacing w:line="259" w:lineRule="auto"/>
              <w:rPr>
                <w:rFonts w:eastAsia="Calibri"/>
                <w:bCs/>
                <w:sz w:val="22"/>
                <w:szCs w:val="22"/>
                <w:lang w:eastAsia="en-US"/>
              </w:rPr>
            </w:pPr>
            <w:r w:rsidRPr="00652A23">
              <w:rPr>
                <w:rFonts w:eastAsia="Calibri"/>
                <w:bCs/>
                <w:sz w:val="22"/>
                <w:szCs w:val="22"/>
                <w:lang w:eastAsia="en-US"/>
              </w:rPr>
              <w:t>prof. PhDr. Hana Lukášová, CSc.</w:t>
            </w:r>
          </w:p>
          <w:p w:rsidR="001C5D2F" w:rsidRPr="00652A23" w:rsidRDefault="001C5D2F" w:rsidP="001C5D2F">
            <w:pPr>
              <w:pStyle w:val="Odstavecseseznamem"/>
              <w:numPr>
                <w:ilvl w:val="0"/>
                <w:numId w:val="31"/>
              </w:numPr>
              <w:spacing w:line="259" w:lineRule="auto"/>
              <w:rPr>
                <w:rFonts w:eastAsia="Calibri"/>
                <w:bCs/>
                <w:sz w:val="22"/>
                <w:szCs w:val="22"/>
                <w:lang w:eastAsia="en-US"/>
              </w:rPr>
            </w:pPr>
            <w:r w:rsidRPr="00652A23">
              <w:rPr>
                <w:rFonts w:eastAsia="Calibri"/>
                <w:bCs/>
                <w:sz w:val="22"/>
                <w:szCs w:val="22"/>
                <w:lang w:eastAsia="en-US"/>
              </w:rPr>
              <w:t>prof. PhDr. Vladimíra Spilková, CSc.</w:t>
            </w:r>
          </w:p>
          <w:p w:rsidR="001C5D2F" w:rsidRPr="00652A23" w:rsidRDefault="001C5D2F" w:rsidP="001C5D2F">
            <w:pPr>
              <w:pStyle w:val="Odstavecseseznamem"/>
              <w:numPr>
                <w:ilvl w:val="0"/>
                <w:numId w:val="31"/>
              </w:numPr>
              <w:spacing w:line="259" w:lineRule="auto"/>
              <w:rPr>
                <w:rFonts w:eastAsia="Calibri"/>
                <w:bCs/>
                <w:sz w:val="22"/>
                <w:szCs w:val="22"/>
                <w:lang w:eastAsia="en-US"/>
              </w:rPr>
            </w:pPr>
            <w:r w:rsidRPr="00652A23">
              <w:rPr>
                <w:rFonts w:eastAsia="Calibri"/>
                <w:bCs/>
                <w:sz w:val="22"/>
                <w:szCs w:val="22"/>
                <w:lang w:eastAsia="en-US"/>
              </w:rPr>
              <w:t>prof. PaedDr. Silvia Pokrivčáková, PhD.</w:t>
            </w:r>
          </w:p>
          <w:p w:rsidR="001C5D2F" w:rsidRPr="00652A23" w:rsidRDefault="001C5D2F" w:rsidP="001C5D2F">
            <w:pPr>
              <w:pStyle w:val="Odstavecseseznamem"/>
              <w:numPr>
                <w:ilvl w:val="0"/>
                <w:numId w:val="31"/>
              </w:numPr>
              <w:spacing w:line="259" w:lineRule="auto"/>
              <w:rPr>
                <w:rFonts w:eastAsia="Calibri"/>
                <w:bCs/>
                <w:sz w:val="22"/>
                <w:szCs w:val="22"/>
                <w:lang w:eastAsia="en-US"/>
              </w:rPr>
            </w:pPr>
            <w:r w:rsidRPr="00652A23">
              <w:rPr>
                <w:rFonts w:eastAsia="Calibri"/>
                <w:bCs/>
                <w:sz w:val="22"/>
                <w:szCs w:val="22"/>
                <w:lang w:eastAsia="en-US"/>
              </w:rPr>
              <w:t>doc. PhDr. Jana Kutnohorská, CSc.</w:t>
            </w:r>
          </w:p>
          <w:p w:rsidR="001C5D2F" w:rsidRPr="00652A23" w:rsidRDefault="001C5D2F" w:rsidP="001C5D2F">
            <w:pPr>
              <w:pStyle w:val="Odstavecseseznamem"/>
              <w:numPr>
                <w:ilvl w:val="0"/>
                <w:numId w:val="31"/>
              </w:numPr>
              <w:spacing w:line="259" w:lineRule="auto"/>
              <w:rPr>
                <w:rFonts w:eastAsia="Calibri"/>
                <w:bCs/>
                <w:sz w:val="22"/>
                <w:szCs w:val="22"/>
                <w:lang w:eastAsia="en-US"/>
              </w:rPr>
            </w:pPr>
            <w:r w:rsidRPr="00652A23">
              <w:rPr>
                <w:rFonts w:eastAsia="Calibri"/>
                <w:bCs/>
                <w:sz w:val="22"/>
                <w:szCs w:val="22"/>
                <w:lang w:eastAsia="en-US"/>
              </w:rPr>
              <w:t>doc. PaedDr. Adriana Wiegerová, PhD.</w:t>
            </w:r>
          </w:p>
          <w:p w:rsidR="001C5D2F" w:rsidRPr="00652A23" w:rsidRDefault="001C5D2F" w:rsidP="001C5D2F">
            <w:pPr>
              <w:pStyle w:val="Odstavecseseznamem"/>
              <w:numPr>
                <w:ilvl w:val="0"/>
                <w:numId w:val="31"/>
              </w:numPr>
              <w:spacing w:line="259" w:lineRule="auto"/>
              <w:rPr>
                <w:rFonts w:eastAsia="Calibri"/>
                <w:bCs/>
                <w:sz w:val="22"/>
                <w:szCs w:val="22"/>
                <w:lang w:eastAsia="en-US"/>
              </w:rPr>
            </w:pPr>
            <w:r w:rsidRPr="00652A23">
              <w:rPr>
                <w:rFonts w:eastAsia="Calibri"/>
                <w:bCs/>
                <w:sz w:val="22"/>
                <w:szCs w:val="22"/>
                <w:lang w:eastAsia="en-US"/>
              </w:rPr>
              <w:t>doc. PaedDr. Jana Majerčíková, PhD.</w:t>
            </w:r>
          </w:p>
          <w:p w:rsidR="001C5D2F" w:rsidRPr="00652A23" w:rsidRDefault="001C5D2F" w:rsidP="001C5D2F">
            <w:pPr>
              <w:pStyle w:val="Odstavecseseznamem"/>
              <w:numPr>
                <w:ilvl w:val="0"/>
                <w:numId w:val="31"/>
              </w:numPr>
              <w:spacing w:line="259" w:lineRule="auto"/>
              <w:rPr>
                <w:rFonts w:eastAsia="Calibri"/>
                <w:bCs/>
                <w:sz w:val="22"/>
                <w:szCs w:val="22"/>
                <w:lang w:eastAsia="en-US"/>
              </w:rPr>
            </w:pPr>
            <w:r w:rsidRPr="00652A23">
              <w:rPr>
                <w:rFonts w:eastAsia="Calibri"/>
                <w:bCs/>
                <w:sz w:val="22"/>
                <w:szCs w:val="22"/>
                <w:lang w:eastAsia="en-US"/>
              </w:rPr>
              <w:t xml:space="preserve">doc. PhDr. </w:t>
            </w:r>
            <w:r w:rsidR="00430210">
              <w:rPr>
                <w:rFonts w:eastAsia="Calibri"/>
                <w:bCs/>
                <w:sz w:val="22"/>
                <w:szCs w:val="22"/>
                <w:lang w:eastAsia="en-US"/>
              </w:rPr>
              <w:t xml:space="preserve">Mgr. </w:t>
            </w:r>
            <w:r w:rsidRPr="00652A23">
              <w:rPr>
                <w:rFonts w:eastAsia="Calibri"/>
                <w:bCs/>
                <w:sz w:val="22"/>
                <w:szCs w:val="22"/>
                <w:lang w:eastAsia="en-US"/>
              </w:rPr>
              <w:t>Tomáš Janík, Ph.D.</w:t>
            </w:r>
          </w:p>
          <w:p w:rsidR="001C5D2F" w:rsidRPr="00652A23" w:rsidRDefault="001C5D2F" w:rsidP="001C5D2F">
            <w:pPr>
              <w:pStyle w:val="Odstavecseseznamem"/>
              <w:numPr>
                <w:ilvl w:val="0"/>
                <w:numId w:val="31"/>
              </w:numPr>
              <w:spacing w:line="259" w:lineRule="auto"/>
              <w:rPr>
                <w:rFonts w:eastAsia="Calibri"/>
                <w:bCs/>
                <w:sz w:val="22"/>
                <w:szCs w:val="22"/>
                <w:lang w:eastAsia="en-US"/>
              </w:rPr>
            </w:pPr>
            <w:r w:rsidRPr="00652A23">
              <w:rPr>
                <w:rFonts w:eastAsia="Calibri"/>
                <w:sz w:val="22"/>
                <w:szCs w:val="22"/>
                <w:lang w:eastAsia="en-US"/>
              </w:rPr>
              <w:t xml:space="preserve">doc. PhDr. </w:t>
            </w:r>
            <w:r w:rsidR="00430210">
              <w:rPr>
                <w:rFonts w:eastAsia="Calibri"/>
                <w:sz w:val="22"/>
                <w:szCs w:val="22"/>
                <w:lang w:eastAsia="en-US"/>
              </w:rPr>
              <w:t xml:space="preserve">Mgr. </w:t>
            </w:r>
            <w:r w:rsidRPr="00652A23">
              <w:rPr>
                <w:rFonts w:eastAsia="Calibri"/>
                <w:sz w:val="22"/>
                <w:szCs w:val="22"/>
                <w:lang w:eastAsia="en-US"/>
              </w:rPr>
              <w:t xml:space="preserve">Jaroslav Balvín, CSc. </w:t>
            </w:r>
          </w:p>
          <w:p w:rsidR="001C5D2F" w:rsidRDefault="001C5D2F" w:rsidP="00A959CA">
            <w:pPr>
              <w:autoSpaceDE w:val="0"/>
              <w:autoSpaceDN w:val="0"/>
              <w:adjustRightInd w:val="0"/>
              <w:jc w:val="both"/>
              <w:rPr>
                <w:rFonts w:eastAsia="Calibri"/>
              </w:rPr>
            </w:pPr>
          </w:p>
        </w:tc>
      </w:tr>
    </w:tbl>
    <w:p w:rsidR="001C5D2F" w:rsidRDefault="001C5D2F" w:rsidP="001C5D2F"/>
    <w:p w:rsidR="00A3694F" w:rsidRDefault="00A3694F"/>
    <w:p w:rsidR="00895224" w:rsidRDefault="00895224">
      <w:pPr>
        <w:sectPr w:rsidR="00895224" w:rsidSect="00FE3FEF">
          <w:footerReference w:type="first" r:id="rId24"/>
          <w:pgSz w:w="11906" w:h="16838"/>
          <w:pgMar w:top="1417" w:right="1417" w:bottom="709" w:left="1417" w:header="708" w:footer="638" w:gutter="0"/>
          <w:cols w:space="708"/>
          <w:titlePg/>
          <w:docGrid w:linePitch="360"/>
        </w:sect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DB0899" w:rsidTr="00190DCB">
        <w:tc>
          <w:tcPr>
            <w:tcW w:w="9900" w:type="dxa"/>
            <w:gridSpan w:val="4"/>
            <w:tcBorders>
              <w:bottom w:val="double" w:sz="4" w:space="0" w:color="auto"/>
            </w:tcBorders>
            <w:shd w:val="clear" w:color="auto" w:fill="BDD6EE"/>
          </w:tcPr>
          <w:p w:rsidR="00DB0899" w:rsidRDefault="00DB0899" w:rsidP="00190DCB">
            <w:pPr>
              <w:jc w:val="both"/>
              <w:rPr>
                <w:b/>
                <w:sz w:val="28"/>
              </w:rPr>
            </w:pPr>
            <w:r>
              <w:rPr>
                <w:b/>
                <w:sz w:val="28"/>
              </w:rPr>
              <w:lastRenderedPageBreak/>
              <w:t>C-II – Související tvůrčí, resp. vědecká a umělecká činnost</w:t>
            </w:r>
          </w:p>
        </w:tc>
      </w:tr>
      <w:tr w:rsidR="00DB0899" w:rsidTr="00190DCB">
        <w:trPr>
          <w:trHeight w:val="318"/>
        </w:trPr>
        <w:tc>
          <w:tcPr>
            <w:tcW w:w="9900" w:type="dxa"/>
            <w:gridSpan w:val="4"/>
            <w:shd w:val="clear" w:color="auto" w:fill="F7CAAC"/>
          </w:tcPr>
          <w:p w:rsidR="00DB0899" w:rsidRDefault="00DB0899" w:rsidP="00190DCB">
            <w:pPr>
              <w:rPr>
                <w:b/>
              </w:rPr>
            </w:pPr>
            <w:r>
              <w:rPr>
                <w:b/>
              </w:rPr>
              <w:t>Přehled řešených grantů a projektů u akademicky zaměřeného bakalářského studijního programu a u magisterského a doktorského studijního programu</w:t>
            </w:r>
            <w:r w:rsidR="008D1DDF">
              <w:rPr>
                <w:b/>
              </w:rPr>
              <w:t xml:space="preserve"> </w:t>
            </w:r>
          </w:p>
        </w:tc>
      </w:tr>
      <w:tr w:rsidR="00DB0899" w:rsidTr="00190DCB">
        <w:trPr>
          <w:cantSplit/>
        </w:trPr>
        <w:tc>
          <w:tcPr>
            <w:tcW w:w="2233" w:type="dxa"/>
            <w:shd w:val="clear" w:color="auto" w:fill="F7CAAC"/>
          </w:tcPr>
          <w:p w:rsidR="00DB0899" w:rsidRDefault="00DB0899" w:rsidP="00190DCB">
            <w:pPr>
              <w:jc w:val="both"/>
              <w:rPr>
                <w:b/>
              </w:rPr>
            </w:pPr>
            <w:r>
              <w:rPr>
                <w:b/>
              </w:rPr>
              <w:t>Řešitel/spoluřešitel</w:t>
            </w:r>
          </w:p>
        </w:tc>
        <w:tc>
          <w:tcPr>
            <w:tcW w:w="5524" w:type="dxa"/>
            <w:shd w:val="clear" w:color="auto" w:fill="F7CAAC"/>
          </w:tcPr>
          <w:p w:rsidR="00DB0899" w:rsidRDefault="00DB0899" w:rsidP="00190DCB">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DB0899" w:rsidRDefault="00DB0899" w:rsidP="00190DCB">
            <w:pPr>
              <w:jc w:val="center"/>
              <w:rPr>
                <w:b/>
                <w:sz w:val="24"/>
              </w:rPr>
            </w:pPr>
            <w:r>
              <w:rPr>
                <w:b/>
              </w:rPr>
              <w:t>Zdroj*</w:t>
            </w:r>
          </w:p>
        </w:tc>
        <w:tc>
          <w:tcPr>
            <w:tcW w:w="1383" w:type="dxa"/>
            <w:shd w:val="clear" w:color="auto" w:fill="F7CAAC"/>
          </w:tcPr>
          <w:p w:rsidR="00DB0899" w:rsidRDefault="00DB0899" w:rsidP="00190DCB">
            <w:pPr>
              <w:jc w:val="center"/>
              <w:rPr>
                <w:b/>
                <w:sz w:val="24"/>
              </w:rPr>
            </w:pPr>
            <w:r>
              <w:rPr>
                <w:b/>
              </w:rPr>
              <w:t>Období</w:t>
            </w:r>
          </w:p>
          <w:p w:rsidR="00DB0899" w:rsidRDefault="00DB0899" w:rsidP="00190DCB">
            <w:pPr>
              <w:jc w:val="center"/>
              <w:rPr>
                <w:b/>
                <w:sz w:val="24"/>
              </w:rPr>
            </w:pPr>
          </w:p>
        </w:tc>
      </w:tr>
      <w:tr w:rsidR="00DB0899" w:rsidTr="00190DCB">
        <w:tc>
          <w:tcPr>
            <w:tcW w:w="2233" w:type="dxa"/>
          </w:tcPr>
          <w:p w:rsidR="00DB0899" w:rsidRPr="00902A88" w:rsidRDefault="00DB0899" w:rsidP="00190DCB">
            <w:bookmarkStart w:id="26" w:name="_Hlk491431407"/>
            <w:bookmarkStart w:id="27" w:name="OLE_LINK8"/>
            <w:bookmarkStart w:id="28" w:name="OLE_LINK9"/>
            <w:r>
              <w:t>Ústav školní pedagogiky (dále jen ÚŠP)/FHS se zapojením dalších pracovišť FHS</w:t>
            </w:r>
          </w:p>
        </w:tc>
        <w:tc>
          <w:tcPr>
            <w:tcW w:w="5524" w:type="dxa"/>
          </w:tcPr>
          <w:p w:rsidR="00DB0899" w:rsidRPr="00902A88" w:rsidRDefault="00DB0899" w:rsidP="00190DCB">
            <w:r>
              <w:t>PROJEKT MŠMT</w:t>
            </w:r>
            <w:r w:rsidR="004C6169">
              <w:t xml:space="preserve">, Fond vzdělávací politiky – </w:t>
            </w:r>
            <w:r w:rsidR="004C6169" w:rsidRPr="004C6169">
              <w:t>Předcházení šoku z reality u budoucích učitelů mateřských a základních škol</w:t>
            </w:r>
          </w:p>
        </w:tc>
        <w:tc>
          <w:tcPr>
            <w:tcW w:w="760" w:type="dxa"/>
          </w:tcPr>
          <w:p w:rsidR="00DB0899" w:rsidRPr="002A2C95" w:rsidRDefault="00DB0899" w:rsidP="00190DCB">
            <w:pPr>
              <w:tabs>
                <w:tab w:val="left" w:pos="196"/>
                <w:tab w:val="center" w:pos="310"/>
              </w:tabs>
              <w:jc w:val="center"/>
            </w:pPr>
            <w:r>
              <w:t>C</w:t>
            </w:r>
          </w:p>
        </w:tc>
        <w:tc>
          <w:tcPr>
            <w:tcW w:w="1383" w:type="dxa"/>
          </w:tcPr>
          <w:p w:rsidR="00DB0899" w:rsidRPr="00EF167A" w:rsidRDefault="00DB0899" w:rsidP="00190DCB">
            <w:pPr>
              <w:jc w:val="center"/>
            </w:pPr>
            <w:r>
              <w:t>2017</w:t>
            </w:r>
            <w:r w:rsidR="004C6169">
              <w:t xml:space="preserve"> - 2020</w:t>
            </w:r>
          </w:p>
        </w:tc>
      </w:tr>
      <w:tr w:rsidR="00DB0899" w:rsidTr="00190DCB">
        <w:tc>
          <w:tcPr>
            <w:tcW w:w="2233" w:type="dxa"/>
          </w:tcPr>
          <w:p w:rsidR="00DB0899" w:rsidRPr="00902A88" w:rsidRDefault="00DB0899" w:rsidP="00480D4B">
            <w:r w:rsidRPr="00902A88">
              <w:t>Ústav pedagogických věd (dále jen ÚPV)/FHS</w:t>
            </w:r>
          </w:p>
        </w:tc>
        <w:tc>
          <w:tcPr>
            <w:tcW w:w="5524" w:type="dxa"/>
          </w:tcPr>
          <w:p w:rsidR="00DB0899" w:rsidRPr="00902A88" w:rsidRDefault="00DB0899" w:rsidP="00190DCB">
            <w:r>
              <w:t xml:space="preserve">GA </w:t>
            </w:r>
            <w:r w:rsidRPr="002A2C95">
              <w:t>17-</w:t>
            </w:r>
            <w:bookmarkStart w:id="29" w:name="OLE_LINK17"/>
            <w:bookmarkStart w:id="30" w:name="OLE_LINK18"/>
            <w:r w:rsidRPr="002A2C95">
              <w:t>04816S</w:t>
            </w:r>
            <w:bookmarkEnd w:id="29"/>
            <w:bookmarkEnd w:id="30"/>
            <w:r>
              <w:t xml:space="preserve"> </w:t>
            </w:r>
            <w:r w:rsidRPr="002A2C95">
              <w:t>Dynamika autoregulace u sociálně vyloučených žáků</w:t>
            </w:r>
          </w:p>
        </w:tc>
        <w:tc>
          <w:tcPr>
            <w:tcW w:w="760" w:type="dxa"/>
          </w:tcPr>
          <w:p w:rsidR="00DB0899" w:rsidRPr="002A2C95" w:rsidRDefault="00DB0899" w:rsidP="00190DCB">
            <w:pPr>
              <w:tabs>
                <w:tab w:val="left" w:pos="196"/>
                <w:tab w:val="center" w:pos="310"/>
              </w:tabs>
              <w:jc w:val="center"/>
            </w:pPr>
            <w:r>
              <w:t>B</w:t>
            </w:r>
          </w:p>
        </w:tc>
        <w:tc>
          <w:tcPr>
            <w:tcW w:w="1383" w:type="dxa"/>
          </w:tcPr>
          <w:p w:rsidR="00DB0899" w:rsidRPr="00EF167A" w:rsidRDefault="00DB0899" w:rsidP="00190DCB">
            <w:pPr>
              <w:jc w:val="center"/>
            </w:pPr>
            <w:r>
              <w:t>2017 – 2019</w:t>
            </w:r>
          </w:p>
        </w:tc>
      </w:tr>
      <w:bookmarkEnd w:id="26"/>
      <w:bookmarkEnd w:id="27"/>
      <w:bookmarkEnd w:id="28"/>
      <w:tr w:rsidR="00DB0899" w:rsidTr="00190DCB">
        <w:tc>
          <w:tcPr>
            <w:tcW w:w="2233" w:type="dxa"/>
          </w:tcPr>
          <w:p w:rsidR="00DB0899" w:rsidRPr="00902A88" w:rsidRDefault="00DB0899" w:rsidP="00DF567F">
            <w:r>
              <w:t>Ústav moderních jazyků a literatur /FHS</w:t>
            </w:r>
          </w:p>
        </w:tc>
        <w:tc>
          <w:tcPr>
            <w:tcW w:w="5524" w:type="dxa"/>
          </w:tcPr>
          <w:p w:rsidR="00DB0899" w:rsidRPr="00902A88" w:rsidRDefault="00DB0899" w:rsidP="00190DCB">
            <w:r>
              <w:t xml:space="preserve">GA </w:t>
            </w:r>
            <w:r w:rsidRPr="002A2C95">
              <w:t>16-11983S</w:t>
            </w:r>
            <w:r>
              <w:t xml:space="preserve"> </w:t>
            </w:r>
            <w:r w:rsidRPr="002A2C95">
              <w:t>Německá literatura a kultura na Valašsku: evropský rozměr regionálního kulturního diskurzu</w:t>
            </w:r>
          </w:p>
        </w:tc>
        <w:tc>
          <w:tcPr>
            <w:tcW w:w="760" w:type="dxa"/>
          </w:tcPr>
          <w:p w:rsidR="00DB0899" w:rsidRPr="002A2C95" w:rsidRDefault="00DB0899" w:rsidP="00190DCB">
            <w:pPr>
              <w:tabs>
                <w:tab w:val="left" w:pos="196"/>
                <w:tab w:val="center" w:pos="310"/>
              </w:tabs>
              <w:jc w:val="center"/>
            </w:pPr>
            <w:r w:rsidRPr="002A2C95">
              <w:t>B</w:t>
            </w:r>
          </w:p>
        </w:tc>
        <w:tc>
          <w:tcPr>
            <w:tcW w:w="1383" w:type="dxa"/>
          </w:tcPr>
          <w:p w:rsidR="00DB0899" w:rsidRPr="00EF167A" w:rsidRDefault="00DB0899" w:rsidP="00190DCB">
            <w:pPr>
              <w:jc w:val="center"/>
            </w:pPr>
            <w:r>
              <w:t>2016 – 2018</w:t>
            </w:r>
          </w:p>
        </w:tc>
      </w:tr>
      <w:tr w:rsidR="00DB0899" w:rsidTr="00190DCB">
        <w:tc>
          <w:tcPr>
            <w:tcW w:w="2233" w:type="dxa"/>
          </w:tcPr>
          <w:p w:rsidR="00DB0899" w:rsidRPr="00902A88" w:rsidRDefault="00DB0899" w:rsidP="00190DCB">
            <w:bookmarkStart w:id="31" w:name="_Hlk491432248"/>
            <w:r>
              <w:t>ÚŠP/FHS se zapojením dalších pracovišť FHS</w:t>
            </w:r>
          </w:p>
        </w:tc>
        <w:tc>
          <w:tcPr>
            <w:tcW w:w="5524" w:type="dxa"/>
          </w:tcPr>
          <w:p w:rsidR="00DB0899" w:rsidRPr="00902A88" w:rsidRDefault="00DB0899" w:rsidP="00190DCB">
            <w:bookmarkStart w:id="32" w:name="OLE_LINK21"/>
            <w:bookmarkStart w:id="33" w:name="OLE_LINK22"/>
            <w:r w:rsidRPr="002A2C95">
              <w:t xml:space="preserve">Podpora regionálních mateřských škol pracujících </w:t>
            </w:r>
            <w:bookmarkEnd w:id="32"/>
            <w:bookmarkEnd w:id="33"/>
            <w:r w:rsidRPr="002A2C95">
              <w:t>s dětmi mladšími 3 let</w:t>
            </w:r>
          </w:p>
        </w:tc>
        <w:tc>
          <w:tcPr>
            <w:tcW w:w="760" w:type="dxa"/>
          </w:tcPr>
          <w:p w:rsidR="00DB0899" w:rsidRPr="002A2C95" w:rsidRDefault="00DB0899" w:rsidP="00190DCB">
            <w:pPr>
              <w:tabs>
                <w:tab w:val="left" w:pos="196"/>
                <w:tab w:val="center" w:pos="310"/>
              </w:tabs>
              <w:jc w:val="center"/>
            </w:pPr>
            <w:r w:rsidRPr="002A2C95">
              <w:t>C</w:t>
            </w:r>
          </w:p>
        </w:tc>
        <w:tc>
          <w:tcPr>
            <w:tcW w:w="1383" w:type="dxa"/>
          </w:tcPr>
          <w:p w:rsidR="00DB0899" w:rsidRPr="00EF167A" w:rsidRDefault="004C6169" w:rsidP="00190DCB">
            <w:pPr>
              <w:jc w:val="center"/>
            </w:pPr>
            <w:r>
              <w:t>2016</w:t>
            </w:r>
          </w:p>
        </w:tc>
      </w:tr>
      <w:bookmarkEnd w:id="31"/>
      <w:tr w:rsidR="00DB0899" w:rsidTr="00190DCB">
        <w:tc>
          <w:tcPr>
            <w:tcW w:w="2233" w:type="dxa"/>
          </w:tcPr>
          <w:p w:rsidR="00DB0899" w:rsidRPr="00902A88" w:rsidRDefault="00DB0899" w:rsidP="00190DCB">
            <w:r>
              <w:t>ÚŠP/FHS se zapojením dalších pracovišť FHS</w:t>
            </w:r>
          </w:p>
        </w:tc>
        <w:tc>
          <w:tcPr>
            <w:tcW w:w="5524" w:type="dxa"/>
          </w:tcPr>
          <w:p w:rsidR="00DB0899" w:rsidRPr="00902A88" w:rsidRDefault="00DB0899" w:rsidP="00190DCB">
            <w:r w:rsidRPr="002A2C95">
              <w:t>Od začátečníka k mentorovi (podpůrné strategie vzdělávání učitelů ve Zlínském regionu)</w:t>
            </w:r>
          </w:p>
        </w:tc>
        <w:tc>
          <w:tcPr>
            <w:tcW w:w="760" w:type="dxa"/>
          </w:tcPr>
          <w:p w:rsidR="00DB0899" w:rsidRPr="002A2C95" w:rsidRDefault="00DB0899" w:rsidP="00190DCB">
            <w:pPr>
              <w:tabs>
                <w:tab w:val="left" w:pos="196"/>
                <w:tab w:val="center" w:pos="310"/>
              </w:tabs>
              <w:jc w:val="center"/>
            </w:pPr>
            <w:r>
              <w:t>C</w:t>
            </w:r>
          </w:p>
        </w:tc>
        <w:tc>
          <w:tcPr>
            <w:tcW w:w="1383" w:type="dxa"/>
          </w:tcPr>
          <w:p w:rsidR="00DB0899" w:rsidRPr="00EF167A" w:rsidRDefault="00DB0899" w:rsidP="00190DCB">
            <w:pPr>
              <w:jc w:val="center"/>
            </w:pPr>
            <w:r>
              <w:t xml:space="preserve">2014 – 2016 </w:t>
            </w:r>
          </w:p>
        </w:tc>
      </w:tr>
      <w:tr w:rsidR="00DB0899" w:rsidTr="00190DCB">
        <w:tc>
          <w:tcPr>
            <w:tcW w:w="2233" w:type="dxa"/>
          </w:tcPr>
          <w:p w:rsidR="00DB0899" w:rsidRPr="00902A88" w:rsidRDefault="00DB0899" w:rsidP="00190DCB">
            <w:r>
              <w:t>Centrum výzkumu/FHS se zapojením dalších pracovišť FHS</w:t>
            </w:r>
          </w:p>
        </w:tc>
        <w:tc>
          <w:tcPr>
            <w:tcW w:w="5524" w:type="dxa"/>
          </w:tcPr>
          <w:p w:rsidR="00DB0899" w:rsidRPr="00902A88" w:rsidRDefault="00DB0899" w:rsidP="00190DCB">
            <w:r w:rsidRPr="005A245D">
              <w:t>CZ.1.07/2.3.00/45.0015</w:t>
            </w:r>
            <w:r>
              <w:t xml:space="preserve"> </w:t>
            </w:r>
            <w:r w:rsidRPr="005A245D">
              <w:t>Centrum pro podporu přírodovědných a technických věd: Technická a přírodovědná laboratoř pro děti a mládež Zlínské kraje</w:t>
            </w:r>
          </w:p>
        </w:tc>
        <w:tc>
          <w:tcPr>
            <w:tcW w:w="760" w:type="dxa"/>
          </w:tcPr>
          <w:p w:rsidR="00DB0899" w:rsidRPr="002A2C95" w:rsidRDefault="00DB0899" w:rsidP="00190DCB">
            <w:pPr>
              <w:tabs>
                <w:tab w:val="left" w:pos="196"/>
                <w:tab w:val="center" w:pos="310"/>
              </w:tabs>
              <w:jc w:val="center"/>
            </w:pPr>
            <w:r>
              <w:t>C</w:t>
            </w:r>
          </w:p>
        </w:tc>
        <w:tc>
          <w:tcPr>
            <w:tcW w:w="1383" w:type="dxa"/>
          </w:tcPr>
          <w:p w:rsidR="00DB0899" w:rsidRPr="00EF167A" w:rsidRDefault="00DB0899" w:rsidP="00190DCB">
            <w:pPr>
              <w:jc w:val="center"/>
            </w:pPr>
            <w:r w:rsidRPr="00EF167A">
              <w:t xml:space="preserve">2014 – 2015 </w:t>
            </w:r>
          </w:p>
        </w:tc>
      </w:tr>
      <w:tr w:rsidR="00DB0899" w:rsidTr="00190DCB">
        <w:tc>
          <w:tcPr>
            <w:tcW w:w="2233" w:type="dxa"/>
          </w:tcPr>
          <w:p w:rsidR="00DB0899" w:rsidRPr="00902A88" w:rsidRDefault="00DB0899" w:rsidP="00190DCB">
            <w:r w:rsidRPr="00902A88">
              <w:t>ÚPV/FHS</w:t>
            </w:r>
          </w:p>
        </w:tc>
        <w:tc>
          <w:tcPr>
            <w:tcW w:w="5524" w:type="dxa"/>
          </w:tcPr>
          <w:p w:rsidR="00DB0899" w:rsidRPr="00902A88" w:rsidRDefault="00DB0899" w:rsidP="00190DCB">
            <w:r w:rsidRPr="00902A88">
              <w:t>GA13-04121S Porozumění procesu autoregulace u dětí a mládeže v</w:t>
            </w:r>
            <w:r>
              <w:t> </w:t>
            </w:r>
            <w:r w:rsidRPr="00902A88">
              <w:t>institucionální</w:t>
            </w:r>
            <w:r>
              <w:t xml:space="preserve"> </w:t>
            </w:r>
            <w:r w:rsidRPr="00902A88">
              <w:t>péči</w:t>
            </w:r>
          </w:p>
        </w:tc>
        <w:tc>
          <w:tcPr>
            <w:tcW w:w="760" w:type="dxa"/>
          </w:tcPr>
          <w:p w:rsidR="00DB0899" w:rsidRPr="00C97A7A" w:rsidRDefault="00DB0899" w:rsidP="00190DCB">
            <w:pPr>
              <w:jc w:val="center"/>
            </w:pPr>
            <w:r w:rsidRPr="00C97A7A">
              <w:t>B</w:t>
            </w:r>
          </w:p>
        </w:tc>
        <w:tc>
          <w:tcPr>
            <w:tcW w:w="1383" w:type="dxa"/>
          </w:tcPr>
          <w:p w:rsidR="00DB0899" w:rsidRPr="00C97A7A" w:rsidRDefault="00DB0899" w:rsidP="00190DCB">
            <w:pPr>
              <w:jc w:val="center"/>
            </w:pPr>
            <w:r w:rsidRPr="00C97A7A">
              <w:t>2013 – 2015</w:t>
            </w:r>
          </w:p>
        </w:tc>
      </w:tr>
      <w:tr w:rsidR="00DB0899" w:rsidTr="00190DCB">
        <w:tc>
          <w:tcPr>
            <w:tcW w:w="2233" w:type="dxa"/>
          </w:tcPr>
          <w:p w:rsidR="00DB0899" w:rsidRPr="00902A88" w:rsidRDefault="00DB0899" w:rsidP="00190DCB">
            <w:bookmarkStart w:id="34" w:name="_Hlk491431504"/>
            <w:r w:rsidRPr="00902A88">
              <w:t>ÚPV/FHS</w:t>
            </w:r>
          </w:p>
        </w:tc>
        <w:tc>
          <w:tcPr>
            <w:tcW w:w="5524" w:type="dxa"/>
          </w:tcPr>
          <w:p w:rsidR="00DB0899" w:rsidRPr="00902A88" w:rsidRDefault="00DB0899" w:rsidP="00190DCB">
            <w:r w:rsidRPr="00902A88">
              <w:t>GPP407/12/P196 Determinanty rozvoje multikulturní kompetence studentů</w:t>
            </w:r>
            <w:r>
              <w:t xml:space="preserve"> </w:t>
            </w:r>
            <w:r w:rsidRPr="00902A88">
              <w:t>pomáhajících profesí</w:t>
            </w:r>
          </w:p>
        </w:tc>
        <w:tc>
          <w:tcPr>
            <w:tcW w:w="760" w:type="dxa"/>
          </w:tcPr>
          <w:p w:rsidR="00DB0899" w:rsidRPr="00902A88" w:rsidRDefault="00DB0899" w:rsidP="00190DCB">
            <w:pPr>
              <w:jc w:val="center"/>
            </w:pPr>
            <w:r>
              <w:t>B</w:t>
            </w:r>
          </w:p>
        </w:tc>
        <w:tc>
          <w:tcPr>
            <w:tcW w:w="1383" w:type="dxa"/>
          </w:tcPr>
          <w:p w:rsidR="00DB0899" w:rsidRPr="00902A88" w:rsidRDefault="00DB0899" w:rsidP="00190DCB">
            <w:pPr>
              <w:jc w:val="center"/>
            </w:pPr>
            <w:r>
              <w:t>2012 – 2014</w:t>
            </w:r>
          </w:p>
        </w:tc>
      </w:tr>
      <w:bookmarkEnd w:id="34"/>
      <w:tr w:rsidR="00DB0899" w:rsidTr="00190DCB">
        <w:tc>
          <w:tcPr>
            <w:tcW w:w="2233" w:type="dxa"/>
          </w:tcPr>
          <w:p w:rsidR="00DB0899" w:rsidRPr="00902A88" w:rsidRDefault="00DB0899" w:rsidP="00190DCB">
            <w:r w:rsidRPr="00902A88">
              <w:t xml:space="preserve">Fakulta managementu a ekonomiky </w:t>
            </w:r>
            <w:r>
              <w:t>–</w:t>
            </w:r>
            <w:r w:rsidRPr="00902A88">
              <w:t xml:space="preserve"> na</w:t>
            </w:r>
            <w:r>
              <w:t xml:space="preserve"> </w:t>
            </w:r>
            <w:r w:rsidRPr="00902A88">
              <w:t>řešení particip</w:t>
            </w:r>
            <w:r w:rsidR="00DF567F">
              <w:t>ovali</w:t>
            </w:r>
            <w:r w:rsidRPr="00902A88">
              <w:t xml:space="preserve"> akademičtí pracovníci</w:t>
            </w:r>
          </w:p>
          <w:p w:rsidR="00DB0899" w:rsidRPr="00902A88" w:rsidRDefault="00DB0899" w:rsidP="00190DCB">
            <w:r w:rsidRPr="00902A88">
              <w:t>ÚPV/FHS</w:t>
            </w:r>
          </w:p>
        </w:tc>
        <w:tc>
          <w:tcPr>
            <w:tcW w:w="5524" w:type="dxa"/>
          </w:tcPr>
          <w:p w:rsidR="00DB0899" w:rsidRPr="00902A88" w:rsidRDefault="00DB0899" w:rsidP="00190DCB">
            <w:r w:rsidRPr="00902A88">
              <w:t>GAP407/12/0821 Vytvoření českého nástroje pro měření akademických tacitních</w:t>
            </w:r>
            <w:r>
              <w:t xml:space="preserve"> </w:t>
            </w:r>
            <w:r w:rsidRPr="00902A88">
              <w:t>znalostí</w:t>
            </w:r>
          </w:p>
        </w:tc>
        <w:tc>
          <w:tcPr>
            <w:tcW w:w="760" w:type="dxa"/>
          </w:tcPr>
          <w:p w:rsidR="00DB0899" w:rsidRPr="00902A88" w:rsidRDefault="00DB0899" w:rsidP="00190DCB">
            <w:pPr>
              <w:jc w:val="center"/>
            </w:pPr>
            <w:r>
              <w:t>B</w:t>
            </w:r>
          </w:p>
        </w:tc>
        <w:tc>
          <w:tcPr>
            <w:tcW w:w="1383" w:type="dxa"/>
          </w:tcPr>
          <w:p w:rsidR="00DB0899" w:rsidRPr="00902A88" w:rsidRDefault="00DB0899" w:rsidP="00190DCB">
            <w:pPr>
              <w:jc w:val="center"/>
            </w:pPr>
            <w:r>
              <w:t>2012 – 2014</w:t>
            </w:r>
          </w:p>
        </w:tc>
      </w:tr>
      <w:tr w:rsidR="00DB0899" w:rsidTr="00190DCB">
        <w:tc>
          <w:tcPr>
            <w:tcW w:w="2233" w:type="dxa"/>
          </w:tcPr>
          <w:p w:rsidR="00DB0899" w:rsidRPr="00902A88" w:rsidRDefault="00DB0899" w:rsidP="00190DCB">
            <w:r w:rsidRPr="00902A88">
              <w:t>ÚPV/FHS</w:t>
            </w:r>
          </w:p>
        </w:tc>
        <w:tc>
          <w:tcPr>
            <w:tcW w:w="5524" w:type="dxa"/>
          </w:tcPr>
          <w:p w:rsidR="00DB0899" w:rsidRPr="00902A88" w:rsidRDefault="00DB0899" w:rsidP="00190DCB">
            <w:r w:rsidRPr="00902A88">
              <w:t>GPP407/12/P196 Determinanty rozvoje multikulturní kompetence studentů</w:t>
            </w:r>
            <w:r>
              <w:t xml:space="preserve"> </w:t>
            </w:r>
            <w:r w:rsidRPr="00902A88">
              <w:t>pomáhajících profesí</w:t>
            </w:r>
          </w:p>
        </w:tc>
        <w:tc>
          <w:tcPr>
            <w:tcW w:w="760" w:type="dxa"/>
          </w:tcPr>
          <w:p w:rsidR="00DB0899" w:rsidRPr="00902A88" w:rsidRDefault="00DB0899" w:rsidP="00190DCB">
            <w:pPr>
              <w:jc w:val="center"/>
            </w:pPr>
            <w:r>
              <w:t>B</w:t>
            </w:r>
          </w:p>
        </w:tc>
        <w:tc>
          <w:tcPr>
            <w:tcW w:w="1383" w:type="dxa"/>
          </w:tcPr>
          <w:p w:rsidR="00DB0899" w:rsidRPr="00902A88" w:rsidRDefault="00DB0899" w:rsidP="00190DCB">
            <w:pPr>
              <w:jc w:val="center"/>
            </w:pPr>
            <w:r>
              <w:t>2012 – 2014</w:t>
            </w:r>
          </w:p>
        </w:tc>
      </w:tr>
      <w:tr w:rsidR="00DB0899" w:rsidTr="00190DCB">
        <w:tc>
          <w:tcPr>
            <w:tcW w:w="2233" w:type="dxa"/>
          </w:tcPr>
          <w:p w:rsidR="00DB0899" w:rsidRPr="00902A88" w:rsidRDefault="00DB0899" w:rsidP="00190DCB">
            <w:r w:rsidRPr="00902A88">
              <w:t xml:space="preserve">Fakulta managementu a ekonomiky </w:t>
            </w:r>
            <w:r>
              <w:t>–</w:t>
            </w:r>
            <w:r w:rsidRPr="00902A88">
              <w:t xml:space="preserve"> na</w:t>
            </w:r>
            <w:r>
              <w:t xml:space="preserve"> </w:t>
            </w:r>
            <w:r w:rsidRPr="00902A88">
              <w:t>řešení particip</w:t>
            </w:r>
            <w:r w:rsidR="00DF567F">
              <w:t>ovali</w:t>
            </w:r>
            <w:r w:rsidRPr="00902A88">
              <w:t xml:space="preserve"> akademičtí pracovníci</w:t>
            </w:r>
          </w:p>
          <w:p w:rsidR="00DB0899" w:rsidRPr="00902A88" w:rsidRDefault="00DB0899" w:rsidP="00190DCB">
            <w:r w:rsidRPr="00902A88">
              <w:t>ÚPV/FHS</w:t>
            </w:r>
          </w:p>
        </w:tc>
        <w:tc>
          <w:tcPr>
            <w:tcW w:w="5524" w:type="dxa"/>
          </w:tcPr>
          <w:p w:rsidR="00DB0899" w:rsidRPr="00902A88" w:rsidRDefault="00DB0899" w:rsidP="00190DCB">
            <w:r w:rsidRPr="00902A88">
              <w:t>GAP407/12/0821 Vytvoření českého nástroje pro měření akademických tacitních</w:t>
            </w:r>
            <w:r>
              <w:t xml:space="preserve"> </w:t>
            </w:r>
            <w:r w:rsidRPr="00902A88">
              <w:t>znalostí</w:t>
            </w:r>
          </w:p>
        </w:tc>
        <w:tc>
          <w:tcPr>
            <w:tcW w:w="760" w:type="dxa"/>
          </w:tcPr>
          <w:p w:rsidR="00DB0899" w:rsidRPr="00902A88" w:rsidRDefault="00DB0899" w:rsidP="00190DCB">
            <w:pPr>
              <w:jc w:val="center"/>
            </w:pPr>
            <w:r>
              <w:t>B</w:t>
            </w:r>
          </w:p>
        </w:tc>
        <w:tc>
          <w:tcPr>
            <w:tcW w:w="1383" w:type="dxa"/>
          </w:tcPr>
          <w:p w:rsidR="00DB0899" w:rsidRPr="00902A88" w:rsidRDefault="00DB0899" w:rsidP="00190DCB">
            <w:pPr>
              <w:jc w:val="center"/>
            </w:pPr>
            <w:r>
              <w:t>2012 – 2014</w:t>
            </w:r>
          </w:p>
        </w:tc>
      </w:tr>
      <w:tr w:rsidR="00DB0899" w:rsidTr="00190DCB">
        <w:tc>
          <w:tcPr>
            <w:tcW w:w="2233" w:type="dxa"/>
          </w:tcPr>
          <w:p w:rsidR="00DB0899" w:rsidRPr="00902A88" w:rsidRDefault="00DB0899" w:rsidP="00190DCB">
            <w:r w:rsidRPr="001C618A">
              <w:t>ÚPV/FHS</w:t>
            </w:r>
          </w:p>
        </w:tc>
        <w:tc>
          <w:tcPr>
            <w:tcW w:w="5524" w:type="dxa"/>
          </w:tcPr>
          <w:p w:rsidR="00DB0899" w:rsidRPr="00902A88" w:rsidRDefault="00DB0899" w:rsidP="00190DCB">
            <w:r w:rsidRPr="001C618A">
              <w:t>GA406/09/1240 Kognitivní a nonkognitivní determinanty rozvoje autoregulace učení</w:t>
            </w:r>
            <w:r>
              <w:t xml:space="preserve"> </w:t>
            </w:r>
            <w:r w:rsidRPr="001C618A">
              <w:t>studentů pomáhajících profesí</w:t>
            </w:r>
          </w:p>
        </w:tc>
        <w:tc>
          <w:tcPr>
            <w:tcW w:w="760" w:type="dxa"/>
          </w:tcPr>
          <w:p w:rsidR="00DB0899" w:rsidRDefault="00DB0899" w:rsidP="00190DCB">
            <w:pPr>
              <w:jc w:val="center"/>
            </w:pPr>
            <w:r>
              <w:t>B</w:t>
            </w:r>
          </w:p>
        </w:tc>
        <w:tc>
          <w:tcPr>
            <w:tcW w:w="1383" w:type="dxa"/>
          </w:tcPr>
          <w:p w:rsidR="00DB0899" w:rsidRDefault="00DB0899" w:rsidP="00190DCB">
            <w:pPr>
              <w:jc w:val="center"/>
            </w:pPr>
            <w:r>
              <w:t>2009 – 2011</w:t>
            </w:r>
          </w:p>
        </w:tc>
      </w:tr>
      <w:tr w:rsidR="00DB0899" w:rsidTr="00190DCB">
        <w:tc>
          <w:tcPr>
            <w:tcW w:w="2233" w:type="dxa"/>
          </w:tcPr>
          <w:p w:rsidR="00DB0899" w:rsidRPr="00902A88" w:rsidRDefault="00DB0899" w:rsidP="00190DCB">
            <w:r w:rsidRPr="001C618A">
              <w:t xml:space="preserve">Fakulta managementu a ekonomiky </w:t>
            </w:r>
            <w:r>
              <w:t>–</w:t>
            </w:r>
            <w:r w:rsidRPr="001C618A">
              <w:t xml:space="preserve"> na</w:t>
            </w:r>
            <w:r>
              <w:t xml:space="preserve"> </w:t>
            </w:r>
            <w:r w:rsidRPr="001C618A">
              <w:t>řešení participovali akademičtí pracovníci</w:t>
            </w:r>
            <w:r>
              <w:t xml:space="preserve"> </w:t>
            </w:r>
            <w:r w:rsidRPr="001C618A">
              <w:t>ÚPV/FHS</w:t>
            </w:r>
          </w:p>
        </w:tc>
        <w:tc>
          <w:tcPr>
            <w:tcW w:w="5524" w:type="dxa"/>
          </w:tcPr>
          <w:p w:rsidR="00DB0899" w:rsidRPr="00902A88" w:rsidRDefault="00DB0899" w:rsidP="00190DCB">
            <w:r>
              <w:rPr>
                <w:rFonts w:eastAsia="Calibri"/>
              </w:rPr>
              <w:t>GA406/08/0459 Rozvoj tacitních znalostí manažerů</w:t>
            </w:r>
          </w:p>
        </w:tc>
        <w:tc>
          <w:tcPr>
            <w:tcW w:w="760" w:type="dxa"/>
          </w:tcPr>
          <w:p w:rsidR="00DB0899" w:rsidRDefault="00DB0899" w:rsidP="00190DCB">
            <w:pPr>
              <w:jc w:val="center"/>
            </w:pPr>
            <w:r>
              <w:t>B</w:t>
            </w:r>
          </w:p>
        </w:tc>
        <w:tc>
          <w:tcPr>
            <w:tcW w:w="1383" w:type="dxa"/>
          </w:tcPr>
          <w:p w:rsidR="00DB0899" w:rsidRDefault="00DB0899" w:rsidP="00190DCB">
            <w:pPr>
              <w:jc w:val="center"/>
            </w:pPr>
            <w:r>
              <w:t>2008 – 2010</w:t>
            </w:r>
          </w:p>
        </w:tc>
      </w:tr>
      <w:tr w:rsidR="00DB0899" w:rsidTr="00190DCB">
        <w:tc>
          <w:tcPr>
            <w:tcW w:w="2233" w:type="dxa"/>
          </w:tcPr>
          <w:p w:rsidR="00DB0899" w:rsidRPr="00902A88" w:rsidRDefault="00DB0899" w:rsidP="00190DCB">
            <w:r>
              <w:rPr>
                <w:rFonts w:eastAsia="Calibri"/>
              </w:rPr>
              <w:t xml:space="preserve">ÚPV/FHS </w:t>
            </w:r>
          </w:p>
        </w:tc>
        <w:tc>
          <w:tcPr>
            <w:tcW w:w="5524" w:type="dxa"/>
          </w:tcPr>
          <w:p w:rsidR="00DB0899" w:rsidRPr="00902A88" w:rsidRDefault="00DB0899" w:rsidP="00190DCB">
            <w:r>
              <w:rPr>
                <w:rFonts w:eastAsia="Calibri"/>
              </w:rPr>
              <w:t>GA406/06/1571 Kognitivní a dynamické aspekty herecké (hráčské) osobnosti učitele</w:t>
            </w:r>
          </w:p>
        </w:tc>
        <w:tc>
          <w:tcPr>
            <w:tcW w:w="760" w:type="dxa"/>
          </w:tcPr>
          <w:p w:rsidR="00DB0899" w:rsidRDefault="00DB0899" w:rsidP="00190DCB">
            <w:pPr>
              <w:jc w:val="center"/>
            </w:pPr>
            <w:r>
              <w:t>B</w:t>
            </w:r>
          </w:p>
        </w:tc>
        <w:tc>
          <w:tcPr>
            <w:tcW w:w="1383" w:type="dxa"/>
          </w:tcPr>
          <w:p w:rsidR="00DB0899" w:rsidRDefault="00DB0899" w:rsidP="00190DCB">
            <w:pPr>
              <w:jc w:val="center"/>
            </w:pPr>
            <w:r>
              <w:t>2006 – 2008</w:t>
            </w:r>
          </w:p>
        </w:tc>
      </w:tr>
      <w:tr w:rsidR="00DB0899" w:rsidTr="00190DCB">
        <w:trPr>
          <w:trHeight w:val="612"/>
        </w:trPr>
        <w:tc>
          <w:tcPr>
            <w:tcW w:w="9900" w:type="dxa"/>
            <w:gridSpan w:val="4"/>
          </w:tcPr>
          <w:p w:rsidR="00DB0899" w:rsidRPr="004C2D28" w:rsidRDefault="00DB0899" w:rsidP="004C6169">
            <w:pPr>
              <w:autoSpaceDE w:val="0"/>
              <w:autoSpaceDN w:val="0"/>
              <w:adjustRightInd w:val="0"/>
              <w:rPr>
                <w:sz w:val="16"/>
                <w:szCs w:val="16"/>
              </w:rPr>
            </w:pPr>
            <w:r w:rsidRPr="004C2D28">
              <w:rPr>
                <w:rFonts w:eastAsia="Calibri"/>
                <w:sz w:val="16"/>
                <w:szCs w:val="16"/>
              </w:rPr>
              <w:t>* B=granty GAČR nebo jiné odpovídající grantové agentury, C=rezortní ministerské granty (včetně výzkumných záměrů MŠMT</w:t>
            </w:r>
            <w:r w:rsidR="004C6169">
              <w:rPr>
                <w:rFonts w:eastAsia="Calibri"/>
                <w:sz w:val="16"/>
                <w:szCs w:val="16"/>
              </w:rPr>
              <w:t>)</w:t>
            </w:r>
          </w:p>
        </w:tc>
      </w:tr>
      <w:tr w:rsidR="00DB0899" w:rsidTr="00190DCB">
        <w:tc>
          <w:tcPr>
            <w:tcW w:w="9900" w:type="dxa"/>
            <w:gridSpan w:val="4"/>
            <w:shd w:val="clear" w:color="auto" w:fill="F7CAAC"/>
          </w:tcPr>
          <w:p w:rsidR="00DB0899" w:rsidRDefault="00DB0899" w:rsidP="00190DCB">
            <w:pPr>
              <w:rPr>
                <w:sz w:val="24"/>
              </w:rPr>
            </w:pPr>
            <w:r>
              <w:rPr>
                <w:b/>
              </w:rPr>
              <w:t>Odborné aktivity vztahující se k tvůrčí, resp. vědecké a umělecké činnosti vysoké školy, která souvisí se studijním programem</w:t>
            </w:r>
          </w:p>
        </w:tc>
      </w:tr>
      <w:tr w:rsidR="00DB0899" w:rsidRPr="00C553D6" w:rsidTr="00190DCB">
        <w:trPr>
          <w:trHeight w:val="2422"/>
        </w:trPr>
        <w:tc>
          <w:tcPr>
            <w:tcW w:w="9900" w:type="dxa"/>
            <w:gridSpan w:val="4"/>
            <w:shd w:val="clear" w:color="auto" w:fill="FFFFFF"/>
          </w:tcPr>
          <w:p w:rsidR="004C6169" w:rsidRDefault="004C6169" w:rsidP="004C6169"/>
          <w:p w:rsidR="004C6169" w:rsidRDefault="004C6169" w:rsidP="004C6169">
            <w:r>
              <w:t xml:space="preserve">V roce 2018 bude fakulta </w:t>
            </w:r>
            <w:r w:rsidR="00EF0E91">
              <w:t xml:space="preserve">organizovat </w:t>
            </w:r>
            <w:r>
              <w:t>XXVI. ro</w:t>
            </w:r>
            <w:r w:rsidR="00EF0E91">
              <w:t>čník</w:t>
            </w:r>
            <w:r>
              <w:t xml:space="preserve"> mezinárodní konference ČAPV (Česká asociace pedagogického výzkumu)</w:t>
            </w:r>
          </w:p>
          <w:p w:rsidR="00EF0E91" w:rsidRDefault="00DF567F" w:rsidP="004C6169">
            <w:r>
              <w:t>Dříve realizované aktivity:</w:t>
            </w:r>
          </w:p>
          <w:p w:rsidR="002A4682" w:rsidRDefault="002A4682" w:rsidP="00190DCB">
            <w:pPr>
              <w:numPr>
                <w:ilvl w:val="0"/>
                <w:numId w:val="1"/>
              </w:numPr>
              <w:ind w:left="464"/>
            </w:pPr>
            <w:r w:rsidRPr="002A4682">
              <w:rPr>
                <w:b/>
              </w:rPr>
              <w:t>25. 10. 2017</w:t>
            </w:r>
            <w:r>
              <w:t xml:space="preserve"> Fórum mladých výzkumníků V. (Studentská vědecká konference)</w:t>
            </w:r>
          </w:p>
          <w:p w:rsidR="002A4682" w:rsidRDefault="002A4682" w:rsidP="00190DCB">
            <w:pPr>
              <w:numPr>
                <w:ilvl w:val="0"/>
                <w:numId w:val="1"/>
              </w:numPr>
              <w:ind w:left="464"/>
            </w:pPr>
            <w:r>
              <w:rPr>
                <w:b/>
              </w:rPr>
              <w:t>21. – 22. 6. 2017</w:t>
            </w:r>
            <w:r>
              <w:t xml:space="preserve"> Doktorský seminář</w:t>
            </w:r>
          </w:p>
          <w:p w:rsidR="00DB0899" w:rsidRPr="004D5EC5" w:rsidRDefault="00DB0899" w:rsidP="00190DCB">
            <w:pPr>
              <w:numPr>
                <w:ilvl w:val="0"/>
                <w:numId w:val="1"/>
              </w:numPr>
              <w:ind w:left="464"/>
            </w:pPr>
            <w:r>
              <w:rPr>
                <w:b/>
              </w:rPr>
              <w:t>19. 10. 2</w:t>
            </w:r>
            <w:r w:rsidR="002A4682">
              <w:rPr>
                <w:b/>
              </w:rPr>
              <w:t>0</w:t>
            </w:r>
            <w:r>
              <w:rPr>
                <w:b/>
              </w:rPr>
              <w:t xml:space="preserve">16 </w:t>
            </w:r>
            <w:r>
              <w:t>Fórum mladých výzkumníků IV. (Studentská vědecká konference)</w:t>
            </w:r>
          </w:p>
          <w:p w:rsidR="00DB0899" w:rsidRPr="004D5EC5" w:rsidRDefault="00DB0899" w:rsidP="00190DCB">
            <w:pPr>
              <w:numPr>
                <w:ilvl w:val="0"/>
                <w:numId w:val="1"/>
              </w:numPr>
              <w:ind w:left="464"/>
              <w:rPr>
                <w:b/>
              </w:rPr>
            </w:pPr>
            <w:r w:rsidRPr="004D5EC5">
              <w:rPr>
                <w:b/>
              </w:rPr>
              <w:t>26. - 27. 3. 2015</w:t>
            </w:r>
            <w:r>
              <w:t xml:space="preserve"> Nové výzvy pro předškolní pedagogiku (odborná konference s mezinárodní účastí, vystoupení ministryně školství, mládeže a tělovýchovy Kateřiny Valachové)</w:t>
            </w:r>
          </w:p>
          <w:p w:rsidR="00DB0899" w:rsidRDefault="00DB0899" w:rsidP="00190DCB">
            <w:pPr>
              <w:numPr>
                <w:ilvl w:val="0"/>
                <w:numId w:val="1"/>
              </w:numPr>
              <w:ind w:left="464"/>
            </w:pPr>
            <w:r>
              <w:rPr>
                <w:b/>
              </w:rPr>
              <w:t>5. 11. 2015</w:t>
            </w:r>
            <w:r>
              <w:t xml:space="preserve"> Fórum mladých výzkumníků III. (Studentská vědecká konference)</w:t>
            </w:r>
          </w:p>
          <w:p w:rsidR="00DB0899" w:rsidRPr="00C553D6" w:rsidRDefault="00DB0899" w:rsidP="00190DCB">
            <w:pPr>
              <w:numPr>
                <w:ilvl w:val="0"/>
                <w:numId w:val="1"/>
              </w:numPr>
              <w:ind w:left="464"/>
            </w:pPr>
            <w:r w:rsidRPr="00C553D6">
              <w:rPr>
                <w:b/>
                <w:bCs/>
              </w:rPr>
              <w:lastRenderedPageBreak/>
              <w:t>25.</w:t>
            </w:r>
            <w:r w:rsidR="004C6169">
              <w:rPr>
                <w:b/>
                <w:bCs/>
              </w:rPr>
              <w:t xml:space="preserve"> </w:t>
            </w:r>
            <w:r w:rsidRPr="00C553D6">
              <w:rPr>
                <w:b/>
                <w:bCs/>
              </w:rPr>
              <w:t>–</w:t>
            </w:r>
            <w:r w:rsidR="004C6169">
              <w:rPr>
                <w:b/>
                <w:bCs/>
              </w:rPr>
              <w:t xml:space="preserve"> </w:t>
            </w:r>
            <w:r w:rsidRPr="00C553D6">
              <w:rPr>
                <w:b/>
                <w:bCs/>
              </w:rPr>
              <w:t>26.</w:t>
            </w:r>
            <w:r w:rsidR="004C6169">
              <w:rPr>
                <w:b/>
                <w:bCs/>
              </w:rPr>
              <w:t xml:space="preserve"> </w:t>
            </w:r>
            <w:r w:rsidRPr="00C553D6">
              <w:rPr>
                <w:b/>
                <w:bCs/>
              </w:rPr>
              <w:t>4.2013</w:t>
            </w:r>
            <w:r w:rsidRPr="00C553D6">
              <w:rPr>
                <w:bCs/>
              </w:rPr>
              <w:t xml:space="preserve"> </w:t>
            </w:r>
            <w:r w:rsidRPr="00C553D6">
              <w:t>Konference I. vi</w:t>
            </w:r>
            <w:r w:rsidR="00DF567F">
              <w:t>š</w:t>
            </w:r>
            <w:r w:rsidRPr="00C553D6">
              <w:t xml:space="preserve">ehradské stretnutie na Fakultě sociálnych vied UKF v Nitre (projekt V4) – FHS UTB </w:t>
            </w:r>
            <w:r w:rsidR="00F25F33">
              <w:t>byla</w:t>
            </w:r>
            <w:r w:rsidR="00F25F33" w:rsidRPr="00C553D6">
              <w:t xml:space="preserve"> </w:t>
            </w:r>
            <w:r w:rsidRPr="00C553D6">
              <w:t>spolupartnerem a 2 akademičtí pracovníci ÚPV FHS</w:t>
            </w:r>
            <w:r>
              <w:t xml:space="preserve"> </w:t>
            </w:r>
            <w:r w:rsidR="00F25F33">
              <w:t>byli</w:t>
            </w:r>
            <w:r w:rsidR="00F25F33" w:rsidRPr="00C553D6">
              <w:t xml:space="preserve"> </w:t>
            </w:r>
            <w:r w:rsidRPr="00C553D6">
              <w:t>ve vědeckém výboru konference.</w:t>
            </w:r>
          </w:p>
          <w:p w:rsidR="00DB0899" w:rsidRPr="00C553D6" w:rsidRDefault="00DB0899" w:rsidP="00190DCB">
            <w:pPr>
              <w:numPr>
                <w:ilvl w:val="0"/>
                <w:numId w:val="1"/>
              </w:numPr>
              <w:ind w:left="464"/>
            </w:pPr>
            <w:r w:rsidRPr="00E051CE">
              <w:rPr>
                <w:b/>
                <w:bCs/>
              </w:rPr>
              <w:t>6.</w:t>
            </w:r>
            <w:r w:rsidR="004C6169">
              <w:rPr>
                <w:b/>
                <w:bCs/>
              </w:rPr>
              <w:t xml:space="preserve"> </w:t>
            </w:r>
            <w:r w:rsidRPr="00E051CE">
              <w:rPr>
                <w:b/>
                <w:bCs/>
              </w:rPr>
              <w:t>-7.</w:t>
            </w:r>
            <w:r w:rsidR="004C6169">
              <w:rPr>
                <w:b/>
                <w:bCs/>
              </w:rPr>
              <w:t xml:space="preserve"> </w:t>
            </w:r>
            <w:r w:rsidRPr="00E051CE">
              <w:rPr>
                <w:b/>
                <w:bCs/>
              </w:rPr>
              <w:t>12.</w:t>
            </w:r>
            <w:r w:rsidR="004C6169">
              <w:rPr>
                <w:b/>
                <w:bCs/>
              </w:rPr>
              <w:t xml:space="preserve"> </w:t>
            </w:r>
            <w:r w:rsidRPr="00E051CE">
              <w:rPr>
                <w:b/>
                <w:bCs/>
              </w:rPr>
              <w:t>2012</w:t>
            </w:r>
            <w:r w:rsidRPr="00C553D6">
              <w:rPr>
                <w:bCs/>
              </w:rPr>
              <w:t xml:space="preserve"> </w:t>
            </w:r>
            <w:r w:rsidRPr="00C553D6">
              <w:t xml:space="preserve">Mezinárodní konference Študentské fórum XIII. s názvem </w:t>
            </w:r>
            <w:r w:rsidRPr="00C553D6">
              <w:rPr>
                <w:i/>
                <w:iCs/>
              </w:rPr>
              <w:t xml:space="preserve">Metodologické otázky tvorby študentských a doktorandských výskumných projektov </w:t>
            </w:r>
            <w:r w:rsidRPr="00C553D6">
              <w:t>ve spolupráci</w:t>
            </w:r>
            <w:r>
              <w:t xml:space="preserve"> </w:t>
            </w:r>
            <w:r w:rsidRPr="00C553D6">
              <w:t>s Občianským združením Výchova – Veda – Vzdelávanie – Výskum, Velké Bílovice (ÚPV/FHS).</w:t>
            </w:r>
          </w:p>
          <w:p w:rsidR="00DB0899" w:rsidRDefault="00DB0899" w:rsidP="00190DCB">
            <w:pPr>
              <w:numPr>
                <w:ilvl w:val="0"/>
                <w:numId w:val="1"/>
              </w:numPr>
              <w:ind w:left="464"/>
            </w:pPr>
            <w:r w:rsidRPr="00E051CE">
              <w:rPr>
                <w:b/>
                <w:bCs/>
              </w:rPr>
              <w:t>13.</w:t>
            </w:r>
            <w:r w:rsidR="004C6169">
              <w:rPr>
                <w:b/>
                <w:bCs/>
              </w:rPr>
              <w:t xml:space="preserve"> </w:t>
            </w:r>
            <w:r w:rsidRPr="00E051CE">
              <w:rPr>
                <w:b/>
                <w:bCs/>
              </w:rPr>
              <w:t>2., 11.</w:t>
            </w:r>
            <w:r w:rsidR="004C6169">
              <w:rPr>
                <w:b/>
                <w:bCs/>
              </w:rPr>
              <w:t xml:space="preserve"> </w:t>
            </w:r>
            <w:r w:rsidRPr="00E051CE">
              <w:rPr>
                <w:b/>
                <w:bCs/>
              </w:rPr>
              <w:t>9., 9.</w:t>
            </w:r>
            <w:r w:rsidR="004C6169">
              <w:rPr>
                <w:b/>
                <w:bCs/>
              </w:rPr>
              <w:t xml:space="preserve"> </w:t>
            </w:r>
            <w:r w:rsidRPr="00E051CE">
              <w:rPr>
                <w:b/>
                <w:bCs/>
              </w:rPr>
              <w:t>10. a 27.</w:t>
            </w:r>
            <w:r w:rsidR="004C6169">
              <w:rPr>
                <w:b/>
                <w:bCs/>
              </w:rPr>
              <w:t xml:space="preserve"> </w:t>
            </w:r>
            <w:r w:rsidRPr="00E051CE">
              <w:rPr>
                <w:b/>
                <w:bCs/>
              </w:rPr>
              <w:t>11.</w:t>
            </w:r>
            <w:r w:rsidR="004C6169">
              <w:rPr>
                <w:b/>
                <w:bCs/>
              </w:rPr>
              <w:t xml:space="preserve"> </w:t>
            </w:r>
            <w:r w:rsidRPr="00E051CE">
              <w:rPr>
                <w:b/>
                <w:bCs/>
              </w:rPr>
              <w:t xml:space="preserve"> 2010</w:t>
            </w:r>
            <w:r w:rsidRPr="00C553D6">
              <w:rPr>
                <w:bCs/>
              </w:rPr>
              <w:t xml:space="preserve"> </w:t>
            </w:r>
            <w:r w:rsidRPr="00C553D6">
              <w:t>Oxford Methodology Day ve spolupráci s Oxford University Press, Zlínským krajem a společností AV Media, s.r.o. (ÚAA/FHS).</w:t>
            </w:r>
          </w:p>
          <w:p w:rsidR="00DB0899" w:rsidRDefault="00DB0899" w:rsidP="00190DCB">
            <w:pPr>
              <w:numPr>
                <w:ilvl w:val="0"/>
                <w:numId w:val="1"/>
              </w:numPr>
              <w:ind w:left="464"/>
            </w:pPr>
            <w:r w:rsidRPr="000D7A5B">
              <w:rPr>
                <w:b/>
              </w:rPr>
              <w:t>11.</w:t>
            </w:r>
            <w:r w:rsidR="004C6169" w:rsidRPr="000D7A5B">
              <w:rPr>
                <w:b/>
              </w:rPr>
              <w:t xml:space="preserve"> </w:t>
            </w:r>
            <w:r w:rsidRPr="000D7A5B">
              <w:rPr>
                <w:b/>
              </w:rPr>
              <w:t>10.</w:t>
            </w:r>
            <w:r w:rsidR="004C6169" w:rsidRPr="000D7A5B">
              <w:rPr>
                <w:b/>
              </w:rPr>
              <w:t xml:space="preserve"> </w:t>
            </w:r>
            <w:r w:rsidRPr="000D7A5B">
              <w:rPr>
                <w:b/>
              </w:rPr>
              <w:t>2012</w:t>
            </w:r>
            <w:r>
              <w:t xml:space="preserve"> Mezinárodní sympozium Interra 15 s názvem Andragogické a multikulturní kompetence v edukační, sociální a zdravotnické práci pomáhajících profesí (ÚPV/FHS).</w:t>
            </w:r>
          </w:p>
          <w:p w:rsidR="00DB0899" w:rsidRDefault="00DB0899" w:rsidP="00190DCB">
            <w:pPr>
              <w:numPr>
                <w:ilvl w:val="0"/>
                <w:numId w:val="1"/>
              </w:numPr>
              <w:ind w:left="464"/>
            </w:pPr>
            <w:r w:rsidRPr="00E051CE">
              <w:rPr>
                <w:b/>
              </w:rPr>
              <w:t>5.</w:t>
            </w:r>
            <w:r w:rsidR="004C6169">
              <w:rPr>
                <w:b/>
              </w:rPr>
              <w:t xml:space="preserve"> </w:t>
            </w:r>
            <w:r w:rsidRPr="00E051CE">
              <w:rPr>
                <w:b/>
              </w:rPr>
              <w:t>- 6.</w:t>
            </w:r>
            <w:r w:rsidR="004C6169">
              <w:rPr>
                <w:b/>
              </w:rPr>
              <w:t xml:space="preserve"> </w:t>
            </w:r>
            <w:r w:rsidRPr="00E051CE">
              <w:rPr>
                <w:b/>
              </w:rPr>
              <w:t>9.</w:t>
            </w:r>
            <w:r w:rsidR="004C6169">
              <w:rPr>
                <w:b/>
              </w:rPr>
              <w:t xml:space="preserve"> </w:t>
            </w:r>
            <w:r w:rsidRPr="00E051CE">
              <w:rPr>
                <w:b/>
              </w:rPr>
              <w:t>2012</w:t>
            </w:r>
            <w:r>
              <w:t xml:space="preserve"> </w:t>
            </w:r>
            <w:r w:rsidR="00F25F33">
              <w:t>Mezinárodní k</w:t>
            </w:r>
            <w:r>
              <w:t>onference From Theory to Practice (ÚAA/FHS).</w:t>
            </w:r>
          </w:p>
          <w:p w:rsidR="00DB0899" w:rsidRDefault="00DB0899" w:rsidP="00190DCB">
            <w:pPr>
              <w:numPr>
                <w:ilvl w:val="0"/>
                <w:numId w:val="1"/>
              </w:numPr>
              <w:ind w:left="464"/>
            </w:pPr>
            <w:r w:rsidRPr="00E051CE">
              <w:rPr>
                <w:b/>
              </w:rPr>
              <w:t>9. 12.</w:t>
            </w:r>
            <w:r w:rsidR="004C6169">
              <w:rPr>
                <w:b/>
              </w:rPr>
              <w:t xml:space="preserve"> </w:t>
            </w:r>
            <w:r w:rsidRPr="00E051CE">
              <w:rPr>
                <w:b/>
              </w:rPr>
              <w:t>2011</w:t>
            </w:r>
            <w:r>
              <w:t xml:space="preserve"> Konference Interdisciplinárna kooperácia v ošetrovateľstve, pôrodnej asistencii a sociálnej práci s mezinárodní účastí ve spolupráci s Fakultou zdravotníctva Katolícké univerzity v Ružomberku, Slovensko (Institut zdravotnických studií – dále jen „IZS“/FHS).</w:t>
            </w:r>
          </w:p>
          <w:p w:rsidR="00DB0899" w:rsidRDefault="00DB0899" w:rsidP="00190DCB">
            <w:pPr>
              <w:numPr>
                <w:ilvl w:val="0"/>
                <w:numId w:val="1"/>
              </w:numPr>
              <w:ind w:left="464"/>
            </w:pPr>
            <w:r w:rsidRPr="00E051CE">
              <w:rPr>
                <w:b/>
              </w:rPr>
              <w:t>7.</w:t>
            </w:r>
            <w:r w:rsidR="004C6169">
              <w:rPr>
                <w:b/>
              </w:rPr>
              <w:t xml:space="preserve"> </w:t>
            </w:r>
            <w:r w:rsidRPr="00E051CE">
              <w:rPr>
                <w:b/>
              </w:rPr>
              <w:t>–9.</w:t>
            </w:r>
            <w:r w:rsidR="004C6169">
              <w:rPr>
                <w:b/>
              </w:rPr>
              <w:t xml:space="preserve"> </w:t>
            </w:r>
            <w:r w:rsidRPr="00E051CE">
              <w:rPr>
                <w:b/>
              </w:rPr>
              <w:t>12.</w:t>
            </w:r>
            <w:r w:rsidR="004C6169">
              <w:rPr>
                <w:b/>
              </w:rPr>
              <w:t xml:space="preserve"> </w:t>
            </w:r>
            <w:r w:rsidRPr="00E051CE">
              <w:rPr>
                <w:b/>
              </w:rPr>
              <w:t>2011</w:t>
            </w:r>
            <w:r>
              <w:t xml:space="preserve"> Konference s názvem Učitelovo myšlení a uvažování (ÚPV/FHS).</w:t>
            </w:r>
          </w:p>
          <w:p w:rsidR="00DB0899" w:rsidRDefault="00DB0899" w:rsidP="00190DCB">
            <w:pPr>
              <w:numPr>
                <w:ilvl w:val="0"/>
                <w:numId w:val="1"/>
              </w:numPr>
              <w:ind w:left="464"/>
            </w:pPr>
            <w:r w:rsidRPr="00865DE5">
              <w:rPr>
                <w:b/>
              </w:rPr>
              <w:t>19.</w:t>
            </w:r>
            <w:r w:rsidR="004C6169">
              <w:rPr>
                <w:b/>
              </w:rPr>
              <w:t xml:space="preserve"> </w:t>
            </w:r>
            <w:r w:rsidRPr="00865DE5">
              <w:rPr>
                <w:b/>
              </w:rPr>
              <w:t>4., 5.</w:t>
            </w:r>
            <w:r w:rsidR="004C6169">
              <w:rPr>
                <w:b/>
              </w:rPr>
              <w:t xml:space="preserve"> </w:t>
            </w:r>
            <w:r w:rsidRPr="00865DE5">
              <w:rPr>
                <w:b/>
              </w:rPr>
              <w:t>10. a 7.11. 2011</w:t>
            </w:r>
            <w:r>
              <w:t xml:space="preserve"> Oxford Methodology Day ve spolupráci s Oxford University Press, Zlínským krajem a společností AV Media, s.r.o. (ÚAA/FHS).</w:t>
            </w:r>
          </w:p>
          <w:p w:rsidR="00DB0899" w:rsidRDefault="00DB0899" w:rsidP="00190DCB">
            <w:pPr>
              <w:numPr>
                <w:ilvl w:val="0"/>
                <w:numId w:val="1"/>
              </w:numPr>
              <w:ind w:left="464"/>
            </w:pPr>
            <w:r w:rsidRPr="00865DE5">
              <w:rPr>
                <w:b/>
              </w:rPr>
              <w:t>18.</w:t>
            </w:r>
            <w:r w:rsidR="004C6169">
              <w:rPr>
                <w:b/>
              </w:rPr>
              <w:t xml:space="preserve"> </w:t>
            </w:r>
            <w:r w:rsidRPr="00865DE5">
              <w:rPr>
                <w:b/>
              </w:rPr>
              <w:t>10.</w:t>
            </w:r>
            <w:r w:rsidR="004C6169">
              <w:rPr>
                <w:b/>
              </w:rPr>
              <w:t xml:space="preserve"> </w:t>
            </w:r>
            <w:r w:rsidRPr="00865DE5">
              <w:rPr>
                <w:b/>
              </w:rPr>
              <w:t>2011</w:t>
            </w:r>
            <w:r>
              <w:t xml:space="preserve"> Sympozium Současná orientace andragogiky a její další směřování (ÚPV/FHS).</w:t>
            </w:r>
          </w:p>
          <w:p w:rsidR="00DB0899" w:rsidRDefault="00DB0899" w:rsidP="00190DCB">
            <w:pPr>
              <w:numPr>
                <w:ilvl w:val="0"/>
                <w:numId w:val="1"/>
              </w:numPr>
              <w:ind w:left="464"/>
            </w:pPr>
            <w:r w:rsidRPr="00865DE5">
              <w:rPr>
                <w:b/>
              </w:rPr>
              <w:t>6.</w:t>
            </w:r>
            <w:r w:rsidR="004C6169">
              <w:rPr>
                <w:b/>
              </w:rPr>
              <w:t xml:space="preserve"> </w:t>
            </w:r>
            <w:r w:rsidRPr="00865DE5">
              <w:rPr>
                <w:b/>
              </w:rPr>
              <w:t>10.</w:t>
            </w:r>
            <w:r w:rsidR="004C6169">
              <w:rPr>
                <w:b/>
              </w:rPr>
              <w:t xml:space="preserve"> </w:t>
            </w:r>
            <w:r w:rsidRPr="00865DE5">
              <w:rPr>
                <w:b/>
              </w:rPr>
              <w:t>2011</w:t>
            </w:r>
            <w:r>
              <w:t xml:space="preserve"> Konference Rodina v zdraví a chorobe ve spolupráci s Fakultou zdravotníctva, Katolícké univerzity v Ružomberku (IZS/FHS).</w:t>
            </w:r>
          </w:p>
          <w:p w:rsidR="00DB0899" w:rsidRDefault="00DB0899" w:rsidP="00190DCB">
            <w:pPr>
              <w:numPr>
                <w:ilvl w:val="0"/>
                <w:numId w:val="1"/>
              </w:numPr>
              <w:ind w:left="464"/>
            </w:pPr>
            <w:r w:rsidRPr="00865DE5">
              <w:rPr>
                <w:b/>
              </w:rPr>
              <w:t xml:space="preserve">15. </w:t>
            </w:r>
            <w:r w:rsidR="004C6169">
              <w:rPr>
                <w:b/>
              </w:rPr>
              <w:t xml:space="preserve"> </w:t>
            </w:r>
            <w:r w:rsidRPr="00865DE5">
              <w:rPr>
                <w:b/>
              </w:rPr>
              <w:t>–16.</w:t>
            </w:r>
            <w:r w:rsidR="004C6169">
              <w:rPr>
                <w:b/>
              </w:rPr>
              <w:t xml:space="preserve"> </w:t>
            </w:r>
            <w:r w:rsidRPr="00865DE5">
              <w:rPr>
                <w:b/>
              </w:rPr>
              <w:t>9.</w:t>
            </w:r>
            <w:r w:rsidR="004C6169">
              <w:rPr>
                <w:b/>
              </w:rPr>
              <w:t xml:space="preserve"> </w:t>
            </w:r>
            <w:r w:rsidRPr="00865DE5">
              <w:rPr>
                <w:b/>
              </w:rPr>
              <w:t>2011</w:t>
            </w:r>
            <w:r>
              <w:t xml:space="preserve"> Konference 5. dny sociální práce na téma Vzdělávání v sociální práci, Filozofická fakulta UK Praha –FHS spolupořadatel (ÚPV/FHS).</w:t>
            </w:r>
          </w:p>
          <w:p w:rsidR="00DB0899" w:rsidRDefault="00DB0899" w:rsidP="00190DCB">
            <w:pPr>
              <w:numPr>
                <w:ilvl w:val="0"/>
                <w:numId w:val="1"/>
              </w:numPr>
              <w:ind w:left="464"/>
            </w:pPr>
            <w:r w:rsidRPr="00865DE5">
              <w:rPr>
                <w:b/>
              </w:rPr>
              <w:t>7.</w:t>
            </w:r>
            <w:r w:rsidR="004C6169">
              <w:rPr>
                <w:b/>
              </w:rPr>
              <w:t xml:space="preserve"> </w:t>
            </w:r>
            <w:r w:rsidRPr="00865DE5">
              <w:rPr>
                <w:b/>
              </w:rPr>
              <w:t xml:space="preserve">–8. </w:t>
            </w:r>
            <w:r w:rsidR="004C6169">
              <w:rPr>
                <w:b/>
              </w:rPr>
              <w:t xml:space="preserve"> </w:t>
            </w:r>
            <w:r w:rsidRPr="00865DE5">
              <w:rPr>
                <w:b/>
              </w:rPr>
              <w:t>9. 2011</w:t>
            </w:r>
            <w:r>
              <w:t xml:space="preserve"> Konference Theories and Practices – Third International Conference on Anglophone Studies s mezinárodní účastí (ÚAA/FHS).</w:t>
            </w:r>
          </w:p>
          <w:p w:rsidR="00DB0899" w:rsidRDefault="00DB0899" w:rsidP="00190DCB">
            <w:pPr>
              <w:numPr>
                <w:ilvl w:val="0"/>
                <w:numId w:val="1"/>
              </w:numPr>
              <w:ind w:left="464"/>
            </w:pPr>
            <w:r w:rsidRPr="00865DE5">
              <w:rPr>
                <w:b/>
              </w:rPr>
              <w:t>18.</w:t>
            </w:r>
            <w:r w:rsidR="004C6169">
              <w:rPr>
                <w:b/>
              </w:rPr>
              <w:t xml:space="preserve"> </w:t>
            </w:r>
            <w:r w:rsidRPr="00865DE5">
              <w:rPr>
                <w:b/>
              </w:rPr>
              <w:t>-19.</w:t>
            </w:r>
            <w:r w:rsidR="004C6169">
              <w:rPr>
                <w:b/>
              </w:rPr>
              <w:t xml:space="preserve"> </w:t>
            </w:r>
            <w:r w:rsidRPr="00865DE5">
              <w:rPr>
                <w:b/>
              </w:rPr>
              <w:t>5.2011</w:t>
            </w:r>
            <w:r>
              <w:t xml:space="preserve"> Mezinárodní kongres Historie ošetřovatelství v kontextu historie medicíny a porodní asistence s mezinárodní účastí, ve spolupráci s Fakultou zdravotníctva Katolíckej univerzity v Ružomberku, Českou asociací sester a Krajskou nemocnicí T. Bati, a. s. ve Zlíně (IZS/FHS).</w:t>
            </w:r>
          </w:p>
          <w:p w:rsidR="00DB0899" w:rsidRDefault="00DB0899" w:rsidP="00190DCB">
            <w:pPr>
              <w:numPr>
                <w:ilvl w:val="0"/>
                <w:numId w:val="1"/>
              </w:numPr>
              <w:ind w:left="464"/>
            </w:pPr>
            <w:r w:rsidRPr="00865DE5">
              <w:rPr>
                <w:b/>
              </w:rPr>
              <w:t>24.</w:t>
            </w:r>
            <w:r w:rsidR="004C6169">
              <w:rPr>
                <w:b/>
              </w:rPr>
              <w:t xml:space="preserve"> </w:t>
            </w:r>
            <w:r w:rsidRPr="00865DE5">
              <w:rPr>
                <w:b/>
              </w:rPr>
              <w:t>–25.</w:t>
            </w:r>
            <w:r w:rsidR="004C6169">
              <w:rPr>
                <w:b/>
              </w:rPr>
              <w:t xml:space="preserve"> </w:t>
            </w:r>
            <w:r w:rsidRPr="00865DE5">
              <w:rPr>
                <w:b/>
              </w:rPr>
              <w:t>11.</w:t>
            </w:r>
            <w:r w:rsidR="004C6169">
              <w:rPr>
                <w:b/>
              </w:rPr>
              <w:t xml:space="preserve"> </w:t>
            </w:r>
            <w:r w:rsidRPr="00865DE5">
              <w:rPr>
                <w:b/>
              </w:rPr>
              <w:t>2010</w:t>
            </w:r>
            <w:r>
              <w:t xml:space="preserve"> Mezinárodní konference 4. dny sociální práce na téma Politiky a paradigmata sociální práce – Co jsme zdědili a co s tím uděláme? ve spolupráci s Katedrou sociálnej práce a sociálnych vied Fakulty sociálnych vied a zdravotníctva UKF v Nitre a Katedrou sociální práce Filozofické fakulty UK v Praze (ÚPV/FHS).</w:t>
            </w:r>
          </w:p>
          <w:p w:rsidR="00DB0899" w:rsidRDefault="00DB0899" w:rsidP="00190DCB">
            <w:pPr>
              <w:numPr>
                <w:ilvl w:val="0"/>
                <w:numId w:val="1"/>
              </w:numPr>
              <w:ind w:left="464"/>
            </w:pPr>
            <w:r w:rsidRPr="00865DE5">
              <w:rPr>
                <w:b/>
              </w:rPr>
              <w:t>23.</w:t>
            </w:r>
            <w:r w:rsidR="004C6169">
              <w:rPr>
                <w:b/>
              </w:rPr>
              <w:t xml:space="preserve"> </w:t>
            </w:r>
            <w:r w:rsidRPr="00865DE5">
              <w:rPr>
                <w:b/>
              </w:rPr>
              <w:t>11.</w:t>
            </w:r>
            <w:r w:rsidR="004C6169">
              <w:rPr>
                <w:b/>
              </w:rPr>
              <w:t xml:space="preserve"> </w:t>
            </w:r>
            <w:r w:rsidRPr="00865DE5">
              <w:rPr>
                <w:b/>
              </w:rPr>
              <w:t>2010</w:t>
            </w:r>
            <w:r>
              <w:t xml:space="preserve"> Oxford Methodology Day ve spolupráci s Oxford University Press, Zlínským krajem a společností AV Media, s.r.o. (ÚAA/FHS).</w:t>
            </w:r>
          </w:p>
          <w:p w:rsidR="00DB0899" w:rsidRDefault="00DB0899" w:rsidP="00190DCB">
            <w:pPr>
              <w:numPr>
                <w:ilvl w:val="0"/>
                <w:numId w:val="1"/>
              </w:numPr>
              <w:ind w:left="464"/>
            </w:pPr>
            <w:r w:rsidRPr="00865DE5">
              <w:rPr>
                <w:b/>
              </w:rPr>
              <w:t>26.</w:t>
            </w:r>
            <w:r w:rsidR="004C6169">
              <w:rPr>
                <w:b/>
              </w:rPr>
              <w:t xml:space="preserve"> </w:t>
            </w:r>
            <w:r w:rsidRPr="00865DE5">
              <w:rPr>
                <w:b/>
              </w:rPr>
              <w:t>10.</w:t>
            </w:r>
            <w:r w:rsidR="004C6169">
              <w:rPr>
                <w:b/>
              </w:rPr>
              <w:t xml:space="preserve"> </w:t>
            </w:r>
            <w:r w:rsidRPr="00865DE5">
              <w:rPr>
                <w:b/>
              </w:rPr>
              <w:t>2010</w:t>
            </w:r>
            <w:r>
              <w:t xml:space="preserve"> Konference Pedagogika v ošetřovatelství – tradice, současnost a perspektivy (ÚASV/FHS).</w:t>
            </w:r>
          </w:p>
          <w:p w:rsidR="00DB0899" w:rsidRPr="00C553D6" w:rsidRDefault="00DB0899" w:rsidP="00190DCB">
            <w:pPr>
              <w:numPr>
                <w:ilvl w:val="0"/>
                <w:numId w:val="1"/>
              </w:numPr>
              <w:ind w:left="464"/>
            </w:pPr>
            <w:r w:rsidRPr="00865DE5">
              <w:rPr>
                <w:b/>
              </w:rPr>
              <w:t>7.</w:t>
            </w:r>
            <w:r w:rsidR="004C6169">
              <w:rPr>
                <w:b/>
              </w:rPr>
              <w:t xml:space="preserve"> </w:t>
            </w:r>
            <w:r w:rsidRPr="00865DE5">
              <w:rPr>
                <w:b/>
              </w:rPr>
              <w:t>9.</w:t>
            </w:r>
            <w:r w:rsidR="004C6169">
              <w:rPr>
                <w:b/>
              </w:rPr>
              <w:t xml:space="preserve"> </w:t>
            </w:r>
            <w:r w:rsidRPr="00865DE5">
              <w:rPr>
                <w:b/>
              </w:rPr>
              <w:t>2010</w:t>
            </w:r>
            <w:r>
              <w:t xml:space="preserve"> Odborný seminář Rozvoj autoregulace učení (ÚPV/FHS).</w:t>
            </w:r>
          </w:p>
        </w:tc>
      </w:tr>
    </w:tbl>
    <w:p w:rsidR="00DB0899" w:rsidRDefault="00DB0899">
      <w:r>
        <w:lastRenderedPageBreak/>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700240" w:rsidTr="00EC1D7D">
        <w:tc>
          <w:tcPr>
            <w:tcW w:w="9859" w:type="dxa"/>
            <w:tcBorders>
              <w:bottom w:val="double" w:sz="4" w:space="0" w:color="auto"/>
            </w:tcBorders>
            <w:shd w:val="clear" w:color="auto" w:fill="BDD6EE"/>
          </w:tcPr>
          <w:p w:rsidR="00700240" w:rsidRDefault="00700240" w:rsidP="00EC1D7D">
            <w:pPr>
              <w:jc w:val="both"/>
              <w:rPr>
                <w:b/>
                <w:sz w:val="28"/>
              </w:rPr>
            </w:pPr>
            <w:r>
              <w:rPr>
                <w:b/>
                <w:sz w:val="28"/>
              </w:rPr>
              <w:lastRenderedPageBreak/>
              <w:t>C-III – Informační zabezpečení studijního programu</w:t>
            </w:r>
          </w:p>
        </w:tc>
      </w:tr>
      <w:tr w:rsidR="00700240" w:rsidTr="00EC1D7D">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700240" w:rsidRDefault="00700240" w:rsidP="00EC1D7D">
            <w:r>
              <w:rPr>
                <w:b/>
              </w:rPr>
              <w:t xml:space="preserve">Název a stručný popis studijního informačního systému </w:t>
            </w:r>
          </w:p>
        </w:tc>
      </w:tr>
      <w:tr w:rsidR="00700240" w:rsidTr="00EC1D7D">
        <w:trPr>
          <w:trHeight w:val="2268"/>
        </w:trPr>
        <w:tc>
          <w:tcPr>
            <w:tcW w:w="9859" w:type="dxa"/>
            <w:tcBorders>
              <w:top w:val="single" w:sz="2" w:space="0" w:color="auto"/>
              <w:left w:val="single" w:sz="2" w:space="0" w:color="auto"/>
              <w:bottom w:val="single" w:sz="2" w:space="0" w:color="auto"/>
              <w:right w:val="single" w:sz="2" w:space="0" w:color="auto"/>
            </w:tcBorders>
          </w:tcPr>
          <w:p w:rsidR="00700240" w:rsidRDefault="00700240" w:rsidP="00EC1D7D">
            <w:pPr>
              <w:jc w:val="both"/>
            </w:pPr>
            <w:r>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25" w:history="1">
              <w:r w:rsidRPr="00F1112A">
                <w:rPr>
                  <w:rStyle w:val="Hypertextovodkaz"/>
                </w:rPr>
                <w:t>https://stag.utb.cz/portal/</w:t>
              </w:r>
            </w:hyperlink>
            <w:r>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nevyhnutelné002E</w:t>
            </w:r>
          </w:p>
        </w:tc>
      </w:tr>
      <w:tr w:rsidR="00700240" w:rsidTr="00EC1D7D">
        <w:trPr>
          <w:trHeight w:val="283"/>
        </w:trPr>
        <w:tc>
          <w:tcPr>
            <w:tcW w:w="9859" w:type="dxa"/>
            <w:shd w:val="clear" w:color="auto" w:fill="F7CAAC"/>
            <w:vAlign w:val="center"/>
          </w:tcPr>
          <w:p w:rsidR="00700240" w:rsidRDefault="00700240" w:rsidP="00EC1D7D">
            <w:pPr>
              <w:rPr>
                <w:b/>
              </w:rPr>
            </w:pPr>
            <w:r>
              <w:rPr>
                <w:b/>
              </w:rPr>
              <w:t>Přístup ke studijní literatuře</w:t>
            </w:r>
          </w:p>
        </w:tc>
      </w:tr>
      <w:tr w:rsidR="00700240" w:rsidTr="00EC1D7D">
        <w:trPr>
          <w:trHeight w:val="2268"/>
        </w:trPr>
        <w:tc>
          <w:tcPr>
            <w:tcW w:w="9859" w:type="dxa"/>
          </w:tcPr>
          <w:p w:rsidR="00700240" w:rsidRPr="00175671" w:rsidRDefault="00700240" w:rsidP="00EC1D7D">
            <w:pPr>
              <w:jc w:val="both"/>
              <w:rPr>
                <w:rStyle w:val="Hypertextovodkaz"/>
              </w:rPr>
            </w:pPr>
            <w: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w:t>
            </w:r>
            <w:r w:rsidR="0050631A">
              <w:br/>
            </w:r>
            <w:r>
              <w:t xml:space="preserve">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26" w:history="1">
              <w:r>
                <w:rPr>
                  <w:rStyle w:val="Hypertextovodkaz"/>
                </w:rPr>
                <w:t>http://digilib.k.utb.cz</w:t>
              </w:r>
            </w:hyperlink>
            <w:r>
              <w:t xml:space="preserve">. Práce jsou zde zpravidla dostupné volně v plném textu. Kromě toho provozuje knihovna také repozitář publikační činnosti akademických pracovníků univerzity na adrese </w:t>
            </w:r>
            <w:hyperlink r:id="rId27" w:history="1">
              <w:r>
                <w:rPr>
                  <w:rStyle w:val="Hypertextovodkaz"/>
                </w:rPr>
                <w:t>http://publikace.k.utb.cz</w:t>
              </w:r>
            </w:hyperlink>
            <w:r>
              <w:t>.</w:t>
            </w:r>
          </w:p>
          <w:p w:rsidR="00700240" w:rsidRDefault="00700240" w:rsidP="00EC1D7D">
            <w:pPr>
              <w:rPr>
                <w:b/>
              </w:rPr>
            </w:pPr>
          </w:p>
        </w:tc>
      </w:tr>
      <w:tr w:rsidR="00700240" w:rsidTr="00EC1D7D">
        <w:trPr>
          <w:trHeight w:val="283"/>
        </w:trPr>
        <w:tc>
          <w:tcPr>
            <w:tcW w:w="9859" w:type="dxa"/>
            <w:shd w:val="clear" w:color="auto" w:fill="F7CAAC"/>
            <w:vAlign w:val="center"/>
          </w:tcPr>
          <w:p w:rsidR="00700240" w:rsidRDefault="00700240" w:rsidP="00EC1D7D">
            <w:r>
              <w:rPr>
                <w:b/>
              </w:rPr>
              <w:t>Přehled zpřístupněných databází</w:t>
            </w:r>
          </w:p>
        </w:tc>
      </w:tr>
      <w:tr w:rsidR="00700240" w:rsidTr="00EC1D7D">
        <w:trPr>
          <w:trHeight w:val="2268"/>
        </w:trPr>
        <w:tc>
          <w:tcPr>
            <w:tcW w:w="9859" w:type="dxa"/>
          </w:tcPr>
          <w:p w:rsidR="00700240" w:rsidRDefault="00700240" w:rsidP="00EC1D7D">
            <w:pPr>
              <w:jc w:val="both"/>
            </w:pPr>
            <w:r>
              <w:rPr>
                <w:iC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t xml:space="preserve">Veškeré informační zdroje jsou dostupné skrze moderní centrální portál Xerxes </w:t>
            </w:r>
            <w:hyperlink r:id="rId28" w:history="1">
              <w:r>
                <w:rPr>
                  <w:rStyle w:val="Hypertextovodkaz"/>
                </w:rPr>
                <w:t>http://portal.k.utb.cz</w:t>
              </w:r>
            </w:hyperlink>
            <w: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00240" w:rsidRDefault="00700240" w:rsidP="00EC1D7D">
            <w:r>
              <w:t>Konkrétní dostupné databáze:</w:t>
            </w:r>
          </w:p>
          <w:p w:rsidR="00700240" w:rsidRPr="00175671" w:rsidRDefault="00700240" w:rsidP="00700240">
            <w:pPr>
              <w:pStyle w:val="Odstavecseseznamem"/>
              <w:numPr>
                <w:ilvl w:val="0"/>
                <w:numId w:val="17"/>
              </w:numPr>
              <w:spacing w:after="160" w:line="256" w:lineRule="auto"/>
              <w:rPr>
                <w:iCs/>
              </w:rPr>
            </w:pPr>
            <w:r w:rsidRPr="00175671">
              <w:rPr>
                <w:iCs/>
              </w:rPr>
              <w:t>Citační databáze Web of Science a Scopus</w:t>
            </w:r>
          </w:p>
          <w:p w:rsidR="00700240" w:rsidRPr="00175671" w:rsidRDefault="00700240" w:rsidP="00700240">
            <w:pPr>
              <w:pStyle w:val="Odstavecseseznamem"/>
              <w:numPr>
                <w:ilvl w:val="0"/>
                <w:numId w:val="17"/>
              </w:numPr>
              <w:spacing w:after="160" w:line="256" w:lineRule="auto"/>
              <w:rPr>
                <w:iCs/>
              </w:rPr>
            </w:pPr>
            <w:r w:rsidRPr="00175671">
              <w:rPr>
                <w:iCs/>
              </w:rPr>
              <w:t>Multioborové kolekce elektronických časopisů Elsevier ScienceDirect, Wiley Online Library, SpringerLink</w:t>
            </w:r>
            <w:r>
              <w:rPr>
                <w:iCs/>
              </w:rPr>
              <w:t xml:space="preserve"> a další.</w:t>
            </w:r>
          </w:p>
          <w:p w:rsidR="00700240" w:rsidRPr="00175671" w:rsidRDefault="00700240" w:rsidP="00700240">
            <w:pPr>
              <w:pStyle w:val="Odstavecseseznamem"/>
              <w:numPr>
                <w:ilvl w:val="0"/>
                <w:numId w:val="17"/>
              </w:numPr>
              <w:spacing w:after="160" w:line="256" w:lineRule="auto"/>
              <w:rPr>
                <w:iCs/>
              </w:rPr>
            </w:pPr>
            <w:r w:rsidRPr="00175671">
              <w:rPr>
                <w:iCs/>
              </w:rPr>
              <w:t>Multioborové plnotextové databáze Ebsco a ProQuest</w:t>
            </w:r>
          </w:p>
          <w:p w:rsidR="00700240" w:rsidRPr="009A15DC" w:rsidRDefault="00700240" w:rsidP="00700240">
            <w:pPr>
              <w:pStyle w:val="Odstavecseseznamem"/>
              <w:numPr>
                <w:ilvl w:val="0"/>
                <w:numId w:val="17"/>
              </w:numPr>
              <w:rPr>
                <w:rStyle w:val="Hypertextovodkaz"/>
                <w:iCs/>
                <w:color w:val="auto"/>
                <w:u w:val="none"/>
              </w:rPr>
            </w:pPr>
            <w:r w:rsidRPr="00175671">
              <w:rPr>
                <w:iCs/>
              </w:rPr>
              <w:t xml:space="preserve">Seznam všech databází: </w:t>
            </w:r>
            <w:hyperlink r:id="rId29" w:history="1">
              <w:r w:rsidRPr="00175671">
                <w:rPr>
                  <w:rStyle w:val="Hypertextovodkaz"/>
                </w:rPr>
                <w:t>http://portal.k.utb.cz/databases/alphabetical/</w:t>
              </w:r>
            </w:hyperlink>
          </w:p>
          <w:p w:rsidR="00700240" w:rsidRDefault="00700240" w:rsidP="009A15DC">
            <w:pPr>
              <w:rPr>
                <w:iCs/>
              </w:rPr>
            </w:pPr>
          </w:p>
          <w:p w:rsidR="00700240" w:rsidRPr="00EC1D7D" w:rsidRDefault="00700240" w:rsidP="009A15DC">
            <w:pPr>
              <w:rPr>
                <w:iCs/>
              </w:rPr>
            </w:pPr>
          </w:p>
          <w:p w:rsidR="00700240" w:rsidRDefault="00700240" w:rsidP="00EC1D7D"/>
        </w:tc>
      </w:tr>
      <w:tr w:rsidR="00700240" w:rsidTr="00EC1D7D">
        <w:trPr>
          <w:trHeight w:val="284"/>
        </w:trPr>
        <w:tc>
          <w:tcPr>
            <w:tcW w:w="9859" w:type="dxa"/>
            <w:shd w:val="clear" w:color="auto" w:fill="F7CAAC"/>
            <w:vAlign w:val="center"/>
          </w:tcPr>
          <w:p w:rsidR="00700240" w:rsidRDefault="00700240" w:rsidP="00EC1D7D">
            <w:pPr>
              <w:rPr>
                <w:b/>
              </w:rPr>
            </w:pPr>
            <w:r>
              <w:rPr>
                <w:b/>
              </w:rPr>
              <w:lastRenderedPageBreak/>
              <w:t>Název a stručný popis používaného antiplagiátorského systému</w:t>
            </w:r>
          </w:p>
        </w:tc>
      </w:tr>
      <w:tr w:rsidR="00700240" w:rsidTr="00EC1D7D">
        <w:trPr>
          <w:trHeight w:val="2268"/>
        </w:trPr>
        <w:tc>
          <w:tcPr>
            <w:tcW w:w="9859" w:type="dxa"/>
            <w:shd w:val="clear" w:color="auto" w:fill="FFFFFF"/>
          </w:tcPr>
          <w:p w:rsidR="00700240" w:rsidRDefault="00700240" w:rsidP="00EC1D7D">
            <w:pPr>
              <w:jc w:val="both"/>
            </w:pPr>
            <w:r>
              <w:t xml:space="preserve">V rámci předcházení a zamezování plagiátorství UTB ve Zlíně efektivně využívá po několik let antiplagiátoský systém </w:t>
            </w:r>
            <w:r w:rsidRPr="00462131">
              <w:rPr>
                <w:i/>
              </w:rPr>
              <w:t>Theses.cz</w:t>
            </w:r>
            <w:r>
              <w:t>,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DB0899" w:rsidRDefault="00DB0899"/>
    <w:p w:rsidR="00DB0899" w:rsidRDefault="00DB0899">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DB0899" w:rsidTr="00190DCB">
        <w:tc>
          <w:tcPr>
            <w:tcW w:w="9389" w:type="dxa"/>
            <w:gridSpan w:val="8"/>
            <w:tcBorders>
              <w:bottom w:val="double" w:sz="4" w:space="0" w:color="auto"/>
            </w:tcBorders>
            <w:shd w:val="clear" w:color="auto" w:fill="BDD6EE"/>
          </w:tcPr>
          <w:p w:rsidR="00DB0899" w:rsidRDefault="00DB0899" w:rsidP="00190DCB">
            <w:pPr>
              <w:jc w:val="both"/>
              <w:rPr>
                <w:b/>
                <w:sz w:val="28"/>
              </w:rPr>
            </w:pPr>
            <w:r>
              <w:rPr>
                <w:b/>
                <w:sz w:val="28"/>
              </w:rPr>
              <w:lastRenderedPageBreak/>
              <w:t xml:space="preserve">C-IV – </w:t>
            </w:r>
            <w:r>
              <w:rPr>
                <w:b/>
                <w:sz w:val="26"/>
                <w:szCs w:val="26"/>
              </w:rPr>
              <w:t>Materiální zabezpečení studijního programu</w:t>
            </w:r>
          </w:p>
        </w:tc>
      </w:tr>
      <w:tr w:rsidR="002A6A5E" w:rsidTr="00190DCB">
        <w:tc>
          <w:tcPr>
            <w:tcW w:w="3167" w:type="dxa"/>
            <w:tcBorders>
              <w:top w:val="single" w:sz="2" w:space="0" w:color="auto"/>
              <w:left w:val="single" w:sz="2" w:space="0" w:color="auto"/>
              <w:bottom w:val="single" w:sz="2" w:space="0" w:color="auto"/>
              <w:right w:val="single" w:sz="2" w:space="0" w:color="auto"/>
            </w:tcBorders>
            <w:shd w:val="clear" w:color="auto" w:fill="F7CAAC"/>
          </w:tcPr>
          <w:p w:rsidR="002A6A5E" w:rsidRDefault="002A6A5E" w:rsidP="002A6A5E">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2A6A5E" w:rsidRDefault="002A6A5E" w:rsidP="002A6A5E">
            <w:pPr>
              <w:jc w:val="center"/>
            </w:pPr>
            <w:r>
              <w:t>Vzdělávací komplex UTB ve Zlíně (budova U18)</w:t>
            </w:r>
          </w:p>
        </w:tc>
      </w:tr>
      <w:tr w:rsidR="00DB0899" w:rsidTr="00190DCB">
        <w:tc>
          <w:tcPr>
            <w:tcW w:w="9389" w:type="dxa"/>
            <w:gridSpan w:val="8"/>
            <w:shd w:val="clear" w:color="auto" w:fill="F7CAAC"/>
          </w:tcPr>
          <w:p w:rsidR="00DB0899" w:rsidRDefault="00DB0899" w:rsidP="00190DCB">
            <w:pPr>
              <w:jc w:val="both"/>
              <w:rPr>
                <w:b/>
              </w:rPr>
            </w:pPr>
            <w:r>
              <w:rPr>
                <w:b/>
              </w:rPr>
              <w:t>Kapacita výukových místností pro teoretickou výuku</w:t>
            </w:r>
          </w:p>
        </w:tc>
      </w:tr>
      <w:tr w:rsidR="00DB0899" w:rsidTr="00190DCB">
        <w:trPr>
          <w:trHeight w:val="2268"/>
        </w:trPr>
        <w:tc>
          <w:tcPr>
            <w:tcW w:w="9389" w:type="dxa"/>
            <w:gridSpan w:val="8"/>
          </w:tcPr>
          <w:p w:rsidR="002A6A5E" w:rsidRDefault="002A6A5E" w:rsidP="002A6A5E">
            <w:r>
              <w:t>Vzdělávací komplex UTB je nejnovější budovou Univerzity Tomáše Bati ve Zlíně oficiálně otevřenou koncem roku 2017. Jde o moderní budovu v centru Zlína respektující nejnovější trendy a požadavky na veřejně přístupné stavby a na vysokoškolská pracoviště.</w:t>
            </w:r>
          </w:p>
          <w:p w:rsidR="002A6A5E" w:rsidRDefault="002A6A5E" w:rsidP="002A6A5E"/>
          <w:p w:rsidR="002A6A5E" w:rsidRPr="009035F7" w:rsidRDefault="002A6A5E" w:rsidP="002A6A5E">
            <w:pPr>
              <w:tabs>
                <w:tab w:val="left" w:pos="4289"/>
              </w:tabs>
              <w:rPr>
                <w:b/>
              </w:rPr>
            </w:pPr>
            <w:r w:rsidRPr="009035F7">
              <w:rPr>
                <w:b/>
              </w:rPr>
              <w:t xml:space="preserve">Celková kapacita učeben: 480 </w:t>
            </w:r>
            <w:r>
              <w:rPr>
                <w:b/>
              </w:rPr>
              <w:t>studentů</w:t>
            </w:r>
            <w:r>
              <w:rPr>
                <w:b/>
              </w:rPr>
              <w:tab/>
              <w:t>Celková kapacita seminárních místností: 300 studentů</w:t>
            </w:r>
          </w:p>
          <w:p w:rsidR="002A6A5E" w:rsidRDefault="002A6A5E" w:rsidP="002A6A5E">
            <w:pPr>
              <w:tabs>
                <w:tab w:val="left" w:pos="4572"/>
              </w:tabs>
              <w:ind w:left="320"/>
            </w:pPr>
            <w:r>
              <w:t>1 x posluchárna pro 240 studentů</w:t>
            </w:r>
            <w:r>
              <w:tab/>
              <w:t>10 x seminární místnost pro 30 studentů</w:t>
            </w:r>
          </w:p>
          <w:p w:rsidR="002A6A5E" w:rsidRDefault="002A6A5E" w:rsidP="002A6A5E">
            <w:pPr>
              <w:tabs>
                <w:tab w:val="left" w:pos="4289"/>
              </w:tabs>
              <w:ind w:left="320"/>
            </w:pPr>
            <w:r>
              <w:t>1 x posluchárna pro 98 studentů</w:t>
            </w:r>
          </w:p>
          <w:p w:rsidR="002A6A5E" w:rsidRDefault="002A6A5E" w:rsidP="002A6A5E">
            <w:pPr>
              <w:tabs>
                <w:tab w:val="left" w:pos="4289"/>
              </w:tabs>
              <w:ind w:left="320"/>
            </w:pPr>
            <w:r>
              <w:t>1 x posluchárna pro 72 studentů</w:t>
            </w:r>
          </w:p>
          <w:p w:rsidR="00DB0899" w:rsidRDefault="002A6A5E" w:rsidP="008A1958">
            <w:pPr>
              <w:tabs>
                <w:tab w:val="left" w:pos="4289"/>
              </w:tabs>
              <w:ind w:left="320"/>
            </w:pPr>
            <w:r>
              <w:t>1 x posluchárna pro 70 studentů</w:t>
            </w:r>
          </w:p>
        </w:tc>
      </w:tr>
      <w:tr w:rsidR="00DB0899" w:rsidTr="00190DCB">
        <w:trPr>
          <w:trHeight w:val="202"/>
        </w:trPr>
        <w:tc>
          <w:tcPr>
            <w:tcW w:w="3368" w:type="dxa"/>
            <w:gridSpan w:val="3"/>
            <w:shd w:val="clear" w:color="auto" w:fill="F7CAAC"/>
          </w:tcPr>
          <w:p w:rsidR="00DB0899" w:rsidRDefault="00DB0899" w:rsidP="00190DCB">
            <w:pPr>
              <w:rPr>
                <w:b/>
              </w:rPr>
            </w:pPr>
            <w:r w:rsidRPr="004D3AA2">
              <w:rPr>
                <w:b/>
              </w:rPr>
              <w:t>Z toho kapacita</w:t>
            </w:r>
            <w:r>
              <w:rPr>
                <w:b/>
              </w:rPr>
              <w:t xml:space="preserve"> v prostorách v nájmu</w:t>
            </w:r>
          </w:p>
        </w:tc>
        <w:tc>
          <w:tcPr>
            <w:tcW w:w="1274" w:type="dxa"/>
          </w:tcPr>
          <w:p w:rsidR="00DB0899" w:rsidRDefault="002A6A5E" w:rsidP="00190DCB">
            <w:r>
              <w:t>0</w:t>
            </w:r>
          </w:p>
        </w:tc>
        <w:tc>
          <w:tcPr>
            <w:tcW w:w="2321" w:type="dxa"/>
            <w:gridSpan w:val="2"/>
            <w:shd w:val="clear" w:color="auto" w:fill="F7CAAC"/>
          </w:tcPr>
          <w:p w:rsidR="00DB0899" w:rsidRDefault="00DB0899" w:rsidP="00190DCB">
            <w:pPr>
              <w:rPr>
                <w:b/>
                <w:shd w:val="clear" w:color="auto" w:fill="F7CAAC"/>
              </w:rPr>
            </w:pPr>
            <w:r>
              <w:rPr>
                <w:b/>
                <w:shd w:val="clear" w:color="auto" w:fill="F7CAAC"/>
              </w:rPr>
              <w:t>Doba platnosti nájmu</w:t>
            </w:r>
          </w:p>
        </w:tc>
        <w:tc>
          <w:tcPr>
            <w:tcW w:w="2426" w:type="dxa"/>
            <w:gridSpan w:val="2"/>
          </w:tcPr>
          <w:p w:rsidR="00DB0899" w:rsidRDefault="00DB0899" w:rsidP="00190DCB"/>
        </w:tc>
      </w:tr>
      <w:tr w:rsidR="00DB0899" w:rsidTr="00190DCB">
        <w:trPr>
          <w:trHeight w:val="139"/>
        </w:trPr>
        <w:tc>
          <w:tcPr>
            <w:tcW w:w="9389" w:type="dxa"/>
            <w:gridSpan w:val="8"/>
            <w:shd w:val="clear" w:color="auto" w:fill="F7CAAC"/>
          </w:tcPr>
          <w:p w:rsidR="00DB0899" w:rsidRDefault="00DB0899" w:rsidP="00190DCB">
            <w:r>
              <w:rPr>
                <w:b/>
              </w:rPr>
              <w:t>Kapacita a popis odborné učebny</w:t>
            </w:r>
          </w:p>
        </w:tc>
      </w:tr>
      <w:tr w:rsidR="002A6A5E" w:rsidTr="00EF0E91">
        <w:trPr>
          <w:trHeight w:val="1176"/>
        </w:trPr>
        <w:tc>
          <w:tcPr>
            <w:tcW w:w="9389" w:type="dxa"/>
            <w:gridSpan w:val="8"/>
          </w:tcPr>
          <w:p w:rsidR="002A6A5E" w:rsidRDefault="002A6A5E" w:rsidP="002A6A5E"/>
          <w:p w:rsidR="002A6A5E" w:rsidRDefault="002A6A5E" w:rsidP="002A6A5E">
            <w:r>
              <w:rPr>
                <w:b/>
              </w:rPr>
              <w:t>5 x odborná učebna pro jazykovou výuku: 120 studentů (celková kapacita)</w:t>
            </w:r>
          </w:p>
          <w:p w:rsidR="002A6A5E" w:rsidRDefault="002A6A5E" w:rsidP="002A6A5E"/>
          <w:p w:rsidR="002A6A5E" w:rsidRDefault="002A6A5E" w:rsidP="002A6A5E">
            <w:r>
              <w:t>vybavení: volně přemístitelné židle a stoly, PC, dataprojektor, ozvučení místnosti, zařízení pro tlumočení</w:t>
            </w:r>
          </w:p>
        </w:tc>
      </w:tr>
      <w:tr w:rsidR="002A6A5E" w:rsidTr="00190DCB">
        <w:trPr>
          <w:trHeight w:val="166"/>
        </w:trPr>
        <w:tc>
          <w:tcPr>
            <w:tcW w:w="3368" w:type="dxa"/>
            <w:gridSpan w:val="3"/>
            <w:shd w:val="clear" w:color="auto" w:fill="F7CAAC"/>
          </w:tcPr>
          <w:p w:rsidR="002A6A5E" w:rsidRDefault="002A6A5E" w:rsidP="002A6A5E">
            <w:r w:rsidRPr="004D3AA2">
              <w:rPr>
                <w:b/>
              </w:rPr>
              <w:t>Z toho kapacita</w:t>
            </w:r>
            <w:r>
              <w:rPr>
                <w:b/>
              </w:rPr>
              <w:t xml:space="preserve"> v prostorách v nájmu</w:t>
            </w:r>
          </w:p>
        </w:tc>
        <w:tc>
          <w:tcPr>
            <w:tcW w:w="1274" w:type="dxa"/>
          </w:tcPr>
          <w:p w:rsidR="002A6A5E" w:rsidRDefault="002A6A5E" w:rsidP="002A6A5E">
            <w:r>
              <w:t>0</w:t>
            </w:r>
          </w:p>
        </w:tc>
        <w:tc>
          <w:tcPr>
            <w:tcW w:w="2321" w:type="dxa"/>
            <w:gridSpan w:val="2"/>
            <w:shd w:val="clear" w:color="auto" w:fill="F7CAAC"/>
          </w:tcPr>
          <w:p w:rsidR="002A6A5E" w:rsidRDefault="002A6A5E" w:rsidP="002A6A5E">
            <w:r>
              <w:rPr>
                <w:b/>
                <w:shd w:val="clear" w:color="auto" w:fill="F7CAAC"/>
              </w:rPr>
              <w:t>Doba platnosti nájmu</w:t>
            </w:r>
          </w:p>
        </w:tc>
        <w:tc>
          <w:tcPr>
            <w:tcW w:w="2426" w:type="dxa"/>
            <w:gridSpan w:val="2"/>
          </w:tcPr>
          <w:p w:rsidR="002A6A5E" w:rsidRDefault="002A6A5E" w:rsidP="002A6A5E"/>
        </w:tc>
      </w:tr>
      <w:tr w:rsidR="002A6A5E" w:rsidTr="00190DCB">
        <w:trPr>
          <w:trHeight w:val="135"/>
        </w:trPr>
        <w:tc>
          <w:tcPr>
            <w:tcW w:w="9389" w:type="dxa"/>
            <w:gridSpan w:val="8"/>
            <w:shd w:val="clear" w:color="auto" w:fill="F7CAAC"/>
          </w:tcPr>
          <w:p w:rsidR="002A6A5E" w:rsidRDefault="002A6A5E" w:rsidP="002A6A5E">
            <w:r>
              <w:rPr>
                <w:b/>
              </w:rPr>
              <w:t>Kapacita a popis odborné učebny</w:t>
            </w:r>
          </w:p>
        </w:tc>
      </w:tr>
      <w:tr w:rsidR="002A6A5E" w:rsidTr="00EF0E91">
        <w:trPr>
          <w:trHeight w:val="1132"/>
        </w:trPr>
        <w:tc>
          <w:tcPr>
            <w:tcW w:w="9389" w:type="dxa"/>
            <w:gridSpan w:val="8"/>
          </w:tcPr>
          <w:p w:rsidR="002A6A5E" w:rsidRDefault="002A6A5E" w:rsidP="002A6A5E">
            <w:pPr>
              <w:rPr>
                <w:b/>
              </w:rPr>
            </w:pPr>
          </w:p>
          <w:p w:rsidR="002A6A5E" w:rsidRPr="00F207BF" w:rsidRDefault="00F25F33" w:rsidP="002A6A5E">
            <w:pPr>
              <w:rPr>
                <w:b/>
              </w:rPr>
            </w:pPr>
            <w:r>
              <w:rPr>
                <w:b/>
              </w:rPr>
              <w:t>Interaktivní centrum</w:t>
            </w:r>
            <w:r w:rsidR="002A6A5E" w:rsidRPr="00F207BF">
              <w:rPr>
                <w:b/>
              </w:rPr>
              <w:t>: 30 studentů</w:t>
            </w:r>
          </w:p>
          <w:p w:rsidR="002A6A5E" w:rsidRDefault="002A6A5E" w:rsidP="002A6A5E">
            <w:r>
              <w:t xml:space="preserve">vybavení: volný prostor bez židlí a stolů, podlaha krytá kobercem, </w:t>
            </w:r>
            <w:r w:rsidR="00F25F33">
              <w:t xml:space="preserve">sedací vaky, </w:t>
            </w:r>
            <w:r>
              <w:t>k dispozici dataprojektor, ozvučení.</w:t>
            </w:r>
          </w:p>
          <w:p w:rsidR="002A6A5E" w:rsidRDefault="002A6A5E" w:rsidP="002A6A5E">
            <w:pPr>
              <w:rPr>
                <w:b/>
              </w:rPr>
            </w:pPr>
            <w:r>
              <w:t>Vhodné pro praktické ukázky duševně hygienických postupů, diskuze se studenty v neformálním prostředí</w:t>
            </w:r>
          </w:p>
        </w:tc>
      </w:tr>
      <w:tr w:rsidR="002A6A5E" w:rsidTr="00190DCB">
        <w:trPr>
          <w:trHeight w:val="135"/>
        </w:trPr>
        <w:tc>
          <w:tcPr>
            <w:tcW w:w="3294" w:type="dxa"/>
            <w:gridSpan w:val="2"/>
            <w:shd w:val="clear" w:color="auto" w:fill="F7CAAC"/>
          </w:tcPr>
          <w:p w:rsidR="002A6A5E" w:rsidRDefault="002A6A5E" w:rsidP="002A6A5E">
            <w:pPr>
              <w:rPr>
                <w:b/>
              </w:rPr>
            </w:pPr>
            <w:r w:rsidRPr="004D3AA2">
              <w:rPr>
                <w:b/>
              </w:rPr>
              <w:t>Z toho kapacita</w:t>
            </w:r>
            <w:r>
              <w:rPr>
                <w:b/>
              </w:rPr>
              <w:t xml:space="preserve"> v prostorách v nájmu</w:t>
            </w:r>
          </w:p>
        </w:tc>
        <w:tc>
          <w:tcPr>
            <w:tcW w:w="1400" w:type="dxa"/>
            <w:gridSpan w:val="3"/>
          </w:tcPr>
          <w:p w:rsidR="002A6A5E" w:rsidRDefault="002A6A5E" w:rsidP="002A6A5E">
            <w:pPr>
              <w:rPr>
                <w:b/>
              </w:rPr>
            </w:pPr>
            <w:r>
              <w:rPr>
                <w:b/>
              </w:rPr>
              <w:t>0</w:t>
            </w:r>
          </w:p>
        </w:tc>
        <w:tc>
          <w:tcPr>
            <w:tcW w:w="2347" w:type="dxa"/>
            <w:gridSpan w:val="2"/>
            <w:shd w:val="clear" w:color="auto" w:fill="F7CAAC"/>
          </w:tcPr>
          <w:p w:rsidR="002A6A5E" w:rsidRDefault="002A6A5E" w:rsidP="002A6A5E">
            <w:pPr>
              <w:rPr>
                <w:b/>
              </w:rPr>
            </w:pPr>
            <w:r>
              <w:rPr>
                <w:b/>
                <w:shd w:val="clear" w:color="auto" w:fill="F7CAAC"/>
              </w:rPr>
              <w:t>Doba platnosti nájmu</w:t>
            </w:r>
          </w:p>
        </w:tc>
        <w:tc>
          <w:tcPr>
            <w:tcW w:w="2348" w:type="dxa"/>
          </w:tcPr>
          <w:p w:rsidR="002A6A5E" w:rsidRDefault="002A6A5E" w:rsidP="002A6A5E">
            <w:pPr>
              <w:rPr>
                <w:b/>
              </w:rPr>
            </w:pPr>
          </w:p>
        </w:tc>
      </w:tr>
      <w:tr w:rsidR="002A6A5E" w:rsidTr="00190DCB">
        <w:trPr>
          <w:trHeight w:val="135"/>
        </w:trPr>
        <w:tc>
          <w:tcPr>
            <w:tcW w:w="9389" w:type="dxa"/>
            <w:gridSpan w:val="8"/>
            <w:shd w:val="clear" w:color="auto" w:fill="F7CAAC"/>
          </w:tcPr>
          <w:p w:rsidR="002A6A5E" w:rsidRDefault="002A6A5E" w:rsidP="002A6A5E">
            <w:pPr>
              <w:rPr>
                <w:b/>
              </w:rPr>
            </w:pPr>
            <w:r>
              <w:rPr>
                <w:b/>
              </w:rPr>
              <w:t xml:space="preserve">Vyjádření orgánu </w:t>
            </w:r>
            <w:r>
              <w:rPr>
                <w:b/>
                <w:shd w:val="clear" w:color="auto" w:fill="F7CAAC"/>
              </w:rPr>
              <w:t>hygienické služby ze dne</w:t>
            </w:r>
          </w:p>
        </w:tc>
      </w:tr>
      <w:tr w:rsidR="002A6A5E" w:rsidTr="00190DCB">
        <w:trPr>
          <w:trHeight w:val="680"/>
        </w:trPr>
        <w:tc>
          <w:tcPr>
            <w:tcW w:w="9389" w:type="dxa"/>
            <w:gridSpan w:val="8"/>
          </w:tcPr>
          <w:p w:rsidR="002A6A5E" w:rsidRDefault="002A6A5E" w:rsidP="002A6A5E"/>
        </w:tc>
      </w:tr>
      <w:tr w:rsidR="002A6A5E" w:rsidTr="00190DCB">
        <w:trPr>
          <w:trHeight w:val="205"/>
        </w:trPr>
        <w:tc>
          <w:tcPr>
            <w:tcW w:w="9389" w:type="dxa"/>
            <w:gridSpan w:val="8"/>
            <w:shd w:val="clear" w:color="auto" w:fill="F7CAAC"/>
          </w:tcPr>
          <w:p w:rsidR="002A6A5E" w:rsidRDefault="002A6A5E" w:rsidP="002A6A5E">
            <w:pPr>
              <w:rPr>
                <w:b/>
              </w:rPr>
            </w:pPr>
            <w:r>
              <w:rPr>
                <w:b/>
              </w:rPr>
              <w:t>Opatření a podmínky k zajištění rovného přístupu</w:t>
            </w:r>
          </w:p>
        </w:tc>
      </w:tr>
      <w:tr w:rsidR="002A6A5E" w:rsidTr="00190DCB">
        <w:trPr>
          <w:trHeight w:val="2411"/>
        </w:trPr>
        <w:tc>
          <w:tcPr>
            <w:tcW w:w="9389" w:type="dxa"/>
            <w:gridSpan w:val="8"/>
          </w:tcPr>
          <w:p w:rsidR="002A6A5E" w:rsidRDefault="002A6A5E" w:rsidP="008D48A5">
            <w:pPr>
              <w:jc w:val="both"/>
            </w:pPr>
            <w:r>
              <w:t>Přístup do budovy i veškerých jejích částí je bezbariérový (zajištěn automatickým otevíráním vstupních dveří, dvěma výtahy v každém ze dvou bloků budovy, absencí prahů a jiných terénních nerovností, šířkou dveří do místností zajišťující průjezd osob na vozíku). V podzemních garážích budovy jsou místa vyhrazená pro osoby se sníženou schopností pohybu, přístup z garáží do všech prostor je plně bezbariérový.</w:t>
            </w:r>
          </w:p>
          <w:p w:rsidR="002A6A5E" w:rsidRDefault="002A6A5E" w:rsidP="002A6A5E"/>
          <w:p w:rsidR="002A6A5E" w:rsidRDefault="002A6A5E" w:rsidP="002A6A5E">
            <w:r>
              <w:t>V přízemí budovy jsou volně dostupné šatní skříňky pro studenty a šatna s obsluhou.</w:t>
            </w:r>
          </w:p>
          <w:p w:rsidR="002A6A5E" w:rsidRDefault="002026AC" w:rsidP="00ED4656">
            <w:r>
              <w:t xml:space="preserve">Doktorandi mají k dispozici vlastní kanceláře, ve kterých jsou počítače a také kopírky. </w:t>
            </w:r>
            <w:r w:rsidR="009370FE">
              <w:t>M</w:t>
            </w:r>
            <w:r>
              <w:t xml:space="preserve">ohou </w:t>
            </w:r>
            <w:r w:rsidR="009370FE">
              <w:t xml:space="preserve">rovněž </w:t>
            </w:r>
            <w:r>
              <w:t>využívat všechny fakultou zakoupené softwary ke zpracování dat, například SPSS, Atlas-ti (také na tablety), Max-Ouode, AMOS a další.</w:t>
            </w:r>
          </w:p>
        </w:tc>
      </w:tr>
    </w:tbl>
    <w:p w:rsidR="00DB0899" w:rsidRDefault="00DB0899"/>
    <w:p w:rsidR="00DB0899" w:rsidRDefault="00DB0899">
      <w:r>
        <w:br w:type="page"/>
      </w:r>
    </w:p>
    <w:p w:rsidR="00DB0899" w:rsidRDefault="00DB0899"/>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895224" w:rsidTr="00190DCB">
        <w:tc>
          <w:tcPr>
            <w:tcW w:w="9285" w:type="dxa"/>
            <w:tcBorders>
              <w:bottom w:val="double" w:sz="4" w:space="0" w:color="auto"/>
            </w:tcBorders>
            <w:shd w:val="clear" w:color="auto" w:fill="BDD6EE"/>
          </w:tcPr>
          <w:p w:rsidR="00895224" w:rsidRDefault="00895224" w:rsidP="00190DCB">
            <w:pPr>
              <w:jc w:val="both"/>
              <w:rPr>
                <w:b/>
                <w:sz w:val="28"/>
              </w:rPr>
            </w:pPr>
            <w:r>
              <w:rPr>
                <w:b/>
                <w:sz w:val="28"/>
              </w:rPr>
              <w:t xml:space="preserve">D-I – </w:t>
            </w:r>
            <w:r>
              <w:rPr>
                <w:b/>
                <w:sz w:val="26"/>
                <w:szCs w:val="26"/>
              </w:rPr>
              <w:t>Záměr rozvoje a další údaje ke studijnímu programu</w:t>
            </w:r>
          </w:p>
        </w:tc>
      </w:tr>
      <w:tr w:rsidR="00895224" w:rsidTr="00190DCB">
        <w:trPr>
          <w:trHeight w:val="185"/>
        </w:trPr>
        <w:tc>
          <w:tcPr>
            <w:tcW w:w="9285" w:type="dxa"/>
            <w:shd w:val="clear" w:color="auto" w:fill="F7CAAC"/>
          </w:tcPr>
          <w:p w:rsidR="00895224" w:rsidRDefault="00895224" w:rsidP="00190DCB">
            <w:pPr>
              <w:rPr>
                <w:b/>
              </w:rPr>
            </w:pPr>
            <w:r>
              <w:rPr>
                <w:b/>
              </w:rPr>
              <w:t>Záměr rozvoje studijního programu a jeho odůvodnění</w:t>
            </w:r>
          </w:p>
        </w:tc>
      </w:tr>
      <w:tr w:rsidR="00895224" w:rsidTr="00190DCB">
        <w:trPr>
          <w:trHeight w:val="2835"/>
        </w:trPr>
        <w:tc>
          <w:tcPr>
            <w:tcW w:w="9285" w:type="dxa"/>
            <w:shd w:val="clear" w:color="auto" w:fill="FFFFFF"/>
          </w:tcPr>
          <w:p w:rsidR="00895224" w:rsidRDefault="00895224" w:rsidP="00190DCB"/>
          <w:p w:rsidR="00EF0E91" w:rsidRDefault="00EF0E91" w:rsidP="00190DCB">
            <w:r>
              <w:t>F</w:t>
            </w:r>
            <w:r w:rsidR="00B017CC">
              <w:t>HS</w:t>
            </w:r>
            <w:r>
              <w:t xml:space="preserve"> má velký zájem o rozvoj doktorského programu Pedagogika. Je to doposud jediný doktorský program, který byl na fakultě v předcházejících letech akreditován. </w:t>
            </w:r>
          </w:p>
          <w:p w:rsidR="00EF0E91" w:rsidRDefault="00EF0E91" w:rsidP="00190DCB">
            <w:r>
              <w:t>Fakulta soustředila svoji pozornost na:</w:t>
            </w:r>
          </w:p>
          <w:p w:rsidR="00EF0E91" w:rsidRPr="00674777" w:rsidRDefault="00EF0E91" w:rsidP="00EF0E91">
            <w:pPr>
              <w:pStyle w:val="Odstavecseseznamem"/>
              <w:numPr>
                <w:ilvl w:val="0"/>
                <w:numId w:val="26"/>
              </w:numPr>
            </w:pPr>
            <w:r w:rsidRPr="00674777">
              <w:t xml:space="preserve">postupný kariérní </w:t>
            </w:r>
            <w:r w:rsidR="00DF567F">
              <w:t>rozvoj</w:t>
            </w:r>
            <w:r w:rsidR="00DF567F" w:rsidRPr="00674777">
              <w:t xml:space="preserve"> </w:t>
            </w:r>
            <w:r w:rsidR="00B017CC" w:rsidRPr="00674777">
              <w:t xml:space="preserve">akademiků </w:t>
            </w:r>
            <w:r w:rsidRPr="00674777">
              <w:t xml:space="preserve">participujících </w:t>
            </w:r>
            <w:r w:rsidR="00674777">
              <w:t>v</w:t>
            </w:r>
            <w:r w:rsidR="002026AC">
              <w:t> </w:t>
            </w:r>
            <w:r w:rsidRPr="00674777">
              <w:t>programu</w:t>
            </w:r>
            <w:r w:rsidR="002026AC">
              <w:t xml:space="preserve"> (proto v programu participují mladí kolegové, kteří se pŕipravují na své habilitační řízení),</w:t>
            </w:r>
          </w:p>
          <w:p w:rsidR="00EF0E91" w:rsidRPr="00674777" w:rsidRDefault="00674777" w:rsidP="00EF0E91">
            <w:pPr>
              <w:pStyle w:val="Odstavecseseznamem"/>
              <w:numPr>
                <w:ilvl w:val="0"/>
                <w:numId w:val="26"/>
              </w:numPr>
            </w:pPr>
            <w:r w:rsidRPr="00674777">
              <w:t xml:space="preserve">odevzdávání </w:t>
            </w:r>
            <w:r w:rsidR="00DF567F">
              <w:t>„</w:t>
            </w:r>
            <w:r w:rsidRPr="00674777">
              <w:t>generačního poselství“ výzkumníků</w:t>
            </w:r>
            <w:r w:rsidR="002026AC">
              <w:t xml:space="preserve"> (v programuparticipují zkušení kolegové, kteří mají energii a dostatek sil k odevzávání svých znalostí a zkušeností mladším koleg</w:t>
            </w:r>
            <w:r w:rsidR="002026AC">
              <w:rPr>
                <w:rFonts w:ascii="Calibri" w:hAnsi="Calibri" w:cs="Calibri"/>
              </w:rPr>
              <w:t>ů</w:t>
            </w:r>
            <w:r w:rsidR="002026AC">
              <w:t>m</w:t>
            </w:r>
            <w:r w:rsidRPr="00674777">
              <w:t>,</w:t>
            </w:r>
          </w:p>
          <w:p w:rsidR="00674777" w:rsidRPr="00674777" w:rsidRDefault="00674777" w:rsidP="00EF0E91">
            <w:pPr>
              <w:pStyle w:val="Odstavecseseznamem"/>
              <w:numPr>
                <w:ilvl w:val="0"/>
                <w:numId w:val="26"/>
              </w:numPr>
            </w:pPr>
            <w:r w:rsidRPr="00674777">
              <w:t>expertní činnost zkušených výzkumníků,</w:t>
            </w:r>
          </w:p>
          <w:p w:rsidR="00674777" w:rsidRPr="00674777" w:rsidRDefault="00674777" w:rsidP="00EF0E91">
            <w:pPr>
              <w:pStyle w:val="Odstavecseseznamem"/>
              <w:numPr>
                <w:ilvl w:val="0"/>
                <w:numId w:val="26"/>
              </w:numPr>
            </w:pPr>
            <w:r w:rsidRPr="00674777">
              <w:t>individuální přístup k studentům,</w:t>
            </w:r>
          </w:p>
          <w:p w:rsidR="00674777" w:rsidRPr="00674777" w:rsidRDefault="00674777" w:rsidP="00EF0E91">
            <w:pPr>
              <w:pStyle w:val="Odstavecseseznamem"/>
              <w:numPr>
                <w:ilvl w:val="0"/>
                <w:numId w:val="26"/>
              </w:numPr>
            </w:pPr>
            <w:r w:rsidRPr="00674777">
              <w:t xml:space="preserve">uvádění </w:t>
            </w:r>
            <w:r>
              <w:t>doktorand</w:t>
            </w:r>
            <w:r w:rsidRPr="00674777">
              <w:t>ů</w:t>
            </w:r>
            <w:r>
              <w:t xml:space="preserve"> </w:t>
            </w:r>
            <w:r w:rsidRPr="00674777">
              <w:t>do života na univerzitě a v odborné komunitě,</w:t>
            </w:r>
          </w:p>
          <w:p w:rsidR="00674777" w:rsidRPr="00674777" w:rsidRDefault="00674777" w:rsidP="00EF0E91">
            <w:pPr>
              <w:pStyle w:val="Odstavecseseznamem"/>
              <w:numPr>
                <w:ilvl w:val="0"/>
                <w:numId w:val="26"/>
              </w:numPr>
            </w:pPr>
            <w:r w:rsidRPr="00674777">
              <w:t>podpůrné aktivity – doktorské konference,</w:t>
            </w:r>
          </w:p>
          <w:p w:rsidR="00674777" w:rsidRPr="00674777" w:rsidRDefault="00674777" w:rsidP="00EF0E91">
            <w:pPr>
              <w:pStyle w:val="Odstavecseseznamem"/>
              <w:numPr>
                <w:ilvl w:val="0"/>
                <w:numId w:val="26"/>
              </w:numPr>
            </w:pPr>
            <w:r w:rsidRPr="00674777">
              <w:t xml:space="preserve">zapojení </w:t>
            </w:r>
            <w:r>
              <w:t>doktorand</w:t>
            </w:r>
            <w:r w:rsidRPr="00674777">
              <w:t>ů do výzkumných projektů</w:t>
            </w:r>
            <w:r w:rsidR="00B017CC">
              <w:t>, realizovaných</w:t>
            </w:r>
            <w:r w:rsidRPr="00674777">
              <w:t xml:space="preserve"> především školitele</w:t>
            </w:r>
            <w:r w:rsidR="00B017CC">
              <w:t>m</w:t>
            </w:r>
            <w:r w:rsidRPr="00674777">
              <w:t>,</w:t>
            </w:r>
          </w:p>
          <w:p w:rsidR="00674777" w:rsidRDefault="00674777" w:rsidP="00EF0E91">
            <w:pPr>
              <w:pStyle w:val="Odstavecseseznamem"/>
              <w:numPr>
                <w:ilvl w:val="0"/>
                <w:numId w:val="26"/>
              </w:numPr>
            </w:pPr>
            <w:r w:rsidRPr="00674777">
              <w:t>podpora specifického vysokoškolského výzkumu prostřednictvím projektů IGA, které jsou určeny především pro doktorandy</w:t>
            </w:r>
            <w:r>
              <w:t>,</w:t>
            </w:r>
          </w:p>
          <w:p w:rsidR="00674777" w:rsidRDefault="00674777" w:rsidP="00EF0E91">
            <w:pPr>
              <w:pStyle w:val="Odstavecseseznamem"/>
              <w:numPr>
                <w:ilvl w:val="0"/>
                <w:numId w:val="26"/>
              </w:numPr>
            </w:pPr>
            <w:r>
              <w:t>zvyšování jazykových kompetencí doktorand</w:t>
            </w:r>
            <w:r w:rsidRPr="00674777">
              <w:t>ů</w:t>
            </w:r>
            <w:r w:rsidR="00DF567F">
              <w:t xml:space="preserve"> vysoko nad běžnou úroveň</w:t>
            </w:r>
            <w:r>
              <w:t>.</w:t>
            </w:r>
          </w:p>
          <w:p w:rsidR="002026AC" w:rsidRDefault="002026AC" w:rsidP="002026AC">
            <w:pPr>
              <w:pStyle w:val="Odstavecseseznamem"/>
            </w:pPr>
          </w:p>
          <w:p w:rsidR="00BA53AA" w:rsidRDefault="002026AC" w:rsidP="006504E7">
            <w:pPr>
              <w:pStyle w:val="Odstavecseseznamem"/>
              <w:ind w:left="43"/>
            </w:pPr>
            <w:r w:rsidRPr="002026AC">
              <w:t xml:space="preserve">Fakulta </w:t>
            </w:r>
            <w:r w:rsidR="006504E7">
              <w:t xml:space="preserve">nadále počítá </w:t>
            </w:r>
            <w:r w:rsidR="00BA53AA">
              <w:t>s</w:t>
            </w:r>
            <w:r w:rsidRPr="002026AC">
              <w:t> akademickými pracovníky</w:t>
            </w:r>
            <w:r w:rsidR="00BA53AA">
              <w:t xml:space="preserve"> uvedenými </w:t>
            </w:r>
            <w:r w:rsidR="00ED4656">
              <w:t>jako vyučující</w:t>
            </w:r>
            <w:r w:rsidR="00BA53AA">
              <w:t xml:space="preserve"> předmětů</w:t>
            </w:r>
            <w:r w:rsidR="006504E7">
              <w:t xml:space="preserve"> i v případě že uvedená platnost jejich pracovní smlouvy je omezená (pracovní smlouvy se na UTB standardně prodlužují). Všichni vyučující s titulem Ph.D. intenzivně pracují na možnosti zahájit habilitační řízení v oboru a v současné době paralelním fungováním se staršími kolegy přebírají jejich cenné zkušenosti.</w:t>
            </w:r>
            <w:r w:rsidRPr="002026AC">
              <w:t xml:space="preserve"> </w:t>
            </w:r>
          </w:p>
          <w:p w:rsidR="006504E7" w:rsidRPr="002026AC" w:rsidRDefault="006504E7" w:rsidP="006504E7">
            <w:pPr>
              <w:pStyle w:val="Odstavecseseznamem"/>
              <w:ind w:left="43"/>
            </w:pPr>
          </w:p>
        </w:tc>
      </w:tr>
      <w:tr w:rsidR="00895224" w:rsidTr="00190DCB">
        <w:trPr>
          <w:trHeight w:val="188"/>
        </w:trPr>
        <w:tc>
          <w:tcPr>
            <w:tcW w:w="9285" w:type="dxa"/>
            <w:shd w:val="clear" w:color="auto" w:fill="F7CAAC"/>
          </w:tcPr>
          <w:p w:rsidR="00895224" w:rsidRDefault="00895224" w:rsidP="00190DCB">
            <w:pPr>
              <w:rPr>
                <w:b/>
              </w:rPr>
            </w:pPr>
            <w:r>
              <w:rPr>
                <w:b/>
              </w:rPr>
              <w:t xml:space="preserve">Počet přijímaných uchazečů ke studiu </w:t>
            </w:r>
            <w:r w:rsidRPr="00622F16">
              <w:rPr>
                <w:b/>
              </w:rPr>
              <w:t>ve studijním programu</w:t>
            </w:r>
          </w:p>
        </w:tc>
      </w:tr>
      <w:tr w:rsidR="00895224" w:rsidTr="00674777">
        <w:trPr>
          <w:trHeight w:val="1284"/>
        </w:trPr>
        <w:tc>
          <w:tcPr>
            <w:tcW w:w="9285" w:type="dxa"/>
            <w:shd w:val="clear" w:color="auto" w:fill="FFFFFF"/>
          </w:tcPr>
          <w:p w:rsidR="00895224" w:rsidRDefault="00895224" w:rsidP="00190DCB"/>
          <w:p w:rsidR="004757BA" w:rsidRDefault="00EF0E91" w:rsidP="00B017CC">
            <w:pPr>
              <w:jc w:val="both"/>
            </w:pPr>
            <w:r w:rsidRPr="00674777">
              <w:t>V předcházejících letech bylo přijímáno do ročníku maximálně 5 doktorandů. Fakulta má zájem tyto nízké počty přijímaných zachovat, protože její</w:t>
            </w:r>
            <w:r w:rsidR="00B279AD">
              <w:t>m</w:t>
            </w:r>
            <w:r w:rsidRPr="00674777">
              <w:t xml:space="preserve"> cílem je vychov</w:t>
            </w:r>
            <w:r w:rsidR="00B017CC">
              <w:t>at</w:t>
            </w:r>
            <w:r w:rsidRPr="00674777">
              <w:t xml:space="preserve"> </w:t>
            </w:r>
            <w:r w:rsidR="00B017CC" w:rsidRPr="00674777">
              <w:t>skupin</w:t>
            </w:r>
            <w:r w:rsidR="00DF567F">
              <w:t>u</w:t>
            </w:r>
            <w:r w:rsidR="00B017CC" w:rsidRPr="00674777">
              <w:t xml:space="preserve"> </w:t>
            </w:r>
            <w:r w:rsidRPr="00674777">
              <w:t>kvalitní</w:t>
            </w:r>
            <w:r w:rsidR="00B017CC">
              <w:t>ch</w:t>
            </w:r>
            <w:r w:rsidRPr="00674777">
              <w:t xml:space="preserve"> možných akademických pracovníků, výzkumníků, kteří se budou podílet na rozvoji pedagogického výzkumu.</w:t>
            </w:r>
            <w:r w:rsidR="00674777">
              <w:t xml:space="preserve"> V tom</w:t>
            </w:r>
            <w:r w:rsidR="00B017CC">
              <w:t>to</w:t>
            </w:r>
            <w:r w:rsidR="00674777">
              <w:t xml:space="preserve"> ohledu je vel</w:t>
            </w:r>
            <w:r w:rsidR="00B017CC">
              <w:t>mi</w:t>
            </w:r>
            <w:r w:rsidR="00674777">
              <w:t xml:space="preserve"> nápomocná také Oborová rada DSP </w:t>
            </w:r>
            <w:r w:rsidR="00B017CC">
              <w:t>P</w:t>
            </w:r>
            <w:r w:rsidR="00674777">
              <w:t>ed</w:t>
            </w:r>
            <w:r w:rsidR="00B279AD">
              <w:t>agogika, která je sestavená z </w:t>
            </w:r>
            <w:r w:rsidR="00674777">
              <w:t>předních odborník</w:t>
            </w:r>
            <w:r w:rsidR="00674777">
              <w:rPr>
                <w:rFonts w:ascii="Calibri" w:hAnsi="Calibri" w:cs="Calibri"/>
              </w:rPr>
              <w:t>ů</w:t>
            </w:r>
            <w:r w:rsidR="00674777">
              <w:t xml:space="preserve"> v</w:t>
            </w:r>
            <w:r w:rsidR="00B017CC">
              <w:t> </w:t>
            </w:r>
            <w:r w:rsidR="00674777">
              <w:t>pedagogice</w:t>
            </w:r>
            <w:r w:rsidR="00B017CC">
              <w:t xml:space="preserve"> s významným zastoupení</w:t>
            </w:r>
            <w:r w:rsidR="00915F98">
              <w:t>m</w:t>
            </w:r>
            <w:r w:rsidR="00B017CC">
              <w:t xml:space="preserve"> externích</w:t>
            </w:r>
            <w:r w:rsidR="00674777">
              <w:t>.</w:t>
            </w:r>
          </w:p>
          <w:p w:rsidR="00B017CC" w:rsidRPr="00674777" w:rsidRDefault="00B017CC" w:rsidP="00B017CC">
            <w:pPr>
              <w:jc w:val="both"/>
            </w:pPr>
          </w:p>
        </w:tc>
      </w:tr>
      <w:tr w:rsidR="00895224" w:rsidTr="00190DCB">
        <w:trPr>
          <w:trHeight w:val="200"/>
        </w:trPr>
        <w:tc>
          <w:tcPr>
            <w:tcW w:w="9285" w:type="dxa"/>
            <w:shd w:val="clear" w:color="auto" w:fill="F7CAAC"/>
          </w:tcPr>
          <w:p w:rsidR="00895224" w:rsidRDefault="00895224" w:rsidP="00190DCB">
            <w:pPr>
              <w:rPr>
                <w:b/>
              </w:rPr>
            </w:pPr>
            <w:r>
              <w:rPr>
                <w:b/>
              </w:rPr>
              <w:t>Předpokládaná uplatnitelnost absolventů na trhu práce</w:t>
            </w:r>
          </w:p>
        </w:tc>
      </w:tr>
      <w:tr w:rsidR="00895224" w:rsidTr="00EF0E91">
        <w:trPr>
          <w:trHeight w:val="1084"/>
        </w:trPr>
        <w:tc>
          <w:tcPr>
            <w:tcW w:w="9285" w:type="dxa"/>
            <w:shd w:val="clear" w:color="auto" w:fill="FFFFFF"/>
          </w:tcPr>
          <w:p w:rsidR="00895224" w:rsidRPr="00D07EAC" w:rsidRDefault="00895224" w:rsidP="004B115C">
            <w:pPr>
              <w:spacing w:before="120"/>
            </w:pPr>
            <w:r w:rsidRPr="00D07EAC">
              <w:t>Absolvent nalezne uplatnění zejména na fakultách, kde je akreditován a uskutečňován studijní obor Pedagogika,</w:t>
            </w:r>
          </w:p>
          <w:p w:rsidR="00895224" w:rsidRPr="00D07EAC" w:rsidRDefault="00895224" w:rsidP="00190DCB">
            <w:r w:rsidRPr="00D07EAC">
              <w:t>popř. obory příbuzné, na výzkumných a vývojových pracovištích pedagogického zaměření, popř. na pracovištích</w:t>
            </w:r>
          </w:p>
          <w:p w:rsidR="00895224" w:rsidRDefault="00895224" w:rsidP="00190DCB">
            <w:r w:rsidRPr="00D07EAC">
              <w:t>z oblasti decizní sféry (pro oblast školství, vzdělávání a sociální).</w:t>
            </w:r>
          </w:p>
        </w:tc>
      </w:tr>
    </w:tbl>
    <w:p w:rsidR="008A79FB" w:rsidRDefault="008A79FB">
      <w:pPr>
        <w:sectPr w:rsidR="008A79FB" w:rsidSect="00021108">
          <w:pgSz w:w="11906" w:h="16838"/>
          <w:pgMar w:top="1417" w:right="1417" w:bottom="1417" w:left="1417" w:header="708" w:footer="708" w:gutter="0"/>
          <w:cols w:space="708"/>
          <w:titlePg/>
          <w:docGrid w:linePitch="360"/>
        </w:sectPr>
      </w:pPr>
    </w:p>
    <w:p w:rsidR="00887483" w:rsidRPr="00EF0E91" w:rsidRDefault="00887483" w:rsidP="00887483">
      <w:pPr>
        <w:spacing w:line="259" w:lineRule="auto"/>
        <w:jc w:val="center"/>
        <w:rPr>
          <w:rFonts w:eastAsia="Calibri"/>
          <w:b/>
          <w:sz w:val="32"/>
          <w:szCs w:val="32"/>
          <w:lang w:eastAsia="en-US"/>
        </w:rPr>
      </w:pPr>
      <w:r w:rsidRPr="00EF0E91">
        <w:rPr>
          <w:rFonts w:eastAsia="Calibri"/>
          <w:b/>
          <w:sz w:val="32"/>
          <w:szCs w:val="32"/>
          <w:lang w:eastAsia="en-US"/>
        </w:rPr>
        <w:lastRenderedPageBreak/>
        <w:t>Sebehodnotící zpráva pro akreditaci studijních programů</w:t>
      </w:r>
    </w:p>
    <w:p w:rsidR="00887483" w:rsidRPr="00EF0E91" w:rsidRDefault="00887483" w:rsidP="00887483">
      <w:pPr>
        <w:pBdr>
          <w:bottom w:val="single" w:sz="6" w:space="1" w:color="auto"/>
        </w:pBdr>
        <w:jc w:val="center"/>
        <w:rPr>
          <w:rFonts w:eastAsia="Calibri"/>
          <w:bCs/>
          <w:sz w:val="28"/>
          <w:szCs w:val="28"/>
          <w:lang w:eastAsia="en-US"/>
        </w:rPr>
      </w:pPr>
      <w:r w:rsidRPr="00EF0E91">
        <w:rPr>
          <w:rFonts w:eastAsia="Calibri"/>
          <w:bCs/>
          <w:sz w:val="28"/>
          <w:szCs w:val="28"/>
          <w:lang w:eastAsia="en-US"/>
        </w:rPr>
        <w:t>Příloha E</w:t>
      </w:r>
    </w:p>
    <w:p w:rsidR="00887483" w:rsidRPr="00EF0E91" w:rsidRDefault="00887483" w:rsidP="00887483">
      <w:pPr>
        <w:spacing w:line="259" w:lineRule="auto"/>
        <w:ind w:left="426"/>
        <w:jc w:val="both"/>
        <w:rPr>
          <w:rFonts w:eastAsia="Calibri"/>
          <w:sz w:val="22"/>
          <w:szCs w:val="22"/>
          <w:lang w:eastAsia="en-US"/>
        </w:rPr>
      </w:pPr>
    </w:p>
    <w:p w:rsidR="00887483" w:rsidRPr="00EF0E91" w:rsidRDefault="00887483" w:rsidP="00A9336A">
      <w:pPr>
        <w:pStyle w:val="Nadpis1"/>
        <w:numPr>
          <w:ilvl w:val="0"/>
          <w:numId w:val="19"/>
        </w:numPr>
        <w:spacing w:before="240" w:line="259" w:lineRule="auto"/>
        <w:ind w:left="360"/>
        <w:rPr>
          <w:rFonts w:ascii="Times New Roman" w:eastAsia="Times New Roman" w:hAnsi="Times New Roman" w:cs="Times New Roman"/>
          <w:b w:val="0"/>
          <w:bCs w:val="0"/>
          <w:color w:val="5B9BD5"/>
          <w:sz w:val="32"/>
          <w:szCs w:val="32"/>
          <w:lang w:eastAsia="en-US"/>
        </w:rPr>
      </w:pPr>
      <w:r w:rsidRPr="00EF0E91">
        <w:rPr>
          <w:rFonts w:ascii="Times New Roman" w:eastAsia="Times New Roman" w:hAnsi="Times New Roman" w:cs="Times New Roman"/>
          <w:b w:val="0"/>
          <w:bCs w:val="0"/>
          <w:color w:val="5B9BD5"/>
          <w:sz w:val="32"/>
          <w:szCs w:val="32"/>
          <w:lang w:eastAsia="en-US"/>
        </w:rPr>
        <w:t>Instituce</w:t>
      </w:r>
    </w:p>
    <w:p w:rsidR="00887483" w:rsidRPr="00EF0E91" w:rsidRDefault="00887483" w:rsidP="00887483">
      <w:pPr>
        <w:spacing w:line="259" w:lineRule="auto"/>
        <w:ind w:left="426"/>
        <w:rPr>
          <w:rFonts w:eastAsia="Calibri"/>
          <w:bCs/>
          <w:sz w:val="24"/>
          <w:szCs w:val="24"/>
          <w:u w:val="single"/>
          <w:lang w:eastAsia="en-US"/>
        </w:rPr>
      </w:pPr>
    </w:p>
    <w:p w:rsidR="00887483" w:rsidRPr="00EF0E91" w:rsidRDefault="00887483" w:rsidP="00A9336A">
      <w:pPr>
        <w:pStyle w:val="Nadpis2"/>
        <w:keepNext/>
        <w:keepLines/>
        <w:spacing w:before="40" w:beforeAutospacing="0" w:after="0" w:afterAutospacing="0" w:line="259" w:lineRule="auto"/>
        <w:ind w:left="360"/>
        <w:rPr>
          <w:b w:val="0"/>
          <w:bCs w:val="0"/>
          <w:color w:val="5B9BD5"/>
          <w:sz w:val="26"/>
          <w:szCs w:val="26"/>
          <w:lang w:eastAsia="en-US"/>
        </w:rPr>
      </w:pPr>
      <w:r w:rsidRPr="00EF0E91">
        <w:rPr>
          <w:b w:val="0"/>
          <w:bCs w:val="0"/>
          <w:color w:val="5B9BD5"/>
          <w:sz w:val="26"/>
          <w:szCs w:val="26"/>
          <w:lang w:eastAsia="en-US"/>
        </w:rPr>
        <w:t>Působnost orgánů vysoké školy</w:t>
      </w:r>
    </w:p>
    <w:p w:rsidR="00887483" w:rsidRPr="00EF0E91" w:rsidRDefault="00887483" w:rsidP="00887483">
      <w:pPr>
        <w:tabs>
          <w:tab w:val="left" w:pos="2835"/>
        </w:tabs>
        <w:spacing w:before="120" w:after="120" w:line="259" w:lineRule="auto"/>
        <w:rPr>
          <w:rFonts w:eastAsia="Calibri"/>
          <w:sz w:val="22"/>
          <w:szCs w:val="22"/>
          <w:lang w:eastAsia="en-US"/>
        </w:rPr>
      </w:pPr>
      <w:r w:rsidRPr="00EF0E91">
        <w:rPr>
          <w:rFonts w:eastAsia="Calibri"/>
          <w:sz w:val="22"/>
          <w:szCs w:val="22"/>
          <w:lang w:eastAsia="en-US"/>
        </w:rPr>
        <w:tab/>
      </w:r>
      <w:r w:rsidRPr="00EF0E91">
        <w:rPr>
          <w:rFonts w:eastAsia="Calibri"/>
          <w:sz w:val="22"/>
          <w:szCs w:val="22"/>
          <w:lang w:eastAsia="en-US"/>
        </w:rPr>
        <w:tab/>
        <w:t>Standardy 1.1-1.2</w:t>
      </w:r>
    </w:p>
    <w:p w:rsidR="00887483" w:rsidRPr="00EF0E91" w:rsidRDefault="00887483" w:rsidP="00887483">
      <w:pPr>
        <w:keepNext/>
        <w:keepLines/>
        <w:spacing w:before="40" w:line="259" w:lineRule="auto"/>
        <w:jc w:val="both"/>
        <w:outlineLvl w:val="1"/>
        <w:rPr>
          <w:color w:val="000000" w:themeColor="text1"/>
          <w:sz w:val="22"/>
          <w:szCs w:val="22"/>
          <w:lang w:eastAsia="en-US"/>
        </w:rPr>
      </w:pPr>
      <w:r w:rsidRPr="00EF0E91">
        <w:rPr>
          <w:color w:val="000000" w:themeColor="text1"/>
          <w:sz w:val="22"/>
          <w:szCs w:val="22"/>
          <w:lang w:eastAsia="en-US"/>
        </w:rPr>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5. ledna 2017“.</w:t>
      </w:r>
      <w:r w:rsidRPr="00EF0E91">
        <w:rPr>
          <w:color w:val="000000" w:themeColor="text1"/>
          <w:sz w:val="22"/>
          <w:szCs w:val="22"/>
          <w:vertAlign w:val="superscript"/>
          <w:lang w:eastAsia="en-US"/>
        </w:rPr>
        <w:footnoteReference w:id="1"/>
      </w:r>
    </w:p>
    <w:p w:rsidR="00887483" w:rsidRPr="00EF0E91" w:rsidRDefault="00887483" w:rsidP="00887483">
      <w:pPr>
        <w:rPr>
          <w:color w:val="000000" w:themeColor="text1"/>
          <w:sz w:val="26"/>
          <w:szCs w:val="26"/>
          <w:lang w:eastAsia="en-US"/>
        </w:rPr>
      </w:pPr>
    </w:p>
    <w:p w:rsidR="00887483" w:rsidRPr="00EF0E91" w:rsidRDefault="00887483" w:rsidP="00A9336A">
      <w:pPr>
        <w:pStyle w:val="Nadpis2"/>
        <w:keepNext/>
        <w:keepLines/>
        <w:spacing w:before="40" w:beforeAutospacing="0" w:after="0" w:afterAutospacing="0" w:line="259" w:lineRule="auto"/>
        <w:ind w:left="360"/>
        <w:rPr>
          <w:b w:val="0"/>
          <w:bCs w:val="0"/>
          <w:color w:val="5B9BD5"/>
          <w:sz w:val="26"/>
          <w:szCs w:val="26"/>
          <w:lang w:eastAsia="en-US"/>
        </w:rPr>
      </w:pPr>
      <w:r w:rsidRPr="00EF0E91">
        <w:rPr>
          <w:b w:val="0"/>
          <w:bCs w:val="0"/>
          <w:color w:val="5B9BD5"/>
          <w:sz w:val="26"/>
          <w:szCs w:val="26"/>
          <w:lang w:eastAsia="en-US"/>
        </w:rPr>
        <w:t xml:space="preserve">Vnitřní systém zajišťování kvality </w:t>
      </w:r>
    </w:p>
    <w:p w:rsidR="00887483" w:rsidRPr="00EF0E91" w:rsidRDefault="00887483" w:rsidP="00A9336A">
      <w:pPr>
        <w:keepNext/>
        <w:keepLines/>
        <w:spacing w:before="40" w:line="259" w:lineRule="auto"/>
        <w:ind w:left="709"/>
        <w:outlineLvl w:val="2"/>
        <w:rPr>
          <w:sz w:val="24"/>
          <w:szCs w:val="24"/>
          <w:lang w:eastAsia="en-US"/>
        </w:rPr>
      </w:pPr>
      <w:r w:rsidRPr="00EF0E91">
        <w:rPr>
          <w:sz w:val="24"/>
          <w:szCs w:val="24"/>
          <w:lang w:eastAsia="en-US"/>
        </w:rPr>
        <w:t>Vymezení pravomoci a odpovědnost za kvalitu</w:t>
      </w:r>
    </w:p>
    <w:p w:rsidR="00887483" w:rsidRPr="00EF0E91" w:rsidRDefault="00887483" w:rsidP="00887483">
      <w:pPr>
        <w:tabs>
          <w:tab w:val="left" w:pos="2835"/>
        </w:tabs>
        <w:spacing w:before="120" w:after="120" w:line="259" w:lineRule="auto"/>
        <w:rPr>
          <w:rFonts w:eastAsia="Calibri"/>
          <w:color w:val="000000" w:themeColor="text1"/>
          <w:sz w:val="22"/>
          <w:szCs w:val="22"/>
          <w:lang w:eastAsia="en-US"/>
        </w:rPr>
      </w:pPr>
      <w:r w:rsidRPr="00EF0E91">
        <w:rPr>
          <w:rFonts w:eastAsia="Calibri"/>
          <w:color w:val="000000" w:themeColor="text1"/>
          <w:sz w:val="22"/>
          <w:szCs w:val="22"/>
          <w:lang w:eastAsia="en-US"/>
        </w:rPr>
        <w:tab/>
      </w:r>
      <w:r w:rsidRPr="00EF0E91">
        <w:rPr>
          <w:rFonts w:eastAsia="Calibri"/>
          <w:color w:val="000000" w:themeColor="text1"/>
          <w:sz w:val="22"/>
          <w:szCs w:val="22"/>
          <w:lang w:eastAsia="en-US"/>
        </w:rPr>
        <w:tab/>
        <w:t xml:space="preserve">Standard 1.3 </w:t>
      </w:r>
    </w:p>
    <w:p w:rsidR="00887483" w:rsidRPr="00EF0E91" w:rsidRDefault="00887483" w:rsidP="00887483">
      <w:pPr>
        <w:tabs>
          <w:tab w:val="left" w:pos="2835"/>
        </w:tabs>
        <w:spacing w:before="120" w:after="120" w:line="259" w:lineRule="auto"/>
        <w:jc w:val="both"/>
        <w:rPr>
          <w:rFonts w:eastAsia="Calibri"/>
          <w:color w:val="000000" w:themeColor="text1"/>
          <w:sz w:val="22"/>
          <w:szCs w:val="22"/>
          <w:lang w:eastAsia="en-US"/>
        </w:rPr>
      </w:pPr>
      <w:r w:rsidRPr="00EF0E91">
        <w:rPr>
          <w:rFonts w:eastAsia="Calibri"/>
          <w:color w:val="000000" w:themeColor="text1"/>
          <w:sz w:val="22"/>
          <w:szCs w:val="22"/>
          <w:lang w:eastAsia="en-US"/>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w:t>
      </w:r>
      <w:r w:rsidR="008D1DDF" w:rsidRPr="00EF0E91">
        <w:rPr>
          <w:rFonts w:eastAsia="Calibri"/>
          <w:color w:val="000000" w:themeColor="text1"/>
          <w:sz w:val="22"/>
          <w:szCs w:val="22"/>
          <w:lang w:eastAsia="en-US"/>
        </w:rPr>
        <w:t xml:space="preserve"> </w:t>
      </w:r>
      <w:r w:rsidRPr="00EF0E91">
        <w:rPr>
          <w:rFonts w:eastAsia="Calibri"/>
          <w:color w:val="000000" w:themeColor="text1"/>
          <w:sz w:val="22"/>
          <w:szCs w:val="22"/>
          <w:lang w:eastAsia="en-US"/>
        </w:rPr>
        <w:t>jsou vymezeny v „Pravidlech systému zajišťování kvality vzdělávací, tvůrčí a s nimi souvisejících činností a vnitřního hodnocení kvality vzdělávací, tvůrčí a s nimi souvisejících činností UTB“ ze dne 28. června 2017.</w:t>
      </w:r>
      <w:r w:rsidRPr="00EF0E91">
        <w:rPr>
          <w:rFonts w:eastAsia="Calibri"/>
          <w:color w:val="000000" w:themeColor="text1"/>
          <w:sz w:val="22"/>
          <w:szCs w:val="22"/>
          <w:vertAlign w:val="superscript"/>
          <w:lang w:eastAsia="en-US"/>
        </w:rPr>
        <w:footnoteReference w:id="2"/>
      </w:r>
    </w:p>
    <w:p w:rsidR="00887483" w:rsidRPr="00EF0E91" w:rsidRDefault="00887483" w:rsidP="00887483">
      <w:pPr>
        <w:spacing w:before="120" w:after="120" w:line="259" w:lineRule="auto"/>
        <w:jc w:val="both"/>
        <w:rPr>
          <w:rFonts w:eastAsia="Calibri"/>
          <w:sz w:val="22"/>
          <w:szCs w:val="22"/>
          <w:lang w:eastAsia="en-US"/>
        </w:rPr>
      </w:pPr>
      <w:r w:rsidRPr="00EF0E91">
        <w:rPr>
          <w:rFonts w:eastAsia="Calibri"/>
          <w:sz w:val="22"/>
          <w:szCs w:val="22"/>
          <w:lang w:eastAsia="en-US"/>
        </w:rPr>
        <w:t>Pro účely zajišťování kvality má pak jmenovánu čtrnáctičlennou Ra</w:t>
      </w:r>
      <w:r w:rsidR="00225B09">
        <w:rPr>
          <w:rFonts w:eastAsia="Calibri"/>
          <w:sz w:val="22"/>
          <w:szCs w:val="22"/>
          <w:lang w:eastAsia="en-US"/>
        </w:rPr>
        <w:t>du pro vnitřní hodnocení UTB ve </w:t>
      </w:r>
      <w:r w:rsidRPr="00EF0E91">
        <w:rPr>
          <w:rFonts w:eastAsia="Calibri"/>
          <w:sz w:val="22"/>
          <w:szCs w:val="22"/>
          <w:lang w:eastAsia="en-US"/>
        </w:rPr>
        <w:t>Zlíně, která se řídí Jednacím řádem Rady pro vnitřní hodnocení UTB (</w:t>
      </w:r>
      <w:r w:rsidR="00225B09">
        <w:rPr>
          <w:rFonts w:eastAsia="Calibri"/>
          <w:sz w:val="22"/>
          <w:szCs w:val="22"/>
          <w:lang w:eastAsia="en-US"/>
        </w:rPr>
        <w:t>Směrnice rektora č. 18/2017) ze </w:t>
      </w:r>
      <w:r w:rsidRPr="00EF0E91">
        <w:rPr>
          <w:rFonts w:eastAsia="Calibri"/>
          <w:sz w:val="22"/>
          <w:szCs w:val="22"/>
          <w:lang w:eastAsia="en-US"/>
        </w:rPr>
        <w:t>dne 15. května 2017.</w:t>
      </w:r>
      <w:r w:rsidRPr="00EF0E91">
        <w:rPr>
          <w:rFonts w:eastAsia="Calibri"/>
          <w:sz w:val="22"/>
          <w:szCs w:val="22"/>
          <w:vertAlign w:val="superscript"/>
          <w:lang w:eastAsia="en-US"/>
        </w:rPr>
        <w:footnoteReference w:id="3"/>
      </w:r>
    </w:p>
    <w:p w:rsidR="00887483" w:rsidRPr="00EF0E91" w:rsidRDefault="00887483" w:rsidP="00887483">
      <w:pPr>
        <w:keepNext/>
        <w:keepLines/>
        <w:spacing w:before="40" w:line="259" w:lineRule="auto"/>
        <w:ind w:left="1080"/>
        <w:outlineLvl w:val="2"/>
        <w:rPr>
          <w:sz w:val="24"/>
          <w:szCs w:val="24"/>
          <w:lang w:eastAsia="en-US"/>
        </w:rPr>
      </w:pPr>
    </w:p>
    <w:p w:rsidR="00887483" w:rsidRPr="00EF0E91" w:rsidRDefault="00887483" w:rsidP="00A9336A">
      <w:pPr>
        <w:keepNext/>
        <w:keepLines/>
        <w:spacing w:before="40" w:line="259" w:lineRule="auto"/>
        <w:ind w:left="709"/>
        <w:outlineLvl w:val="2"/>
        <w:rPr>
          <w:sz w:val="24"/>
          <w:szCs w:val="24"/>
          <w:lang w:eastAsia="en-US"/>
        </w:rPr>
      </w:pPr>
      <w:r w:rsidRPr="00EF0E91">
        <w:rPr>
          <w:sz w:val="24"/>
          <w:szCs w:val="24"/>
          <w:lang w:eastAsia="en-US"/>
        </w:rPr>
        <w:t xml:space="preserve">Procesy vzniku a úprav studijních programů </w:t>
      </w:r>
    </w:p>
    <w:p w:rsidR="00887483" w:rsidRPr="00EF0E91" w:rsidRDefault="00887483" w:rsidP="00887483">
      <w:pPr>
        <w:tabs>
          <w:tab w:val="left" w:pos="2835"/>
        </w:tabs>
        <w:spacing w:before="120" w:after="120" w:line="259" w:lineRule="auto"/>
        <w:rPr>
          <w:rFonts w:eastAsia="Calibri"/>
          <w:sz w:val="22"/>
          <w:szCs w:val="22"/>
          <w:lang w:eastAsia="en-US"/>
        </w:rPr>
      </w:pPr>
      <w:r w:rsidRPr="00EF0E91">
        <w:rPr>
          <w:rFonts w:eastAsia="Calibri"/>
          <w:sz w:val="22"/>
          <w:szCs w:val="22"/>
          <w:lang w:eastAsia="en-US"/>
        </w:rPr>
        <w:tab/>
      </w:r>
      <w:r w:rsidRPr="00EF0E91">
        <w:rPr>
          <w:rFonts w:eastAsia="Calibri"/>
          <w:sz w:val="22"/>
          <w:szCs w:val="22"/>
          <w:lang w:eastAsia="en-US"/>
        </w:rPr>
        <w:tab/>
        <w:t>Standard 1.4</w:t>
      </w:r>
    </w:p>
    <w:p w:rsidR="00887483" w:rsidRPr="00EF0E91" w:rsidRDefault="00887483" w:rsidP="00887483">
      <w:pPr>
        <w:tabs>
          <w:tab w:val="left" w:pos="2835"/>
        </w:tabs>
        <w:spacing w:before="120" w:after="120" w:line="259" w:lineRule="auto"/>
        <w:jc w:val="both"/>
        <w:rPr>
          <w:rFonts w:eastAsia="Calibri"/>
          <w:sz w:val="22"/>
          <w:szCs w:val="22"/>
          <w:lang w:eastAsia="en-US"/>
        </w:rPr>
      </w:pPr>
      <w:r w:rsidRPr="00EF0E91">
        <w:rPr>
          <w:rFonts w:eastAsia="Calibri"/>
          <w:sz w:val="22"/>
          <w:szCs w:val="22"/>
          <w:lang w:eastAsia="en-US"/>
        </w:rP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června 2017.</w:t>
      </w:r>
      <w:r w:rsidRPr="00EF0E91">
        <w:rPr>
          <w:rFonts w:eastAsia="Calibri"/>
          <w:sz w:val="22"/>
          <w:szCs w:val="22"/>
          <w:vertAlign w:val="superscript"/>
          <w:lang w:eastAsia="en-US"/>
        </w:rPr>
        <w:footnoteReference w:id="4"/>
      </w:r>
    </w:p>
    <w:p w:rsidR="00887483" w:rsidRPr="00EF0E91" w:rsidRDefault="00887483" w:rsidP="00887483">
      <w:pPr>
        <w:tabs>
          <w:tab w:val="left" w:pos="2835"/>
        </w:tabs>
        <w:spacing w:before="120" w:after="120" w:line="259" w:lineRule="auto"/>
        <w:jc w:val="both"/>
        <w:rPr>
          <w:rFonts w:eastAsia="Calibri"/>
          <w:sz w:val="22"/>
          <w:szCs w:val="22"/>
          <w:lang w:eastAsia="en-US"/>
        </w:rPr>
      </w:pPr>
    </w:p>
    <w:p w:rsidR="00887483" w:rsidRPr="00EF0E91" w:rsidRDefault="00887483" w:rsidP="00A9336A">
      <w:pPr>
        <w:keepNext/>
        <w:keepLines/>
        <w:spacing w:before="40" w:line="259" w:lineRule="auto"/>
        <w:ind w:left="709"/>
        <w:outlineLvl w:val="2"/>
        <w:rPr>
          <w:sz w:val="24"/>
          <w:szCs w:val="24"/>
          <w:lang w:eastAsia="en-US"/>
        </w:rPr>
      </w:pPr>
      <w:r w:rsidRPr="00EF0E91">
        <w:rPr>
          <w:sz w:val="24"/>
          <w:szCs w:val="24"/>
          <w:lang w:eastAsia="en-US"/>
        </w:rPr>
        <w:t xml:space="preserve">Principy a systém uznávání zahraničního vzdělávání pro přijetí ke studiu </w:t>
      </w:r>
    </w:p>
    <w:p w:rsidR="00887483" w:rsidRPr="00EF0E91" w:rsidRDefault="00887483" w:rsidP="00887483">
      <w:pPr>
        <w:tabs>
          <w:tab w:val="left" w:pos="2835"/>
        </w:tabs>
        <w:spacing w:before="120" w:after="120" w:line="259" w:lineRule="auto"/>
        <w:rPr>
          <w:rFonts w:eastAsia="Calibri"/>
          <w:sz w:val="22"/>
          <w:szCs w:val="22"/>
          <w:lang w:eastAsia="en-US"/>
        </w:rPr>
      </w:pPr>
      <w:r w:rsidRPr="00EF0E91">
        <w:rPr>
          <w:rFonts w:eastAsia="Calibri"/>
          <w:sz w:val="22"/>
          <w:szCs w:val="22"/>
          <w:lang w:eastAsia="en-US"/>
        </w:rPr>
        <w:tab/>
      </w:r>
      <w:r w:rsidRPr="00EF0E91">
        <w:rPr>
          <w:rFonts w:eastAsia="Calibri"/>
          <w:sz w:val="22"/>
          <w:szCs w:val="22"/>
          <w:lang w:eastAsia="en-US"/>
        </w:rPr>
        <w:tab/>
        <w:t>Standard 1.5</w:t>
      </w:r>
    </w:p>
    <w:p w:rsidR="00887483" w:rsidRPr="00674777" w:rsidRDefault="00887483" w:rsidP="00887483">
      <w:pPr>
        <w:tabs>
          <w:tab w:val="left" w:pos="2835"/>
        </w:tabs>
        <w:spacing w:before="120" w:after="120" w:line="259" w:lineRule="auto"/>
        <w:jc w:val="both"/>
        <w:rPr>
          <w:rFonts w:eastAsia="Calibri"/>
          <w:sz w:val="22"/>
          <w:szCs w:val="22"/>
          <w:lang w:eastAsia="en-US"/>
        </w:rPr>
      </w:pPr>
      <w:r w:rsidRPr="00674777">
        <w:rPr>
          <w:rFonts w:eastAsia="Calibri"/>
          <w:sz w:val="22"/>
          <w:szCs w:val="22"/>
          <w:lang w:eastAsia="en-US"/>
        </w:rPr>
        <w:t xml:space="preserve">UTB ve Zlíně má vytvořena pravidla a stanoveny principy uznávání zahraničního vzdělávání pro přijetí ke studiu, včetně popsaného procesu posuzování splnění podmínky předchozího vzdělání. Systém a </w:t>
      </w:r>
      <w:r w:rsidRPr="00674777">
        <w:rPr>
          <w:rFonts w:eastAsia="Calibri"/>
          <w:sz w:val="22"/>
          <w:szCs w:val="22"/>
          <w:lang w:eastAsia="en-US"/>
        </w:rPr>
        <w:lastRenderedPageBreak/>
        <w:t>principy jsou systematizovány ve směrnici rektora SR/13/2017 „Uznání zahraničního středoškolského a vysokoškolského vzdělání a kvalifikace“ ze dne 12. 4. 2017.</w:t>
      </w:r>
      <w:r w:rsidRPr="00674777">
        <w:rPr>
          <w:rFonts w:eastAsia="Calibri"/>
          <w:sz w:val="22"/>
          <w:szCs w:val="22"/>
          <w:vertAlign w:val="superscript"/>
          <w:lang w:eastAsia="en-US"/>
        </w:rPr>
        <w:footnoteReference w:id="5"/>
      </w:r>
    </w:p>
    <w:p w:rsidR="00887483" w:rsidRPr="00674777" w:rsidRDefault="00887483" w:rsidP="00887483">
      <w:pPr>
        <w:tabs>
          <w:tab w:val="left" w:pos="2835"/>
        </w:tabs>
        <w:spacing w:before="120" w:after="120" w:line="259" w:lineRule="auto"/>
        <w:jc w:val="both"/>
        <w:rPr>
          <w:rFonts w:eastAsia="Calibri"/>
          <w:sz w:val="22"/>
          <w:szCs w:val="22"/>
          <w:lang w:eastAsia="en-US"/>
        </w:rPr>
      </w:pPr>
    </w:p>
    <w:p w:rsidR="00887483" w:rsidRPr="00674777" w:rsidRDefault="00887483" w:rsidP="00BB7FDB">
      <w:pPr>
        <w:keepNext/>
        <w:keepLines/>
        <w:spacing w:before="40" w:line="259" w:lineRule="auto"/>
        <w:ind w:left="709"/>
        <w:outlineLvl w:val="2"/>
        <w:rPr>
          <w:sz w:val="24"/>
          <w:szCs w:val="24"/>
          <w:lang w:eastAsia="en-US"/>
        </w:rPr>
      </w:pPr>
      <w:r w:rsidRPr="00674777">
        <w:rPr>
          <w:sz w:val="24"/>
          <w:szCs w:val="24"/>
          <w:lang w:eastAsia="en-US"/>
        </w:rPr>
        <w:t xml:space="preserve">Vedení kvalifikačních a rigorózních prací </w:t>
      </w:r>
    </w:p>
    <w:p w:rsidR="00887483" w:rsidRPr="00674777" w:rsidRDefault="00887483" w:rsidP="00887483">
      <w:pPr>
        <w:tabs>
          <w:tab w:val="left" w:pos="2835"/>
        </w:tabs>
        <w:spacing w:before="120" w:after="120" w:line="259" w:lineRule="auto"/>
        <w:rPr>
          <w:rFonts w:eastAsia="Calibri"/>
          <w:sz w:val="22"/>
          <w:szCs w:val="22"/>
          <w:lang w:eastAsia="en-US"/>
        </w:rPr>
      </w:pPr>
      <w:r w:rsidRPr="00674777">
        <w:rPr>
          <w:rFonts w:eastAsia="Calibri"/>
          <w:sz w:val="22"/>
          <w:szCs w:val="22"/>
          <w:lang w:eastAsia="en-US"/>
        </w:rPr>
        <w:tab/>
      </w:r>
      <w:r w:rsidRPr="00674777">
        <w:rPr>
          <w:rFonts w:eastAsia="Calibri"/>
          <w:sz w:val="22"/>
          <w:szCs w:val="22"/>
          <w:lang w:eastAsia="en-US"/>
        </w:rPr>
        <w:tab/>
        <w:t>Standard 1.6</w:t>
      </w:r>
    </w:p>
    <w:p w:rsidR="00887483" w:rsidRPr="00674777" w:rsidRDefault="00887483" w:rsidP="00887483">
      <w:pPr>
        <w:tabs>
          <w:tab w:val="left" w:pos="2835"/>
        </w:tabs>
        <w:spacing w:before="120" w:after="120" w:line="259" w:lineRule="auto"/>
        <w:jc w:val="both"/>
        <w:rPr>
          <w:rFonts w:eastAsia="Calibri"/>
          <w:sz w:val="22"/>
          <w:szCs w:val="22"/>
          <w:lang w:eastAsia="en-US"/>
        </w:rPr>
      </w:pPr>
      <w:r w:rsidRPr="00674777">
        <w:rPr>
          <w:rFonts w:eastAsia="Calibri"/>
          <w:sz w:val="22"/>
          <w:szCs w:val="22"/>
          <w:lang w:eastAsia="en-US"/>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rsidR="00887483" w:rsidRPr="00674777" w:rsidRDefault="00887483" w:rsidP="00887483">
      <w:pPr>
        <w:tabs>
          <w:tab w:val="left" w:pos="2835"/>
        </w:tabs>
        <w:spacing w:before="120" w:after="120" w:line="259" w:lineRule="auto"/>
        <w:jc w:val="both"/>
        <w:rPr>
          <w:rFonts w:eastAsia="Calibri"/>
          <w:sz w:val="22"/>
          <w:szCs w:val="22"/>
          <w:lang w:eastAsia="en-US"/>
        </w:rPr>
      </w:pPr>
      <w:r w:rsidRPr="00674777">
        <w:rPr>
          <w:rFonts w:eastAsia="Calibri"/>
          <w:sz w:val="22"/>
          <w:szCs w:val="22"/>
          <w:lang w:eastAsia="en-US"/>
        </w:rPr>
        <w:t>Danou problematiku upravuje čl. 16 a 17 „Řádu pro tvorbu, schvalování, uskutečňování a změny studijních programů Univerzity Tomáše Bati ve Zlíně“ a čl. 28 „Studijního a zkušebního řádu Univerzity Tomáše Bati ve Zlíně“.</w:t>
      </w:r>
      <w:r w:rsidRPr="00674777">
        <w:rPr>
          <w:rFonts w:eastAsia="Calibri"/>
          <w:sz w:val="22"/>
          <w:szCs w:val="22"/>
          <w:vertAlign w:val="superscript"/>
          <w:lang w:eastAsia="en-US"/>
        </w:rPr>
        <w:footnoteReference w:id="6"/>
      </w:r>
    </w:p>
    <w:p w:rsidR="006C02BC" w:rsidRPr="00674777" w:rsidRDefault="006C02BC" w:rsidP="00674777">
      <w:pPr>
        <w:tabs>
          <w:tab w:val="left" w:pos="2835"/>
        </w:tabs>
        <w:spacing w:before="120" w:after="120" w:line="259" w:lineRule="auto"/>
        <w:jc w:val="both"/>
        <w:rPr>
          <w:rFonts w:eastAsia="Calibri"/>
          <w:sz w:val="22"/>
          <w:szCs w:val="22"/>
          <w:lang w:eastAsia="en-US"/>
        </w:rPr>
      </w:pPr>
      <w:r w:rsidRPr="00674777">
        <w:rPr>
          <w:rFonts w:eastAsia="Calibri"/>
          <w:sz w:val="22"/>
          <w:szCs w:val="22"/>
          <w:lang w:eastAsia="en-US"/>
        </w:rPr>
        <w:t>Na úrovni FHS UTB, která předkládaný program zabezpečuje, upravuje danou problematiku čl. 28 vnitřního předpisu FHS UTB „Pravidla průběhu studia ve studijních programech uskutečňovaných na Fakultě humanitních studií“.</w:t>
      </w:r>
      <w:r w:rsidRPr="00674777">
        <w:rPr>
          <w:rFonts w:eastAsia="Calibri"/>
          <w:sz w:val="22"/>
          <w:szCs w:val="22"/>
          <w:vertAlign w:val="superscript"/>
          <w:lang w:eastAsia="en-US"/>
        </w:rPr>
        <w:footnoteReference w:id="7"/>
      </w:r>
      <w:r w:rsidR="008C1455" w:rsidRPr="00674777">
        <w:rPr>
          <w:rFonts w:eastAsia="Calibri"/>
          <w:sz w:val="22"/>
          <w:szCs w:val="22"/>
          <w:lang w:eastAsia="en-US"/>
        </w:rPr>
        <w:t xml:space="preserve"> Rozhodnutím děkanky RD/02/2018</w:t>
      </w:r>
      <w:r w:rsidR="008C1455" w:rsidRPr="00674777">
        <w:rPr>
          <w:rStyle w:val="Znakapoznpodarou"/>
          <w:rFonts w:eastAsia="Calibri"/>
          <w:sz w:val="22"/>
          <w:szCs w:val="22"/>
          <w:lang w:eastAsia="en-US"/>
        </w:rPr>
        <w:footnoteReference w:id="8"/>
      </w:r>
      <w:r w:rsidR="008C1455" w:rsidRPr="00674777">
        <w:rPr>
          <w:rFonts w:eastAsia="Calibri"/>
          <w:sz w:val="22"/>
          <w:szCs w:val="22"/>
          <w:lang w:eastAsia="en-US"/>
        </w:rPr>
        <w:t xml:space="preserve"> jsou stanoveny maximální počty vedených kvalifikačních prací.</w:t>
      </w:r>
    </w:p>
    <w:p w:rsidR="00887483" w:rsidRPr="00674777" w:rsidRDefault="00887483" w:rsidP="00887483">
      <w:pPr>
        <w:tabs>
          <w:tab w:val="left" w:pos="2835"/>
        </w:tabs>
        <w:spacing w:before="120" w:after="120" w:line="259" w:lineRule="auto"/>
        <w:rPr>
          <w:rFonts w:eastAsia="Calibri"/>
          <w:sz w:val="22"/>
          <w:szCs w:val="22"/>
          <w:lang w:eastAsia="en-US"/>
        </w:rPr>
      </w:pPr>
    </w:p>
    <w:p w:rsidR="00887483" w:rsidRPr="00674777" w:rsidRDefault="00887483" w:rsidP="00A9336A">
      <w:pPr>
        <w:keepNext/>
        <w:keepLines/>
        <w:spacing w:before="40" w:line="259" w:lineRule="auto"/>
        <w:ind w:left="709"/>
        <w:outlineLvl w:val="2"/>
        <w:rPr>
          <w:sz w:val="24"/>
          <w:szCs w:val="24"/>
          <w:lang w:eastAsia="en-US"/>
        </w:rPr>
      </w:pPr>
      <w:r w:rsidRPr="00674777">
        <w:rPr>
          <w:sz w:val="24"/>
          <w:szCs w:val="24"/>
          <w:lang w:eastAsia="en-US"/>
        </w:rPr>
        <w:t xml:space="preserve">Procesy zpětné vazby při hodnocení kvality </w:t>
      </w:r>
    </w:p>
    <w:p w:rsidR="00887483" w:rsidRPr="00674777" w:rsidRDefault="00887483" w:rsidP="00887483">
      <w:pPr>
        <w:tabs>
          <w:tab w:val="left" w:pos="2835"/>
        </w:tabs>
        <w:spacing w:before="120" w:after="120" w:line="259" w:lineRule="auto"/>
        <w:rPr>
          <w:rFonts w:eastAsia="Calibri"/>
          <w:sz w:val="22"/>
          <w:szCs w:val="22"/>
          <w:lang w:eastAsia="en-US"/>
        </w:rPr>
      </w:pPr>
      <w:r w:rsidRPr="00674777">
        <w:rPr>
          <w:rFonts w:eastAsia="Calibri"/>
          <w:sz w:val="22"/>
          <w:szCs w:val="22"/>
          <w:lang w:eastAsia="en-US"/>
        </w:rPr>
        <w:tab/>
      </w:r>
      <w:r w:rsidRPr="00674777">
        <w:rPr>
          <w:rFonts w:eastAsia="Calibri"/>
          <w:sz w:val="22"/>
          <w:szCs w:val="22"/>
          <w:lang w:eastAsia="en-US"/>
        </w:rPr>
        <w:tab/>
        <w:t>Standard 1.7</w:t>
      </w:r>
    </w:p>
    <w:p w:rsidR="00887483" w:rsidRPr="00674777" w:rsidRDefault="00887483" w:rsidP="00887483">
      <w:pPr>
        <w:tabs>
          <w:tab w:val="left" w:pos="2835"/>
        </w:tabs>
        <w:spacing w:before="120" w:after="120" w:line="259" w:lineRule="auto"/>
        <w:jc w:val="both"/>
        <w:rPr>
          <w:rFonts w:eastAsia="Calibri"/>
          <w:sz w:val="22"/>
          <w:szCs w:val="22"/>
          <w:lang w:eastAsia="en-US"/>
        </w:rPr>
      </w:pPr>
      <w:r w:rsidRPr="00674777">
        <w:rPr>
          <w:rFonts w:eastAsia="Calibri"/>
          <w:sz w:val="22"/>
          <w:szCs w:val="22"/>
          <w:lang w:eastAsia="en-US"/>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rsidR="00B52FF3" w:rsidRPr="00674777" w:rsidRDefault="00B52FF3" w:rsidP="00B52FF3">
      <w:pPr>
        <w:tabs>
          <w:tab w:val="left" w:pos="2835"/>
        </w:tabs>
        <w:spacing w:before="120" w:after="120" w:line="259" w:lineRule="auto"/>
        <w:jc w:val="both"/>
        <w:rPr>
          <w:rFonts w:eastAsia="Calibri"/>
          <w:sz w:val="22"/>
          <w:szCs w:val="22"/>
          <w:lang w:eastAsia="en-US"/>
        </w:rPr>
      </w:pPr>
      <w:r w:rsidRPr="00674777">
        <w:rPr>
          <w:rFonts w:eastAsia="Calibri"/>
          <w:sz w:val="22"/>
          <w:szCs w:val="22"/>
          <w:lang w:eastAsia="en-US"/>
        </w:rPr>
        <w:t>Na úrovni pracoviště, které má předkládaný studijní program zabezpečovat (Ústav školní pedagogiky</w:t>
      </w:r>
      <w:r w:rsidR="00674777" w:rsidRPr="00674777">
        <w:rPr>
          <w:rFonts w:eastAsia="Calibri"/>
          <w:sz w:val="22"/>
          <w:szCs w:val="22"/>
          <w:lang w:eastAsia="en-US"/>
        </w:rPr>
        <w:t>, Ústav pedagogických věd a Centrum výzkumu</w:t>
      </w:r>
      <w:r w:rsidR="00225B09">
        <w:rPr>
          <w:rFonts w:eastAsia="Calibri"/>
          <w:sz w:val="22"/>
          <w:szCs w:val="22"/>
          <w:lang w:eastAsia="en-US"/>
        </w:rPr>
        <w:t xml:space="preserve">) </w:t>
      </w:r>
      <w:r w:rsidRPr="00674777">
        <w:rPr>
          <w:rFonts w:eastAsia="Calibri"/>
          <w:sz w:val="22"/>
          <w:szCs w:val="22"/>
          <w:lang w:eastAsia="en-US"/>
        </w:rPr>
        <w:t>probíhá každý semestr hodnocení kvality studia prostřednictvím dotazníku v tištěné podobě. Toto hodnocení je zpracováváno od většiny studentů a má vyšší zapojení než druhá hodnoc</w:t>
      </w:r>
      <w:r w:rsidR="00C41990" w:rsidRPr="00674777">
        <w:rPr>
          <w:rFonts w:eastAsia="Calibri"/>
          <w:sz w:val="22"/>
          <w:szCs w:val="22"/>
          <w:lang w:eastAsia="en-US"/>
        </w:rPr>
        <w:t>ení, které je v</w:t>
      </w:r>
      <w:r w:rsidR="00674777" w:rsidRPr="00674777">
        <w:rPr>
          <w:rFonts w:eastAsia="Calibri"/>
          <w:sz w:val="22"/>
          <w:szCs w:val="22"/>
          <w:lang w:eastAsia="en-US"/>
        </w:rPr>
        <w:t> </w:t>
      </w:r>
      <w:r w:rsidR="00C41990" w:rsidRPr="00674777">
        <w:rPr>
          <w:rFonts w:eastAsia="Calibri"/>
          <w:sz w:val="22"/>
          <w:szCs w:val="22"/>
          <w:lang w:eastAsia="en-US"/>
        </w:rPr>
        <w:t>gesci</w:t>
      </w:r>
      <w:r w:rsidR="00674777" w:rsidRPr="00674777">
        <w:rPr>
          <w:rFonts w:eastAsia="Calibri"/>
          <w:sz w:val="22"/>
          <w:szCs w:val="22"/>
          <w:lang w:eastAsia="en-US"/>
        </w:rPr>
        <w:t xml:space="preserve"> univerzity</w:t>
      </w:r>
      <w:r w:rsidR="00C41990" w:rsidRPr="00674777">
        <w:rPr>
          <w:rFonts w:eastAsia="Calibri"/>
          <w:sz w:val="22"/>
          <w:szCs w:val="22"/>
          <w:lang w:eastAsia="en-US"/>
        </w:rPr>
        <w:t xml:space="preserve">. </w:t>
      </w:r>
      <w:r w:rsidRPr="00674777">
        <w:rPr>
          <w:rFonts w:eastAsia="Calibri"/>
          <w:sz w:val="22"/>
          <w:szCs w:val="22"/>
          <w:lang w:eastAsia="en-US"/>
        </w:rPr>
        <w:t xml:space="preserve">Studenti mohou využít stejné hodnocení v systému STAG. Toto hodnocení probíhá v dikci proděkana pro pedagogickou činnost FHS. Na základě reflexe jeho výsledků se optimalizuje pedagogická činnost akademických pracovníků v rámci jednotlivých předmětů, které zabezpečují. Na úrovni UTB se aktuálně připravuje nový systém hodnocení kvality studia. </w:t>
      </w:r>
    </w:p>
    <w:p w:rsidR="00B52FF3" w:rsidRPr="00674777" w:rsidRDefault="00B52FF3" w:rsidP="00B52FF3">
      <w:pPr>
        <w:tabs>
          <w:tab w:val="left" w:pos="2835"/>
        </w:tabs>
        <w:spacing w:before="120" w:after="120" w:line="259" w:lineRule="auto"/>
        <w:jc w:val="both"/>
        <w:rPr>
          <w:rFonts w:eastAsia="Calibri"/>
          <w:sz w:val="22"/>
          <w:szCs w:val="22"/>
          <w:lang w:eastAsia="en-US"/>
        </w:rPr>
      </w:pPr>
      <w:r w:rsidRPr="00674777">
        <w:rPr>
          <w:rFonts w:eastAsia="Calibri"/>
          <w:sz w:val="22"/>
          <w:szCs w:val="22"/>
          <w:lang w:eastAsia="en-US"/>
        </w:rPr>
        <w:t xml:space="preserve">Hodnocení studia probíhá také od externích posuzovatelů, patří mezi ně kolega z jiné fakulty, absolvent programu a také kolega z fakultní školy. </w:t>
      </w:r>
    </w:p>
    <w:p w:rsidR="00B52FF3" w:rsidRPr="00674777" w:rsidRDefault="00B52FF3" w:rsidP="00B52FF3">
      <w:pPr>
        <w:tabs>
          <w:tab w:val="left" w:pos="2835"/>
        </w:tabs>
        <w:spacing w:before="120" w:after="120" w:line="259" w:lineRule="auto"/>
        <w:jc w:val="both"/>
        <w:rPr>
          <w:rFonts w:eastAsia="Calibri"/>
          <w:sz w:val="22"/>
          <w:szCs w:val="22"/>
          <w:lang w:eastAsia="en-US"/>
        </w:rPr>
      </w:pPr>
      <w:r w:rsidRPr="00674777">
        <w:rPr>
          <w:rFonts w:eastAsia="Calibri"/>
          <w:sz w:val="22"/>
          <w:szCs w:val="22"/>
          <w:lang w:eastAsia="en-US"/>
        </w:rPr>
        <w:t xml:space="preserve">Hodnocení kvality je součásti i „Výročních zpráv o činnosti“ UTB </w:t>
      </w:r>
      <w:r w:rsidRPr="00674777">
        <w:rPr>
          <w:rFonts w:eastAsia="Calibri"/>
          <w:sz w:val="22"/>
          <w:szCs w:val="22"/>
          <w:vertAlign w:val="superscript"/>
          <w:lang w:eastAsia="en-US"/>
        </w:rPr>
        <w:footnoteReference w:id="9"/>
      </w:r>
      <w:r w:rsidRPr="00674777">
        <w:rPr>
          <w:rFonts w:eastAsia="Calibri"/>
          <w:sz w:val="22"/>
          <w:szCs w:val="22"/>
          <w:lang w:eastAsia="en-US"/>
        </w:rPr>
        <w:t xml:space="preserve">, nebo „Výroční zprávy o činnosti Fakulty humanitních studií UTB ve Zlíně“ za jednotlivé roky. </w:t>
      </w:r>
      <w:r w:rsidRPr="00674777">
        <w:rPr>
          <w:rFonts w:eastAsia="Calibri"/>
          <w:sz w:val="22"/>
          <w:szCs w:val="22"/>
          <w:vertAlign w:val="superscript"/>
          <w:lang w:eastAsia="en-US"/>
        </w:rPr>
        <w:footnoteReference w:id="10"/>
      </w:r>
    </w:p>
    <w:p w:rsidR="00887483" w:rsidRPr="00887483" w:rsidRDefault="00887483" w:rsidP="00887483">
      <w:pPr>
        <w:tabs>
          <w:tab w:val="left" w:pos="2835"/>
        </w:tabs>
        <w:spacing w:before="120" w:after="120" w:line="259" w:lineRule="auto"/>
        <w:rPr>
          <w:rFonts w:ascii="Calibri Light" w:eastAsia="Calibri" w:hAnsi="Calibri Light" w:cs="Arial"/>
          <w:sz w:val="22"/>
          <w:szCs w:val="22"/>
          <w:lang w:eastAsia="en-US"/>
        </w:rPr>
      </w:pPr>
    </w:p>
    <w:p w:rsidR="00887483" w:rsidRPr="00692D3C" w:rsidRDefault="00887483" w:rsidP="00A9336A">
      <w:pPr>
        <w:keepNext/>
        <w:keepLines/>
        <w:spacing w:before="40" w:line="259" w:lineRule="auto"/>
        <w:ind w:left="709"/>
        <w:outlineLvl w:val="2"/>
        <w:rPr>
          <w:sz w:val="24"/>
          <w:szCs w:val="24"/>
          <w:lang w:eastAsia="en-US"/>
        </w:rPr>
      </w:pPr>
      <w:r w:rsidRPr="00692D3C">
        <w:rPr>
          <w:sz w:val="24"/>
          <w:szCs w:val="24"/>
          <w:lang w:eastAsia="en-US"/>
        </w:rPr>
        <w:lastRenderedPageBreak/>
        <w:t xml:space="preserve">Sledování úspěšnosti uchazečů o studium, studentů a uplatnitelnosti absolventů </w:t>
      </w:r>
    </w:p>
    <w:p w:rsidR="00887483" w:rsidRPr="00692D3C" w:rsidRDefault="00887483" w:rsidP="00887483">
      <w:pPr>
        <w:tabs>
          <w:tab w:val="left" w:pos="2835"/>
        </w:tabs>
        <w:spacing w:before="120" w:after="120" w:line="259" w:lineRule="auto"/>
        <w:rPr>
          <w:rFonts w:eastAsia="Calibri"/>
          <w:sz w:val="22"/>
          <w:szCs w:val="22"/>
          <w:lang w:eastAsia="en-US"/>
        </w:rPr>
      </w:pPr>
      <w:r w:rsidRPr="00692D3C">
        <w:rPr>
          <w:rFonts w:eastAsia="Calibri"/>
          <w:sz w:val="22"/>
          <w:szCs w:val="22"/>
          <w:lang w:eastAsia="en-US"/>
        </w:rPr>
        <w:tab/>
      </w:r>
      <w:r w:rsidRPr="00692D3C">
        <w:rPr>
          <w:rFonts w:eastAsia="Calibri"/>
          <w:sz w:val="22"/>
          <w:szCs w:val="22"/>
          <w:lang w:eastAsia="en-US"/>
        </w:rPr>
        <w:tab/>
        <w:t>Standard 1.8</w:t>
      </w:r>
    </w:p>
    <w:p w:rsidR="00887483" w:rsidRPr="00692D3C" w:rsidRDefault="00887483" w:rsidP="00C41990">
      <w:pPr>
        <w:tabs>
          <w:tab w:val="left" w:pos="2835"/>
        </w:tabs>
        <w:spacing w:before="120" w:after="120" w:line="259" w:lineRule="auto"/>
        <w:jc w:val="both"/>
        <w:rPr>
          <w:rFonts w:eastAsia="Calibri"/>
          <w:sz w:val="22"/>
          <w:szCs w:val="22"/>
          <w:lang w:eastAsia="en-US"/>
        </w:rPr>
      </w:pPr>
      <w:r w:rsidRPr="00692D3C">
        <w:rPr>
          <w:rFonts w:eastAsia="Calibri"/>
          <w:sz w:val="22"/>
          <w:szCs w:val="22"/>
          <w:lang w:eastAsia="en-US"/>
        </w:rPr>
        <w:t>UTB ve Zlíně má</w:t>
      </w:r>
      <w:r w:rsidR="008D1DDF" w:rsidRPr="00692D3C">
        <w:rPr>
          <w:rFonts w:eastAsia="Calibri"/>
          <w:sz w:val="22"/>
          <w:szCs w:val="22"/>
          <w:lang w:eastAsia="en-US"/>
        </w:rPr>
        <w:t xml:space="preserve"> </w:t>
      </w:r>
      <w:r w:rsidRPr="00692D3C">
        <w:rPr>
          <w:rFonts w:eastAsia="Calibri"/>
          <w:sz w:val="22"/>
          <w:szCs w:val="22"/>
          <w:lang w:eastAsia="en-US"/>
        </w:rPr>
        <w:t>stanoveny ukazatele, jejichž prostřednictvím sleduje míru úspěšnosti v přijímacím řízení, studijní neúspěšnost ve studijním programu, míru řádného ukončení studia studijního progr</w:t>
      </w:r>
      <w:r w:rsidR="00C41990" w:rsidRPr="00692D3C">
        <w:rPr>
          <w:rFonts w:eastAsia="Calibri"/>
          <w:sz w:val="22"/>
          <w:szCs w:val="22"/>
          <w:lang w:eastAsia="en-US"/>
        </w:rPr>
        <w:t>amu a uplatnitelnost absolventů (v</w:t>
      </w:r>
      <w:r w:rsidRPr="00692D3C">
        <w:rPr>
          <w:rFonts w:eastAsia="Calibri"/>
          <w:sz w:val="22"/>
          <w:szCs w:val="22"/>
          <w:lang w:eastAsia="en-US"/>
        </w:rPr>
        <w:t>iz Zpráva o vnitřním hodnocení</w:t>
      </w:r>
      <w:r w:rsidRPr="00692D3C">
        <w:rPr>
          <w:rFonts w:eastAsia="Calibri"/>
          <w:sz w:val="22"/>
          <w:szCs w:val="22"/>
          <w:vertAlign w:val="superscript"/>
          <w:lang w:eastAsia="en-US"/>
        </w:rPr>
        <w:footnoteReference w:id="11"/>
      </w:r>
      <w:r w:rsidR="00C41990" w:rsidRPr="00692D3C">
        <w:rPr>
          <w:rFonts w:eastAsia="Calibri"/>
          <w:sz w:val="22"/>
          <w:szCs w:val="22"/>
          <w:lang w:eastAsia="en-US"/>
        </w:rPr>
        <w:t>).</w:t>
      </w:r>
    </w:p>
    <w:p w:rsidR="00887483" w:rsidRPr="00692D3C" w:rsidRDefault="00887483" w:rsidP="00887483">
      <w:pPr>
        <w:rPr>
          <w:rFonts w:eastAsia="Calibri"/>
          <w:sz w:val="22"/>
          <w:szCs w:val="22"/>
          <w:lang w:eastAsia="en-US"/>
        </w:rPr>
      </w:pPr>
    </w:p>
    <w:p w:rsidR="00887483" w:rsidRPr="00692D3C" w:rsidRDefault="00887483" w:rsidP="00A9336A">
      <w:pPr>
        <w:pStyle w:val="Nadpis2"/>
        <w:keepNext/>
        <w:keepLines/>
        <w:spacing w:before="40" w:beforeAutospacing="0" w:after="0" w:afterAutospacing="0" w:line="259" w:lineRule="auto"/>
        <w:ind w:left="360"/>
        <w:rPr>
          <w:b w:val="0"/>
          <w:bCs w:val="0"/>
          <w:color w:val="5B9BD5"/>
          <w:sz w:val="26"/>
          <w:szCs w:val="26"/>
          <w:lang w:eastAsia="en-US"/>
        </w:rPr>
      </w:pPr>
      <w:r w:rsidRPr="00692D3C">
        <w:rPr>
          <w:b w:val="0"/>
          <w:bCs w:val="0"/>
          <w:color w:val="5B9BD5"/>
          <w:sz w:val="26"/>
          <w:szCs w:val="26"/>
          <w:lang w:eastAsia="en-US"/>
        </w:rPr>
        <w:t>Vzdělávací a tvůrčí činnost</w:t>
      </w:r>
    </w:p>
    <w:p w:rsidR="00887483" w:rsidRPr="00692D3C" w:rsidRDefault="00887483" w:rsidP="00A9336A">
      <w:pPr>
        <w:keepNext/>
        <w:keepLines/>
        <w:spacing w:before="40" w:line="259" w:lineRule="auto"/>
        <w:ind w:left="709"/>
        <w:outlineLvl w:val="2"/>
        <w:rPr>
          <w:sz w:val="24"/>
          <w:szCs w:val="24"/>
          <w:lang w:eastAsia="en-US"/>
        </w:rPr>
      </w:pPr>
      <w:r w:rsidRPr="00692D3C">
        <w:rPr>
          <w:sz w:val="24"/>
          <w:szCs w:val="24"/>
          <w:lang w:eastAsia="en-US"/>
        </w:rPr>
        <w:t xml:space="preserve">Mezinárodní rozměr a aplikace soudobého stavu poznání </w:t>
      </w:r>
    </w:p>
    <w:p w:rsidR="00887483" w:rsidRPr="00692D3C" w:rsidRDefault="00887483" w:rsidP="00887483">
      <w:pPr>
        <w:spacing w:before="120" w:after="120" w:line="259" w:lineRule="auto"/>
        <w:rPr>
          <w:rFonts w:eastAsia="Calibri"/>
          <w:sz w:val="22"/>
          <w:szCs w:val="22"/>
          <w:lang w:eastAsia="en-US"/>
        </w:rPr>
      </w:pPr>
      <w:r w:rsidRPr="00692D3C">
        <w:rPr>
          <w:rFonts w:eastAsia="Calibri"/>
          <w:sz w:val="22"/>
          <w:szCs w:val="22"/>
          <w:lang w:eastAsia="en-US"/>
        </w:rPr>
        <w:tab/>
      </w:r>
      <w:r w:rsidRPr="00692D3C">
        <w:rPr>
          <w:rFonts w:eastAsia="Calibri"/>
          <w:sz w:val="22"/>
          <w:szCs w:val="22"/>
          <w:lang w:eastAsia="en-US"/>
        </w:rPr>
        <w:tab/>
      </w:r>
      <w:r w:rsidRPr="00692D3C">
        <w:rPr>
          <w:rFonts w:eastAsia="Calibri"/>
          <w:sz w:val="22"/>
          <w:szCs w:val="22"/>
          <w:lang w:eastAsia="en-US"/>
        </w:rPr>
        <w:tab/>
      </w:r>
      <w:r w:rsidRPr="00692D3C">
        <w:rPr>
          <w:rFonts w:eastAsia="Calibri"/>
          <w:sz w:val="22"/>
          <w:szCs w:val="22"/>
          <w:lang w:eastAsia="en-US"/>
        </w:rPr>
        <w:tab/>
      </w:r>
      <w:r w:rsidRPr="00692D3C">
        <w:rPr>
          <w:rFonts w:eastAsia="Calibri"/>
          <w:sz w:val="22"/>
          <w:szCs w:val="22"/>
          <w:lang w:eastAsia="en-US"/>
        </w:rPr>
        <w:tab/>
        <w:t>Standard 1.9</w:t>
      </w:r>
    </w:p>
    <w:p w:rsidR="00887483" w:rsidRPr="00692D3C" w:rsidRDefault="00887483" w:rsidP="00887483">
      <w:pPr>
        <w:spacing w:before="120" w:after="120" w:line="259" w:lineRule="auto"/>
        <w:jc w:val="both"/>
        <w:rPr>
          <w:rFonts w:eastAsia="Calibri"/>
          <w:sz w:val="22"/>
          <w:szCs w:val="22"/>
          <w:lang w:eastAsia="en-US"/>
        </w:rPr>
      </w:pPr>
      <w:r w:rsidRPr="00692D3C">
        <w:rPr>
          <w:rFonts w:eastAsia="Calibri"/>
          <w:sz w:val="22"/>
          <w:szCs w:val="22"/>
          <w:lang w:eastAsia="en-US"/>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887483" w:rsidRPr="00692D3C" w:rsidRDefault="00887483" w:rsidP="00887483">
      <w:pPr>
        <w:spacing w:before="120" w:after="120" w:line="276" w:lineRule="auto"/>
        <w:jc w:val="both"/>
        <w:rPr>
          <w:rFonts w:eastAsia="Calibri"/>
          <w:sz w:val="22"/>
          <w:szCs w:val="22"/>
        </w:rPr>
      </w:pPr>
      <w:r w:rsidRPr="00692D3C">
        <w:rPr>
          <w:rFonts w:eastAsia="Calibri"/>
          <w:sz w:val="22"/>
          <w:szCs w:val="22"/>
        </w:rPr>
        <w:t>UTB ve Zlíně podporuje rozvoj mobilitních příležitostí pro studenty UTB ve Zlíně se zájmem o výjezd</w:t>
      </w:r>
      <w:r w:rsidRPr="00692D3C">
        <w:rPr>
          <w:rFonts w:eastAsia="Calibri"/>
          <w:sz w:val="22"/>
          <w:szCs w:val="22"/>
          <w:lang w:eastAsia="en-US"/>
        </w:rPr>
        <w:t xml:space="preserve"> </w:t>
      </w:r>
      <w:r w:rsidRPr="00692D3C">
        <w:rPr>
          <w:rFonts w:eastAsia="Calibri"/>
          <w:sz w:val="22"/>
          <w:szCs w:val="22"/>
        </w:rPr>
        <w:t>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692D3C">
        <w:rPr>
          <w:rFonts w:eastAsia="Calibri"/>
          <w:sz w:val="22"/>
          <w:szCs w:val="22"/>
          <w:vertAlign w:val="superscript"/>
        </w:rPr>
        <w:footnoteReference w:id="12"/>
      </w:r>
      <w:r w:rsidRPr="00692D3C">
        <w:rPr>
          <w:rFonts w:eastAsia="Calibri"/>
          <w:sz w:val="22"/>
          <w:szCs w:val="22"/>
        </w:rPr>
        <w:t xml:space="preserve"> </w:t>
      </w:r>
    </w:p>
    <w:p w:rsidR="00887483" w:rsidRPr="00692D3C" w:rsidRDefault="00887483" w:rsidP="00887483">
      <w:pPr>
        <w:spacing w:before="120" w:after="120" w:line="276" w:lineRule="auto"/>
        <w:jc w:val="both"/>
        <w:rPr>
          <w:rFonts w:eastAsia="Calibri"/>
          <w:sz w:val="22"/>
          <w:szCs w:val="22"/>
        </w:rPr>
      </w:pPr>
      <w:r w:rsidRPr="00692D3C">
        <w:rPr>
          <w:rFonts w:eastAsia="Calibri"/>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887483" w:rsidRPr="00692D3C" w:rsidRDefault="00887483" w:rsidP="00887483">
      <w:pPr>
        <w:autoSpaceDE w:val="0"/>
        <w:autoSpaceDN w:val="0"/>
        <w:adjustRightInd w:val="0"/>
        <w:spacing w:line="276" w:lineRule="auto"/>
        <w:jc w:val="both"/>
        <w:rPr>
          <w:rFonts w:eastAsia="Calibri"/>
          <w:sz w:val="22"/>
          <w:szCs w:val="22"/>
          <w:lang w:eastAsia="en-US"/>
        </w:rPr>
      </w:pPr>
      <w:r w:rsidRPr="00692D3C">
        <w:rPr>
          <w:rFonts w:eastAsia="Calibri"/>
          <w:sz w:val="22"/>
          <w:szCs w:val="22"/>
        </w:rPr>
        <w:t>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16/2017 Mobility studentů UTB do zahraničí a zahraničních studentů na UTB.</w:t>
      </w:r>
      <w:r w:rsidRPr="00692D3C">
        <w:rPr>
          <w:rFonts w:eastAsia="Calibri"/>
          <w:sz w:val="22"/>
          <w:szCs w:val="22"/>
          <w:vertAlign w:val="superscript"/>
        </w:rPr>
        <w:footnoteReference w:id="13"/>
      </w:r>
    </w:p>
    <w:p w:rsidR="00887483" w:rsidRPr="00692D3C" w:rsidRDefault="00887483" w:rsidP="00887483">
      <w:pPr>
        <w:spacing w:before="120" w:after="120" w:line="259" w:lineRule="auto"/>
        <w:jc w:val="both"/>
        <w:rPr>
          <w:rFonts w:eastAsia="Calibri"/>
          <w:sz w:val="22"/>
          <w:szCs w:val="22"/>
          <w:lang w:eastAsia="en-US"/>
        </w:rPr>
      </w:pPr>
      <w:r w:rsidRPr="00692D3C">
        <w:rPr>
          <w:rFonts w:eastAsia="Calibri"/>
          <w:sz w:val="22"/>
          <w:szCs w:val="22"/>
          <w:lang w:eastAsia="en-US"/>
        </w:rPr>
        <w:t>Dále jsou na UTB ve Zlíně standardně nabízeny studijní předměty vyučované v cizích jazycích a realizované studijní programy uskutečňované v cizích jazycích</w:t>
      </w:r>
      <w:r w:rsidR="00B52FF3" w:rsidRPr="00692D3C">
        <w:rPr>
          <w:rFonts w:eastAsia="Calibri"/>
          <w:sz w:val="22"/>
          <w:szCs w:val="22"/>
          <w:lang w:eastAsia="en-US"/>
        </w:rPr>
        <w:t>.</w:t>
      </w:r>
    </w:p>
    <w:p w:rsidR="00887483" w:rsidRPr="00692D3C" w:rsidRDefault="00887483" w:rsidP="00887483">
      <w:pPr>
        <w:spacing w:after="160" w:line="259" w:lineRule="auto"/>
        <w:rPr>
          <w:rFonts w:eastAsia="Calibri"/>
          <w:sz w:val="22"/>
          <w:szCs w:val="22"/>
          <w:lang w:eastAsia="en-US"/>
        </w:rPr>
      </w:pPr>
    </w:p>
    <w:p w:rsidR="00887483" w:rsidRPr="00692D3C" w:rsidRDefault="00887483" w:rsidP="00A9336A">
      <w:pPr>
        <w:keepNext/>
        <w:keepLines/>
        <w:spacing w:before="40" w:line="259" w:lineRule="auto"/>
        <w:ind w:left="709"/>
        <w:outlineLvl w:val="2"/>
        <w:rPr>
          <w:sz w:val="24"/>
          <w:szCs w:val="24"/>
          <w:lang w:eastAsia="en-US"/>
        </w:rPr>
      </w:pPr>
      <w:r w:rsidRPr="00692D3C">
        <w:rPr>
          <w:sz w:val="24"/>
          <w:szCs w:val="24"/>
          <w:lang w:eastAsia="en-US"/>
        </w:rPr>
        <w:t>Spolupráce s praxí při uskutečňování studijních programů</w:t>
      </w:r>
    </w:p>
    <w:p w:rsidR="00887483" w:rsidRPr="00692D3C" w:rsidRDefault="00887483" w:rsidP="00887483">
      <w:pPr>
        <w:spacing w:before="120" w:after="120" w:line="259" w:lineRule="auto"/>
        <w:rPr>
          <w:rFonts w:eastAsia="Calibri"/>
          <w:sz w:val="22"/>
          <w:szCs w:val="22"/>
          <w:lang w:eastAsia="en-US"/>
        </w:rPr>
      </w:pPr>
      <w:r w:rsidRPr="00692D3C">
        <w:rPr>
          <w:rFonts w:eastAsia="Calibri"/>
          <w:sz w:val="22"/>
          <w:szCs w:val="22"/>
          <w:lang w:eastAsia="en-US"/>
        </w:rPr>
        <w:tab/>
      </w:r>
      <w:r w:rsidRPr="00692D3C">
        <w:rPr>
          <w:rFonts w:eastAsia="Calibri"/>
          <w:sz w:val="22"/>
          <w:szCs w:val="22"/>
          <w:lang w:eastAsia="en-US"/>
        </w:rPr>
        <w:tab/>
      </w:r>
      <w:r w:rsidRPr="00692D3C">
        <w:rPr>
          <w:rFonts w:eastAsia="Calibri"/>
          <w:sz w:val="22"/>
          <w:szCs w:val="22"/>
          <w:lang w:eastAsia="en-US"/>
        </w:rPr>
        <w:tab/>
      </w:r>
      <w:r w:rsidRPr="00692D3C">
        <w:rPr>
          <w:rFonts w:eastAsia="Calibri"/>
          <w:sz w:val="22"/>
          <w:szCs w:val="22"/>
          <w:lang w:eastAsia="en-US"/>
        </w:rPr>
        <w:tab/>
      </w:r>
      <w:r w:rsidRPr="00692D3C">
        <w:rPr>
          <w:rFonts w:eastAsia="Calibri"/>
          <w:sz w:val="22"/>
          <w:szCs w:val="22"/>
          <w:lang w:eastAsia="en-US"/>
        </w:rPr>
        <w:tab/>
        <w:t>Standard 1.10</w:t>
      </w:r>
    </w:p>
    <w:p w:rsidR="00A049AD" w:rsidRPr="00692D3C" w:rsidRDefault="00A049AD" w:rsidP="00692D3C">
      <w:pPr>
        <w:spacing w:before="120" w:after="120" w:line="259" w:lineRule="auto"/>
        <w:jc w:val="both"/>
        <w:rPr>
          <w:rFonts w:eastAsia="Calibri"/>
          <w:sz w:val="22"/>
          <w:szCs w:val="22"/>
          <w:lang w:eastAsia="en-US"/>
        </w:rPr>
      </w:pPr>
      <w:r w:rsidRPr="00692D3C">
        <w:rPr>
          <w:rFonts w:eastAsia="Calibri"/>
          <w:sz w:val="22"/>
          <w:szCs w:val="22"/>
          <w:lang w:eastAsia="en-US"/>
        </w:rPr>
        <w:t>Fakulta se dlouhodobě věnuje pr</w:t>
      </w:r>
      <w:r w:rsidR="004F69EC" w:rsidRPr="00692D3C">
        <w:rPr>
          <w:rFonts w:eastAsia="Calibri"/>
          <w:sz w:val="22"/>
          <w:szCs w:val="22"/>
          <w:lang w:eastAsia="en-US"/>
        </w:rPr>
        <w:t>axi. V daném programu však praxe</w:t>
      </w:r>
      <w:r w:rsidRPr="00692D3C">
        <w:rPr>
          <w:rFonts w:eastAsia="Calibri"/>
          <w:sz w:val="22"/>
          <w:szCs w:val="22"/>
          <w:lang w:eastAsia="en-US"/>
        </w:rPr>
        <w:t xml:space="preserve"> není podstatnou složkou programu, protože se jedná </w:t>
      </w:r>
      <w:r w:rsidR="00B0741B" w:rsidRPr="00692D3C">
        <w:rPr>
          <w:rFonts w:eastAsia="Calibri"/>
          <w:sz w:val="22"/>
          <w:szCs w:val="22"/>
          <w:lang w:eastAsia="en-US"/>
        </w:rPr>
        <w:t>o program zaměřující se na vědeckou přípravu studentů</w:t>
      </w:r>
      <w:r w:rsidRPr="00692D3C">
        <w:rPr>
          <w:rFonts w:eastAsia="Calibri"/>
          <w:sz w:val="22"/>
          <w:szCs w:val="22"/>
          <w:lang w:eastAsia="en-US"/>
        </w:rPr>
        <w:t xml:space="preserve">. </w:t>
      </w:r>
      <w:r w:rsidR="00B0741B" w:rsidRPr="00692D3C">
        <w:rPr>
          <w:rFonts w:eastAsia="Calibri"/>
          <w:sz w:val="22"/>
          <w:szCs w:val="22"/>
          <w:lang w:eastAsia="en-US"/>
        </w:rPr>
        <w:t>V</w:t>
      </w:r>
      <w:r w:rsidRPr="00692D3C">
        <w:rPr>
          <w:rFonts w:eastAsia="Calibri"/>
          <w:sz w:val="22"/>
          <w:szCs w:val="22"/>
          <w:lang w:eastAsia="en-US"/>
        </w:rPr>
        <w:t> programu je vytvořen prostor pro akční výzkum v terénu, který podporuje také směrnice děkanky „Směrnice děkanky SD 07/2017 - Statut fakultní školy Fakulty humanitních Univerzity Tomáše Bati ve Zlíně“</w:t>
      </w:r>
      <w:r w:rsidRPr="00692D3C">
        <w:rPr>
          <w:rFonts w:eastAsia="Calibri"/>
          <w:sz w:val="22"/>
          <w:szCs w:val="22"/>
          <w:vertAlign w:val="superscript"/>
          <w:lang w:eastAsia="en-US"/>
        </w:rPr>
        <w:footnoteReference w:id="14"/>
      </w:r>
    </w:p>
    <w:p w:rsidR="00887483" w:rsidRPr="00692D3C" w:rsidRDefault="00A049AD" w:rsidP="00692D3C">
      <w:pPr>
        <w:spacing w:before="120" w:after="120" w:line="259" w:lineRule="auto"/>
        <w:jc w:val="both"/>
        <w:rPr>
          <w:rFonts w:eastAsia="Calibri"/>
          <w:sz w:val="22"/>
          <w:szCs w:val="22"/>
          <w:lang w:eastAsia="en-US"/>
        </w:rPr>
      </w:pPr>
      <w:r w:rsidRPr="00692D3C">
        <w:rPr>
          <w:rFonts w:eastAsia="Calibri"/>
          <w:sz w:val="22"/>
          <w:szCs w:val="22"/>
          <w:lang w:eastAsia="en-US"/>
        </w:rPr>
        <w:t>UTB ve Zlíně dlouhodobě rozvíjí spolupráci s praxí s přihlédnutím k typům a případným profilům studijních programů; jde zejména o praktickou výuku, zadávání kvalifikačních a rigorózních prací, přiznávání stipendií a zapojování odborníků z praxe do vzdělávacího procesu.</w:t>
      </w:r>
    </w:p>
    <w:p w:rsidR="00887483" w:rsidRPr="00692D3C" w:rsidRDefault="00887483" w:rsidP="00A9336A">
      <w:pPr>
        <w:keepNext/>
        <w:keepLines/>
        <w:spacing w:before="40" w:line="259" w:lineRule="auto"/>
        <w:ind w:left="709"/>
        <w:outlineLvl w:val="2"/>
        <w:rPr>
          <w:sz w:val="24"/>
          <w:szCs w:val="24"/>
          <w:lang w:eastAsia="en-US"/>
        </w:rPr>
      </w:pPr>
      <w:r w:rsidRPr="00692D3C">
        <w:rPr>
          <w:sz w:val="24"/>
          <w:szCs w:val="24"/>
          <w:lang w:eastAsia="en-US"/>
        </w:rPr>
        <w:lastRenderedPageBreak/>
        <w:t xml:space="preserve">Spolupráce s praxí při tvorbě studijních programů </w:t>
      </w:r>
    </w:p>
    <w:p w:rsidR="00B0741B" w:rsidRPr="00692D3C" w:rsidRDefault="00887483" w:rsidP="00B0741B">
      <w:pPr>
        <w:spacing w:before="120" w:after="120" w:line="259" w:lineRule="auto"/>
        <w:rPr>
          <w:rFonts w:eastAsia="Calibri"/>
          <w:sz w:val="22"/>
          <w:szCs w:val="22"/>
          <w:lang w:eastAsia="en-US"/>
        </w:rPr>
      </w:pPr>
      <w:r w:rsidRPr="00692D3C">
        <w:rPr>
          <w:rFonts w:eastAsia="Calibri"/>
          <w:sz w:val="22"/>
          <w:szCs w:val="22"/>
          <w:lang w:eastAsia="en-US"/>
        </w:rPr>
        <w:tab/>
      </w:r>
      <w:r w:rsidRPr="00692D3C">
        <w:rPr>
          <w:rFonts w:eastAsia="Calibri"/>
          <w:sz w:val="22"/>
          <w:szCs w:val="22"/>
          <w:lang w:eastAsia="en-US"/>
        </w:rPr>
        <w:tab/>
      </w:r>
      <w:r w:rsidRPr="00692D3C">
        <w:rPr>
          <w:rFonts w:eastAsia="Calibri"/>
          <w:sz w:val="22"/>
          <w:szCs w:val="22"/>
          <w:lang w:eastAsia="en-US"/>
        </w:rPr>
        <w:tab/>
      </w:r>
      <w:r w:rsidRPr="00692D3C">
        <w:rPr>
          <w:rFonts w:eastAsia="Calibri"/>
          <w:sz w:val="22"/>
          <w:szCs w:val="22"/>
          <w:lang w:eastAsia="en-US"/>
        </w:rPr>
        <w:tab/>
      </w:r>
      <w:r w:rsidRPr="00692D3C">
        <w:rPr>
          <w:rFonts w:eastAsia="Calibri"/>
          <w:sz w:val="22"/>
          <w:szCs w:val="22"/>
          <w:lang w:eastAsia="en-US"/>
        </w:rPr>
        <w:tab/>
        <w:t>Standard 1.11</w:t>
      </w:r>
    </w:p>
    <w:p w:rsidR="00B0741B" w:rsidRPr="00692D3C" w:rsidRDefault="00B0741B" w:rsidP="00B0741B">
      <w:pPr>
        <w:spacing w:before="120" w:after="120" w:line="259" w:lineRule="auto"/>
        <w:rPr>
          <w:rFonts w:eastAsia="Calibri"/>
          <w:sz w:val="22"/>
          <w:szCs w:val="22"/>
          <w:lang w:eastAsia="en-US"/>
        </w:rPr>
      </w:pPr>
      <w:r w:rsidRPr="00692D3C">
        <w:rPr>
          <w:rFonts w:eastAsia="Calibri"/>
          <w:sz w:val="22"/>
          <w:szCs w:val="22"/>
          <w:lang w:eastAsia="en-US"/>
        </w:rPr>
        <w:t xml:space="preserve">UTB ve Zlíně komunikuje s profesními komorami, oborovými sdruženími, organizacemi zaměstnavatelů nebo dalšími odborníky z praxe a reflektuje jejich očekávání a požadavky na absolventy studijních programů. </w:t>
      </w:r>
    </w:p>
    <w:p w:rsidR="00692D3C" w:rsidRPr="00692D3C" w:rsidRDefault="00B0741B" w:rsidP="00F04BDB">
      <w:pPr>
        <w:spacing w:before="120" w:after="120" w:line="259" w:lineRule="auto"/>
        <w:rPr>
          <w:rFonts w:eastAsia="Calibri"/>
          <w:sz w:val="22"/>
          <w:szCs w:val="22"/>
          <w:lang w:eastAsia="en-US"/>
        </w:rPr>
      </w:pPr>
      <w:r w:rsidRPr="00692D3C">
        <w:rPr>
          <w:rFonts w:eastAsia="Calibri"/>
          <w:sz w:val="22"/>
          <w:szCs w:val="22"/>
          <w:lang w:eastAsia="en-US"/>
        </w:rPr>
        <w:t>V rámci daného studijního programu je to spolupráce s:</w:t>
      </w:r>
    </w:p>
    <w:p w:rsidR="00F04BDB" w:rsidRPr="00692D3C" w:rsidRDefault="00B0741B" w:rsidP="00692D3C">
      <w:pPr>
        <w:pStyle w:val="Odstavecseseznamem"/>
        <w:numPr>
          <w:ilvl w:val="0"/>
          <w:numId w:val="22"/>
        </w:numPr>
        <w:spacing w:before="120" w:after="120" w:line="259" w:lineRule="auto"/>
        <w:rPr>
          <w:rFonts w:eastAsia="Calibri"/>
          <w:sz w:val="22"/>
          <w:szCs w:val="22"/>
          <w:lang w:eastAsia="en-US"/>
        </w:rPr>
      </w:pPr>
      <w:r w:rsidRPr="00692D3C">
        <w:rPr>
          <w:rFonts w:eastAsia="Calibri"/>
          <w:sz w:val="22"/>
          <w:szCs w:val="22"/>
          <w:lang w:eastAsia="en-US"/>
        </w:rPr>
        <w:t>OMEP ČR - světová organizace pro předškolní výchovu;</w:t>
      </w:r>
    </w:p>
    <w:p w:rsidR="00F04BDB" w:rsidRPr="00692D3C" w:rsidRDefault="00B0741B" w:rsidP="00F04BDB">
      <w:pPr>
        <w:pStyle w:val="Odstavecseseznamem"/>
        <w:numPr>
          <w:ilvl w:val="0"/>
          <w:numId w:val="22"/>
        </w:numPr>
        <w:spacing w:before="120" w:after="120" w:line="259" w:lineRule="auto"/>
        <w:rPr>
          <w:rFonts w:eastAsia="Calibri"/>
          <w:sz w:val="22"/>
          <w:szCs w:val="22"/>
          <w:lang w:eastAsia="en-US"/>
        </w:rPr>
      </w:pPr>
      <w:r w:rsidRPr="00692D3C">
        <w:rPr>
          <w:rFonts w:eastAsia="Calibri"/>
          <w:sz w:val="22"/>
          <w:szCs w:val="22"/>
          <w:lang w:eastAsia="en-US"/>
        </w:rPr>
        <w:t>APV – Asociace předškolní výchovy – pedagogové pracoviště realizující daný studijní program jsou aktivními členy APV;</w:t>
      </w:r>
    </w:p>
    <w:p w:rsidR="00F04BDB" w:rsidRPr="00692D3C" w:rsidRDefault="00B0741B" w:rsidP="00F04BDB">
      <w:pPr>
        <w:pStyle w:val="Odstavecseseznamem"/>
        <w:numPr>
          <w:ilvl w:val="0"/>
          <w:numId w:val="22"/>
        </w:numPr>
        <w:spacing w:before="120" w:after="120" w:line="259" w:lineRule="auto"/>
        <w:rPr>
          <w:rFonts w:eastAsia="Calibri"/>
          <w:sz w:val="22"/>
          <w:szCs w:val="22"/>
          <w:lang w:eastAsia="en-US"/>
        </w:rPr>
      </w:pPr>
      <w:r w:rsidRPr="00692D3C">
        <w:rPr>
          <w:rFonts w:eastAsia="Calibri"/>
          <w:sz w:val="22"/>
          <w:szCs w:val="22"/>
          <w:lang w:eastAsia="en-US"/>
        </w:rPr>
        <w:t xml:space="preserve">ČPdS – Česká pedagogická společnost - pracoviště realizující daný studijní program je hlavním garantem zlínské pobočky ČPdS </w:t>
      </w:r>
      <w:r w:rsidRPr="00692D3C">
        <w:rPr>
          <w:rFonts w:eastAsia="Calibri"/>
          <w:vertAlign w:val="superscript"/>
          <w:lang w:eastAsia="en-US"/>
        </w:rPr>
        <w:footnoteReference w:id="15"/>
      </w:r>
      <w:r w:rsidRPr="00692D3C">
        <w:rPr>
          <w:rFonts w:eastAsia="Calibri"/>
          <w:sz w:val="22"/>
          <w:szCs w:val="22"/>
          <w:lang w:eastAsia="en-US"/>
        </w:rPr>
        <w:t>;</w:t>
      </w:r>
    </w:p>
    <w:p w:rsidR="00692D3C" w:rsidRPr="00692D3C" w:rsidRDefault="00692D3C" w:rsidP="00F04BDB">
      <w:pPr>
        <w:pStyle w:val="Odstavecseseznamem"/>
        <w:numPr>
          <w:ilvl w:val="0"/>
          <w:numId w:val="22"/>
        </w:numPr>
        <w:spacing w:before="120" w:after="120" w:line="259" w:lineRule="auto"/>
        <w:rPr>
          <w:rFonts w:eastAsia="Calibri"/>
          <w:sz w:val="22"/>
          <w:szCs w:val="22"/>
          <w:lang w:eastAsia="en-US"/>
        </w:rPr>
      </w:pPr>
      <w:r w:rsidRPr="00692D3C">
        <w:rPr>
          <w:rFonts w:eastAsia="Calibri"/>
          <w:sz w:val="22"/>
          <w:szCs w:val="22"/>
          <w:lang w:eastAsia="en-US"/>
        </w:rPr>
        <w:t>Česká asociace pedagogického výzkumu ČAPV,</w:t>
      </w:r>
    </w:p>
    <w:p w:rsidR="00F04BDB" w:rsidRPr="00692D3C" w:rsidRDefault="00B0741B" w:rsidP="00F04BDB">
      <w:pPr>
        <w:pStyle w:val="Odstavecseseznamem"/>
        <w:numPr>
          <w:ilvl w:val="0"/>
          <w:numId w:val="22"/>
        </w:numPr>
        <w:spacing w:before="120" w:after="120" w:line="259" w:lineRule="auto"/>
        <w:rPr>
          <w:rFonts w:eastAsia="Calibri"/>
          <w:sz w:val="22"/>
          <w:szCs w:val="22"/>
          <w:lang w:eastAsia="en-US"/>
        </w:rPr>
      </w:pPr>
      <w:r w:rsidRPr="00692D3C">
        <w:rPr>
          <w:rFonts w:eastAsia="Calibri"/>
          <w:sz w:val="22"/>
          <w:szCs w:val="22"/>
          <w:lang w:eastAsia="en-US"/>
        </w:rPr>
        <w:t>EARLI - The European Association for Research on Learning and Instruction (EARLI), kde jsou akademičtí pracovníci ÚŠP (pracoviště realizující studijní program) členy, rovněž i její sekce - "Special Interest Group - Learning and Development in Early Childhood"</w:t>
      </w:r>
      <w:r w:rsidRPr="00692D3C">
        <w:rPr>
          <w:rFonts w:eastAsia="Calibri"/>
          <w:vertAlign w:val="superscript"/>
          <w:lang w:eastAsia="en-US"/>
        </w:rPr>
        <w:footnoteReference w:id="16"/>
      </w:r>
      <w:r w:rsidRPr="00692D3C">
        <w:rPr>
          <w:rFonts w:eastAsia="Calibri"/>
          <w:sz w:val="22"/>
          <w:szCs w:val="22"/>
          <w:lang w:eastAsia="en-US"/>
        </w:rPr>
        <w:t>;</w:t>
      </w:r>
    </w:p>
    <w:p w:rsidR="002F22A9" w:rsidRPr="00692D3C" w:rsidRDefault="002F22A9" w:rsidP="00F04BDB">
      <w:pPr>
        <w:pStyle w:val="Odstavecseseznamem"/>
        <w:numPr>
          <w:ilvl w:val="0"/>
          <w:numId w:val="22"/>
        </w:numPr>
        <w:spacing w:before="120" w:after="120" w:line="259" w:lineRule="auto"/>
        <w:rPr>
          <w:rFonts w:eastAsia="Calibri"/>
          <w:sz w:val="22"/>
          <w:szCs w:val="22"/>
          <w:lang w:eastAsia="en-US"/>
        </w:rPr>
      </w:pPr>
      <w:r w:rsidRPr="00692D3C">
        <w:rPr>
          <w:rFonts w:eastAsia="Calibri"/>
          <w:sz w:val="22"/>
          <w:szCs w:val="22"/>
          <w:lang w:eastAsia="en-US"/>
        </w:rPr>
        <w:t xml:space="preserve">ASOCPED - </w:t>
      </w:r>
      <w:r w:rsidRPr="00692D3C">
        <w:rPr>
          <w:rFonts w:eastAsia="Calibri"/>
          <w:bCs/>
          <w:sz w:val="22"/>
          <w:szCs w:val="22"/>
          <w:lang w:eastAsia="en-US"/>
        </w:rPr>
        <w:t>Asociace vzdělavatelů v sociální pedagogice</w:t>
      </w:r>
    </w:p>
    <w:p w:rsidR="00B0741B" w:rsidRPr="00692D3C" w:rsidRDefault="00B0741B" w:rsidP="00B0741B">
      <w:pPr>
        <w:keepNext/>
        <w:keepLines/>
        <w:spacing w:before="40" w:line="259" w:lineRule="auto"/>
        <w:ind w:left="360"/>
        <w:outlineLvl w:val="1"/>
        <w:rPr>
          <w:rFonts w:eastAsia="Calibri"/>
          <w:sz w:val="22"/>
          <w:szCs w:val="22"/>
          <w:lang w:eastAsia="en-US"/>
        </w:rPr>
      </w:pPr>
    </w:p>
    <w:p w:rsidR="00887483" w:rsidRPr="00692D3C" w:rsidRDefault="00887483" w:rsidP="00A9336A">
      <w:pPr>
        <w:pStyle w:val="Nadpis2"/>
        <w:keepNext/>
        <w:keepLines/>
        <w:spacing w:before="40" w:beforeAutospacing="0" w:after="0" w:afterAutospacing="0" w:line="259" w:lineRule="auto"/>
        <w:ind w:left="360"/>
        <w:rPr>
          <w:b w:val="0"/>
          <w:bCs w:val="0"/>
          <w:color w:val="5B9BD5"/>
          <w:sz w:val="26"/>
          <w:szCs w:val="26"/>
          <w:lang w:eastAsia="en-US"/>
        </w:rPr>
      </w:pPr>
      <w:r w:rsidRPr="00692D3C">
        <w:rPr>
          <w:b w:val="0"/>
          <w:bCs w:val="0"/>
          <w:color w:val="5B9BD5"/>
          <w:sz w:val="26"/>
          <w:szCs w:val="26"/>
          <w:lang w:eastAsia="en-US"/>
        </w:rPr>
        <w:t xml:space="preserve">Podpůrné zdroje a administrativa </w:t>
      </w:r>
    </w:p>
    <w:p w:rsidR="00887483" w:rsidRPr="00692D3C" w:rsidRDefault="00887483" w:rsidP="00A9336A">
      <w:pPr>
        <w:keepNext/>
        <w:keepLines/>
        <w:spacing w:before="40" w:line="259" w:lineRule="auto"/>
        <w:ind w:left="709"/>
        <w:outlineLvl w:val="2"/>
        <w:rPr>
          <w:sz w:val="24"/>
          <w:szCs w:val="24"/>
          <w:lang w:eastAsia="en-US"/>
        </w:rPr>
      </w:pPr>
      <w:r w:rsidRPr="00692D3C">
        <w:rPr>
          <w:sz w:val="24"/>
          <w:szCs w:val="24"/>
          <w:lang w:eastAsia="en-US"/>
        </w:rPr>
        <w:t xml:space="preserve">Informační systém </w:t>
      </w:r>
    </w:p>
    <w:p w:rsidR="00887483" w:rsidRPr="00692D3C" w:rsidRDefault="00887483" w:rsidP="00887483">
      <w:pPr>
        <w:tabs>
          <w:tab w:val="left" w:pos="2835"/>
        </w:tabs>
        <w:spacing w:before="120" w:after="120" w:line="259" w:lineRule="auto"/>
        <w:rPr>
          <w:rFonts w:eastAsia="Calibri"/>
          <w:sz w:val="22"/>
          <w:szCs w:val="22"/>
          <w:lang w:eastAsia="en-US"/>
        </w:rPr>
      </w:pPr>
      <w:r w:rsidRPr="00692D3C">
        <w:rPr>
          <w:rFonts w:eastAsia="Calibri"/>
          <w:sz w:val="22"/>
          <w:szCs w:val="22"/>
          <w:lang w:eastAsia="en-US"/>
        </w:rPr>
        <w:tab/>
      </w:r>
      <w:r w:rsidRPr="00692D3C">
        <w:rPr>
          <w:rFonts w:eastAsia="Calibri"/>
          <w:sz w:val="22"/>
          <w:szCs w:val="22"/>
          <w:lang w:eastAsia="en-US"/>
        </w:rPr>
        <w:tab/>
        <w:t>Standard 1.12</w:t>
      </w:r>
    </w:p>
    <w:p w:rsidR="00887483" w:rsidRPr="00692D3C" w:rsidRDefault="00887483" w:rsidP="00887483">
      <w:pPr>
        <w:tabs>
          <w:tab w:val="left" w:pos="2835"/>
        </w:tabs>
        <w:spacing w:before="120" w:after="120" w:line="259" w:lineRule="auto"/>
        <w:jc w:val="both"/>
        <w:rPr>
          <w:rFonts w:eastAsia="Calibri"/>
          <w:sz w:val="22"/>
          <w:szCs w:val="22"/>
          <w:lang w:eastAsia="en-US"/>
        </w:rPr>
      </w:pPr>
      <w:r w:rsidRPr="00692D3C">
        <w:rPr>
          <w:rFonts w:eastAsia="Calibri"/>
          <w:sz w:val="22"/>
          <w:szCs w:val="22"/>
          <w:lang w:eastAsia="en-US"/>
        </w:rPr>
        <w:t>UTB ve Zlíně má vybudován funkční informační systém a komunikační prostředky, které zajišťují přístup k přesným a srozumitelným informacím o studijních programech, pravidlech studia a požadavcích spojených se studiem.</w:t>
      </w:r>
    </w:p>
    <w:p w:rsidR="00887483" w:rsidRPr="00692D3C" w:rsidRDefault="00887483" w:rsidP="00887483">
      <w:pPr>
        <w:spacing w:after="160" w:line="259" w:lineRule="auto"/>
        <w:jc w:val="both"/>
        <w:rPr>
          <w:rFonts w:eastAsia="Calibri"/>
          <w:sz w:val="22"/>
          <w:szCs w:val="22"/>
          <w:lang w:eastAsia="en-US"/>
        </w:rPr>
      </w:pPr>
      <w:r w:rsidRPr="00692D3C">
        <w:rPr>
          <w:rFonts w:eastAsia="Calibri"/>
          <w:sz w:val="22"/>
          <w:szCs w:val="22"/>
          <w:lang w:eastAsia="en-US"/>
        </w:rPr>
        <w:t>UTB ve Zlíně má s ohledem na to funkční informační systém studijní agendy IS/STAG, který používá od roku 2003. Tvůrcem IS/STAG je ZČU v Plzni a v současné době systém využívá 11 VVŠ v ČR.</w:t>
      </w:r>
    </w:p>
    <w:p w:rsidR="00887483" w:rsidRPr="00692D3C" w:rsidRDefault="00887483" w:rsidP="00887483">
      <w:pPr>
        <w:spacing w:after="160" w:line="259" w:lineRule="auto"/>
        <w:jc w:val="both"/>
        <w:rPr>
          <w:rFonts w:eastAsia="Calibri"/>
          <w:sz w:val="22"/>
          <w:szCs w:val="22"/>
          <w:lang w:eastAsia="en-US"/>
        </w:rPr>
      </w:pPr>
      <w:r w:rsidRPr="00692D3C">
        <w:rPr>
          <w:rFonts w:eastAsia="Calibri"/>
          <w:sz w:val="22"/>
          <w:szCs w:val="22"/>
          <w:lang w:eastAsia="en-US"/>
        </w:rPr>
        <w:t>Informační systém IS/STAG pokrývá funkce od přijímacího řízení až po vydání diplomů, eviduje studenty prezenční a kombinované formy studia, studenty celoživotního vzdělávání a účastníky U3V.</w:t>
      </w:r>
    </w:p>
    <w:p w:rsidR="00887483" w:rsidRPr="00692D3C" w:rsidRDefault="00887483" w:rsidP="00887483">
      <w:pPr>
        <w:spacing w:after="160" w:line="259" w:lineRule="auto"/>
        <w:jc w:val="both"/>
        <w:rPr>
          <w:rFonts w:eastAsia="Calibri"/>
          <w:sz w:val="22"/>
          <w:szCs w:val="22"/>
          <w:lang w:eastAsia="en-US"/>
        </w:rPr>
      </w:pPr>
      <w:r w:rsidRPr="00692D3C">
        <w:rPr>
          <w:rFonts w:eastAsia="Calibri"/>
          <w:sz w:val="22"/>
          <w:szCs w:val="22"/>
          <w:lang w:eastAsia="en-US"/>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887483" w:rsidRPr="00692D3C" w:rsidRDefault="00887483" w:rsidP="00887483">
      <w:pPr>
        <w:spacing w:after="160" w:line="259" w:lineRule="auto"/>
        <w:jc w:val="both"/>
        <w:rPr>
          <w:rFonts w:eastAsia="Calibri"/>
          <w:sz w:val="22"/>
          <w:szCs w:val="22"/>
          <w:lang w:eastAsia="en-US"/>
        </w:rPr>
      </w:pPr>
      <w:r w:rsidRPr="00692D3C">
        <w:rPr>
          <w:rFonts w:eastAsia="Calibri"/>
          <w:sz w:val="22"/>
          <w:szCs w:val="22"/>
          <w:lang w:eastAsia="en-US"/>
        </w:rPr>
        <w:t>Všichni studenti mají umožněn dálkový, časově neomezený přístup k informacím studijní agendy IS/STAG prostřednictvím portálového rozhraní.</w:t>
      </w:r>
      <w:r w:rsidRPr="00692D3C">
        <w:rPr>
          <w:rFonts w:eastAsia="Calibri"/>
          <w:sz w:val="22"/>
          <w:szCs w:val="22"/>
          <w:vertAlign w:val="superscript"/>
          <w:lang w:eastAsia="en-US"/>
        </w:rPr>
        <w:footnoteReference w:id="17"/>
      </w:r>
      <w:r w:rsidRPr="00692D3C">
        <w:rPr>
          <w:rFonts w:eastAsia="Calibri"/>
          <w:sz w:val="22"/>
          <w:szCs w:val="22"/>
          <w:lang w:eastAsia="en-US"/>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887483" w:rsidRPr="00692D3C" w:rsidRDefault="00887483" w:rsidP="00887483">
      <w:pPr>
        <w:spacing w:after="160" w:line="259" w:lineRule="auto"/>
        <w:jc w:val="both"/>
        <w:rPr>
          <w:sz w:val="22"/>
          <w:szCs w:val="22"/>
          <w:lang w:eastAsia="en-US"/>
        </w:rPr>
      </w:pPr>
      <w:r w:rsidRPr="00692D3C">
        <w:rPr>
          <w:rFonts w:eastAsia="Calibri"/>
          <w:sz w:val="22"/>
          <w:szCs w:val="22"/>
          <w:lang w:eastAsia="en-US"/>
        </w:rPr>
        <w:lastRenderedPageBreak/>
        <w:t xml:space="preserve">Prostřednictvím webových stránek UTB ve Zlíně mají studenti a uchazeči o studium přístup k přesným a </w:t>
      </w:r>
      <w:r w:rsidRPr="00692D3C">
        <w:rPr>
          <w:sz w:val="22"/>
          <w:szCs w:val="22"/>
          <w:lang w:eastAsia="en-US"/>
        </w:rPr>
        <w:t>srozumitelným informacím o pravidlech studia a požadavcích spojených se studiem, které jsou součástí norem UTB ve Zlíně</w:t>
      </w:r>
      <w:r w:rsidRPr="00692D3C">
        <w:rPr>
          <w:sz w:val="22"/>
          <w:szCs w:val="22"/>
          <w:vertAlign w:val="superscript"/>
          <w:lang w:eastAsia="en-US"/>
        </w:rPr>
        <w:footnoteReference w:id="18"/>
      </w:r>
      <w:r w:rsidRPr="00692D3C">
        <w:rPr>
          <w:sz w:val="22"/>
          <w:szCs w:val="22"/>
          <w:lang w:eastAsia="en-US"/>
        </w:rPr>
        <w:t>, případně které jsou součástí norem některé z fakult UTB ve Zlíně.</w:t>
      </w:r>
      <w:r w:rsidRPr="00692D3C">
        <w:rPr>
          <w:sz w:val="22"/>
          <w:szCs w:val="22"/>
          <w:vertAlign w:val="superscript"/>
          <w:lang w:eastAsia="en-US"/>
        </w:rPr>
        <w:footnoteReference w:id="19"/>
      </w:r>
    </w:p>
    <w:p w:rsidR="00887483" w:rsidRPr="00692D3C" w:rsidRDefault="00887483" w:rsidP="00887483">
      <w:pPr>
        <w:spacing w:after="160" w:line="259" w:lineRule="auto"/>
        <w:jc w:val="both"/>
        <w:rPr>
          <w:sz w:val="22"/>
          <w:szCs w:val="22"/>
          <w:lang w:eastAsia="en-US"/>
        </w:rPr>
      </w:pPr>
      <w:r w:rsidRPr="00692D3C">
        <w:rPr>
          <w:sz w:val="22"/>
          <w:szCs w:val="22"/>
          <w:lang w:eastAsia="en-US"/>
        </w:rPr>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sidRPr="00692D3C">
        <w:rPr>
          <w:sz w:val="22"/>
          <w:szCs w:val="22"/>
          <w:vertAlign w:val="superscript"/>
          <w:lang w:eastAsia="en-US"/>
        </w:rPr>
        <w:footnoteReference w:id="20"/>
      </w:r>
      <w:r w:rsidRPr="00692D3C">
        <w:rPr>
          <w:sz w:val="22"/>
          <w:szCs w:val="22"/>
          <w:lang w:eastAsia="en-US"/>
        </w:rPr>
        <w:t>, které bylo pro tuto činnost specializovaně zřízeno, tak jeho portálem s nabídkami pracovních příležitostí, stáží a brigád.</w:t>
      </w:r>
      <w:r w:rsidRPr="00692D3C">
        <w:rPr>
          <w:sz w:val="22"/>
          <w:szCs w:val="22"/>
          <w:vertAlign w:val="superscript"/>
          <w:lang w:eastAsia="en-US"/>
        </w:rPr>
        <w:footnoteReference w:id="21"/>
      </w:r>
      <w:r w:rsidRPr="00692D3C">
        <w:rPr>
          <w:sz w:val="22"/>
          <w:szCs w:val="22"/>
          <w:lang w:eastAsia="en-US"/>
        </w:rPr>
        <w:t xml:space="preserve"> V rámci Job centra UTB také působí Akademická poradna UTB, která má svůj vlastní informační modul.</w:t>
      </w:r>
      <w:r w:rsidRPr="00692D3C">
        <w:rPr>
          <w:sz w:val="22"/>
          <w:szCs w:val="22"/>
          <w:vertAlign w:val="superscript"/>
          <w:lang w:eastAsia="en-US"/>
        </w:rPr>
        <w:footnoteReference w:id="22"/>
      </w:r>
    </w:p>
    <w:p w:rsidR="00887483" w:rsidRPr="00692D3C" w:rsidRDefault="00887483" w:rsidP="00887483">
      <w:pPr>
        <w:tabs>
          <w:tab w:val="left" w:pos="2835"/>
        </w:tabs>
        <w:spacing w:before="120" w:after="120" w:line="259" w:lineRule="auto"/>
        <w:rPr>
          <w:rFonts w:eastAsia="Calibri"/>
          <w:sz w:val="22"/>
          <w:szCs w:val="22"/>
          <w:lang w:eastAsia="en-US"/>
        </w:rPr>
      </w:pPr>
    </w:p>
    <w:p w:rsidR="00887483" w:rsidRPr="00692D3C" w:rsidRDefault="00887483" w:rsidP="00A9336A">
      <w:pPr>
        <w:keepNext/>
        <w:keepLines/>
        <w:spacing w:before="40" w:line="259" w:lineRule="auto"/>
        <w:ind w:left="709"/>
        <w:outlineLvl w:val="2"/>
        <w:rPr>
          <w:sz w:val="24"/>
          <w:szCs w:val="24"/>
          <w:lang w:eastAsia="en-US"/>
        </w:rPr>
      </w:pPr>
      <w:r w:rsidRPr="00692D3C">
        <w:rPr>
          <w:sz w:val="24"/>
          <w:szCs w:val="24"/>
          <w:lang w:eastAsia="en-US"/>
        </w:rPr>
        <w:t xml:space="preserve">Knihovny a elektronické zdroje </w:t>
      </w:r>
    </w:p>
    <w:p w:rsidR="00887483" w:rsidRPr="00692D3C" w:rsidRDefault="00887483" w:rsidP="00887483">
      <w:pPr>
        <w:tabs>
          <w:tab w:val="left" w:pos="2835"/>
        </w:tabs>
        <w:spacing w:before="120" w:after="120" w:line="259" w:lineRule="auto"/>
        <w:rPr>
          <w:rFonts w:eastAsia="Calibri"/>
          <w:sz w:val="22"/>
          <w:szCs w:val="22"/>
          <w:lang w:eastAsia="en-US"/>
        </w:rPr>
      </w:pPr>
      <w:r w:rsidRPr="00692D3C">
        <w:rPr>
          <w:rFonts w:eastAsia="Calibri"/>
          <w:sz w:val="22"/>
          <w:szCs w:val="22"/>
          <w:lang w:eastAsia="en-US"/>
        </w:rPr>
        <w:tab/>
      </w:r>
      <w:r w:rsidRPr="00692D3C">
        <w:rPr>
          <w:rFonts w:eastAsia="Calibri"/>
          <w:sz w:val="22"/>
          <w:szCs w:val="22"/>
          <w:lang w:eastAsia="en-US"/>
        </w:rPr>
        <w:tab/>
        <w:t>Standard 1.13</w:t>
      </w:r>
    </w:p>
    <w:p w:rsidR="00887483" w:rsidRPr="00692D3C" w:rsidRDefault="00887483" w:rsidP="00887483">
      <w:pPr>
        <w:spacing w:before="120" w:after="120" w:line="259" w:lineRule="auto"/>
        <w:jc w:val="both"/>
        <w:rPr>
          <w:rFonts w:eastAsia="Calibri"/>
          <w:sz w:val="22"/>
          <w:szCs w:val="22"/>
          <w:lang w:eastAsia="en-US"/>
        </w:rPr>
      </w:pPr>
      <w:r w:rsidRPr="00692D3C">
        <w:rPr>
          <w:rFonts w:eastAsia="Calibri"/>
          <w:sz w:val="22"/>
          <w:szCs w:val="22"/>
          <w:lang w:eastAsia="en-US"/>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887483" w:rsidRPr="00692D3C" w:rsidRDefault="00887483" w:rsidP="00887483">
      <w:pPr>
        <w:spacing w:after="160" w:line="259" w:lineRule="auto"/>
        <w:jc w:val="both"/>
        <w:rPr>
          <w:rFonts w:eastAsia="Calibri"/>
          <w:sz w:val="22"/>
          <w:szCs w:val="22"/>
          <w:lang w:eastAsia="en-US"/>
        </w:rPr>
      </w:pPr>
    </w:p>
    <w:p w:rsidR="00887483" w:rsidRPr="00692D3C" w:rsidRDefault="00887483" w:rsidP="00887483">
      <w:pPr>
        <w:spacing w:after="160" w:line="259" w:lineRule="auto"/>
        <w:jc w:val="both"/>
        <w:rPr>
          <w:rFonts w:eastAsia="Calibri"/>
          <w:i/>
          <w:sz w:val="22"/>
          <w:szCs w:val="22"/>
          <w:lang w:eastAsia="en-US"/>
        </w:rPr>
      </w:pPr>
      <w:r w:rsidRPr="00692D3C">
        <w:rPr>
          <w:rFonts w:eastAsia="Calibri"/>
          <w:i/>
          <w:sz w:val="22"/>
          <w:szCs w:val="22"/>
          <w:lang w:eastAsia="en-US"/>
        </w:rPr>
        <w:t>Dostupnost knihovního fondu</w:t>
      </w:r>
    </w:p>
    <w:p w:rsidR="00887483" w:rsidRPr="00692D3C" w:rsidRDefault="00887483" w:rsidP="00887483">
      <w:pPr>
        <w:spacing w:after="160" w:line="259" w:lineRule="auto"/>
        <w:jc w:val="both"/>
        <w:rPr>
          <w:rFonts w:eastAsia="Calibri"/>
          <w:sz w:val="22"/>
          <w:szCs w:val="22"/>
          <w:lang w:eastAsia="en-US"/>
        </w:rPr>
      </w:pPr>
      <w:r w:rsidRPr="00692D3C">
        <w:rPr>
          <w:rFonts w:eastAsia="Calibri"/>
          <w:sz w:val="22"/>
          <w:szCs w:val="22"/>
          <w:lang w:eastAsia="en-US"/>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887483" w:rsidRPr="00692D3C" w:rsidRDefault="00887483" w:rsidP="00887483">
      <w:pPr>
        <w:spacing w:after="160" w:line="259" w:lineRule="auto"/>
        <w:jc w:val="both"/>
        <w:rPr>
          <w:rFonts w:eastAsia="Calibri"/>
          <w:sz w:val="22"/>
          <w:szCs w:val="22"/>
          <w:lang w:eastAsia="en-US"/>
        </w:rPr>
      </w:pPr>
      <w:r w:rsidRPr="00692D3C">
        <w:rPr>
          <w:rFonts w:eastAsia="Calibri"/>
          <w:sz w:val="22"/>
          <w:szCs w:val="22"/>
          <w:lang w:eastAsia="en-US"/>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887483" w:rsidRPr="00692D3C" w:rsidRDefault="00887483" w:rsidP="00887483">
      <w:pPr>
        <w:spacing w:after="160" w:line="259" w:lineRule="auto"/>
        <w:jc w:val="both"/>
        <w:rPr>
          <w:rFonts w:eastAsia="Calibri"/>
          <w:sz w:val="22"/>
          <w:szCs w:val="22"/>
          <w:lang w:eastAsia="en-US"/>
        </w:rPr>
      </w:pPr>
      <w:r w:rsidRPr="00692D3C">
        <w:rPr>
          <w:rFonts w:eastAsia="Calibri"/>
          <w:sz w:val="22"/>
          <w:szCs w:val="22"/>
          <w:lang w:eastAsia="en-US"/>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887483" w:rsidRPr="00692D3C" w:rsidRDefault="00887483" w:rsidP="00692D3C">
      <w:pPr>
        <w:spacing w:after="160" w:line="259" w:lineRule="auto"/>
        <w:jc w:val="both"/>
        <w:rPr>
          <w:rFonts w:eastAsia="Calibri"/>
          <w:sz w:val="22"/>
          <w:szCs w:val="22"/>
          <w:u w:val="single"/>
          <w:lang w:eastAsia="en-US"/>
        </w:rPr>
      </w:pPr>
      <w:r w:rsidRPr="00692D3C">
        <w:rPr>
          <w:rFonts w:eastAsia="Calibri"/>
          <w:sz w:val="22"/>
          <w:szCs w:val="22"/>
          <w:lang w:eastAsia="en-US"/>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692D3C">
        <w:rPr>
          <w:rFonts w:eastAsia="Calibri"/>
          <w:color w:val="00B050"/>
          <w:sz w:val="22"/>
          <w:szCs w:val="22"/>
          <w:lang w:eastAsia="en-US"/>
        </w:rPr>
        <w:t>n</w:t>
      </w:r>
      <w:r w:rsidRPr="00692D3C">
        <w:rPr>
          <w:rFonts w:eastAsia="Calibri"/>
          <w:sz w:val="22"/>
          <w:szCs w:val="22"/>
          <w:lang w:eastAsia="en-US"/>
        </w:rPr>
        <w:t>eustále doplňován. Knihovna odebírá více než 200 periodik v tištěné podobě. Mimo tištěné časopisy knihovna zpřístupňuje cca. 50 000 elektronických periodik.</w:t>
      </w:r>
      <w:r w:rsidRPr="00887483">
        <w:rPr>
          <w:rFonts w:ascii="Calibri Light" w:eastAsia="Calibri" w:hAnsi="Calibri Light" w:cs="Arial"/>
          <w:sz w:val="22"/>
          <w:szCs w:val="22"/>
          <w:lang w:eastAsia="en-US"/>
        </w:rPr>
        <w:t xml:space="preserve"> </w:t>
      </w:r>
      <w:r w:rsidRPr="00692D3C">
        <w:rPr>
          <w:rFonts w:eastAsia="Calibri"/>
          <w:sz w:val="22"/>
          <w:szCs w:val="22"/>
          <w:lang w:eastAsia="en-US"/>
        </w:rPr>
        <w:t xml:space="preserve">Vysoce transparentní je proces nákupu nových knih, které jsou doporučovány pedagogy buď přímo ve spolupráci s pracovníky knihovny, nebo prostým vyplněním požadované studijní literatury do karet </w:t>
      </w:r>
      <w:r w:rsidRPr="00692D3C">
        <w:rPr>
          <w:rFonts w:eastAsia="Calibri"/>
          <w:sz w:val="22"/>
          <w:szCs w:val="22"/>
          <w:lang w:eastAsia="en-US"/>
        </w:rPr>
        <w:lastRenderedPageBreak/>
        <w:t>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692D3C">
        <w:rPr>
          <w:rFonts w:eastAsia="Calibri"/>
          <w:sz w:val="22"/>
          <w:szCs w:val="22"/>
          <w:vertAlign w:val="superscript"/>
          <w:lang w:eastAsia="en-US"/>
        </w:rPr>
        <w:footnoteReference w:id="23"/>
      </w:r>
      <w:r w:rsidRPr="00692D3C">
        <w:rPr>
          <w:rFonts w:eastAsia="Calibri"/>
          <w:sz w:val="22"/>
          <w:szCs w:val="22"/>
          <w:lang w:eastAsia="en-US"/>
        </w:rPr>
        <w:t xml:space="preserve"> Práce jsou zde zpravidla dostupné volně v plném textu. Kromě toho provozuje knihovna také repozitář publikační činnosti akademických pracovníků univerzity.</w:t>
      </w:r>
      <w:r w:rsidRPr="00692D3C">
        <w:rPr>
          <w:rFonts w:eastAsia="Calibri"/>
          <w:sz w:val="22"/>
          <w:szCs w:val="22"/>
          <w:vertAlign w:val="superscript"/>
          <w:lang w:eastAsia="en-US"/>
        </w:rPr>
        <w:footnoteReference w:id="24"/>
      </w:r>
    </w:p>
    <w:p w:rsidR="00887483" w:rsidRPr="00692D3C" w:rsidRDefault="00887483" w:rsidP="00692D3C">
      <w:pPr>
        <w:jc w:val="both"/>
        <w:rPr>
          <w:rFonts w:eastAsia="Calibri"/>
          <w:i/>
          <w:iCs/>
          <w:sz w:val="22"/>
          <w:szCs w:val="22"/>
          <w:lang w:eastAsia="en-US"/>
        </w:rPr>
      </w:pPr>
    </w:p>
    <w:p w:rsidR="00887483" w:rsidRPr="00692D3C" w:rsidRDefault="00887483" w:rsidP="00692D3C">
      <w:pPr>
        <w:spacing w:after="160" w:line="259" w:lineRule="auto"/>
        <w:jc w:val="both"/>
        <w:rPr>
          <w:rFonts w:eastAsia="Calibri"/>
          <w:i/>
          <w:iCs/>
          <w:sz w:val="22"/>
          <w:szCs w:val="22"/>
          <w:lang w:eastAsia="en-US"/>
        </w:rPr>
      </w:pPr>
      <w:r w:rsidRPr="00692D3C">
        <w:rPr>
          <w:rFonts w:eastAsia="Calibri"/>
          <w:i/>
          <w:iCs/>
          <w:sz w:val="22"/>
          <w:szCs w:val="22"/>
          <w:lang w:eastAsia="en-US"/>
        </w:rPr>
        <w:t>Dostupnost elektronických zdrojů</w:t>
      </w:r>
    </w:p>
    <w:p w:rsidR="00887483" w:rsidRPr="00692D3C" w:rsidRDefault="00887483" w:rsidP="00692D3C">
      <w:pPr>
        <w:spacing w:after="160" w:line="259" w:lineRule="auto"/>
        <w:jc w:val="both"/>
        <w:rPr>
          <w:rFonts w:eastAsia="Calibri"/>
          <w:sz w:val="22"/>
          <w:szCs w:val="22"/>
          <w:lang w:eastAsia="en-US"/>
        </w:rPr>
      </w:pPr>
      <w:r w:rsidRPr="00692D3C">
        <w:rPr>
          <w:rFonts w:eastAsia="Calibri"/>
          <w:sz w:val="22"/>
          <w:szCs w:val="22"/>
          <w:lang w:eastAsia="en-U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30">
        <w:r w:rsidRPr="00692D3C">
          <w:rPr>
            <w:rFonts w:eastAsia="Calibri"/>
            <w:sz w:val="22"/>
            <w:szCs w:val="22"/>
            <w:u w:val="single"/>
            <w:lang w:eastAsia="en-US"/>
          </w:rPr>
          <w:t>http://portal.k.utb.cz</w:t>
        </w:r>
      </w:hyperlink>
      <w:r w:rsidRPr="00692D3C">
        <w:rPr>
          <w:rFonts w:eastAsia="Calibri"/>
          <w:sz w:val="22"/>
          <w:szCs w:val="22"/>
          <w:lang w:eastAsia="en-US"/>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692D3C">
        <w:rPr>
          <w:rFonts w:eastAsia="Calibri"/>
          <w:color w:val="00B050"/>
          <w:sz w:val="22"/>
          <w:szCs w:val="22"/>
          <w:lang w:eastAsia="en-US"/>
        </w:rPr>
        <w:t>v</w:t>
      </w:r>
      <w:r w:rsidRPr="00692D3C">
        <w:rPr>
          <w:rFonts w:eastAsia="Calibri"/>
          <w:sz w:val="22"/>
          <w:szCs w:val="22"/>
          <w:lang w:eastAsia="en-US"/>
        </w:rPr>
        <w:t xml:space="preserve">zdáleného přístupu. </w:t>
      </w:r>
    </w:p>
    <w:p w:rsidR="00887483" w:rsidRPr="00692D3C" w:rsidRDefault="00887483" w:rsidP="00692D3C">
      <w:pPr>
        <w:spacing w:after="160" w:line="259" w:lineRule="auto"/>
        <w:jc w:val="both"/>
        <w:rPr>
          <w:rFonts w:eastAsia="Calibri"/>
          <w:sz w:val="22"/>
          <w:szCs w:val="22"/>
          <w:lang w:eastAsia="en-US"/>
        </w:rPr>
      </w:pPr>
      <w:r w:rsidRPr="00692D3C">
        <w:rPr>
          <w:rFonts w:eastAsia="Calibri"/>
          <w:sz w:val="22"/>
          <w:szCs w:val="22"/>
          <w:lang w:eastAsia="en-US"/>
        </w:rPr>
        <w:t>Konkrétní dostupné databáze</w:t>
      </w:r>
      <w:r w:rsidRPr="00692D3C">
        <w:rPr>
          <w:rFonts w:eastAsia="Calibri"/>
          <w:sz w:val="22"/>
          <w:szCs w:val="22"/>
          <w:vertAlign w:val="superscript"/>
          <w:lang w:eastAsia="en-US"/>
        </w:rPr>
        <w:footnoteReference w:id="25"/>
      </w:r>
      <w:r w:rsidRPr="00692D3C">
        <w:rPr>
          <w:rFonts w:eastAsia="Calibri"/>
          <w:sz w:val="22"/>
          <w:szCs w:val="22"/>
          <w:lang w:eastAsia="en-US"/>
        </w:rPr>
        <w:t>:</w:t>
      </w:r>
    </w:p>
    <w:p w:rsidR="00887483" w:rsidRPr="00692D3C" w:rsidRDefault="00887483" w:rsidP="00692D3C">
      <w:pPr>
        <w:numPr>
          <w:ilvl w:val="0"/>
          <w:numId w:val="17"/>
        </w:numPr>
        <w:spacing w:after="160" w:line="256" w:lineRule="auto"/>
        <w:contextualSpacing/>
        <w:jc w:val="both"/>
        <w:rPr>
          <w:rFonts w:eastAsia="Calibri"/>
          <w:color w:val="000000" w:themeColor="text1"/>
          <w:sz w:val="22"/>
          <w:szCs w:val="22"/>
          <w:lang w:eastAsia="en-US"/>
        </w:rPr>
      </w:pPr>
      <w:r w:rsidRPr="00692D3C">
        <w:rPr>
          <w:rFonts w:eastAsia="Calibri"/>
          <w:sz w:val="22"/>
          <w:szCs w:val="22"/>
          <w:lang w:eastAsia="en-US"/>
        </w:rPr>
        <w:t>Citační databáze Web of Science a Scopus</w:t>
      </w:r>
    </w:p>
    <w:p w:rsidR="00887483" w:rsidRPr="00692D3C" w:rsidRDefault="00887483" w:rsidP="00692D3C">
      <w:pPr>
        <w:numPr>
          <w:ilvl w:val="0"/>
          <w:numId w:val="17"/>
        </w:numPr>
        <w:spacing w:after="160" w:line="256" w:lineRule="auto"/>
        <w:contextualSpacing/>
        <w:jc w:val="both"/>
        <w:rPr>
          <w:rFonts w:eastAsia="Calibri"/>
          <w:color w:val="000000" w:themeColor="text1"/>
          <w:sz w:val="22"/>
          <w:szCs w:val="22"/>
          <w:lang w:eastAsia="en-US"/>
        </w:rPr>
      </w:pPr>
      <w:r w:rsidRPr="00692D3C">
        <w:rPr>
          <w:rFonts w:eastAsia="Calibri"/>
          <w:sz w:val="22"/>
          <w:szCs w:val="22"/>
          <w:lang w:eastAsia="en-US"/>
        </w:rPr>
        <w:t>Multioborové kolekce elektronických časopisů Elsevier ScienceDirect, Wiley Online Library, SpringerLink</w:t>
      </w:r>
    </w:p>
    <w:p w:rsidR="00887483" w:rsidRPr="00692D3C" w:rsidRDefault="00887483" w:rsidP="00692D3C">
      <w:pPr>
        <w:numPr>
          <w:ilvl w:val="0"/>
          <w:numId w:val="17"/>
        </w:numPr>
        <w:spacing w:after="160" w:line="256" w:lineRule="auto"/>
        <w:contextualSpacing/>
        <w:jc w:val="both"/>
        <w:rPr>
          <w:rFonts w:eastAsia="Calibri"/>
          <w:color w:val="000000" w:themeColor="text1"/>
          <w:sz w:val="22"/>
          <w:szCs w:val="22"/>
          <w:lang w:eastAsia="en-US"/>
        </w:rPr>
      </w:pPr>
      <w:r w:rsidRPr="00692D3C">
        <w:rPr>
          <w:rFonts w:eastAsia="Calibri"/>
          <w:sz w:val="22"/>
          <w:szCs w:val="22"/>
          <w:lang w:eastAsia="en-US"/>
        </w:rPr>
        <w:t>Multioborové plnotextové databáze Ebsco a ProQuest</w:t>
      </w:r>
    </w:p>
    <w:p w:rsidR="00887483" w:rsidRPr="00692D3C" w:rsidRDefault="00887483" w:rsidP="00692D3C">
      <w:pPr>
        <w:tabs>
          <w:tab w:val="left" w:pos="2835"/>
        </w:tabs>
        <w:spacing w:before="120" w:after="120" w:line="259" w:lineRule="auto"/>
        <w:jc w:val="both"/>
        <w:rPr>
          <w:rFonts w:eastAsia="Calibri"/>
          <w:sz w:val="22"/>
          <w:szCs w:val="22"/>
          <w:lang w:eastAsia="en-US"/>
        </w:rPr>
      </w:pPr>
    </w:p>
    <w:p w:rsidR="00887483" w:rsidRPr="00692D3C" w:rsidRDefault="00887483" w:rsidP="00692D3C">
      <w:pPr>
        <w:keepNext/>
        <w:keepLines/>
        <w:spacing w:before="40" w:line="259" w:lineRule="auto"/>
        <w:ind w:left="709"/>
        <w:jc w:val="both"/>
        <w:outlineLvl w:val="2"/>
        <w:rPr>
          <w:sz w:val="24"/>
          <w:szCs w:val="24"/>
          <w:lang w:eastAsia="en-US"/>
        </w:rPr>
      </w:pPr>
      <w:r w:rsidRPr="00692D3C">
        <w:rPr>
          <w:sz w:val="24"/>
          <w:szCs w:val="24"/>
          <w:lang w:eastAsia="en-US"/>
        </w:rPr>
        <w:t xml:space="preserve">Studium studentů se specifickými potřebami </w:t>
      </w:r>
    </w:p>
    <w:p w:rsidR="00887483" w:rsidRPr="00692D3C" w:rsidRDefault="00887483" w:rsidP="00692D3C">
      <w:pPr>
        <w:tabs>
          <w:tab w:val="left" w:pos="2835"/>
        </w:tabs>
        <w:spacing w:before="120" w:after="120" w:line="259" w:lineRule="auto"/>
        <w:jc w:val="both"/>
        <w:rPr>
          <w:rFonts w:eastAsia="Calibri"/>
          <w:sz w:val="22"/>
          <w:szCs w:val="22"/>
          <w:lang w:eastAsia="en-US"/>
        </w:rPr>
      </w:pPr>
      <w:r w:rsidRPr="00692D3C">
        <w:rPr>
          <w:rFonts w:eastAsia="Calibri"/>
          <w:sz w:val="22"/>
          <w:szCs w:val="22"/>
          <w:lang w:eastAsia="en-US"/>
        </w:rPr>
        <w:tab/>
      </w:r>
      <w:r w:rsidRPr="00692D3C">
        <w:rPr>
          <w:rFonts w:eastAsia="Calibri"/>
          <w:sz w:val="22"/>
          <w:szCs w:val="22"/>
          <w:lang w:eastAsia="en-US"/>
        </w:rPr>
        <w:tab/>
        <w:t>Standard 1.14</w:t>
      </w:r>
    </w:p>
    <w:p w:rsidR="00887483" w:rsidRPr="00692D3C" w:rsidRDefault="00887483" w:rsidP="00692D3C">
      <w:pPr>
        <w:spacing w:after="160" w:line="259" w:lineRule="auto"/>
        <w:jc w:val="both"/>
        <w:rPr>
          <w:rFonts w:eastAsia="Calibri"/>
          <w:iCs/>
          <w:sz w:val="22"/>
          <w:szCs w:val="22"/>
          <w:lang w:eastAsia="en-US"/>
        </w:rPr>
      </w:pPr>
      <w:r w:rsidRPr="00692D3C">
        <w:rPr>
          <w:rFonts w:eastAsia="Calibri"/>
          <w:sz w:val="22"/>
          <w:szCs w:val="22"/>
          <w:lang w:eastAsia="en-US"/>
        </w:rPr>
        <w:t xml:space="preserve">UTB ve Zlíně zajišťuje dostupné služby, stipendia a další podpůrná opatření pro vyrovnání příležitostí studovat na vysoké škole pro studenty se specifickými potřebami. Danou problematiku upravuje směrnice rektora </w:t>
      </w:r>
      <w:r w:rsidRPr="00692D3C">
        <w:rPr>
          <w:rFonts w:eastAsia="Calibri"/>
          <w:bCs/>
          <w:i/>
          <w:sz w:val="22"/>
          <w:szCs w:val="22"/>
          <w:lang w:eastAsia="en-US"/>
        </w:rPr>
        <w:t>Podpora uchazečů a studentů se specifickými potřebami na Univerzitě Tomáše Bati ve Zlíně</w:t>
      </w:r>
      <w:r w:rsidRPr="00692D3C">
        <w:rPr>
          <w:rFonts w:eastAsia="Calibri"/>
          <w:bCs/>
          <w:sz w:val="22"/>
          <w:szCs w:val="22"/>
          <w:lang w:eastAsia="en-US"/>
        </w:rPr>
        <w:t xml:space="preserve"> č. 12/2015.</w:t>
      </w:r>
      <w:r w:rsidRPr="00692D3C">
        <w:rPr>
          <w:rFonts w:eastAsia="Calibri"/>
          <w:bCs/>
          <w:sz w:val="22"/>
          <w:szCs w:val="22"/>
          <w:vertAlign w:val="superscript"/>
          <w:lang w:eastAsia="en-US"/>
        </w:rPr>
        <w:footnoteReference w:id="26"/>
      </w:r>
      <w:r w:rsidRPr="00692D3C">
        <w:rPr>
          <w:rFonts w:eastAsia="Calibri"/>
          <w:b/>
          <w:bCs/>
          <w:sz w:val="22"/>
          <w:szCs w:val="22"/>
          <w:lang w:eastAsia="en-US"/>
        </w:rPr>
        <w:t xml:space="preserve"> </w:t>
      </w:r>
      <w:r w:rsidRPr="00692D3C">
        <w:rPr>
          <w:rFonts w:eastAsia="Calibri"/>
          <w:iCs/>
          <w:sz w:val="22"/>
          <w:szCs w:val="22"/>
          <w:lang w:eastAsia="en-US"/>
        </w:rPr>
        <w:t>Pro uchazeče o studium a studenty se specifickými potřebami na UTB ve Zlíně je k dispozici nabídka informačních a poradenských služeb souvisejících se studiem a s možností uplatnění absolventů studijních programů v praxi.</w:t>
      </w:r>
    </w:p>
    <w:p w:rsidR="00887483" w:rsidRPr="00692D3C" w:rsidRDefault="00887483" w:rsidP="00692D3C">
      <w:pPr>
        <w:spacing w:after="160" w:line="259" w:lineRule="auto"/>
        <w:jc w:val="both"/>
        <w:rPr>
          <w:rFonts w:eastAsia="Calibri"/>
          <w:sz w:val="22"/>
          <w:szCs w:val="22"/>
          <w:lang w:eastAsia="en-US"/>
        </w:rPr>
      </w:pPr>
      <w:r w:rsidRPr="00692D3C">
        <w:rPr>
          <w:rFonts w:eastAsia="Calibri"/>
          <w:iCs/>
          <w:sz w:val="22"/>
          <w:szCs w:val="22"/>
          <w:lang w:eastAsia="en-US"/>
        </w:rPr>
        <w:t xml:space="preserve">V prvé řadě se jedná o </w:t>
      </w:r>
      <w:r w:rsidRPr="00692D3C">
        <w:rPr>
          <w:rFonts w:eastAsia="Calibri"/>
          <w:i/>
          <w:sz w:val="22"/>
          <w:szCs w:val="22"/>
          <w:lang w:eastAsia="en-US"/>
        </w:rPr>
        <w:t>Akademickou poradna UTB ve Zlíně</w:t>
      </w:r>
      <w:r w:rsidRPr="00692D3C">
        <w:rPr>
          <w:rFonts w:eastAsia="Calibri"/>
          <w:sz w:val="22"/>
          <w:szCs w:val="22"/>
          <w:lang w:eastAsia="en-US"/>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887483" w:rsidRPr="00692D3C" w:rsidRDefault="00887483" w:rsidP="00692D3C">
      <w:pPr>
        <w:spacing w:after="160" w:line="259" w:lineRule="auto"/>
        <w:jc w:val="both"/>
        <w:rPr>
          <w:rFonts w:eastAsia="Calibri"/>
          <w:sz w:val="22"/>
          <w:szCs w:val="22"/>
          <w:lang w:eastAsia="en-US"/>
        </w:rPr>
      </w:pPr>
      <w:r w:rsidRPr="00692D3C">
        <w:rPr>
          <w:rFonts w:eastAsia="Calibri"/>
          <w:sz w:val="22"/>
          <w:szCs w:val="22"/>
          <w:lang w:eastAsia="en-US"/>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887483" w:rsidRPr="00692D3C" w:rsidRDefault="00887483" w:rsidP="00692D3C">
      <w:pPr>
        <w:spacing w:after="160" w:line="259" w:lineRule="auto"/>
        <w:jc w:val="both"/>
        <w:rPr>
          <w:rFonts w:eastAsia="Calibri"/>
          <w:sz w:val="22"/>
          <w:szCs w:val="22"/>
          <w:lang w:eastAsia="en-US"/>
        </w:rPr>
      </w:pPr>
      <w:r w:rsidRPr="00692D3C">
        <w:rPr>
          <w:rFonts w:eastAsia="Calibri"/>
          <w:sz w:val="22"/>
          <w:szCs w:val="22"/>
          <w:lang w:eastAsia="en-US"/>
        </w:rPr>
        <w:t xml:space="preserve">V případě studia studentů s SPV mohou studenti využívat následujících služeb poskytovaných UTB ve Zlíně: konzultace s APO, zpracování funkční diagnostiky od speciálního pedagoga, spolupráce </w:t>
      </w:r>
      <w:r w:rsidRPr="00692D3C">
        <w:rPr>
          <w:rFonts w:eastAsia="Calibri"/>
          <w:sz w:val="22"/>
          <w:szCs w:val="22"/>
          <w:lang w:eastAsia="en-US"/>
        </w:rPr>
        <w:lastRenderedPageBreak/>
        <w:t>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887483" w:rsidRPr="00692D3C" w:rsidRDefault="00887483" w:rsidP="00692D3C">
      <w:pPr>
        <w:spacing w:after="160" w:line="259" w:lineRule="auto"/>
        <w:jc w:val="both"/>
        <w:rPr>
          <w:rFonts w:eastAsia="Calibri"/>
          <w:color w:val="000000" w:themeColor="text1"/>
          <w:sz w:val="22"/>
          <w:szCs w:val="22"/>
          <w:lang w:eastAsia="en-US"/>
        </w:rPr>
      </w:pPr>
      <w:r w:rsidRPr="00692D3C">
        <w:rPr>
          <w:rFonts w:eastAsia="Calibri"/>
          <w:color w:val="000000" w:themeColor="text1"/>
          <w:sz w:val="22"/>
          <w:szCs w:val="22"/>
          <w:lang w:eastAsia="en-US"/>
        </w:rPr>
        <w:t xml:space="preserve">V současné době (červenec 2017 – červen 2022) pak na UTB ver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887483" w:rsidRPr="00225B09" w:rsidRDefault="00887483" w:rsidP="00692D3C">
      <w:pPr>
        <w:spacing w:after="160" w:line="259" w:lineRule="auto"/>
        <w:jc w:val="both"/>
        <w:rPr>
          <w:rFonts w:eastAsia="Calibri"/>
          <w:sz w:val="22"/>
          <w:szCs w:val="22"/>
          <w:lang w:eastAsia="en-US"/>
        </w:rPr>
      </w:pPr>
    </w:p>
    <w:p w:rsidR="00887483" w:rsidRPr="00692D3C" w:rsidRDefault="00887483" w:rsidP="00692D3C">
      <w:pPr>
        <w:keepNext/>
        <w:keepLines/>
        <w:spacing w:before="40" w:line="259" w:lineRule="auto"/>
        <w:ind w:left="709"/>
        <w:jc w:val="both"/>
        <w:outlineLvl w:val="2"/>
        <w:rPr>
          <w:sz w:val="24"/>
          <w:szCs w:val="24"/>
          <w:lang w:eastAsia="en-US"/>
        </w:rPr>
      </w:pPr>
      <w:r w:rsidRPr="00692D3C">
        <w:rPr>
          <w:sz w:val="24"/>
          <w:szCs w:val="24"/>
          <w:lang w:eastAsia="en-US"/>
        </w:rPr>
        <w:t>Opatření proti neetickému jednání a k ochraně duševního vlastnictví</w:t>
      </w:r>
    </w:p>
    <w:p w:rsidR="00887483" w:rsidRPr="00692D3C" w:rsidRDefault="00887483" w:rsidP="00692D3C">
      <w:pPr>
        <w:tabs>
          <w:tab w:val="left" w:pos="2835"/>
        </w:tabs>
        <w:spacing w:before="120" w:after="120" w:line="259" w:lineRule="auto"/>
        <w:jc w:val="both"/>
        <w:rPr>
          <w:rFonts w:eastAsia="Calibri"/>
          <w:sz w:val="22"/>
          <w:szCs w:val="22"/>
          <w:lang w:eastAsia="en-US"/>
        </w:rPr>
      </w:pPr>
      <w:r w:rsidRPr="00692D3C">
        <w:rPr>
          <w:rFonts w:eastAsia="Calibri"/>
          <w:sz w:val="22"/>
          <w:szCs w:val="22"/>
          <w:lang w:eastAsia="en-US"/>
        </w:rPr>
        <w:tab/>
      </w:r>
      <w:r w:rsidRPr="00692D3C">
        <w:rPr>
          <w:rFonts w:eastAsia="Calibri"/>
          <w:sz w:val="22"/>
          <w:szCs w:val="22"/>
          <w:lang w:eastAsia="en-US"/>
        </w:rPr>
        <w:tab/>
        <w:t>Standard 1.15</w:t>
      </w:r>
    </w:p>
    <w:p w:rsidR="00887483" w:rsidRPr="00692D3C" w:rsidRDefault="00887483" w:rsidP="00692D3C">
      <w:pPr>
        <w:jc w:val="both"/>
        <w:rPr>
          <w:color w:val="5B9BD5"/>
          <w:sz w:val="32"/>
          <w:szCs w:val="32"/>
          <w:lang w:eastAsia="en-US"/>
        </w:rPr>
      </w:pPr>
      <w:r w:rsidRPr="00692D3C">
        <w:rPr>
          <w:rFonts w:eastAsia="Calibri"/>
          <w:sz w:val="22"/>
          <w:szCs w:val="22"/>
          <w:lang w:eastAsia="en-US"/>
        </w:rP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sidRPr="00692D3C">
        <w:rPr>
          <w:rFonts w:eastAsia="Calibri"/>
          <w:sz w:val="22"/>
          <w:szCs w:val="22"/>
          <w:vertAlign w:val="superscript"/>
          <w:lang w:eastAsia="en-US"/>
        </w:rPr>
        <w:footnoteReference w:id="27"/>
      </w:r>
      <w:r w:rsidRPr="00692D3C">
        <w:rPr>
          <w:rFonts w:eastAsia="Calibri"/>
          <w:sz w:val="22"/>
          <w:szCs w:val="22"/>
          <w:lang w:eastAsia="en-US"/>
        </w:rPr>
        <w:br w:type="page"/>
      </w:r>
    </w:p>
    <w:p w:rsidR="00887483" w:rsidRPr="00692D3C" w:rsidRDefault="00887483" w:rsidP="00A9336A">
      <w:pPr>
        <w:pStyle w:val="Nadpis1"/>
        <w:numPr>
          <w:ilvl w:val="0"/>
          <w:numId w:val="19"/>
        </w:numPr>
        <w:spacing w:before="240" w:line="259" w:lineRule="auto"/>
        <w:ind w:left="360"/>
        <w:rPr>
          <w:rFonts w:ascii="Times New Roman" w:eastAsia="Times New Roman" w:hAnsi="Times New Roman" w:cs="Times New Roman"/>
          <w:b w:val="0"/>
          <w:bCs w:val="0"/>
          <w:color w:val="5B9BD5"/>
          <w:sz w:val="32"/>
          <w:szCs w:val="32"/>
          <w:lang w:eastAsia="en-US"/>
        </w:rPr>
      </w:pPr>
      <w:r w:rsidRPr="00692D3C">
        <w:rPr>
          <w:rFonts w:ascii="Times New Roman" w:eastAsia="Times New Roman" w:hAnsi="Times New Roman" w:cs="Times New Roman"/>
          <w:b w:val="0"/>
          <w:bCs w:val="0"/>
          <w:color w:val="5B9BD5"/>
          <w:sz w:val="32"/>
          <w:szCs w:val="32"/>
          <w:lang w:eastAsia="en-US"/>
        </w:rPr>
        <w:lastRenderedPageBreak/>
        <w:t>Studijní program</w:t>
      </w:r>
    </w:p>
    <w:p w:rsidR="00887483" w:rsidRPr="00692D3C" w:rsidRDefault="00887483" w:rsidP="00887483">
      <w:pPr>
        <w:spacing w:line="259" w:lineRule="auto"/>
        <w:rPr>
          <w:rFonts w:eastAsia="Calibri"/>
          <w:bCs/>
          <w:sz w:val="24"/>
          <w:szCs w:val="24"/>
          <w:lang w:eastAsia="en-US"/>
        </w:rPr>
      </w:pPr>
    </w:p>
    <w:p w:rsidR="00887483" w:rsidRPr="00692D3C" w:rsidRDefault="00887483" w:rsidP="00A9336A">
      <w:pPr>
        <w:pStyle w:val="Nadpis2"/>
        <w:keepNext/>
        <w:keepLines/>
        <w:spacing w:before="40" w:beforeAutospacing="0" w:after="0" w:afterAutospacing="0" w:line="259" w:lineRule="auto"/>
        <w:ind w:left="360"/>
        <w:rPr>
          <w:b w:val="0"/>
          <w:bCs w:val="0"/>
          <w:color w:val="5B9BD5"/>
          <w:sz w:val="26"/>
          <w:szCs w:val="26"/>
          <w:lang w:eastAsia="en-US"/>
        </w:rPr>
      </w:pPr>
      <w:r w:rsidRPr="00692D3C">
        <w:rPr>
          <w:b w:val="0"/>
          <w:bCs w:val="0"/>
          <w:color w:val="5B9BD5"/>
          <w:sz w:val="26"/>
          <w:szCs w:val="26"/>
          <w:lang w:eastAsia="en-US"/>
        </w:rPr>
        <w:t xml:space="preserve">Soulad studijního programu s posláním vysoké školy a mezinárodní rozměr studijního programu </w:t>
      </w:r>
    </w:p>
    <w:p w:rsidR="00481C1C" w:rsidRPr="00692D3C" w:rsidRDefault="00481C1C" w:rsidP="00692D3C">
      <w:pPr>
        <w:tabs>
          <w:tab w:val="left" w:pos="2835"/>
        </w:tabs>
        <w:spacing w:before="120" w:after="120" w:line="259" w:lineRule="auto"/>
        <w:jc w:val="both"/>
        <w:rPr>
          <w:rFonts w:eastAsia="Calibri"/>
          <w:sz w:val="22"/>
          <w:szCs w:val="22"/>
          <w:lang w:eastAsia="en-US"/>
        </w:rPr>
      </w:pPr>
      <w:r w:rsidRPr="00692D3C">
        <w:rPr>
          <w:rFonts w:eastAsia="Calibri"/>
          <w:sz w:val="22"/>
          <w:szCs w:val="22"/>
          <w:lang w:eastAsia="en-US"/>
        </w:rPr>
        <w:tab/>
      </w:r>
      <w:r w:rsidRPr="00692D3C">
        <w:rPr>
          <w:rFonts w:eastAsia="Calibri"/>
          <w:sz w:val="22"/>
          <w:szCs w:val="22"/>
          <w:lang w:eastAsia="en-US"/>
        </w:rPr>
        <w:tab/>
        <w:t>Standard 2.1</w:t>
      </w:r>
    </w:p>
    <w:p w:rsidR="0097456D" w:rsidRPr="00692D3C" w:rsidRDefault="0097456D" w:rsidP="00692D3C">
      <w:pPr>
        <w:keepNext/>
        <w:keepLines/>
        <w:spacing w:before="40" w:line="259" w:lineRule="auto"/>
        <w:jc w:val="both"/>
        <w:outlineLvl w:val="2"/>
        <w:rPr>
          <w:sz w:val="22"/>
          <w:szCs w:val="22"/>
          <w:lang w:eastAsia="en-US"/>
        </w:rPr>
      </w:pPr>
      <w:r w:rsidRPr="00692D3C">
        <w:rPr>
          <w:sz w:val="22"/>
          <w:szCs w:val="22"/>
          <w:lang w:eastAsia="en-US"/>
        </w:rPr>
        <w:t>Studijní program je z hlediska typu, formy a profilu v souladu s posláním a strategickým záměrem UTB a ostatními strategickými dokumenty UTB a FHS.</w:t>
      </w:r>
    </w:p>
    <w:p w:rsidR="0097456D" w:rsidRPr="00302D4D" w:rsidRDefault="0097456D" w:rsidP="00692D3C">
      <w:pPr>
        <w:keepNext/>
        <w:keepLines/>
        <w:spacing w:before="40" w:line="259" w:lineRule="auto"/>
        <w:jc w:val="both"/>
        <w:outlineLvl w:val="2"/>
        <w:rPr>
          <w:sz w:val="22"/>
          <w:szCs w:val="22"/>
          <w:lang w:eastAsia="en-US"/>
        </w:rPr>
      </w:pPr>
      <w:r w:rsidRPr="00302D4D">
        <w:rPr>
          <w:sz w:val="22"/>
          <w:szCs w:val="22"/>
          <w:lang w:eastAsia="en-US"/>
        </w:rPr>
        <w:t>Ambice FHS jako součásti UTB jsou implementovány v dokumentu „</w:t>
      </w:r>
      <w:r w:rsidRPr="008E615F">
        <w:rPr>
          <w:bCs/>
          <w:sz w:val="22"/>
          <w:szCs w:val="22"/>
          <w:lang w:eastAsia="en-US"/>
        </w:rPr>
        <w:t>Dlouhodobý/Strategický záměr FHS 2016-2020</w:t>
      </w:r>
      <w:r w:rsidRPr="00302D4D">
        <w:rPr>
          <w:sz w:val="22"/>
          <w:szCs w:val="22"/>
          <w:lang w:eastAsia="en-US"/>
        </w:rPr>
        <w:t>“.</w:t>
      </w:r>
      <w:r w:rsidRPr="00302D4D">
        <w:rPr>
          <w:sz w:val="22"/>
          <w:szCs w:val="22"/>
          <w:vertAlign w:val="superscript"/>
          <w:lang w:eastAsia="en-US"/>
        </w:rPr>
        <w:footnoteReference w:id="28"/>
      </w:r>
      <w:r w:rsidRPr="00302D4D">
        <w:rPr>
          <w:sz w:val="22"/>
          <w:szCs w:val="22"/>
          <w:lang w:eastAsia="en-US"/>
        </w:rPr>
        <w:t xml:space="preserve"> Předkládaný studijní program dobře zapadá do jedn</w:t>
      </w:r>
      <w:r w:rsidR="00D95ECF" w:rsidRPr="00302D4D">
        <w:rPr>
          <w:sz w:val="22"/>
          <w:szCs w:val="22"/>
          <w:lang w:eastAsia="en-US"/>
        </w:rPr>
        <w:t xml:space="preserve">otlivých cílů především </w:t>
      </w:r>
      <w:r w:rsidR="008E615F">
        <w:rPr>
          <w:sz w:val="22"/>
          <w:szCs w:val="22"/>
          <w:lang w:eastAsia="en-US"/>
        </w:rPr>
        <w:t>v </w:t>
      </w:r>
      <w:r w:rsidR="00D95ECF" w:rsidRPr="00302D4D">
        <w:rPr>
          <w:sz w:val="22"/>
          <w:szCs w:val="22"/>
          <w:lang w:eastAsia="en-US"/>
        </w:rPr>
        <w:t>kapitolách</w:t>
      </w:r>
      <w:r w:rsidRPr="00302D4D">
        <w:rPr>
          <w:sz w:val="22"/>
          <w:szCs w:val="22"/>
          <w:lang w:eastAsia="en-US"/>
        </w:rPr>
        <w:t xml:space="preserve"> </w:t>
      </w:r>
      <w:r w:rsidRPr="00302D4D">
        <w:rPr>
          <w:i/>
          <w:sz w:val="22"/>
          <w:szCs w:val="22"/>
          <w:lang w:eastAsia="en-US"/>
        </w:rPr>
        <w:t>Vzdělávání</w:t>
      </w:r>
      <w:r w:rsidRPr="00302D4D">
        <w:rPr>
          <w:sz w:val="22"/>
          <w:szCs w:val="22"/>
          <w:lang w:eastAsia="en-US"/>
        </w:rPr>
        <w:t xml:space="preserve"> (prioritní cíl 1)</w:t>
      </w:r>
      <w:r w:rsidR="00D95ECF" w:rsidRPr="00302D4D">
        <w:rPr>
          <w:sz w:val="22"/>
          <w:szCs w:val="22"/>
          <w:lang w:eastAsia="en-US"/>
        </w:rPr>
        <w:t xml:space="preserve"> a </w:t>
      </w:r>
      <w:r w:rsidR="00D95ECF" w:rsidRPr="00302D4D">
        <w:rPr>
          <w:i/>
          <w:sz w:val="22"/>
          <w:szCs w:val="22"/>
          <w:lang w:eastAsia="en-US"/>
        </w:rPr>
        <w:t>Kvalitní a relevantní výzkum, vývoj, inovace další tvůrčí činnost</w:t>
      </w:r>
      <w:r w:rsidR="00D95ECF" w:rsidRPr="00302D4D">
        <w:rPr>
          <w:sz w:val="22"/>
          <w:szCs w:val="22"/>
          <w:lang w:eastAsia="en-US"/>
        </w:rPr>
        <w:t xml:space="preserve"> (prioritní cíl 2)</w:t>
      </w:r>
      <w:r w:rsidRPr="00302D4D">
        <w:rPr>
          <w:sz w:val="22"/>
          <w:szCs w:val="22"/>
          <w:lang w:eastAsia="en-US"/>
        </w:rPr>
        <w:t xml:space="preserve">. Konkrétní posloupnost kroků je zakomponována v dokumentu „Plán realizace Strategického záměru vzdělávací a tvůrčí činnosti FHS UTB ve Zlíně pro rok 2017“. </w:t>
      </w:r>
      <w:r w:rsidRPr="00302D4D">
        <w:rPr>
          <w:sz w:val="22"/>
          <w:szCs w:val="22"/>
          <w:vertAlign w:val="superscript"/>
          <w:lang w:eastAsia="en-US"/>
        </w:rPr>
        <w:footnoteReference w:id="29"/>
      </w:r>
    </w:p>
    <w:p w:rsidR="004F69EC" w:rsidRPr="00692D3C" w:rsidRDefault="004F69EC" w:rsidP="00692D3C">
      <w:pPr>
        <w:keepNext/>
        <w:keepLines/>
        <w:spacing w:before="40" w:line="259" w:lineRule="auto"/>
        <w:jc w:val="both"/>
        <w:outlineLvl w:val="2"/>
        <w:rPr>
          <w:sz w:val="22"/>
          <w:szCs w:val="22"/>
          <w:lang w:eastAsia="en-US"/>
        </w:rPr>
      </w:pPr>
    </w:p>
    <w:p w:rsidR="00887483" w:rsidRPr="00692D3C" w:rsidRDefault="00887483" w:rsidP="00692D3C">
      <w:pPr>
        <w:keepNext/>
        <w:keepLines/>
        <w:spacing w:before="40" w:line="259" w:lineRule="auto"/>
        <w:ind w:left="709"/>
        <w:jc w:val="both"/>
        <w:outlineLvl w:val="2"/>
        <w:rPr>
          <w:sz w:val="24"/>
          <w:szCs w:val="24"/>
          <w:lang w:eastAsia="en-US"/>
        </w:rPr>
      </w:pPr>
      <w:r w:rsidRPr="00692D3C">
        <w:rPr>
          <w:sz w:val="24"/>
          <w:szCs w:val="24"/>
          <w:lang w:eastAsia="en-US"/>
        </w:rPr>
        <w:t xml:space="preserve">Souvislost s vědeckou/uměleckou činností vysoké školy </w:t>
      </w:r>
    </w:p>
    <w:p w:rsidR="00887483" w:rsidRPr="00692D3C" w:rsidRDefault="0097456D" w:rsidP="00692D3C">
      <w:pPr>
        <w:tabs>
          <w:tab w:val="left" w:pos="2835"/>
        </w:tabs>
        <w:spacing w:before="120" w:after="120" w:line="259" w:lineRule="auto"/>
        <w:jc w:val="both"/>
        <w:rPr>
          <w:rFonts w:eastAsia="Calibri"/>
          <w:sz w:val="22"/>
          <w:szCs w:val="22"/>
          <w:lang w:eastAsia="en-US"/>
        </w:rPr>
      </w:pPr>
      <w:r w:rsidRPr="00692D3C">
        <w:rPr>
          <w:rFonts w:eastAsia="Calibri"/>
          <w:sz w:val="22"/>
          <w:szCs w:val="22"/>
          <w:lang w:eastAsia="en-US"/>
        </w:rPr>
        <w:tab/>
      </w:r>
      <w:r w:rsidRPr="00692D3C">
        <w:rPr>
          <w:rFonts w:eastAsia="Calibri"/>
          <w:sz w:val="22"/>
          <w:szCs w:val="22"/>
          <w:lang w:eastAsia="en-US"/>
        </w:rPr>
        <w:tab/>
      </w:r>
      <w:r w:rsidR="00887483" w:rsidRPr="00692D3C">
        <w:rPr>
          <w:rFonts w:eastAsia="Calibri"/>
          <w:sz w:val="22"/>
          <w:szCs w:val="22"/>
          <w:lang w:eastAsia="en-US"/>
        </w:rPr>
        <w:t>Standard 2.2</w:t>
      </w:r>
      <w:r w:rsidR="004E0F79" w:rsidRPr="00692D3C">
        <w:rPr>
          <w:rFonts w:eastAsia="Calibri"/>
          <w:sz w:val="22"/>
          <w:szCs w:val="22"/>
          <w:lang w:eastAsia="en-US"/>
        </w:rPr>
        <w:t>d</w:t>
      </w:r>
    </w:p>
    <w:p w:rsidR="004F69EC" w:rsidRPr="00692D3C" w:rsidRDefault="00692D3C" w:rsidP="00692D3C">
      <w:pPr>
        <w:tabs>
          <w:tab w:val="left" w:pos="2835"/>
        </w:tabs>
        <w:spacing w:before="120" w:after="120" w:line="259" w:lineRule="auto"/>
        <w:jc w:val="both"/>
        <w:rPr>
          <w:rFonts w:eastAsia="Calibri"/>
          <w:sz w:val="22"/>
          <w:szCs w:val="22"/>
          <w:lang w:eastAsia="en-US"/>
        </w:rPr>
      </w:pPr>
      <w:r w:rsidRPr="00692D3C">
        <w:rPr>
          <w:rFonts w:eastAsia="Calibri"/>
          <w:sz w:val="22"/>
          <w:szCs w:val="22"/>
          <w:lang w:eastAsia="en-US"/>
        </w:rPr>
        <w:t>P</w:t>
      </w:r>
      <w:r>
        <w:rPr>
          <w:rFonts w:eastAsia="Calibri"/>
          <w:sz w:val="22"/>
          <w:szCs w:val="22"/>
          <w:lang w:eastAsia="en-US"/>
        </w:rPr>
        <w:t>ř</w:t>
      </w:r>
      <w:r w:rsidRPr="00692D3C">
        <w:rPr>
          <w:rFonts w:eastAsia="Calibri"/>
          <w:sz w:val="22"/>
          <w:szCs w:val="22"/>
          <w:lang w:eastAsia="en-US"/>
        </w:rPr>
        <w:t>edkládaný studijní program navazuje na rozvíjející se výzkumnou činnost excelentních témat fakulty v oblasti pedagogiky</w:t>
      </w:r>
      <w:r w:rsidR="008E615F">
        <w:rPr>
          <w:rStyle w:val="Znakapoznpodarou"/>
          <w:rFonts w:eastAsia="Calibri"/>
          <w:sz w:val="22"/>
          <w:szCs w:val="22"/>
          <w:lang w:eastAsia="en-US"/>
        </w:rPr>
        <w:footnoteReference w:id="30"/>
      </w:r>
      <w:r w:rsidRPr="00692D3C">
        <w:rPr>
          <w:rFonts w:eastAsia="Calibri"/>
          <w:sz w:val="22"/>
          <w:szCs w:val="22"/>
          <w:lang w:eastAsia="en-US"/>
        </w:rPr>
        <w:t>.</w:t>
      </w:r>
      <w:r>
        <w:rPr>
          <w:rFonts w:eastAsia="Calibri"/>
          <w:sz w:val="22"/>
          <w:szCs w:val="22"/>
          <w:lang w:eastAsia="en-US"/>
        </w:rPr>
        <w:t xml:space="preserve"> Fakulta získala v ostatních letech také projety GAČR a v této době </w:t>
      </w:r>
      <w:r w:rsidR="00905439">
        <w:rPr>
          <w:rFonts w:eastAsia="Calibri"/>
          <w:sz w:val="22"/>
          <w:szCs w:val="22"/>
          <w:lang w:eastAsia="en-US"/>
        </w:rPr>
        <w:t>předkládá i </w:t>
      </w:r>
      <w:r>
        <w:rPr>
          <w:rFonts w:eastAsia="Calibri"/>
          <w:sz w:val="22"/>
          <w:szCs w:val="22"/>
          <w:lang w:eastAsia="en-US"/>
        </w:rPr>
        <w:t>projekt TAČR.</w:t>
      </w:r>
    </w:p>
    <w:p w:rsidR="004F69EC" w:rsidRPr="0097456D" w:rsidRDefault="004F69EC" w:rsidP="0097456D">
      <w:pPr>
        <w:tabs>
          <w:tab w:val="left" w:pos="2835"/>
        </w:tabs>
        <w:spacing w:before="120" w:after="120" w:line="259" w:lineRule="auto"/>
        <w:rPr>
          <w:rFonts w:ascii="Calibri Light" w:eastAsia="Calibri" w:hAnsi="Calibri Light" w:cs="Arial"/>
          <w:sz w:val="22"/>
          <w:szCs w:val="22"/>
          <w:lang w:eastAsia="en-US"/>
        </w:rPr>
      </w:pPr>
    </w:p>
    <w:p w:rsidR="00887483" w:rsidRPr="002815D9" w:rsidRDefault="00887483" w:rsidP="00C82FC8">
      <w:pPr>
        <w:keepNext/>
        <w:keepLines/>
        <w:spacing w:before="40" w:line="259" w:lineRule="auto"/>
        <w:ind w:left="709"/>
        <w:jc w:val="both"/>
        <w:outlineLvl w:val="2"/>
        <w:rPr>
          <w:sz w:val="24"/>
          <w:szCs w:val="24"/>
          <w:lang w:eastAsia="en-US"/>
        </w:rPr>
      </w:pPr>
      <w:r w:rsidRPr="002815D9">
        <w:rPr>
          <w:sz w:val="24"/>
          <w:szCs w:val="24"/>
          <w:lang w:eastAsia="en-US"/>
        </w:rPr>
        <w:t>Mezinárodní rozměr studijního programu</w:t>
      </w:r>
    </w:p>
    <w:p w:rsidR="00887483" w:rsidRPr="002815D9" w:rsidRDefault="0097456D" w:rsidP="00C82FC8">
      <w:pPr>
        <w:tabs>
          <w:tab w:val="left" w:pos="2835"/>
        </w:tabs>
        <w:spacing w:before="120" w:after="120" w:line="259" w:lineRule="auto"/>
        <w:jc w:val="both"/>
        <w:rPr>
          <w:rFonts w:eastAsia="Calibri"/>
          <w:sz w:val="22"/>
          <w:szCs w:val="22"/>
          <w:lang w:eastAsia="en-US"/>
        </w:rPr>
      </w:pPr>
      <w:r w:rsidRPr="002815D9">
        <w:rPr>
          <w:rFonts w:eastAsia="Calibri"/>
          <w:sz w:val="22"/>
          <w:szCs w:val="22"/>
          <w:lang w:eastAsia="en-US"/>
        </w:rPr>
        <w:tab/>
      </w:r>
      <w:r w:rsidRPr="002815D9">
        <w:rPr>
          <w:rFonts w:eastAsia="Calibri"/>
          <w:sz w:val="22"/>
          <w:szCs w:val="22"/>
          <w:lang w:eastAsia="en-US"/>
        </w:rPr>
        <w:tab/>
      </w:r>
      <w:r w:rsidR="00887483" w:rsidRPr="002815D9">
        <w:rPr>
          <w:rFonts w:eastAsia="Calibri"/>
          <w:sz w:val="22"/>
          <w:szCs w:val="22"/>
          <w:lang w:eastAsia="en-US"/>
        </w:rPr>
        <w:t>Standard 2.3</w:t>
      </w:r>
    </w:p>
    <w:p w:rsidR="0059766E" w:rsidRDefault="0059766E" w:rsidP="007E5348">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Mezinárodní rozměr programu je možné deklarovat</w:t>
      </w:r>
      <w:r w:rsidR="007E5348" w:rsidRPr="007E5348">
        <w:rPr>
          <w:rFonts w:eastAsia="Calibri"/>
          <w:sz w:val="22"/>
          <w:szCs w:val="22"/>
          <w:lang w:eastAsia="en-US"/>
        </w:rPr>
        <w:t xml:space="preserve"> zpracovávaným projektem TAČR</w:t>
      </w:r>
      <w:r w:rsidRPr="007E5348">
        <w:rPr>
          <w:rFonts w:eastAsia="Calibri"/>
          <w:sz w:val="22"/>
          <w:szCs w:val="22"/>
          <w:lang w:eastAsia="en-US"/>
        </w:rPr>
        <w:t>, ale také aktivit</w:t>
      </w:r>
      <w:r w:rsidR="007E5348" w:rsidRPr="007E5348">
        <w:rPr>
          <w:rFonts w:eastAsia="Calibri"/>
          <w:sz w:val="22"/>
          <w:szCs w:val="22"/>
          <w:lang w:eastAsia="en-US"/>
        </w:rPr>
        <w:t>ami</w:t>
      </w:r>
      <w:r w:rsidRPr="007E5348">
        <w:rPr>
          <w:rFonts w:eastAsia="Calibri"/>
          <w:sz w:val="22"/>
          <w:szCs w:val="22"/>
          <w:lang w:eastAsia="en-US"/>
        </w:rPr>
        <w:t xml:space="preserve"> v</w:t>
      </w:r>
      <w:r w:rsidR="007E5348" w:rsidRPr="007E5348">
        <w:rPr>
          <w:rFonts w:eastAsia="Calibri"/>
          <w:sz w:val="22"/>
          <w:szCs w:val="22"/>
          <w:lang w:eastAsia="en-US"/>
        </w:rPr>
        <w:t> profilaci mezinárodní strategie</w:t>
      </w:r>
      <w:r w:rsidRPr="007E5348">
        <w:rPr>
          <w:rFonts w:eastAsia="Calibri"/>
          <w:sz w:val="22"/>
          <w:szCs w:val="22"/>
          <w:lang w:eastAsia="en-US"/>
        </w:rPr>
        <w:t xml:space="preserve"> podpory badatelského vyučování STEM. Právě na t</w:t>
      </w:r>
      <w:r w:rsidR="007E5348" w:rsidRPr="007E5348">
        <w:rPr>
          <w:rFonts w:eastAsia="Calibri"/>
          <w:sz w:val="22"/>
          <w:szCs w:val="22"/>
          <w:lang w:eastAsia="en-US"/>
        </w:rPr>
        <w:t>ěchto strategích</w:t>
      </w:r>
      <w:r w:rsidRPr="007E5348">
        <w:rPr>
          <w:rFonts w:eastAsia="Calibri"/>
          <w:sz w:val="22"/>
          <w:szCs w:val="22"/>
          <w:lang w:eastAsia="en-US"/>
        </w:rPr>
        <w:t xml:space="preserve"> spolupracuje </w:t>
      </w:r>
      <w:r w:rsidR="007E5348" w:rsidRPr="007E5348">
        <w:rPr>
          <w:rFonts w:eastAsia="Calibri"/>
          <w:sz w:val="22"/>
          <w:szCs w:val="22"/>
          <w:lang w:eastAsia="en-US"/>
        </w:rPr>
        <w:t xml:space="preserve">fakulta </w:t>
      </w:r>
      <w:r w:rsidRPr="007E5348">
        <w:rPr>
          <w:rFonts w:eastAsia="Calibri"/>
          <w:sz w:val="22"/>
          <w:szCs w:val="22"/>
          <w:lang w:eastAsia="en-US"/>
        </w:rPr>
        <w:t xml:space="preserve">s kolegy s Univerzity Clemson v Jižní Karolíně. </w:t>
      </w:r>
    </w:p>
    <w:p w:rsidR="0059766E" w:rsidRDefault="007E5348" w:rsidP="007E5348">
      <w:pPr>
        <w:tabs>
          <w:tab w:val="left" w:pos="2835"/>
        </w:tabs>
        <w:spacing w:before="120" w:after="120" w:line="259" w:lineRule="auto"/>
        <w:jc w:val="both"/>
        <w:rPr>
          <w:rFonts w:eastAsia="Calibri"/>
          <w:sz w:val="22"/>
          <w:szCs w:val="22"/>
          <w:lang w:eastAsia="en-US"/>
        </w:rPr>
      </w:pPr>
      <w:r>
        <w:rPr>
          <w:rFonts w:eastAsia="Calibri"/>
          <w:sz w:val="22"/>
          <w:szCs w:val="22"/>
          <w:lang w:eastAsia="en-US"/>
        </w:rPr>
        <w:t xml:space="preserve">Studenti doktorského programu mohou navštěvovat zahraniční univerzity a tím rozvíjet spolupráci ve svém tématu. </w:t>
      </w:r>
    </w:p>
    <w:p w:rsidR="007E5348" w:rsidRPr="007E5348" w:rsidRDefault="007E5348" w:rsidP="007E5348">
      <w:pPr>
        <w:tabs>
          <w:tab w:val="left" w:pos="2835"/>
        </w:tabs>
        <w:spacing w:before="120" w:after="120" w:line="259" w:lineRule="auto"/>
        <w:jc w:val="both"/>
        <w:rPr>
          <w:rFonts w:eastAsia="Calibri"/>
          <w:sz w:val="22"/>
          <w:szCs w:val="22"/>
          <w:lang w:eastAsia="en-US"/>
        </w:rPr>
      </w:pPr>
    </w:p>
    <w:p w:rsidR="00887483" w:rsidRPr="007E5348" w:rsidRDefault="00887483" w:rsidP="00A9336A">
      <w:pPr>
        <w:pStyle w:val="Nadpis2"/>
        <w:keepNext/>
        <w:keepLines/>
        <w:spacing w:before="40" w:beforeAutospacing="0" w:after="0" w:afterAutospacing="0" w:line="259" w:lineRule="auto"/>
        <w:ind w:left="360"/>
        <w:rPr>
          <w:b w:val="0"/>
          <w:bCs w:val="0"/>
          <w:color w:val="5B9BD5"/>
          <w:sz w:val="26"/>
          <w:szCs w:val="26"/>
          <w:lang w:eastAsia="en-US"/>
        </w:rPr>
      </w:pPr>
      <w:r w:rsidRPr="007E5348">
        <w:rPr>
          <w:b w:val="0"/>
          <w:bCs w:val="0"/>
          <w:color w:val="5B9BD5"/>
          <w:sz w:val="26"/>
          <w:szCs w:val="26"/>
          <w:lang w:eastAsia="en-US"/>
        </w:rPr>
        <w:t xml:space="preserve">Profil absolventa a obsah studia </w:t>
      </w:r>
    </w:p>
    <w:p w:rsidR="00887483" w:rsidRPr="007E5348" w:rsidRDefault="00887483" w:rsidP="00A9336A">
      <w:pPr>
        <w:keepNext/>
        <w:keepLines/>
        <w:spacing w:before="40" w:line="259" w:lineRule="auto"/>
        <w:ind w:left="709"/>
        <w:outlineLvl w:val="2"/>
        <w:rPr>
          <w:sz w:val="24"/>
          <w:szCs w:val="24"/>
          <w:lang w:eastAsia="en-US"/>
        </w:rPr>
      </w:pPr>
      <w:r w:rsidRPr="007E5348">
        <w:rPr>
          <w:sz w:val="24"/>
          <w:szCs w:val="24"/>
          <w:lang w:eastAsia="en-US"/>
        </w:rPr>
        <w:t xml:space="preserve">Soulad získaných odborných znalostí, dovedností a způsobilostí s typem a profilem studijního programu </w:t>
      </w:r>
    </w:p>
    <w:p w:rsidR="00887483" w:rsidRPr="007E5348" w:rsidRDefault="00887483" w:rsidP="00887483">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t>Standard 2.4</w:t>
      </w:r>
    </w:p>
    <w:p w:rsidR="00D95E01" w:rsidRPr="007E5348" w:rsidRDefault="00D95E01" w:rsidP="00887483">
      <w:pPr>
        <w:tabs>
          <w:tab w:val="left" w:pos="2835"/>
        </w:tabs>
        <w:spacing w:before="120" w:after="120" w:line="259" w:lineRule="auto"/>
        <w:rPr>
          <w:rFonts w:eastAsia="Calibri"/>
          <w:sz w:val="22"/>
          <w:szCs w:val="22"/>
          <w:lang w:eastAsia="en-US"/>
        </w:rPr>
      </w:pPr>
      <w:r w:rsidRPr="007E5348">
        <w:rPr>
          <w:rFonts w:eastAsia="Calibri"/>
          <w:sz w:val="22"/>
          <w:szCs w:val="22"/>
          <w:lang w:eastAsia="en-US"/>
        </w:rPr>
        <w:t xml:space="preserve">Předkládaný studijní program Pedagogika poskytuje studentům vědeckou výchovu v oblasti učitelské a neučitelské pedagogiky. </w:t>
      </w:r>
    </w:p>
    <w:p w:rsidR="004F69EC" w:rsidRPr="0097456D" w:rsidRDefault="004F69EC" w:rsidP="00887483">
      <w:pPr>
        <w:tabs>
          <w:tab w:val="left" w:pos="2835"/>
        </w:tabs>
        <w:spacing w:before="120" w:after="120" w:line="259" w:lineRule="auto"/>
        <w:rPr>
          <w:rFonts w:ascii="Calibri Light" w:eastAsia="Calibri" w:hAnsi="Calibri Light" w:cs="Arial"/>
          <w:sz w:val="22"/>
          <w:szCs w:val="22"/>
          <w:lang w:eastAsia="en-US"/>
        </w:rPr>
      </w:pPr>
    </w:p>
    <w:p w:rsidR="00887483" w:rsidRPr="007E5348" w:rsidRDefault="00887483" w:rsidP="00A9336A">
      <w:pPr>
        <w:keepNext/>
        <w:keepLines/>
        <w:spacing w:before="40" w:line="259" w:lineRule="auto"/>
        <w:ind w:left="709"/>
        <w:outlineLvl w:val="2"/>
        <w:rPr>
          <w:sz w:val="24"/>
          <w:szCs w:val="24"/>
          <w:lang w:eastAsia="en-US"/>
        </w:rPr>
      </w:pPr>
      <w:r w:rsidRPr="007E5348">
        <w:rPr>
          <w:sz w:val="24"/>
          <w:szCs w:val="24"/>
          <w:lang w:eastAsia="en-US"/>
        </w:rPr>
        <w:t xml:space="preserve">Jazykové kompetence </w:t>
      </w:r>
    </w:p>
    <w:p w:rsidR="00887483" w:rsidRPr="007E5348" w:rsidRDefault="00887483" w:rsidP="00887483">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t>Standard 2.5</w:t>
      </w:r>
    </w:p>
    <w:p w:rsidR="00D95E01" w:rsidRPr="007E5348" w:rsidRDefault="00D95E01" w:rsidP="00D95E01">
      <w:pPr>
        <w:tabs>
          <w:tab w:val="left" w:pos="2835"/>
        </w:tabs>
        <w:spacing w:before="120" w:after="120" w:line="259" w:lineRule="auto"/>
        <w:rPr>
          <w:rFonts w:eastAsia="Calibri"/>
          <w:sz w:val="22"/>
          <w:szCs w:val="22"/>
          <w:lang w:eastAsia="en-US"/>
        </w:rPr>
      </w:pPr>
      <w:r w:rsidRPr="007E5348">
        <w:rPr>
          <w:rFonts w:eastAsia="Calibri"/>
          <w:sz w:val="22"/>
          <w:szCs w:val="22"/>
          <w:lang w:eastAsia="en-US"/>
        </w:rPr>
        <w:t xml:space="preserve">Ve studijním programu je kladen značný důraz na jazykové kompetence studentů. Ze studijního plánu i z jednotlivých karet předmětů předkládaného studijního programu je zřejmý cíl propojení získaných </w:t>
      </w:r>
      <w:r w:rsidRPr="007E5348">
        <w:rPr>
          <w:rFonts w:eastAsia="Calibri"/>
          <w:sz w:val="22"/>
          <w:szCs w:val="22"/>
          <w:lang w:eastAsia="en-US"/>
        </w:rPr>
        <w:lastRenderedPageBreak/>
        <w:t>odborných znalostí a dovedností s jazykovými kompetencemi v cizím jazyce, především s dovedností komunikovat v jazyce anglickém.</w:t>
      </w:r>
    </w:p>
    <w:p w:rsidR="00D95E01" w:rsidRPr="007E5348" w:rsidRDefault="00D95E01" w:rsidP="00D95E01">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Angličtina a jazykové kompetence v tomto cizím jazyce jsou jednoznačně preferencí nejenom FHS, ale i celé UTB ve Zlíně. Důvodem zaměření je současná dominance anglického jazyka v oblasti studia, akademické komunikace i budoucí zaměstnatelnosti absolventů.</w:t>
      </w:r>
    </w:p>
    <w:p w:rsidR="00D95E01" w:rsidRPr="007E5348" w:rsidRDefault="00D95E01" w:rsidP="00D95E01">
      <w:pPr>
        <w:tabs>
          <w:tab w:val="left" w:pos="2835"/>
        </w:tabs>
        <w:spacing w:before="120" w:after="120" w:line="259" w:lineRule="auto"/>
        <w:rPr>
          <w:rFonts w:eastAsia="Calibri"/>
          <w:sz w:val="22"/>
          <w:szCs w:val="22"/>
          <w:lang w:eastAsia="en-US"/>
        </w:rPr>
      </w:pPr>
      <w:r w:rsidRPr="007E5348">
        <w:rPr>
          <w:rFonts w:eastAsia="Calibri"/>
          <w:sz w:val="22"/>
          <w:szCs w:val="22"/>
          <w:lang w:eastAsia="en-US"/>
        </w:rPr>
        <w:t>FHS UTB rovněž nabízí možnosti vzdělávaní i v dalších cizích jazycích, dostupná je možnost učit se rusky nebo osvojovat si základy čínštiny.</w:t>
      </w:r>
    </w:p>
    <w:p w:rsidR="00D95E01" w:rsidRPr="007E5348" w:rsidRDefault="00D95E01" w:rsidP="00887483">
      <w:pPr>
        <w:tabs>
          <w:tab w:val="left" w:pos="2835"/>
        </w:tabs>
        <w:spacing w:before="120" w:after="120" w:line="259" w:lineRule="auto"/>
        <w:rPr>
          <w:rFonts w:eastAsia="Calibri"/>
          <w:sz w:val="22"/>
          <w:szCs w:val="22"/>
          <w:lang w:eastAsia="en-US"/>
        </w:rPr>
      </w:pPr>
    </w:p>
    <w:p w:rsidR="00887483" w:rsidRPr="007E5348" w:rsidRDefault="00887483" w:rsidP="00A9336A">
      <w:pPr>
        <w:keepNext/>
        <w:keepLines/>
        <w:spacing w:before="40" w:line="259" w:lineRule="auto"/>
        <w:ind w:left="709"/>
        <w:outlineLvl w:val="2"/>
        <w:rPr>
          <w:sz w:val="24"/>
          <w:szCs w:val="24"/>
          <w:lang w:eastAsia="en-US"/>
        </w:rPr>
      </w:pPr>
      <w:r w:rsidRPr="007E5348">
        <w:rPr>
          <w:sz w:val="24"/>
          <w:szCs w:val="24"/>
          <w:lang w:eastAsia="en-US"/>
        </w:rPr>
        <w:t xml:space="preserve">Pravidla a podmínky utváření studijních plánů </w:t>
      </w:r>
    </w:p>
    <w:p w:rsidR="00887483" w:rsidRPr="007E5348" w:rsidRDefault="00887483" w:rsidP="00887483">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t>Standard 2.6</w:t>
      </w:r>
      <w:r w:rsidR="004E0F79" w:rsidRPr="007E5348">
        <w:rPr>
          <w:rFonts w:eastAsia="Calibri"/>
          <w:sz w:val="22"/>
          <w:szCs w:val="22"/>
          <w:lang w:eastAsia="en-US"/>
        </w:rPr>
        <w:t>d</w:t>
      </w:r>
    </w:p>
    <w:p w:rsidR="00B97E19" w:rsidRPr="007E5348" w:rsidRDefault="00B97E19" w:rsidP="00B97E19">
      <w:pPr>
        <w:tabs>
          <w:tab w:val="left" w:pos="2835"/>
        </w:tabs>
        <w:spacing w:before="120" w:after="120" w:line="259" w:lineRule="auto"/>
        <w:rPr>
          <w:rFonts w:eastAsia="Calibri"/>
          <w:sz w:val="22"/>
          <w:szCs w:val="22"/>
          <w:lang w:eastAsia="en-US"/>
        </w:rPr>
      </w:pPr>
      <w:r w:rsidRPr="007E5348">
        <w:rPr>
          <w:rFonts w:eastAsia="Calibri"/>
          <w:sz w:val="22"/>
          <w:szCs w:val="22"/>
          <w:lang w:eastAsia="en-US"/>
        </w:rPr>
        <w:t xml:space="preserve">FHS UTB ve Zlíně má nastavena funkční pravidla a podmínky pro vytváření studijních plánů, včetně vymezení praktické výuky. V rámci systému studia absolvují studenti povinné předměty a mají možnost výběru z povinně volitelných. Aplikován je systém ECTS, tzn., že každému předmětu je přiřazen počet kreditů, který vyjadřuje relativní míru zátěže studenta nutnou pro jeho úspěšné ukončení. </w:t>
      </w:r>
    </w:p>
    <w:p w:rsidR="00B97E19" w:rsidRPr="007E5348" w:rsidRDefault="00B97E19" w:rsidP="00887483">
      <w:pPr>
        <w:tabs>
          <w:tab w:val="left" w:pos="2835"/>
        </w:tabs>
        <w:spacing w:before="120" w:after="120" w:line="259" w:lineRule="auto"/>
        <w:rPr>
          <w:rFonts w:eastAsia="Calibri"/>
          <w:sz w:val="22"/>
          <w:szCs w:val="22"/>
          <w:lang w:eastAsia="en-US"/>
        </w:rPr>
      </w:pPr>
    </w:p>
    <w:p w:rsidR="00887483" w:rsidRPr="007E5348" w:rsidRDefault="00887483" w:rsidP="00A9336A">
      <w:pPr>
        <w:keepNext/>
        <w:keepLines/>
        <w:spacing w:before="40" w:line="259" w:lineRule="auto"/>
        <w:ind w:left="709"/>
        <w:outlineLvl w:val="2"/>
        <w:rPr>
          <w:sz w:val="24"/>
          <w:szCs w:val="24"/>
          <w:lang w:eastAsia="en-US"/>
        </w:rPr>
      </w:pPr>
      <w:r w:rsidRPr="007E5348">
        <w:rPr>
          <w:sz w:val="24"/>
          <w:szCs w:val="24"/>
          <w:lang w:eastAsia="en-US"/>
        </w:rPr>
        <w:t xml:space="preserve">Vymezení uplatnění absolventů </w:t>
      </w:r>
    </w:p>
    <w:p w:rsidR="00887483" w:rsidRPr="007E5348" w:rsidRDefault="00887483" w:rsidP="00887483">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t>Standard 2.7</w:t>
      </w:r>
    </w:p>
    <w:p w:rsidR="00B97E19" w:rsidRPr="007E5348" w:rsidRDefault="002A1278" w:rsidP="002A1278">
      <w:pPr>
        <w:tabs>
          <w:tab w:val="left" w:pos="2835"/>
        </w:tabs>
        <w:spacing w:before="120" w:after="120" w:line="259" w:lineRule="auto"/>
        <w:rPr>
          <w:rFonts w:eastAsia="Calibri"/>
          <w:sz w:val="22"/>
          <w:szCs w:val="22"/>
          <w:lang w:eastAsia="en-US"/>
        </w:rPr>
      </w:pPr>
      <w:r w:rsidRPr="007E5348">
        <w:rPr>
          <w:rFonts w:eastAsia="Calibri"/>
          <w:sz w:val="22"/>
          <w:szCs w:val="22"/>
          <w:lang w:eastAsia="en-US"/>
        </w:rPr>
        <w:t>Studijní program má jasně vymezeno rámcové uplatnění absolventů studijního programu a typické pracovní pozice, které může absolvent zastávat.</w:t>
      </w:r>
    </w:p>
    <w:p w:rsidR="002A1278" w:rsidRPr="007E5348" w:rsidRDefault="002A1278" w:rsidP="002A1278">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Absolvent doktorského studijního programu nalezne uplatnění jako akademický pracovník zejména na fakultách, kde jsou akreditovány a uskutečňovány studijní programy zaměřené na pedagogiku.</w:t>
      </w:r>
    </w:p>
    <w:p w:rsidR="002A1278" w:rsidRPr="007E5348" w:rsidRDefault="002A1278" w:rsidP="002A1278">
      <w:pPr>
        <w:tabs>
          <w:tab w:val="left" w:pos="2835"/>
        </w:tabs>
        <w:spacing w:before="120" w:after="120" w:line="259" w:lineRule="auto"/>
        <w:rPr>
          <w:rFonts w:eastAsia="Calibri"/>
          <w:sz w:val="22"/>
          <w:szCs w:val="22"/>
          <w:lang w:eastAsia="en-US"/>
        </w:rPr>
      </w:pPr>
    </w:p>
    <w:p w:rsidR="00887483" w:rsidRPr="007E5348" w:rsidRDefault="00887483" w:rsidP="00A9336A">
      <w:pPr>
        <w:keepNext/>
        <w:keepLines/>
        <w:spacing w:before="40" w:line="259" w:lineRule="auto"/>
        <w:ind w:left="709"/>
        <w:outlineLvl w:val="2"/>
        <w:rPr>
          <w:sz w:val="24"/>
          <w:szCs w:val="24"/>
          <w:lang w:eastAsia="en-US"/>
        </w:rPr>
      </w:pPr>
      <w:r w:rsidRPr="007E5348">
        <w:rPr>
          <w:sz w:val="24"/>
          <w:szCs w:val="24"/>
          <w:lang w:eastAsia="en-US"/>
        </w:rPr>
        <w:t xml:space="preserve">Standardní doba studia </w:t>
      </w:r>
    </w:p>
    <w:p w:rsidR="00887483" w:rsidRPr="007E5348" w:rsidRDefault="00887483" w:rsidP="00887483">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t>Standard 2.8</w:t>
      </w:r>
    </w:p>
    <w:p w:rsidR="006B747E" w:rsidRPr="007E5348" w:rsidRDefault="006B747E" w:rsidP="006B747E">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Standardní doba studia odpovídá průměrné studijní zátěži, obsahu a cílům studia. Každému předmětu je přiřazen takový počet kreditů, který vyjadřuje relativní míru zátěže studenta nutnou pro jeho úspěšné ukončení. </w:t>
      </w:r>
      <w:r w:rsidR="005C37CA" w:rsidRPr="007E5348">
        <w:rPr>
          <w:rFonts w:eastAsia="Calibri"/>
          <w:sz w:val="22"/>
          <w:szCs w:val="22"/>
          <w:lang w:eastAsia="en-US"/>
        </w:rPr>
        <w:t xml:space="preserve">Výuka je realizována v různě dlouhých blocích a doplněna individuálními konzultacemi s vyučujícími jednotlivých předmětů. </w:t>
      </w:r>
      <w:r w:rsidRPr="007E5348">
        <w:rPr>
          <w:rFonts w:eastAsia="Calibri"/>
          <w:sz w:val="22"/>
          <w:szCs w:val="22"/>
          <w:lang w:eastAsia="en-US"/>
        </w:rPr>
        <w:t>Pře</w:t>
      </w:r>
      <w:r w:rsidR="005C37CA" w:rsidRPr="007E5348">
        <w:rPr>
          <w:rFonts w:eastAsia="Calibri"/>
          <w:sz w:val="22"/>
          <w:szCs w:val="22"/>
          <w:lang w:eastAsia="en-US"/>
        </w:rPr>
        <w:t>dmět může být ukončen zápočtem nebo zkouškou</w:t>
      </w:r>
      <w:r w:rsidRPr="007E5348">
        <w:rPr>
          <w:rFonts w:eastAsia="Calibri"/>
          <w:sz w:val="22"/>
          <w:szCs w:val="22"/>
          <w:lang w:eastAsia="en-US"/>
        </w:rPr>
        <w:t xml:space="preserve">, kdy student získá počet kreditů přiřazených danému předmětu. Studijní program </w:t>
      </w:r>
      <w:r w:rsidR="005C37CA" w:rsidRPr="007E5348">
        <w:rPr>
          <w:rFonts w:eastAsia="Calibri"/>
          <w:sz w:val="22"/>
          <w:szCs w:val="22"/>
          <w:lang w:eastAsia="en-US"/>
        </w:rPr>
        <w:t>P</w:t>
      </w:r>
      <w:r w:rsidRPr="007E5348">
        <w:rPr>
          <w:rFonts w:eastAsia="Calibri"/>
          <w:sz w:val="22"/>
          <w:szCs w:val="22"/>
          <w:lang w:eastAsia="en-US"/>
        </w:rPr>
        <w:t xml:space="preserve">edagogika je </w:t>
      </w:r>
      <w:r w:rsidR="005C37CA" w:rsidRPr="007E5348">
        <w:rPr>
          <w:rFonts w:eastAsia="Calibri"/>
          <w:sz w:val="22"/>
          <w:szCs w:val="22"/>
          <w:lang w:eastAsia="en-US"/>
        </w:rPr>
        <w:t xml:space="preserve">doktorský program. Studium je realizováno v rámci individuálního studijního plánu, který student vypracovává na základě dohody se svým školitelem a následně ho schvaluje Oborová rada DSP. Počet kreditů získaných za celé studium je </w:t>
      </w:r>
      <w:r w:rsidR="00ED3820" w:rsidRPr="007E5348">
        <w:rPr>
          <w:rFonts w:eastAsia="Calibri"/>
          <w:sz w:val="22"/>
          <w:szCs w:val="22"/>
          <w:lang w:eastAsia="en-US"/>
        </w:rPr>
        <w:t>240 kreditů.</w:t>
      </w:r>
      <w:r w:rsidRPr="007E5348">
        <w:rPr>
          <w:rFonts w:eastAsia="Calibri"/>
          <w:sz w:val="22"/>
          <w:szCs w:val="22"/>
          <w:lang w:eastAsia="en-US"/>
        </w:rPr>
        <w:t xml:space="preserve"> Kreditová dotace jednotlivých předmětů odráží náročnost a intenzitu úkolů spojených s absolvováním předmětu, reflektuje i významnost a náročnost problematiky, které se předmět týká. Podmínky pro průběh studia a jeho</w:t>
      </w:r>
      <w:r w:rsidRPr="006B747E">
        <w:rPr>
          <w:rFonts w:ascii="Calibri Light" w:eastAsia="Calibri" w:hAnsi="Calibri Light" w:cs="Arial"/>
          <w:sz w:val="22"/>
          <w:szCs w:val="22"/>
          <w:lang w:eastAsia="en-US"/>
        </w:rPr>
        <w:t xml:space="preserve"> </w:t>
      </w:r>
      <w:r w:rsidRPr="007E5348">
        <w:rPr>
          <w:rFonts w:eastAsia="Calibri"/>
          <w:sz w:val="22"/>
          <w:szCs w:val="22"/>
          <w:lang w:eastAsia="en-US"/>
        </w:rPr>
        <w:t>zakončení, případně pro změnu formy studia jeho přerušení upravuje dále Studijní a zkušební a zkušební řád UTB ze dne 1. 9. 2017</w:t>
      </w:r>
      <w:r w:rsidRPr="007E5348">
        <w:rPr>
          <w:rFonts w:eastAsia="Calibri"/>
          <w:sz w:val="22"/>
          <w:szCs w:val="22"/>
          <w:vertAlign w:val="superscript"/>
          <w:lang w:eastAsia="en-US"/>
        </w:rPr>
        <w:footnoteReference w:id="31"/>
      </w:r>
      <w:r w:rsidRPr="007E5348">
        <w:rPr>
          <w:rFonts w:eastAsia="Calibri"/>
          <w:sz w:val="22"/>
          <w:szCs w:val="22"/>
          <w:lang w:eastAsia="en-US"/>
        </w:rPr>
        <w:t xml:space="preserve">, kterým jsou studenti povinni se řídit. </w:t>
      </w:r>
    </w:p>
    <w:p w:rsidR="006B747E" w:rsidRDefault="006B747E" w:rsidP="00887483">
      <w:pPr>
        <w:tabs>
          <w:tab w:val="left" w:pos="2835"/>
        </w:tabs>
        <w:spacing w:before="120" w:after="120" w:line="259" w:lineRule="auto"/>
        <w:rPr>
          <w:rFonts w:ascii="Calibri Light" w:eastAsia="Calibri" w:hAnsi="Calibri Light" w:cs="Arial"/>
          <w:sz w:val="22"/>
          <w:szCs w:val="22"/>
          <w:lang w:eastAsia="en-US"/>
        </w:rPr>
      </w:pPr>
    </w:p>
    <w:p w:rsidR="00DD406C" w:rsidRPr="0097456D" w:rsidRDefault="00DD406C" w:rsidP="00887483">
      <w:pPr>
        <w:tabs>
          <w:tab w:val="left" w:pos="2835"/>
        </w:tabs>
        <w:spacing w:before="120" w:after="120" w:line="259" w:lineRule="auto"/>
        <w:rPr>
          <w:rFonts w:ascii="Calibri Light" w:eastAsia="Calibri" w:hAnsi="Calibri Light" w:cs="Arial"/>
          <w:sz w:val="22"/>
          <w:szCs w:val="22"/>
          <w:lang w:eastAsia="en-US"/>
        </w:rPr>
      </w:pPr>
    </w:p>
    <w:p w:rsidR="00887483" w:rsidRPr="007E5348" w:rsidRDefault="00887483" w:rsidP="007E5348">
      <w:pPr>
        <w:keepNext/>
        <w:keepLines/>
        <w:spacing w:before="40" w:line="259" w:lineRule="auto"/>
        <w:ind w:left="709"/>
        <w:jc w:val="both"/>
        <w:outlineLvl w:val="2"/>
        <w:rPr>
          <w:sz w:val="24"/>
          <w:szCs w:val="24"/>
          <w:lang w:eastAsia="en-US"/>
        </w:rPr>
      </w:pPr>
      <w:r w:rsidRPr="007E5348">
        <w:rPr>
          <w:sz w:val="24"/>
          <w:szCs w:val="24"/>
          <w:lang w:eastAsia="en-US"/>
        </w:rPr>
        <w:lastRenderedPageBreak/>
        <w:t xml:space="preserve">Soulad obsahu studia s cíli studia a profilem absolventa </w:t>
      </w:r>
    </w:p>
    <w:p w:rsidR="00887483" w:rsidRPr="007E5348" w:rsidRDefault="00887483" w:rsidP="007E5348">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t>Standard 2.9</w:t>
      </w:r>
      <w:r w:rsidR="004E0F79" w:rsidRPr="007E5348">
        <w:rPr>
          <w:rFonts w:eastAsia="Calibri"/>
          <w:sz w:val="22"/>
          <w:szCs w:val="22"/>
          <w:lang w:eastAsia="en-US"/>
        </w:rPr>
        <w:t>d</w:t>
      </w:r>
    </w:p>
    <w:p w:rsidR="00420272" w:rsidRPr="007E5348" w:rsidRDefault="00420272" w:rsidP="007E5348">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Obsah studia jednoznačně odpovídá jeho cílům, postavených na individuální vědecko-výzkumné práci studentů spojené se zpracováváním disertační práce. Badatelská činnost studentů je podporována povinnými teoretickými, specializovanými a metodologicky orientovanými předměty. </w:t>
      </w:r>
    </w:p>
    <w:p w:rsidR="00FD794B" w:rsidRPr="007E5348" w:rsidRDefault="00FD794B" w:rsidP="007E5348">
      <w:pPr>
        <w:tabs>
          <w:tab w:val="left" w:pos="2835"/>
        </w:tabs>
        <w:spacing w:before="120" w:after="120" w:line="259" w:lineRule="auto"/>
        <w:jc w:val="both"/>
        <w:rPr>
          <w:rFonts w:eastAsia="Calibri"/>
          <w:sz w:val="22"/>
          <w:szCs w:val="22"/>
          <w:lang w:eastAsia="en-US"/>
        </w:rPr>
      </w:pPr>
    </w:p>
    <w:p w:rsidR="00887483" w:rsidRPr="007E5348" w:rsidRDefault="00887483" w:rsidP="007E5348">
      <w:pPr>
        <w:keepNext/>
        <w:keepLines/>
        <w:spacing w:before="40" w:line="259" w:lineRule="auto"/>
        <w:ind w:left="709"/>
        <w:jc w:val="both"/>
        <w:outlineLvl w:val="2"/>
        <w:rPr>
          <w:sz w:val="22"/>
          <w:szCs w:val="22"/>
          <w:lang w:eastAsia="en-US"/>
        </w:rPr>
      </w:pPr>
      <w:r w:rsidRPr="007E5348">
        <w:rPr>
          <w:sz w:val="24"/>
          <w:szCs w:val="24"/>
          <w:lang w:eastAsia="en-US"/>
        </w:rPr>
        <w:t xml:space="preserve">Odlišení doktorského studijního programu od ostatních typů studijních programů </w:t>
      </w:r>
    </w:p>
    <w:p w:rsidR="00887483" w:rsidRPr="007E5348" w:rsidRDefault="0097456D" w:rsidP="007E5348">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r>
      <w:r w:rsidR="00887483" w:rsidRPr="007E5348">
        <w:rPr>
          <w:rFonts w:eastAsia="Calibri"/>
          <w:sz w:val="22"/>
          <w:szCs w:val="22"/>
          <w:lang w:eastAsia="en-US"/>
        </w:rPr>
        <w:t>Standardy 2.10-2.11</w:t>
      </w:r>
    </w:p>
    <w:p w:rsidR="00420272" w:rsidRPr="007E5348" w:rsidRDefault="007E5348" w:rsidP="007E5348">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Studijní program je polostrukturován. Je tady zjevná volnost i svoboda pro výzkumnou činnost každého studenta. Program je postaven na výzkumné samostatnosti studenta, ale také na spolupráci se školitelem a kolegy z univerzity, či jiných pracovišť v ČR, nebo v zahraničí. Struktura programu je jak v prezenční, tak v kombinované formě stejná.</w:t>
      </w:r>
    </w:p>
    <w:p w:rsidR="007E5348" w:rsidRPr="007E5348" w:rsidRDefault="007E5348" w:rsidP="007E5348">
      <w:pPr>
        <w:tabs>
          <w:tab w:val="left" w:pos="2835"/>
        </w:tabs>
        <w:spacing w:before="120" w:after="120" w:line="259" w:lineRule="auto"/>
        <w:jc w:val="both"/>
        <w:rPr>
          <w:rFonts w:eastAsia="Calibri"/>
          <w:sz w:val="22"/>
          <w:szCs w:val="22"/>
          <w:lang w:eastAsia="en-US"/>
        </w:rPr>
      </w:pPr>
    </w:p>
    <w:p w:rsidR="00887483" w:rsidRPr="007E5348" w:rsidRDefault="00887483" w:rsidP="00A9336A">
      <w:pPr>
        <w:keepNext/>
        <w:keepLines/>
        <w:spacing w:before="40" w:line="259" w:lineRule="auto"/>
        <w:ind w:left="709"/>
        <w:outlineLvl w:val="2"/>
        <w:rPr>
          <w:sz w:val="24"/>
          <w:szCs w:val="24"/>
          <w:lang w:eastAsia="en-US"/>
        </w:rPr>
      </w:pPr>
      <w:r w:rsidRPr="007E5348">
        <w:rPr>
          <w:sz w:val="24"/>
          <w:szCs w:val="24"/>
          <w:lang w:eastAsia="en-US"/>
        </w:rPr>
        <w:t xml:space="preserve">Struktura a rozsah studijních předmětů </w:t>
      </w:r>
    </w:p>
    <w:p w:rsidR="00887483" w:rsidRPr="007E5348" w:rsidRDefault="00887483" w:rsidP="0097456D">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t>Standard 2.12</w:t>
      </w:r>
    </w:p>
    <w:p w:rsidR="00AA28D6" w:rsidRDefault="001B486C" w:rsidP="001B486C">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Předkládaný studijní program má nastavenou a zdůvodněnou strukturu studijních předmětů. Jejich rozsah a další charakteristika jsou pečlivě zpracovány v jednotlivých kartách předmětů. Těžištěm studia je individuální vědecko-výzkumná práce studentů, která je podpořena povinnými předměty v rámci teoretického, specializovaného a metodologického bloku. Ve specializačním bloku si student volí předměty v souladu se zaměřením disertační práce.</w:t>
      </w:r>
      <w:r w:rsidR="008C14C9" w:rsidRPr="007E5348">
        <w:rPr>
          <w:rFonts w:eastAsia="Calibri"/>
          <w:sz w:val="22"/>
          <w:szCs w:val="22"/>
          <w:lang w:eastAsia="en-US"/>
        </w:rPr>
        <w:t xml:space="preserve"> Po dohodě se školitelem student sestavuje individuální studijní plán, který následně schvaluje Oborová rada DSP.</w:t>
      </w:r>
      <w:r w:rsidR="00AA28D6">
        <w:rPr>
          <w:rFonts w:eastAsia="Calibri"/>
          <w:sz w:val="22"/>
          <w:szCs w:val="22"/>
          <w:lang w:eastAsia="en-US"/>
        </w:rPr>
        <w:t xml:space="preserve"> </w:t>
      </w:r>
    </w:p>
    <w:p w:rsidR="00420272" w:rsidRPr="00AA28D6" w:rsidRDefault="00AA28D6" w:rsidP="001B486C">
      <w:pPr>
        <w:tabs>
          <w:tab w:val="left" w:pos="2835"/>
        </w:tabs>
        <w:spacing w:before="120" w:after="120" w:line="259" w:lineRule="auto"/>
        <w:jc w:val="both"/>
        <w:rPr>
          <w:rFonts w:eastAsia="Calibri"/>
          <w:sz w:val="22"/>
          <w:szCs w:val="22"/>
          <w:lang w:eastAsia="en-US"/>
        </w:rPr>
      </w:pPr>
      <w:r>
        <w:rPr>
          <w:rFonts w:eastAsia="Calibri"/>
          <w:sz w:val="22"/>
          <w:szCs w:val="22"/>
          <w:lang w:eastAsia="en-US"/>
        </w:rPr>
        <w:t xml:space="preserve">Návrh </w:t>
      </w:r>
      <w:r w:rsidRPr="00AA28D6">
        <w:rPr>
          <w:rFonts w:eastAsia="Calibri"/>
          <w:sz w:val="22"/>
          <w:szCs w:val="22"/>
          <w:lang w:eastAsia="en-US"/>
        </w:rPr>
        <w:t>Oborov</w:t>
      </w:r>
      <w:r>
        <w:rPr>
          <w:rFonts w:eastAsia="Calibri"/>
          <w:sz w:val="22"/>
          <w:szCs w:val="22"/>
          <w:lang w:eastAsia="en-US"/>
        </w:rPr>
        <w:t>é rady pro následující období</w:t>
      </w:r>
      <w:r w:rsidRPr="00AA28D6">
        <w:rPr>
          <w:rFonts w:eastAsia="Calibri"/>
          <w:sz w:val="22"/>
          <w:szCs w:val="22"/>
          <w:lang w:eastAsia="en-US"/>
        </w:rPr>
        <w:t>:</w:t>
      </w:r>
    </w:p>
    <w:p w:rsidR="00AA28D6" w:rsidRPr="00BA53AA" w:rsidRDefault="00AA28D6" w:rsidP="00BA53AA">
      <w:pPr>
        <w:pStyle w:val="Odstavecseseznamem"/>
        <w:numPr>
          <w:ilvl w:val="0"/>
          <w:numId w:val="34"/>
        </w:numPr>
        <w:spacing w:line="259" w:lineRule="auto"/>
        <w:rPr>
          <w:rFonts w:eastAsia="Calibri"/>
          <w:bCs/>
          <w:sz w:val="22"/>
          <w:szCs w:val="22"/>
          <w:lang w:eastAsia="en-US"/>
        </w:rPr>
      </w:pPr>
      <w:r w:rsidRPr="00BA53AA">
        <w:rPr>
          <w:rFonts w:eastAsia="Calibri"/>
          <w:bCs/>
          <w:sz w:val="22"/>
          <w:szCs w:val="22"/>
          <w:lang w:eastAsia="en-US"/>
        </w:rPr>
        <w:t>prof. PhDr. Peter Gavora, CSc. – FHS UTB ve Zlíně</w:t>
      </w:r>
    </w:p>
    <w:p w:rsidR="00AA28D6" w:rsidRPr="00BA53AA" w:rsidRDefault="00AA28D6" w:rsidP="00BA53AA">
      <w:pPr>
        <w:pStyle w:val="Odstavecseseznamem"/>
        <w:numPr>
          <w:ilvl w:val="0"/>
          <w:numId w:val="34"/>
        </w:numPr>
        <w:spacing w:line="259" w:lineRule="auto"/>
        <w:rPr>
          <w:rFonts w:eastAsia="Calibri"/>
          <w:bCs/>
          <w:sz w:val="22"/>
          <w:szCs w:val="22"/>
          <w:lang w:eastAsia="en-US"/>
        </w:rPr>
      </w:pPr>
      <w:r w:rsidRPr="00BA53AA">
        <w:rPr>
          <w:rFonts w:eastAsia="Calibri"/>
          <w:bCs/>
          <w:sz w:val="22"/>
          <w:szCs w:val="22"/>
          <w:lang w:eastAsia="en-US"/>
        </w:rPr>
        <w:t>prof. PhDr. Hana Lukášová, CSc. – FHS UTB ve Zlíně</w:t>
      </w:r>
    </w:p>
    <w:p w:rsidR="00AA28D6" w:rsidRPr="00BA53AA" w:rsidRDefault="00AA28D6" w:rsidP="00BA53AA">
      <w:pPr>
        <w:pStyle w:val="Odstavecseseznamem"/>
        <w:numPr>
          <w:ilvl w:val="0"/>
          <w:numId w:val="34"/>
        </w:numPr>
        <w:spacing w:line="259" w:lineRule="auto"/>
        <w:rPr>
          <w:rFonts w:eastAsia="Calibri"/>
          <w:bCs/>
          <w:sz w:val="22"/>
          <w:szCs w:val="22"/>
          <w:lang w:eastAsia="en-US"/>
        </w:rPr>
      </w:pPr>
      <w:r w:rsidRPr="00BA53AA">
        <w:rPr>
          <w:rFonts w:eastAsia="Calibri"/>
          <w:bCs/>
          <w:sz w:val="22"/>
          <w:szCs w:val="22"/>
          <w:lang w:eastAsia="en-US"/>
        </w:rPr>
        <w:t xml:space="preserve">prof. PhDr. Vladimíra Spilková, CSc. – </w:t>
      </w:r>
      <w:r w:rsidR="00DF455D" w:rsidRPr="00BA53AA">
        <w:rPr>
          <w:rFonts w:eastAsia="Calibri"/>
          <w:bCs/>
          <w:sz w:val="22"/>
          <w:szCs w:val="22"/>
          <w:lang w:eastAsia="en-US"/>
        </w:rPr>
        <w:t xml:space="preserve">FF Univerzita </w:t>
      </w:r>
      <w:r w:rsidRPr="00BA53AA">
        <w:rPr>
          <w:rFonts w:eastAsia="Calibri"/>
          <w:bCs/>
          <w:sz w:val="22"/>
          <w:szCs w:val="22"/>
          <w:lang w:eastAsia="en-US"/>
        </w:rPr>
        <w:t xml:space="preserve">Pardubice </w:t>
      </w:r>
    </w:p>
    <w:p w:rsidR="00AA28D6" w:rsidRPr="00BA53AA" w:rsidRDefault="00AA28D6" w:rsidP="00BA53AA">
      <w:pPr>
        <w:pStyle w:val="Odstavecseseznamem"/>
        <w:numPr>
          <w:ilvl w:val="0"/>
          <w:numId w:val="34"/>
        </w:numPr>
        <w:spacing w:line="259" w:lineRule="auto"/>
        <w:rPr>
          <w:rFonts w:eastAsia="Calibri"/>
          <w:bCs/>
          <w:sz w:val="22"/>
          <w:szCs w:val="22"/>
          <w:lang w:eastAsia="en-US"/>
        </w:rPr>
      </w:pPr>
      <w:r w:rsidRPr="00BA53AA">
        <w:rPr>
          <w:rFonts w:eastAsia="Calibri"/>
          <w:bCs/>
          <w:sz w:val="22"/>
          <w:szCs w:val="22"/>
          <w:lang w:eastAsia="en-US"/>
        </w:rPr>
        <w:t>prof. PhDr. Milan Pol, CSc. – FF MU Brno</w:t>
      </w:r>
    </w:p>
    <w:p w:rsidR="00AA28D6" w:rsidRPr="00BA53AA" w:rsidRDefault="00AA28D6" w:rsidP="00BA53AA">
      <w:pPr>
        <w:pStyle w:val="Odstavecseseznamem"/>
        <w:numPr>
          <w:ilvl w:val="0"/>
          <w:numId w:val="34"/>
        </w:numPr>
        <w:spacing w:line="259" w:lineRule="auto"/>
        <w:rPr>
          <w:rFonts w:eastAsia="Calibri"/>
          <w:bCs/>
          <w:sz w:val="22"/>
          <w:szCs w:val="22"/>
          <w:lang w:eastAsia="en-US"/>
        </w:rPr>
      </w:pPr>
      <w:r w:rsidRPr="00BA53AA">
        <w:rPr>
          <w:rFonts w:eastAsia="Calibri"/>
          <w:bCs/>
          <w:sz w:val="22"/>
          <w:szCs w:val="22"/>
          <w:lang w:eastAsia="en-US"/>
        </w:rPr>
        <w:t>prof. PhDr. Eliška Walterová, CSc. – PdF UK Praha</w:t>
      </w:r>
    </w:p>
    <w:p w:rsidR="00AA28D6" w:rsidRPr="00BA53AA" w:rsidRDefault="00AA28D6" w:rsidP="00BA53AA">
      <w:pPr>
        <w:pStyle w:val="Odstavecseseznamem"/>
        <w:numPr>
          <w:ilvl w:val="0"/>
          <w:numId w:val="34"/>
        </w:numPr>
        <w:spacing w:line="259" w:lineRule="auto"/>
        <w:rPr>
          <w:rFonts w:eastAsia="Calibri"/>
          <w:bCs/>
          <w:sz w:val="22"/>
          <w:szCs w:val="22"/>
          <w:lang w:eastAsia="en-US"/>
        </w:rPr>
      </w:pPr>
      <w:r w:rsidRPr="00BA53AA">
        <w:rPr>
          <w:rFonts w:eastAsia="Calibri"/>
          <w:bCs/>
          <w:sz w:val="22"/>
          <w:szCs w:val="22"/>
          <w:lang w:eastAsia="en-US"/>
        </w:rPr>
        <w:t>doc. PaedDr. Adriana Wiegerová, PhD. – FHS UTB ve Zlíně</w:t>
      </w:r>
    </w:p>
    <w:p w:rsidR="00AA28D6" w:rsidRPr="00BA53AA" w:rsidRDefault="00AA28D6" w:rsidP="00BA53AA">
      <w:pPr>
        <w:pStyle w:val="Odstavecseseznamem"/>
        <w:numPr>
          <w:ilvl w:val="0"/>
          <w:numId w:val="34"/>
        </w:numPr>
        <w:spacing w:line="259" w:lineRule="auto"/>
        <w:rPr>
          <w:rFonts w:eastAsia="Calibri"/>
          <w:bCs/>
          <w:sz w:val="22"/>
          <w:szCs w:val="22"/>
          <w:lang w:eastAsia="en-US"/>
        </w:rPr>
      </w:pPr>
      <w:r w:rsidRPr="00BA53AA">
        <w:rPr>
          <w:rFonts w:eastAsia="Calibri"/>
          <w:bCs/>
          <w:sz w:val="22"/>
          <w:szCs w:val="22"/>
          <w:lang w:eastAsia="en-US"/>
        </w:rPr>
        <w:t>doc. PaedDr. Jana Majerčíková, PhD. – FHS UTB ve Zlíně</w:t>
      </w:r>
    </w:p>
    <w:p w:rsidR="00AA28D6" w:rsidRPr="00BA53AA" w:rsidRDefault="00AA28D6" w:rsidP="00BA53AA">
      <w:pPr>
        <w:pStyle w:val="Odstavecseseznamem"/>
        <w:numPr>
          <w:ilvl w:val="0"/>
          <w:numId w:val="34"/>
        </w:numPr>
        <w:spacing w:line="259" w:lineRule="auto"/>
        <w:rPr>
          <w:rFonts w:eastAsia="Calibri"/>
          <w:bCs/>
          <w:sz w:val="22"/>
          <w:szCs w:val="22"/>
          <w:lang w:eastAsia="en-US"/>
        </w:rPr>
      </w:pPr>
      <w:r w:rsidRPr="00BA53AA">
        <w:rPr>
          <w:rFonts w:eastAsia="Calibri"/>
          <w:bCs/>
          <w:sz w:val="22"/>
          <w:szCs w:val="22"/>
          <w:lang w:eastAsia="en-US"/>
        </w:rPr>
        <w:t xml:space="preserve">doc. PhDr. </w:t>
      </w:r>
      <w:r w:rsidR="00430210" w:rsidRPr="00BA53AA">
        <w:rPr>
          <w:rFonts w:eastAsia="Calibri"/>
          <w:bCs/>
          <w:sz w:val="22"/>
          <w:szCs w:val="22"/>
          <w:lang w:eastAsia="en-US"/>
        </w:rPr>
        <w:t xml:space="preserve">Mgr. </w:t>
      </w:r>
      <w:r w:rsidRPr="00BA53AA">
        <w:rPr>
          <w:rFonts w:eastAsia="Calibri"/>
          <w:bCs/>
          <w:sz w:val="22"/>
          <w:szCs w:val="22"/>
          <w:lang w:eastAsia="en-US"/>
        </w:rPr>
        <w:t>Tomáš Janík, Ph.D. – PdF MU Brno</w:t>
      </w:r>
    </w:p>
    <w:p w:rsidR="00AA28D6" w:rsidRDefault="00AA28D6" w:rsidP="00BA53AA">
      <w:pPr>
        <w:pStyle w:val="Odstavecseseznamem"/>
        <w:numPr>
          <w:ilvl w:val="0"/>
          <w:numId w:val="34"/>
        </w:numPr>
        <w:spacing w:line="259" w:lineRule="auto"/>
        <w:rPr>
          <w:rFonts w:eastAsia="Calibri"/>
          <w:bCs/>
          <w:sz w:val="22"/>
          <w:szCs w:val="22"/>
          <w:lang w:eastAsia="en-US"/>
        </w:rPr>
      </w:pPr>
      <w:r w:rsidRPr="00BA53AA">
        <w:rPr>
          <w:rFonts w:eastAsia="Calibri"/>
          <w:bCs/>
          <w:sz w:val="22"/>
          <w:szCs w:val="22"/>
          <w:lang w:eastAsia="en-US"/>
        </w:rPr>
        <w:t>doc. PhDr. Petr Urbánek, CSc. – TU Liberec</w:t>
      </w:r>
    </w:p>
    <w:p w:rsidR="00BA53AA" w:rsidRPr="00BA53AA" w:rsidRDefault="00BA53AA" w:rsidP="00BA53AA">
      <w:pPr>
        <w:pStyle w:val="Odstavecseseznamem"/>
        <w:numPr>
          <w:ilvl w:val="0"/>
          <w:numId w:val="34"/>
        </w:numPr>
        <w:spacing w:line="259" w:lineRule="auto"/>
        <w:rPr>
          <w:rFonts w:eastAsia="Calibri"/>
          <w:bCs/>
          <w:sz w:val="22"/>
          <w:szCs w:val="22"/>
          <w:lang w:eastAsia="en-US"/>
        </w:rPr>
      </w:pPr>
      <w:r w:rsidRPr="00BA53AA">
        <w:rPr>
          <w:rFonts w:eastAsia="Calibri"/>
          <w:bCs/>
          <w:sz w:val="22"/>
          <w:szCs w:val="22"/>
          <w:lang w:eastAsia="en-US"/>
        </w:rPr>
        <w:t>doc. PhDr. Tomáš Svatoš, CSc.</w:t>
      </w:r>
    </w:p>
    <w:p w:rsidR="008C14C9" w:rsidRPr="0097456D" w:rsidRDefault="008C14C9" w:rsidP="0097456D">
      <w:pPr>
        <w:tabs>
          <w:tab w:val="left" w:pos="2835"/>
        </w:tabs>
        <w:spacing w:before="120" w:after="120" w:line="259" w:lineRule="auto"/>
        <w:rPr>
          <w:rFonts w:ascii="Calibri Light" w:eastAsia="Calibri" w:hAnsi="Calibri Light" w:cs="Arial"/>
          <w:sz w:val="22"/>
          <w:szCs w:val="22"/>
          <w:lang w:eastAsia="en-US"/>
        </w:rPr>
      </w:pPr>
    </w:p>
    <w:p w:rsidR="00887483" w:rsidRPr="00DF455D" w:rsidRDefault="00887483" w:rsidP="00A9336A">
      <w:pPr>
        <w:keepNext/>
        <w:keepLines/>
        <w:spacing w:before="40" w:line="259" w:lineRule="auto"/>
        <w:ind w:left="709"/>
        <w:outlineLvl w:val="2"/>
        <w:rPr>
          <w:sz w:val="24"/>
          <w:szCs w:val="24"/>
          <w:lang w:eastAsia="en-US"/>
        </w:rPr>
      </w:pPr>
      <w:r w:rsidRPr="00DF455D">
        <w:rPr>
          <w:sz w:val="24"/>
          <w:szCs w:val="24"/>
          <w:lang w:eastAsia="en-US"/>
        </w:rPr>
        <w:t>Soulad obsahu studijních předmětů, státních zkoušek a kvalifikačních prací s výsledky učení a profilem absolventa</w:t>
      </w:r>
      <w:r w:rsidR="008D1DDF" w:rsidRPr="00DF455D">
        <w:rPr>
          <w:sz w:val="24"/>
          <w:szCs w:val="24"/>
          <w:lang w:eastAsia="en-US"/>
        </w:rPr>
        <w:t xml:space="preserve"> </w:t>
      </w:r>
    </w:p>
    <w:p w:rsidR="00887483" w:rsidRPr="00DF455D" w:rsidRDefault="00887483" w:rsidP="0097456D">
      <w:pPr>
        <w:tabs>
          <w:tab w:val="left" w:pos="2835"/>
        </w:tabs>
        <w:spacing w:before="120" w:after="120" w:line="259" w:lineRule="auto"/>
        <w:rPr>
          <w:rFonts w:eastAsia="Calibri"/>
          <w:sz w:val="22"/>
          <w:szCs w:val="22"/>
          <w:lang w:eastAsia="en-US"/>
        </w:rPr>
      </w:pPr>
      <w:r w:rsidRPr="00DF455D">
        <w:rPr>
          <w:rFonts w:eastAsia="Calibri"/>
          <w:sz w:val="22"/>
          <w:szCs w:val="22"/>
          <w:lang w:eastAsia="en-US"/>
        </w:rPr>
        <w:tab/>
      </w:r>
      <w:r w:rsidRPr="00DF455D">
        <w:rPr>
          <w:rFonts w:eastAsia="Calibri"/>
          <w:sz w:val="22"/>
          <w:szCs w:val="22"/>
          <w:lang w:eastAsia="en-US"/>
        </w:rPr>
        <w:tab/>
        <w:t>Standard 2.14</w:t>
      </w:r>
    </w:p>
    <w:p w:rsidR="00DF455D" w:rsidRPr="00FA1394" w:rsidRDefault="00DF455D" w:rsidP="00FA1394">
      <w:pPr>
        <w:tabs>
          <w:tab w:val="left" w:pos="2835"/>
        </w:tabs>
        <w:spacing w:before="120" w:after="120" w:line="259" w:lineRule="auto"/>
        <w:jc w:val="both"/>
        <w:rPr>
          <w:rFonts w:eastAsia="Calibri"/>
          <w:sz w:val="22"/>
          <w:szCs w:val="22"/>
          <w:lang w:eastAsia="en-US"/>
        </w:rPr>
      </w:pPr>
      <w:r w:rsidRPr="00FA1394">
        <w:rPr>
          <w:rFonts w:eastAsia="Calibri"/>
          <w:sz w:val="22"/>
          <w:szCs w:val="22"/>
          <w:lang w:eastAsia="en-US"/>
        </w:rPr>
        <w:t xml:space="preserve">Profil absolventa studijního programu koresponduje s obsahem studijních předmětů. Disponuje širším spektrem profesních odborných znalostí, které předpokládají především zvládnutí teoretických předmětů profilujícího základu a rovněž výzkumnými odbornými dovednostmi, které se promítají hlavně do předmětů profilujícího základu. Témata a zaměření doktorských prací jsou v souladu s plánovanými výsledky učení a profilem absolventa. Práce mají charakter výzkumné práce. V rámci výzkumného zaměřené doktorské práce je její součástí empirický výzkum. </w:t>
      </w:r>
    </w:p>
    <w:p w:rsidR="008E3A36" w:rsidRDefault="008E3A36" w:rsidP="0097456D">
      <w:pPr>
        <w:tabs>
          <w:tab w:val="left" w:pos="2835"/>
        </w:tabs>
        <w:spacing w:before="120" w:after="120" w:line="259" w:lineRule="auto"/>
        <w:rPr>
          <w:rFonts w:ascii="Calibri Light" w:eastAsia="Calibri" w:hAnsi="Calibri Light" w:cs="Arial"/>
          <w:sz w:val="22"/>
          <w:szCs w:val="22"/>
          <w:lang w:eastAsia="en-US"/>
        </w:rPr>
      </w:pPr>
    </w:p>
    <w:p w:rsidR="00887483" w:rsidRPr="007E5348" w:rsidRDefault="00887483" w:rsidP="00A9336A">
      <w:pPr>
        <w:pStyle w:val="Nadpis2"/>
        <w:keepNext/>
        <w:keepLines/>
        <w:spacing w:before="40" w:beforeAutospacing="0" w:after="0" w:afterAutospacing="0" w:line="259" w:lineRule="auto"/>
        <w:ind w:left="360"/>
        <w:rPr>
          <w:b w:val="0"/>
          <w:bCs w:val="0"/>
          <w:color w:val="5B9BD5"/>
          <w:sz w:val="26"/>
          <w:szCs w:val="26"/>
          <w:lang w:eastAsia="en-US"/>
        </w:rPr>
      </w:pPr>
      <w:r w:rsidRPr="007E5348">
        <w:rPr>
          <w:b w:val="0"/>
          <w:bCs w:val="0"/>
          <w:color w:val="5B9BD5"/>
          <w:sz w:val="26"/>
          <w:szCs w:val="26"/>
          <w:lang w:eastAsia="en-US"/>
        </w:rPr>
        <w:lastRenderedPageBreak/>
        <w:t>Vzdělávací a tvůrčí činnost ve studijním programu</w:t>
      </w:r>
    </w:p>
    <w:p w:rsidR="00887483" w:rsidRPr="007E5348" w:rsidRDefault="00887483" w:rsidP="00A9336A">
      <w:pPr>
        <w:keepNext/>
        <w:keepLines/>
        <w:spacing w:before="40" w:line="259" w:lineRule="auto"/>
        <w:ind w:left="709"/>
        <w:outlineLvl w:val="2"/>
        <w:rPr>
          <w:sz w:val="24"/>
          <w:szCs w:val="24"/>
          <w:lang w:eastAsia="en-US"/>
        </w:rPr>
      </w:pPr>
      <w:r w:rsidRPr="007E5348">
        <w:rPr>
          <w:sz w:val="24"/>
          <w:szCs w:val="24"/>
          <w:lang w:eastAsia="en-US"/>
        </w:rPr>
        <w:t>Metody výuky a hodnocení výsledků studia</w:t>
      </w:r>
    </w:p>
    <w:p w:rsidR="00887483" w:rsidRPr="007E5348" w:rsidRDefault="00887483" w:rsidP="00887483">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t>Standardy 3.1-3.4</w:t>
      </w:r>
    </w:p>
    <w:p w:rsidR="00D217EC" w:rsidRPr="007E5348" w:rsidRDefault="00D217EC" w:rsidP="00D217EC">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Naplňování cílů studia a profilu absolventa vyžaduje uplatňování moderních výukových metod. Kromě klasických metod charakteristických pro akademické prostředí, jsou to metody podporující aktivní roli studentů v procesu výuky. Ty jsou založeny na hledání, objevování, bádání, reflexi a sebereflexi, hodnocení, analýze zkušeností, vyhodnocování specifických situací a interakcí, do kterých se student dostává. Za důležité je v rámci studia považována i práce s odborným textem a rozvoj dovedností v rámci projektových aktivit v průběhu studia i po nástupu do praxe.</w:t>
      </w:r>
    </w:p>
    <w:p w:rsidR="00D217EC" w:rsidRPr="007E5348" w:rsidRDefault="00D217EC" w:rsidP="00D217EC">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Poměr přímé výuky a samostudia je nastaven tak, aby podporoval jednak formu studia a realizaci uvedených výukových metod a poskytoval tak studentům prostor a čas pro zpracování předkládaného poznání, rovněž aby byl efektivním nástrojem spolupráce s vyučujícím a prostředkem osobnostního rozvoje studenta.</w:t>
      </w:r>
    </w:p>
    <w:p w:rsidR="00D217EC" w:rsidRPr="007E5348" w:rsidRDefault="00D217EC" w:rsidP="00D217EC">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Rozsah a skladba studijní literatury reflektuje nároky i zaměření studijního programu, nesporně odráží aktuální stav poznání v pedagogických vědách s ohledem na předškolní pedagogiku a praxi mateřských škol. Dobře vybavená a efektivně pracující knihovna UTB zabezpečuje dostupnost informačních zdrojů pro studenty programu.</w:t>
      </w:r>
    </w:p>
    <w:p w:rsidR="00D217EC" w:rsidRPr="007E5348" w:rsidRDefault="002A51E3" w:rsidP="00D217EC">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Krité</w:t>
      </w:r>
      <w:r w:rsidR="00D217EC" w:rsidRPr="007E5348">
        <w:rPr>
          <w:rFonts w:eastAsia="Calibri"/>
          <w:sz w:val="22"/>
          <w:szCs w:val="22"/>
          <w:lang w:eastAsia="en-US"/>
        </w:rPr>
        <w:t>ria, která odpovídají cílům studia a umožňují objektivní hodnocení, a podle kterých jsou studenti</w:t>
      </w:r>
      <w:r w:rsidRPr="007E5348">
        <w:rPr>
          <w:rFonts w:eastAsia="Calibri"/>
          <w:sz w:val="22"/>
          <w:szCs w:val="22"/>
          <w:lang w:eastAsia="en-US"/>
        </w:rPr>
        <w:t xml:space="preserve"> </w:t>
      </w:r>
      <w:r w:rsidR="00D217EC" w:rsidRPr="007E5348">
        <w:rPr>
          <w:rFonts w:eastAsia="Calibri"/>
          <w:sz w:val="22"/>
          <w:szCs w:val="22"/>
          <w:lang w:eastAsia="en-US"/>
        </w:rPr>
        <w:t>hodnoceni,</w:t>
      </w:r>
      <w:r w:rsidRPr="007E5348">
        <w:rPr>
          <w:rFonts w:eastAsia="Calibri"/>
          <w:sz w:val="22"/>
          <w:szCs w:val="22"/>
          <w:lang w:eastAsia="en-US"/>
        </w:rPr>
        <w:t xml:space="preserve"> jsou zveřejně</w:t>
      </w:r>
      <w:r w:rsidR="00D217EC" w:rsidRPr="007E5348">
        <w:rPr>
          <w:rFonts w:eastAsia="Calibri"/>
          <w:sz w:val="22"/>
          <w:szCs w:val="22"/>
          <w:lang w:eastAsia="en-US"/>
        </w:rPr>
        <w:t xml:space="preserve">na ve Studijním a zkušebním řádu UTB </w:t>
      </w:r>
      <w:r w:rsidR="00D217EC" w:rsidRPr="007E5348">
        <w:rPr>
          <w:rFonts w:eastAsia="Calibri"/>
          <w:sz w:val="22"/>
          <w:szCs w:val="22"/>
          <w:vertAlign w:val="superscript"/>
          <w:lang w:eastAsia="en-US"/>
        </w:rPr>
        <w:footnoteReference w:id="32"/>
      </w:r>
      <w:r w:rsidR="00D217EC" w:rsidRPr="007E5348">
        <w:rPr>
          <w:rFonts w:eastAsia="Calibri"/>
          <w:sz w:val="22"/>
          <w:szCs w:val="22"/>
          <w:lang w:eastAsia="en-US"/>
        </w:rPr>
        <w:t xml:space="preserve">, a to pro všechny formy ověřování studijních výsledků. </w:t>
      </w:r>
    </w:p>
    <w:p w:rsidR="00D217EC" w:rsidRPr="007E5348" w:rsidRDefault="00D217EC" w:rsidP="00D217EC">
      <w:pPr>
        <w:tabs>
          <w:tab w:val="left" w:pos="2835"/>
        </w:tabs>
        <w:spacing w:before="120" w:after="120" w:line="259" w:lineRule="auto"/>
        <w:jc w:val="both"/>
        <w:rPr>
          <w:rFonts w:eastAsia="Calibri"/>
          <w:sz w:val="22"/>
          <w:szCs w:val="22"/>
          <w:lang w:eastAsia="en-US"/>
        </w:rPr>
      </w:pPr>
    </w:p>
    <w:p w:rsidR="00887483" w:rsidRPr="007E5348" w:rsidRDefault="00887483" w:rsidP="00A9336A">
      <w:pPr>
        <w:keepNext/>
        <w:keepLines/>
        <w:spacing w:before="40" w:line="259" w:lineRule="auto"/>
        <w:ind w:left="709"/>
        <w:outlineLvl w:val="2"/>
        <w:rPr>
          <w:sz w:val="24"/>
          <w:szCs w:val="24"/>
          <w:lang w:eastAsia="en-US"/>
        </w:rPr>
      </w:pPr>
      <w:r w:rsidRPr="007E5348">
        <w:rPr>
          <w:sz w:val="24"/>
          <w:szCs w:val="24"/>
          <w:lang w:eastAsia="en-US"/>
        </w:rPr>
        <w:t xml:space="preserve">Tvůrčí činnost vztahující se ke studijnímu programu </w:t>
      </w:r>
    </w:p>
    <w:p w:rsidR="00887483" w:rsidRPr="007E5348" w:rsidRDefault="00887483" w:rsidP="00887483">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t>Standardy 3.5</w:t>
      </w:r>
      <w:r w:rsidR="00AD406B" w:rsidRPr="007E5348">
        <w:rPr>
          <w:rFonts w:eastAsia="Calibri"/>
          <w:sz w:val="22"/>
          <w:szCs w:val="22"/>
          <w:lang w:eastAsia="en-US"/>
        </w:rPr>
        <w:t>d</w:t>
      </w:r>
      <w:r w:rsidRPr="007E5348">
        <w:rPr>
          <w:rFonts w:eastAsia="Calibri"/>
          <w:sz w:val="22"/>
          <w:szCs w:val="22"/>
          <w:lang w:eastAsia="en-US"/>
        </w:rPr>
        <w:t>-3.7</w:t>
      </w:r>
    </w:p>
    <w:p w:rsidR="00AD406B" w:rsidRPr="007E5348" w:rsidRDefault="00AD406B" w:rsidP="00AD406B">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Tvůrčí činnost vztahující se k předkládanému studijnímu programu je realizována s ohledem na jeho rozvoj a propojení s aktuálními trendy v předškolní pedagogice. V kartách předmětů (část B-III této žádosti) a personálních kartách (C-I této žádosti) jsou uvedeny publikační výstupy akademických pracovníků a pracovníků z praxe, kteří se podílejí na jeho realizaci. Tvůrčí činnosti je na pracovišti, kde se realizuje studijní program, věnována velká pozornost, klade se důraz na transfer jejich výsledků a závěrů do výuky a další spolupráce se studenty.</w:t>
      </w:r>
    </w:p>
    <w:p w:rsidR="00887483" w:rsidRPr="007E5348" w:rsidRDefault="00887483" w:rsidP="00887483">
      <w:pPr>
        <w:spacing w:before="120" w:after="120" w:line="259" w:lineRule="auto"/>
        <w:rPr>
          <w:rFonts w:eastAsia="Calibri"/>
          <w:bCs/>
          <w:sz w:val="24"/>
          <w:szCs w:val="24"/>
          <w:lang w:eastAsia="en-US"/>
        </w:rPr>
      </w:pPr>
    </w:p>
    <w:p w:rsidR="00887483" w:rsidRPr="007E5348" w:rsidRDefault="00887483" w:rsidP="00A9336A">
      <w:pPr>
        <w:pStyle w:val="Nadpis2"/>
        <w:keepNext/>
        <w:keepLines/>
        <w:spacing w:before="40" w:beforeAutospacing="0" w:after="0" w:afterAutospacing="0" w:line="259" w:lineRule="auto"/>
        <w:ind w:left="360"/>
        <w:rPr>
          <w:b w:val="0"/>
          <w:bCs w:val="0"/>
          <w:color w:val="5B9BD5"/>
          <w:sz w:val="26"/>
          <w:szCs w:val="26"/>
          <w:lang w:eastAsia="en-US"/>
        </w:rPr>
      </w:pPr>
      <w:r w:rsidRPr="007E5348">
        <w:rPr>
          <w:b w:val="0"/>
          <w:bCs w:val="0"/>
          <w:color w:val="5B9BD5"/>
          <w:sz w:val="26"/>
          <w:szCs w:val="26"/>
          <w:lang w:eastAsia="en-US"/>
        </w:rPr>
        <w:t>Finanční, materiální a další zabezpečení studijního programu</w:t>
      </w:r>
    </w:p>
    <w:p w:rsidR="00887483" w:rsidRPr="007E5348" w:rsidRDefault="00887483" w:rsidP="00A9336A">
      <w:pPr>
        <w:keepNext/>
        <w:keepLines/>
        <w:spacing w:before="40" w:line="259" w:lineRule="auto"/>
        <w:ind w:left="709"/>
        <w:outlineLvl w:val="2"/>
        <w:rPr>
          <w:sz w:val="24"/>
          <w:szCs w:val="24"/>
          <w:lang w:eastAsia="en-US"/>
        </w:rPr>
      </w:pPr>
      <w:r w:rsidRPr="007E5348">
        <w:rPr>
          <w:sz w:val="24"/>
          <w:szCs w:val="24"/>
          <w:lang w:eastAsia="en-US"/>
        </w:rPr>
        <w:t xml:space="preserve">Finanční zabezpečení studijního programu </w:t>
      </w:r>
    </w:p>
    <w:p w:rsidR="00887483" w:rsidRPr="007E5348" w:rsidRDefault="00887483" w:rsidP="00887483">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t>Standard 4.1</w:t>
      </w:r>
    </w:p>
    <w:p w:rsidR="00D76C89" w:rsidRPr="007E5348" w:rsidRDefault="00D76C89" w:rsidP="00D76C89">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FHS UTB ve Zlíně má zhodnoceny předpokládané finanční náklady na uskutečňování studijního programu a výdaje na inovace, má rovněž zajištěny odpovídající zdroje na pokrytí těchto nákladů.</w:t>
      </w:r>
    </w:p>
    <w:p w:rsidR="00D76C89" w:rsidRPr="007E5348" w:rsidRDefault="00D76C89" w:rsidP="00D76C89">
      <w:pPr>
        <w:tabs>
          <w:tab w:val="left" w:pos="2835"/>
        </w:tabs>
        <w:spacing w:before="120" w:after="120" w:line="259" w:lineRule="auto"/>
        <w:jc w:val="both"/>
        <w:rPr>
          <w:rFonts w:eastAsia="Calibri"/>
          <w:sz w:val="22"/>
          <w:szCs w:val="22"/>
          <w:lang w:eastAsia="en-US"/>
        </w:rPr>
      </w:pPr>
    </w:p>
    <w:p w:rsidR="00887483" w:rsidRPr="007E5348" w:rsidRDefault="00887483" w:rsidP="00A9336A">
      <w:pPr>
        <w:keepNext/>
        <w:keepLines/>
        <w:spacing w:before="40" w:line="259" w:lineRule="auto"/>
        <w:ind w:left="709"/>
        <w:outlineLvl w:val="2"/>
        <w:rPr>
          <w:sz w:val="24"/>
          <w:szCs w:val="24"/>
          <w:lang w:eastAsia="en-US"/>
        </w:rPr>
      </w:pPr>
      <w:r w:rsidRPr="007E5348">
        <w:rPr>
          <w:sz w:val="24"/>
          <w:szCs w:val="24"/>
          <w:lang w:eastAsia="en-US"/>
        </w:rPr>
        <w:t xml:space="preserve">Materiální a technické zabezpečení studijního programu </w:t>
      </w:r>
    </w:p>
    <w:p w:rsidR="00887483" w:rsidRPr="007E5348" w:rsidRDefault="00887483" w:rsidP="00887483">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t>Standard 4.2</w:t>
      </w:r>
    </w:p>
    <w:p w:rsidR="00D76C89" w:rsidRPr="007E5348" w:rsidRDefault="00D76C89" w:rsidP="00D76C89">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FHS UTB ve Zlíně má zajištěnou vhodnou infrastrukturu pro realizaci výuky. Od ledna 2018 sídlí FHS (a teda i pracoviště, které bude program realizovat) ve zcela nových moderních prostorech. Tento nový vzdělávací komplex UTB s označením U18 disponuje odpovídajícím materiálním a technickým </w:t>
      </w:r>
      <w:r w:rsidRPr="007E5348">
        <w:rPr>
          <w:rFonts w:eastAsia="Calibri"/>
          <w:sz w:val="22"/>
          <w:szCs w:val="22"/>
          <w:lang w:eastAsia="en-US"/>
        </w:rPr>
        <w:lastRenderedPageBreak/>
        <w:t>zabezpečením, s dostatečnými výukovými a studijními prostory. Zabezpečeno je dobré vybavení učeben reflektující na potřeby a počty studentů, přirozeně s ohledem na požadavky a profil studijního programu. V učebnách vybavených stolními počítači či notebooku (včetně studovny v prostorách univerzitní knihovny) je instalován software pro statistické zpracování dat (SPSS).</w:t>
      </w:r>
    </w:p>
    <w:p w:rsidR="00D76C89" w:rsidRPr="007E5348" w:rsidRDefault="00D76C89" w:rsidP="00887483">
      <w:pPr>
        <w:tabs>
          <w:tab w:val="left" w:pos="2835"/>
        </w:tabs>
        <w:spacing w:before="120" w:after="120" w:line="259" w:lineRule="auto"/>
        <w:rPr>
          <w:rFonts w:eastAsia="Calibri"/>
          <w:sz w:val="22"/>
          <w:szCs w:val="22"/>
          <w:lang w:eastAsia="en-US"/>
        </w:rPr>
      </w:pPr>
    </w:p>
    <w:p w:rsidR="00887483" w:rsidRPr="007E5348" w:rsidRDefault="00887483" w:rsidP="00A9336A">
      <w:pPr>
        <w:keepNext/>
        <w:keepLines/>
        <w:spacing w:before="40" w:line="259" w:lineRule="auto"/>
        <w:ind w:left="709"/>
        <w:outlineLvl w:val="2"/>
        <w:rPr>
          <w:sz w:val="24"/>
          <w:szCs w:val="24"/>
          <w:lang w:eastAsia="en-US"/>
        </w:rPr>
      </w:pPr>
      <w:r w:rsidRPr="007E5348">
        <w:rPr>
          <w:sz w:val="24"/>
          <w:szCs w:val="24"/>
          <w:lang w:eastAsia="en-US"/>
        </w:rPr>
        <w:t xml:space="preserve">Odborná literatura a elektronické databáze odpovídající studijnímu programu </w:t>
      </w:r>
    </w:p>
    <w:p w:rsidR="00887483" w:rsidRPr="007E5348" w:rsidRDefault="00887483" w:rsidP="00887483">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t>Standard 4.3</w:t>
      </w:r>
    </w:p>
    <w:p w:rsidR="00D76C89" w:rsidRPr="007E5348" w:rsidRDefault="00D76C89" w:rsidP="00D76C89">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Jak je uvedeno v částech C-III a Standard 1.12 této žádosti, studenti mají dostatečný prostor pro studium, rovněž přístup k odborné literatuře a dalším informačním zdrojům odpovídajícím studijnímu programu. Dílčí aktivitou pracoviště (Ústav školní pedagogiky) pro studenty programů, které realizuje, je zřízení tzv. Miniknihovny nacházející se v prostorách Knihovny UTB. Miniknihovna obsahuje aktuálně 562 nejnovějších domácích, ale především zahraničních titulů s úzkou specifikací na pedagogické vědy a výzkum. Tituly byly zabezpečeny z projektů pracoviště a jsou k dispozici především jeho studentům.</w:t>
      </w:r>
    </w:p>
    <w:p w:rsidR="00D76C89" w:rsidRPr="007E5348" w:rsidRDefault="00D76C89" w:rsidP="00887483">
      <w:pPr>
        <w:tabs>
          <w:tab w:val="left" w:pos="2835"/>
        </w:tabs>
        <w:spacing w:before="120" w:after="120" w:line="259" w:lineRule="auto"/>
        <w:rPr>
          <w:rFonts w:eastAsia="Calibri"/>
          <w:sz w:val="22"/>
          <w:szCs w:val="22"/>
          <w:lang w:eastAsia="en-US"/>
        </w:rPr>
      </w:pPr>
    </w:p>
    <w:p w:rsidR="00887483" w:rsidRPr="007E5348" w:rsidRDefault="00887483" w:rsidP="00887483">
      <w:pPr>
        <w:spacing w:line="259" w:lineRule="auto"/>
        <w:ind w:left="1134" w:hanging="425"/>
        <w:rPr>
          <w:rFonts w:eastAsia="Calibri"/>
          <w:bCs/>
          <w:sz w:val="24"/>
          <w:szCs w:val="24"/>
          <w:lang w:eastAsia="en-US"/>
        </w:rPr>
      </w:pPr>
    </w:p>
    <w:p w:rsidR="00887483" w:rsidRPr="007E5348" w:rsidRDefault="00887483" w:rsidP="00A9336A">
      <w:pPr>
        <w:pStyle w:val="Nadpis2"/>
        <w:keepNext/>
        <w:keepLines/>
        <w:spacing w:before="40" w:beforeAutospacing="0" w:after="0" w:afterAutospacing="0" w:line="259" w:lineRule="auto"/>
        <w:ind w:left="360"/>
        <w:rPr>
          <w:b w:val="0"/>
          <w:bCs w:val="0"/>
          <w:color w:val="5B9BD5"/>
          <w:sz w:val="26"/>
          <w:szCs w:val="26"/>
          <w:lang w:eastAsia="en-US"/>
        </w:rPr>
      </w:pPr>
      <w:r w:rsidRPr="007E5348">
        <w:rPr>
          <w:b w:val="0"/>
          <w:bCs w:val="0"/>
          <w:color w:val="5B9BD5"/>
          <w:sz w:val="26"/>
          <w:szCs w:val="26"/>
          <w:lang w:eastAsia="en-US"/>
        </w:rPr>
        <w:t xml:space="preserve">Garant studijního programu </w:t>
      </w:r>
    </w:p>
    <w:p w:rsidR="00887483" w:rsidRPr="007E5348" w:rsidRDefault="00887483" w:rsidP="00A9336A">
      <w:pPr>
        <w:keepNext/>
        <w:keepLines/>
        <w:spacing w:before="40" w:line="259" w:lineRule="auto"/>
        <w:ind w:left="709"/>
        <w:outlineLvl w:val="2"/>
        <w:rPr>
          <w:sz w:val="24"/>
          <w:szCs w:val="24"/>
          <w:lang w:eastAsia="en-US"/>
        </w:rPr>
      </w:pPr>
      <w:r w:rsidRPr="007E5348">
        <w:rPr>
          <w:sz w:val="24"/>
          <w:szCs w:val="24"/>
          <w:lang w:eastAsia="en-US"/>
        </w:rPr>
        <w:t xml:space="preserve">Pravomoci a odpovědnost garanta </w:t>
      </w:r>
    </w:p>
    <w:p w:rsidR="00887483" w:rsidRPr="007E5348" w:rsidRDefault="00887483" w:rsidP="0097456D">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t>Standard 5.1</w:t>
      </w:r>
    </w:p>
    <w:p w:rsidR="00D76C89" w:rsidRPr="007E5348" w:rsidRDefault="00D76C89" w:rsidP="00D76C89">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FHS UTB ve Zlíně má v dostatečné míře vymezeny pravomoci a odpovědnost garanta studijního programu s cílem zabezpečit reálnou kvalitu studijního programu. Upravuje je Směrnice děkanky SD/08/2015 „Postavení garanta studijního programu/oboru a ředitele ústavu ve vztahu ke studijnímu programu/oboru“. </w:t>
      </w:r>
      <w:r w:rsidRPr="007E5348">
        <w:rPr>
          <w:rFonts w:eastAsia="Calibri"/>
          <w:sz w:val="22"/>
          <w:szCs w:val="22"/>
          <w:vertAlign w:val="superscript"/>
          <w:lang w:eastAsia="en-US"/>
        </w:rPr>
        <w:footnoteReference w:id="33"/>
      </w:r>
      <w:r w:rsidRPr="007E5348">
        <w:rPr>
          <w:rFonts w:eastAsia="Calibri"/>
          <w:sz w:val="22"/>
          <w:szCs w:val="22"/>
          <w:lang w:eastAsia="en-US"/>
        </w:rPr>
        <w:t xml:space="preserve"> Jasně vymezuje postavení, práva a povinnosti garanta a jeho vztah k řediteli ústavu, na kterém se program má realizovat.</w:t>
      </w:r>
    </w:p>
    <w:p w:rsidR="00D76C89" w:rsidRPr="007E5348" w:rsidRDefault="00D76C89" w:rsidP="0097456D">
      <w:pPr>
        <w:tabs>
          <w:tab w:val="left" w:pos="2835"/>
        </w:tabs>
        <w:spacing w:before="120" w:after="120" w:line="259" w:lineRule="auto"/>
        <w:rPr>
          <w:rFonts w:eastAsia="Calibri"/>
          <w:sz w:val="22"/>
          <w:szCs w:val="22"/>
          <w:lang w:eastAsia="en-US"/>
        </w:rPr>
      </w:pPr>
    </w:p>
    <w:p w:rsidR="00887483" w:rsidRPr="007E5348" w:rsidRDefault="00887483" w:rsidP="00A9336A">
      <w:pPr>
        <w:keepNext/>
        <w:keepLines/>
        <w:spacing w:before="40" w:line="259" w:lineRule="auto"/>
        <w:ind w:left="709"/>
        <w:outlineLvl w:val="2"/>
        <w:rPr>
          <w:sz w:val="24"/>
          <w:szCs w:val="24"/>
          <w:lang w:eastAsia="en-US"/>
        </w:rPr>
      </w:pPr>
      <w:r w:rsidRPr="007E5348">
        <w:rPr>
          <w:sz w:val="24"/>
          <w:szCs w:val="24"/>
          <w:lang w:eastAsia="en-US"/>
        </w:rPr>
        <w:t xml:space="preserve">Zhodnocení osoby garanta z hlediska naplnění standardů </w:t>
      </w:r>
    </w:p>
    <w:p w:rsidR="00887483" w:rsidRPr="007E5348" w:rsidRDefault="00887483" w:rsidP="0097456D">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t>Standardy 5.2</w:t>
      </w:r>
      <w:r w:rsidR="0080348F" w:rsidRPr="007E5348">
        <w:rPr>
          <w:rFonts w:eastAsia="Calibri"/>
          <w:sz w:val="22"/>
          <w:szCs w:val="22"/>
          <w:lang w:eastAsia="en-US"/>
        </w:rPr>
        <w:t>d</w:t>
      </w:r>
      <w:r w:rsidRPr="007E5348">
        <w:rPr>
          <w:rFonts w:eastAsia="Calibri"/>
          <w:sz w:val="22"/>
          <w:szCs w:val="22"/>
          <w:lang w:eastAsia="en-US"/>
        </w:rPr>
        <w:t>-5.4</w:t>
      </w:r>
    </w:p>
    <w:p w:rsidR="00D76C89" w:rsidRPr="007E5348" w:rsidRDefault="00D76C89" w:rsidP="00D76C89">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Garantem </w:t>
      </w:r>
      <w:r w:rsidR="00411942" w:rsidRPr="007E5348">
        <w:rPr>
          <w:rFonts w:eastAsia="Calibri"/>
          <w:sz w:val="22"/>
          <w:szCs w:val="22"/>
          <w:lang w:eastAsia="en-US"/>
        </w:rPr>
        <w:t>doktorského studijního programu Pedagogika</w:t>
      </w:r>
      <w:r w:rsidRPr="007E5348">
        <w:rPr>
          <w:rFonts w:eastAsia="Calibri"/>
          <w:sz w:val="22"/>
          <w:szCs w:val="22"/>
          <w:lang w:eastAsia="en-US"/>
        </w:rPr>
        <w:t xml:space="preserve"> je akademický pracovník, který byl jmenován docentem. Doc. P</w:t>
      </w:r>
      <w:r w:rsidR="00DD71F9">
        <w:rPr>
          <w:rFonts w:eastAsia="Calibri"/>
          <w:sz w:val="22"/>
          <w:szCs w:val="22"/>
          <w:lang w:eastAsia="en-US"/>
        </w:rPr>
        <w:t>aedDr. Adriana Wiegerová, PhD. D</w:t>
      </w:r>
      <w:r w:rsidRPr="007E5348">
        <w:rPr>
          <w:rFonts w:eastAsia="Calibri"/>
          <w:sz w:val="22"/>
          <w:szCs w:val="22"/>
          <w:lang w:eastAsia="en-US"/>
        </w:rPr>
        <w:t>isponuje odbornou kvalifikací vztahující se</w:t>
      </w:r>
      <w:r w:rsidR="00DD71F9">
        <w:rPr>
          <w:rFonts w:eastAsia="Calibri"/>
          <w:sz w:val="22"/>
          <w:szCs w:val="22"/>
          <w:lang w:eastAsia="en-US"/>
        </w:rPr>
        <w:t> </w:t>
      </w:r>
      <w:r w:rsidRPr="007E5348">
        <w:rPr>
          <w:rFonts w:eastAsia="Calibri"/>
          <w:sz w:val="22"/>
          <w:szCs w:val="22"/>
          <w:lang w:eastAsia="en-US"/>
        </w:rPr>
        <w:t>k danému stud</w:t>
      </w:r>
      <w:r w:rsidR="00AA28D6">
        <w:rPr>
          <w:rFonts w:eastAsia="Calibri"/>
          <w:sz w:val="22"/>
          <w:szCs w:val="22"/>
          <w:lang w:eastAsia="en-US"/>
        </w:rPr>
        <w:t>ijnímu programu a v posledních 5</w:t>
      </w:r>
      <w:r w:rsidRPr="007E5348">
        <w:rPr>
          <w:rFonts w:eastAsia="Calibri"/>
          <w:sz w:val="22"/>
          <w:szCs w:val="22"/>
          <w:lang w:eastAsia="en-US"/>
        </w:rPr>
        <w:t xml:space="preserve"> letech vykonávala tvůrčí činnost, která odpovídá oblasti vzdělávání, v rámci které má být předkládaný akademický studijní program uskutečňován (viz personální kart</w:t>
      </w:r>
      <w:r w:rsidR="001F0375" w:rsidRPr="007E5348">
        <w:rPr>
          <w:rFonts w:eastAsia="Calibri"/>
          <w:sz w:val="22"/>
          <w:szCs w:val="22"/>
          <w:lang w:eastAsia="en-US"/>
        </w:rPr>
        <w:t>u</w:t>
      </w:r>
      <w:r w:rsidRPr="007E5348">
        <w:rPr>
          <w:rFonts w:eastAsia="Calibri"/>
          <w:sz w:val="22"/>
          <w:szCs w:val="22"/>
          <w:lang w:eastAsia="en-US"/>
        </w:rPr>
        <w:t>).</w:t>
      </w:r>
    </w:p>
    <w:p w:rsidR="00D76C89" w:rsidRPr="007E5348" w:rsidRDefault="00D76C89" w:rsidP="00D76C89">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Doc. PaedDr. Adriana Wiegerová, PhD. je akademickým pracovníkem FHS UTB v</w:t>
      </w:r>
      <w:r w:rsidR="001F0375" w:rsidRPr="007E5348">
        <w:rPr>
          <w:rFonts w:eastAsia="Calibri"/>
          <w:sz w:val="22"/>
          <w:szCs w:val="22"/>
          <w:lang w:eastAsia="en-US"/>
        </w:rPr>
        <w:t>e Zlíně, kde působí od </w:t>
      </w:r>
      <w:r w:rsidRPr="007E5348">
        <w:rPr>
          <w:rFonts w:eastAsia="Calibri"/>
          <w:sz w:val="22"/>
          <w:szCs w:val="22"/>
          <w:lang w:eastAsia="en-US"/>
        </w:rPr>
        <w:t>roku 2011 na základě pracovního poměru s celkovou týdenní pracovní dobou odpovídající stanovené týdenní pracovní době podle §79 zákoníku práce.</w:t>
      </w:r>
    </w:p>
    <w:p w:rsidR="00D76C89" w:rsidRPr="007E5348" w:rsidRDefault="00D76C89" w:rsidP="00D76C89">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Doc. PaedDr. Adriana Wiegerová, PhD. jako potenciální garant splňuje podmínky týkající se maximálního počtu garantovaných studijních programů. V případě garantování předkládaného studijního programu by byla garantkou dvou studijních programů. Kromě tohoto také</w:t>
      </w:r>
      <w:r w:rsidR="001F0375" w:rsidRPr="007E5348">
        <w:rPr>
          <w:rFonts w:eastAsia="Calibri"/>
          <w:sz w:val="22"/>
          <w:szCs w:val="22"/>
          <w:lang w:eastAsia="en-US"/>
        </w:rPr>
        <w:t xml:space="preserve"> navazujícího magisterského</w:t>
      </w:r>
      <w:r w:rsidRPr="007E5348">
        <w:rPr>
          <w:rFonts w:eastAsia="Calibri"/>
          <w:sz w:val="22"/>
          <w:szCs w:val="22"/>
          <w:lang w:eastAsia="en-US"/>
        </w:rPr>
        <w:t xml:space="preserve"> studijního programu P</w:t>
      </w:r>
      <w:r w:rsidR="001F0375" w:rsidRPr="007E5348">
        <w:rPr>
          <w:rFonts w:eastAsia="Calibri"/>
          <w:sz w:val="22"/>
          <w:szCs w:val="22"/>
          <w:lang w:eastAsia="en-US"/>
        </w:rPr>
        <w:t>ředškolní p</w:t>
      </w:r>
      <w:r w:rsidRPr="007E5348">
        <w:rPr>
          <w:rFonts w:eastAsia="Calibri"/>
          <w:sz w:val="22"/>
          <w:szCs w:val="22"/>
          <w:lang w:eastAsia="en-US"/>
        </w:rPr>
        <w:t xml:space="preserve">edagogika. </w:t>
      </w:r>
    </w:p>
    <w:p w:rsidR="00887483" w:rsidRPr="007E5348" w:rsidRDefault="00887483" w:rsidP="00887483">
      <w:pPr>
        <w:spacing w:line="259" w:lineRule="auto"/>
        <w:rPr>
          <w:rFonts w:eastAsia="Calibri"/>
          <w:bCs/>
          <w:sz w:val="24"/>
          <w:szCs w:val="24"/>
          <w:lang w:eastAsia="en-US"/>
        </w:rPr>
      </w:pPr>
    </w:p>
    <w:p w:rsidR="00887483" w:rsidRPr="007E5348" w:rsidRDefault="00887483" w:rsidP="00A9336A">
      <w:pPr>
        <w:pStyle w:val="Nadpis2"/>
        <w:keepNext/>
        <w:keepLines/>
        <w:spacing w:before="40" w:beforeAutospacing="0" w:after="0" w:afterAutospacing="0" w:line="259" w:lineRule="auto"/>
        <w:ind w:left="360"/>
        <w:rPr>
          <w:b w:val="0"/>
          <w:bCs w:val="0"/>
          <w:color w:val="5B9BD5"/>
          <w:sz w:val="26"/>
          <w:szCs w:val="26"/>
          <w:lang w:eastAsia="en-US"/>
        </w:rPr>
      </w:pPr>
      <w:r w:rsidRPr="007E5348">
        <w:rPr>
          <w:b w:val="0"/>
          <w:bCs w:val="0"/>
          <w:color w:val="5B9BD5"/>
          <w:sz w:val="26"/>
          <w:szCs w:val="26"/>
          <w:lang w:eastAsia="en-US"/>
        </w:rPr>
        <w:lastRenderedPageBreak/>
        <w:t>Personální zabezpečení studijního programu</w:t>
      </w:r>
    </w:p>
    <w:p w:rsidR="00887483" w:rsidRPr="007E5348" w:rsidRDefault="00887483" w:rsidP="00A9336A">
      <w:pPr>
        <w:keepNext/>
        <w:keepLines/>
        <w:spacing w:before="40" w:line="259" w:lineRule="auto"/>
        <w:ind w:left="709"/>
        <w:outlineLvl w:val="2"/>
        <w:rPr>
          <w:sz w:val="24"/>
          <w:szCs w:val="24"/>
          <w:lang w:eastAsia="en-US"/>
        </w:rPr>
      </w:pPr>
      <w:r w:rsidRPr="007E5348">
        <w:rPr>
          <w:sz w:val="24"/>
          <w:szCs w:val="24"/>
          <w:lang w:eastAsia="en-US"/>
        </w:rPr>
        <w:t>Zhodnocení celkového personálního zabezpečení studijního program</w:t>
      </w:r>
      <w:r w:rsidR="00D854D0" w:rsidRPr="007E5348">
        <w:rPr>
          <w:sz w:val="24"/>
          <w:szCs w:val="24"/>
          <w:lang w:eastAsia="en-US"/>
        </w:rPr>
        <w:t>u z hlediska naplnění standardů</w:t>
      </w:r>
    </w:p>
    <w:p w:rsidR="00887483" w:rsidRPr="007E5348" w:rsidRDefault="00887483" w:rsidP="0097456D">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t>Standardy 6.1-6.2, 6.7-6.8</w:t>
      </w:r>
      <w:r w:rsidR="0080348F" w:rsidRPr="007E5348">
        <w:rPr>
          <w:rFonts w:eastAsia="Calibri"/>
          <w:sz w:val="22"/>
          <w:szCs w:val="22"/>
          <w:lang w:eastAsia="en-US"/>
        </w:rPr>
        <w:t>d</w:t>
      </w:r>
    </w:p>
    <w:p w:rsidR="000003A9" w:rsidRPr="007E5348" w:rsidRDefault="000003A9" w:rsidP="000003A9">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Personální zabezpečení splňuje požadavky standardů pro akreditaci bakalářského studijního programu i s ohledem na pracovní doby těchto akademických pracovníků. V následující tabulce je uveden přehled počtů pracovníků s uvedením jejich kvalifikace a působení na UTB nebo mimo ni. Počet akademických pracovníků zabezpečujících studijní program odpovídá typu studijního programu, formě studia, metodám výuky a předpokládanému počtu studentů.</w:t>
      </w:r>
    </w:p>
    <w:tbl>
      <w:tblPr>
        <w:tblW w:w="71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68"/>
        <w:gridCol w:w="995"/>
        <w:gridCol w:w="995"/>
        <w:gridCol w:w="995"/>
        <w:gridCol w:w="995"/>
      </w:tblGrid>
      <w:tr w:rsidR="00BA53AA" w:rsidRPr="00681ECD" w:rsidTr="009B32F0">
        <w:trPr>
          <w:jc w:val="center"/>
        </w:trPr>
        <w:tc>
          <w:tcPr>
            <w:tcW w:w="3168" w:type="dxa"/>
            <w:shd w:val="clear" w:color="auto" w:fill="B8CCE4"/>
          </w:tcPr>
          <w:p w:rsidR="00BA53AA" w:rsidRPr="00681ECD" w:rsidRDefault="00BA53AA" w:rsidP="009B32F0">
            <w:pPr>
              <w:jc w:val="both"/>
              <w:rPr>
                <w:b/>
                <w:bCs/>
              </w:rPr>
            </w:pPr>
            <w:r w:rsidRPr="00681ECD">
              <w:rPr>
                <w:b/>
                <w:bCs/>
              </w:rPr>
              <w:t>Název pracoviště</w:t>
            </w:r>
          </w:p>
        </w:tc>
        <w:tc>
          <w:tcPr>
            <w:tcW w:w="995" w:type="dxa"/>
            <w:shd w:val="clear" w:color="auto" w:fill="B8CCE4"/>
          </w:tcPr>
          <w:p w:rsidR="00BA53AA" w:rsidRPr="00681ECD" w:rsidRDefault="00BA53AA" w:rsidP="009B32F0">
            <w:pPr>
              <w:jc w:val="center"/>
              <w:rPr>
                <w:b/>
                <w:bCs/>
              </w:rPr>
            </w:pPr>
            <w:r>
              <w:rPr>
                <w:b/>
                <w:bCs/>
              </w:rPr>
              <w:t>c</w:t>
            </w:r>
            <w:r w:rsidRPr="00681ECD">
              <w:rPr>
                <w:b/>
                <w:bCs/>
              </w:rPr>
              <w:t>elkem</w:t>
            </w:r>
          </w:p>
        </w:tc>
        <w:tc>
          <w:tcPr>
            <w:tcW w:w="995" w:type="dxa"/>
            <w:shd w:val="clear" w:color="auto" w:fill="B8CCE4"/>
          </w:tcPr>
          <w:p w:rsidR="00BA53AA" w:rsidRPr="00681ECD" w:rsidRDefault="00BA53AA" w:rsidP="009B32F0">
            <w:pPr>
              <w:jc w:val="center"/>
              <w:rPr>
                <w:b/>
                <w:bCs/>
              </w:rPr>
            </w:pPr>
            <w:r w:rsidRPr="00681ECD">
              <w:rPr>
                <w:b/>
                <w:bCs/>
              </w:rPr>
              <w:t>prof. celkem</w:t>
            </w:r>
          </w:p>
        </w:tc>
        <w:tc>
          <w:tcPr>
            <w:tcW w:w="995" w:type="dxa"/>
            <w:shd w:val="clear" w:color="auto" w:fill="B8CCE4"/>
          </w:tcPr>
          <w:p w:rsidR="00BA53AA" w:rsidRPr="00681ECD" w:rsidRDefault="00BA53AA" w:rsidP="009B32F0">
            <w:pPr>
              <w:jc w:val="center"/>
              <w:rPr>
                <w:b/>
                <w:bCs/>
              </w:rPr>
            </w:pPr>
            <w:r w:rsidRPr="00681ECD">
              <w:rPr>
                <w:b/>
                <w:bCs/>
              </w:rPr>
              <w:t>doc. celkem</w:t>
            </w:r>
          </w:p>
        </w:tc>
        <w:tc>
          <w:tcPr>
            <w:tcW w:w="995" w:type="dxa"/>
            <w:shd w:val="clear" w:color="auto" w:fill="B8CCE4"/>
          </w:tcPr>
          <w:p w:rsidR="00BA53AA" w:rsidRPr="00681ECD" w:rsidRDefault="00BA53AA" w:rsidP="009B32F0">
            <w:pPr>
              <w:jc w:val="center"/>
              <w:rPr>
                <w:b/>
                <w:bCs/>
              </w:rPr>
            </w:pPr>
            <w:r w:rsidRPr="00681ECD">
              <w:rPr>
                <w:b/>
                <w:bCs/>
              </w:rPr>
              <w:t>odb. a</w:t>
            </w:r>
            <w:r>
              <w:rPr>
                <w:b/>
                <w:bCs/>
              </w:rPr>
              <w:t>sistenti</w:t>
            </w:r>
            <w:r w:rsidRPr="00681ECD">
              <w:rPr>
                <w:b/>
                <w:bCs/>
              </w:rPr>
              <w:t xml:space="preserve"> celkem</w:t>
            </w:r>
          </w:p>
        </w:tc>
      </w:tr>
      <w:tr w:rsidR="00BA53AA" w:rsidRPr="00681ECD" w:rsidTr="009B32F0">
        <w:trPr>
          <w:jc w:val="center"/>
        </w:trPr>
        <w:tc>
          <w:tcPr>
            <w:tcW w:w="3168" w:type="dxa"/>
          </w:tcPr>
          <w:p w:rsidR="00BA53AA" w:rsidRPr="00681ECD" w:rsidRDefault="00BA53AA" w:rsidP="009B32F0">
            <w:pPr>
              <w:jc w:val="both"/>
            </w:pPr>
            <w:r w:rsidRPr="00681ECD">
              <w:t>Ústav školní pedagogiky/FHS UTB</w:t>
            </w:r>
          </w:p>
        </w:tc>
        <w:tc>
          <w:tcPr>
            <w:tcW w:w="995" w:type="dxa"/>
            <w:vAlign w:val="center"/>
          </w:tcPr>
          <w:p w:rsidR="00BA53AA" w:rsidRPr="00681ECD" w:rsidRDefault="00BA53AA" w:rsidP="009B32F0">
            <w:pPr>
              <w:jc w:val="center"/>
            </w:pPr>
            <w:r>
              <w:t>7</w:t>
            </w:r>
          </w:p>
        </w:tc>
        <w:tc>
          <w:tcPr>
            <w:tcW w:w="995" w:type="dxa"/>
            <w:vAlign w:val="center"/>
          </w:tcPr>
          <w:p w:rsidR="00BA53AA" w:rsidRPr="00681ECD" w:rsidRDefault="00BA53AA" w:rsidP="009B32F0">
            <w:pPr>
              <w:jc w:val="center"/>
            </w:pPr>
            <w:r>
              <w:t>3</w:t>
            </w:r>
          </w:p>
        </w:tc>
        <w:tc>
          <w:tcPr>
            <w:tcW w:w="995" w:type="dxa"/>
            <w:vAlign w:val="center"/>
          </w:tcPr>
          <w:p w:rsidR="00BA53AA" w:rsidRPr="00681ECD" w:rsidRDefault="00BA53AA" w:rsidP="009B32F0">
            <w:pPr>
              <w:jc w:val="center"/>
            </w:pPr>
            <w:r>
              <w:t>3</w:t>
            </w:r>
          </w:p>
        </w:tc>
        <w:tc>
          <w:tcPr>
            <w:tcW w:w="995" w:type="dxa"/>
            <w:vAlign w:val="center"/>
          </w:tcPr>
          <w:p w:rsidR="00BA53AA" w:rsidRPr="00681ECD" w:rsidRDefault="00BA53AA" w:rsidP="009B32F0">
            <w:pPr>
              <w:jc w:val="center"/>
            </w:pPr>
            <w:r>
              <w:t>1</w:t>
            </w:r>
          </w:p>
        </w:tc>
      </w:tr>
      <w:tr w:rsidR="00BA53AA" w:rsidRPr="00681ECD" w:rsidTr="009B32F0">
        <w:trPr>
          <w:jc w:val="center"/>
        </w:trPr>
        <w:tc>
          <w:tcPr>
            <w:tcW w:w="3168" w:type="dxa"/>
          </w:tcPr>
          <w:p w:rsidR="00BA53AA" w:rsidRPr="00681ECD" w:rsidRDefault="00BA53AA" w:rsidP="009B32F0">
            <w:r w:rsidRPr="00681ECD">
              <w:t>Centrum výzkumu FHS UTB</w:t>
            </w:r>
          </w:p>
        </w:tc>
        <w:tc>
          <w:tcPr>
            <w:tcW w:w="995" w:type="dxa"/>
            <w:vAlign w:val="center"/>
          </w:tcPr>
          <w:p w:rsidR="00BA53AA" w:rsidRPr="00C4024A" w:rsidRDefault="00BA53AA" w:rsidP="009B32F0">
            <w:pPr>
              <w:jc w:val="center"/>
            </w:pPr>
            <w:r>
              <w:t>3</w:t>
            </w:r>
          </w:p>
        </w:tc>
        <w:tc>
          <w:tcPr>
            <w:tcW w:w="995" w:type="dxa"/>
            <w:vAlign w:val="center"/>
          </w:tcPr>
          <w:p w:rsidR="00BA53AA" w:rsidRPr="00C4024A" w:rsidRDefault="00BA53AA" w:rsidP="009B32F0">
            <w:pPr>
              <w:jc w:val="center"/>
            </w:pPr>
            <w:r>
              <w:t>-</w:t>
            </w:r>
          </w:p>
        </w:tc>
        <w:tc>
          <w:tcPr>
            <w:tcW w:w="995" w:type="dxa"/>
            <w:vAlign w:val="center"/>
          </w:tcPr>
          <w:p w:rsidR="00BA53AA" w:rsidRPr="00681ECD" w:rsidRDefault="00BA53AA" w:rsidP="009B32F0">
            <w:pPr>
              <w:jc w:val="center"/>
            </w:pPr>
            <w:r w:rsidRPr="00681ECD">
              <w:t>-</w:t>
            </w:r>
          </w:p>
        </w:tc>
        <w:tc>
          <w:tcPr>
            <w:tcW w:w="995" w:type="dxa"/>
            <w:vAlign w:val="center"/>
          </w:tcPr>
          <w:p w:rsidR="00BA53AA" w:rsidRPr="00681ECD" w:rsidRDefault="00BA53AA" w:rsidP="009B32F0">
            <w:pPr>
              <w:jc w:val="center"/>
            </w:pPr>
            <w:r>
              <w:t>3</w:t>
            </w:r>
          </w:p>
        </w:tc>
      </w:tr>
      <w:tr w:rsidR="00BA53AA" w:rsidRPr="00681ECD" w:rsidTr="009B32F0">
        <w:trPr>
          <w:jc w:val="center"/>
        </w:trPr>
        <w:tc>
          <w:tcPr>
            <w:tcW w:w="3168" w:type="dxa"/>
          </w:tcPr>
          <w:p w:rsidR="00BA53AA" w:rsidRPr="00681ECD" w:rsidRDefault="00BA53AA" w:rsidP="009B32F0">
            <w:r>
              <w:t>Centrum jazykového vzdělávání /FHS UTB</w:t>
            </w:r>
          </w:p>
        </w:tc>
        <w:tc>
          <w:tcPr>
            <w:tcW w:w="995" w:type="dxa"/>
            <w:vAlign w:val="center"/>
          </w:tcPr>
          <w:p w:rsidR="00BA53AA" w:rsidRPr="00681ECD" w:rsidRDefault="00BA53AA" w:rsidP="009B32F0">
            <w:pPr>
              <w:jc w:val="center"/>
            </w:pPr>
            <w:r w:rsidRPr="00681ECD">
              <w:t>1</w:t>
            </w:r>
          </w:p>
        </w:tc>
        <w:tc>
          <w:tcPr>
            <w:tcW w:w="995" w:type="dxa"/>
            <w:vAlign w:val="center"/>
          </w:tcPr>
          <w:p w:rsidR="00BA53AA" w:rsidRPr="00681ECD" w:rsidRDefault="00BA53AA" w:rsidP="009B32F0">
            <w:pPr>
              <w:jc w:val="center"/>
            </w:pPr>
            <w:r>
              <w:t>-</w:t>
            </w:r>
          </w:p>
        </w:tc>
        <w:tc>
          <w:tcPr>
            <w:tcW w:w="995" w:type="dxa"/>
            <w:vAlign w:val="center"/>
          </w:tcPr>
          <w:p w:rsidR="00BA53AA" w:rsidRPr="00681ECD" w:rsidRDefault="00BA53AA" w:rsidP="009B32F0">
            <w:pPr>
              <w:jc w:val="center"/>
            </w:pPr>
            <w:r>
              <w:t>1</w:t>
            </w:r>
          </w:p>
        </w:tc>
        <w:tc>
          <w:tcPr>
            <w:tcW w:w="995" w:type="dxa"/>
            <w:vAlign w:val="center"/>
          </w:tcPr>
          <w:p w:rsidR="00BA53AA" w:rsidRPr="00681ECD" w:rsidRDefault="00BA53AA" w:rsidP="009B32F0">
            <w:pPr>
              <w:jc w:val="center"/>
            </w:pPr>
            <w:r w:rsidRPr="00681ECD">
              <w:t>-</w:t>
            </w:r>
          </w:p>
        </w:tc>
      </w:tr>
      <w:tr w:rsidR="00BA53AA" w:rsidRPr="00681ECD" w:rsidTr="009B32F0">
        <w:trPr>
          <w:jc w:val="center"/>
        </w:trPr>
        <w:tc>
          <w:tcPr>
            <w:tcW w:w="3168" w:type="dxa"/>
          </w:tcPr>
          <w:p w:rsidR="00BA53AA" w:rsidRDefault="00BA53AA" w:rsidP="009B32F0">
            <w:pPr>
              <w:jc w:val="both"/>
            </w:pPr>
            <w:r>
              <w:t>Ústav pedagogických věd/FHS UTB</w:t>
            </w:r>
          </w:p>
        </w:tc>
        <w:tc>
          <w:tcPr>
            <w:tcW w:w="995" w:type="dxa"/>
          </w:tcPr>
          <w:p w:rsidR="00BA53AA" w:rsidRDefault="00BA53AA" w:rsidP="009B32F0">
            <w:pPr>
              <w:jc w:val="center"/>
            </w:pPr>
            <w:r>
              <w:t>3</w:t>
            </w:r>
          </w:p>
        </w:tc>
        <w:tc>
          <w:tcPr>
            <w:tcW w:w="995" w:type="dxa"/>
          </w:tcPr>
          <w:p w:rsidR="00BA53AA" w:rsidRPr="00681ECD" w:rsidRDefault="00BA53AA" w:rsidP="009B32F0">
            <w:pPr>
              <w:jc w:val="center"/>
            </w:pPr>
            <w:r>
              <w:t>1</w:t>
            </w:r>
          </w:p>
        </w:tc>
        <w:tc>
          <w:tcPr>
            <w:tcW w:w="995" w:type="dxa"/>
          </w:tcPr>
          <w:p w:rsidR="00BA53AA" w:rsidRDefault="00BA53AA" w:rsidP="009B32F0">
            <w:pPr>
              <w:jc w:val="center"/>
            </w:pPr>
            <w:r>
              <w:t>-</w:t>
            </w:r>
          </w:p>
        </w:tc>
        <w:tc>
          <w:tcPr>
            <w:tcW w:w="995" w:type="dxa"/>
          </w:tcPr>
          <w:p w:rsidR="00BA53AA" w:rsidRDefault="00BA53AA" w:rsidP="009B32F0">
            <w:pPr>
              <w:jc w:val="center"/>
            </w:pPr>
            <w:r>
              <w:t>2</w:t>
            </w:r>
          </w:p>
        </w:tc>
      </w:tr>
      <w:tr w:rsidR="00BA53AA" w:rsidRPr="00681ECD" w:rsidTr="009B32F0">
        <w:trPr>
          <w:jc w:val="center"/>
        </w:trPr>
        <w:tc>
          <w:tcPr>
            <w:tcW w:w="3168" w:type="dxa"/>
          </w:tcPr>
          <w:p w:rsidR="00BA53AA" w:rsidRPr="00681ECD" w:rsidRDefault="00BA53AA" w:rsidP="009B32F0">
            <w:pPr>
              <w:jc w:val="both"/>
            </w:pPr>
            <w:r w:rsidRPr="00681ECD">
              <w:t>Externí vyučující</w:t>
            </w:r>
          </w:p>
        </w:tc>
        <w:tc>
          <w:tcPr>
            <w:tcW w:w="995" w:type="dxa"/>
          </w:tcPr>
          <w:p w:rsidR="00BA53AA" w:rsidRPr="00681ECD" w:rsidRDefault="00BA53AA" w:rsidP="009B32F0">
            <w:pPr>
              <w:jc w:val="center"/>
            </w:pPr>
            <w:r>
              <w:t>1</w:t>
            </w:r>
          </w:p>
        </w:tc>
        <w:tc>
          <w:tcPr>
            <w:tcW w:w="995" w:type="dxa"/>
          </w:tcPr>
          <w:p w:rsidR="00BA53AA" w:rsidRPr="00681ECD" w:rsidRDefault="00BA53AA" w:rsidP="009B32F0">
            <w:pPr>
              <w:jc w:val="center"/>
            </w:pPr>
            <w:r>
              <w:t>-</w:t>
            </w:r>
          </w:p>
        </w:tc>
        <w:tc>
          <w:tcPr>
            <w:tcW w:w="995" w:type="dxa"/>
          </w:tcPr>
          <w:p w:rsidR="00BA53AA" w:rsidRPr="00681ECD" w:rsidRDefault="00BA53AA" w:rsidP="009B32F0">
            <w:pPr>
              <w:jc w:val="center"/>
            </w:pPr>
            <w:r>
              <w:t>1</w:t>
            </w:r>
          </w:p>
        </w:tc>
        <w:tc>
          <w:tcPr>
            <w:tcW w:w="995" w:type="dxa"/>
          </w:tcPr>
          <w:p w:rsidR="00BA53AA" w:rsidRPr="00681ECD" w:rsidRDefault="00BA53AA" w:rsidP="009B32F0">
            <w:pPr>
              <w:jc w:val="center"/>
            </w:pPr>
            <w:r>
              <w:t>-</w:t>
            </w:r>
          </w:p>
        </w:tc>
      </w:tr>
      <w:tr w:rsidR="00BA53AA" w:rsidRPr="00681ECD" w:rsidTr="009B32F0">
        <w:trPr>
          <w:jc w:val="center"/>
        </w:trPr>
        <w:tc>
          <w:tcPr>
            <w:tcW w:w="3168" w:type="dxa"/>
            <w:tcBorders>
              <w:top w:val="single" w:sz="4" w:space="0" w:color="auto"/>
              <w:left w:val="single" w:sz="4" w:space="0" w:color="auto"/>
              <w:bottom w:val="single" w:sz="4" w:space="0" w:color="auto"/>
              <w:right w:val="single" w:sz="4" w:space="0" w:color="auto"/>
            </w:tcBorders>
          </w:tcPr>
          <w:p w:rsidR="00BA53AA" w:rsidRDefault="00BA53AA" w:rsidP="009B32F0">
            <w:pPr>
              <w:jc w:val="both"/>
            </w:pPr>
            <w:r>
              <w:t>Členové OR FHS UTB</w:t>
            </w:r>
          </w:p>
        </w:tc>
        <w:tc>
          <w:tcPr>
            <w:tcW w:w="995" w:type="dxa"/>
            <w:tcBorders>
              <w:top w:val="single" w:sz="4" w:space="0" w:color="auto"/>
              <w:left w:val="single" w:sz="4" w:space="0" w:color="auto"/>
              <w:bottom w:val="single" w:sz="4" w:space="0" w:color="auto"/>
              <w:right w:val="single" w:sz="4" w:space="0" w:color="auto"/>
            </w:tcBorders>
          </w:tcPr>
          <w:p w:rsidR="00BA53AA" w:rsidRDefault="00BA53AA" w:rsidP="009B32F0">
            <w:pPr>
              <w:jc w:val="center"/>
            </w:pPr>
            <w:r>
              <w:t>10</w:t>
            </w:r>
          </w:p>
        </w:tc>
        <w:tc>
          <w:tcPr>
            <w:tcW w:w="995" w:type="dxa"/>
            <w:tcBorders>
              <w:top w:val="single" w:sz="4" w:space="0" w:color="auto"/>
              <w:left w:val="single" w:sz="4" w:space="0" w:color="auto"/>
              <w:bottom w:val="single" w:sz="4" w:space="0" w:color="auto"/>
              <w:right w:val="single" w:sz="4" w:space="0" w:color="auto"/>
            </w:tcBorders>
          </w:tcPr>
          <w:p w:rsidR="00BA53AA" w:rsidRPr="00681ECD" w:rsidRDefault="00BA53AA" w:rsidP="009B32F0">
            <w:pPr>
              <w:jc w:val="center"/>
            </w:pPr>
            <w:r>
              <w:t>5</w:t>
            </w:r>
          </w:p>
        </w:tc>
        <w:tc>
          <w:tcPr>
            <w:tcW w:w="995" w:type="dxa"/>
            <w:tcBorders>
              <w:top w:val="single" w:sz="4" w:space="0" w:color="auto"/>
              <w:left w:val="single" w:sz="4" w:space="0" w:color="auto"/>
              <w:bottom w:val="single" w:sz="4" w:space="0" w:color="auto"/>
              <w:right w:val="single" w:sz="4" w:space="0" w:color="auto"/>
            </w:tcBorders>
          </w:tcPr>
          <w:p w:rsidR="00BA53AA" w:rsidRDefault="00BA53AA" w:rsidP="009B32F0">
            <w:pPr>
              <w:jc w:val="center"/>
            </w:pPr>
            <w:r>
              <w:t>5</w:t>
            </w:r>
          </w:p>
        </w:tc>
        <w:tc>
          <w:tcPr>
            <w:tcW w:w="995" w:type="dxa"/>
            <w:tcBorders>
              <w:top w:val="single" w:sz="4" w:space="0" w:color="auto"/>
              <w:left w:val="single" w:sz="4" w:space="0" w:color="auto"/>
              <w:bottom w:val="single" w:sz="4" w:space="0" w:color="auto"/>
              <w:right w:val="single" w:sz="4" w:space="0" w:color="auto"/>
            </w:tcBorders>
          </w:tcPr>
          <w:p w:rsidR="00BA53AA" w:rsidRDefault="00BA53AA" w:rsidP="009B32F0">
            <w:pPr>
              <w:jc w:val="center"/>
            </w:pPr>
            <w:r>
              <w:t>-</w:t>
            </w:r>
          </w:p>
        </w:tc>
      </w:tr>
    </w:tbl>
    <w:p w:rsidR="000003A9" w:rsidRPr="007E5348" w:rsidRDefault="000003A9" w:rsidP="000003A9">
      <w:pPr>
        <w:tabs>
          <w:tab w:val="left" w:pos="2835"/>
        </w:tabs>
        <w:spacing w:before="120" w:after="120" w:line="259" w:lineRule="auto"/>
        <w:jc w:val="both"/>
        <w:rPr>
          <w:rFonts w:eastAsia="Calibri"/>
          <w:sz w:val="22"/>
          <w:szCs w:val="22"/>
          <w:lang w:eastAsia="en-US"/>
        </w:rPr>
      </w:pPr>
    </w:p>
    <w:p w:rsidR="000003A9" w:rsidRPr="007E5348" w:rsidRDefault="000003A9" w:rsidP="000003A9">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Personální rozvoj pracovníků FHS je pravidelně sledován a je promyšlena jeho podpora. Akademičtí pracovníci si pravidelně vypracovávají plán osobního rozvoje a konzultují ho s vedením </w:t>
      </w:r>
      <w:r w:rsidR="005949E0">
        <w:rPr>
          <w:rFonts w:eastAsia="Calibri"/>
          <w:sz w:val="22"/>
          <w:szCs w:val="22"/>
          <w:lang w:eastAsia="en-US"/>
        </w:rPr>
        <w:t xml:space="preserve">ústavu/centra, příp. </w:t>
      </w:r>
      <w:r w:rsidRPr="007E5348">
        <w:rPr>
          <w:rFonts w:eastAsia="Calibri"/>
          <w:sz w:val="22"/>
          <w:szCs w:val="22"/>
          <w:lang w:eastAsia="en-US"/>
        </w:rPr>
        <w:t>fakulty.</w:t>
      </w:r>
    </w:p>
    <w:p w:rsidR="000003A9" w:rsidRPr="007E5348" w:rsidRDefault="000003A9" w:rsidP="000003A9">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Výuka jednotlivých předmětů neprobíhá mimo sídlo vysoké školy, s výjimkou odborných akcí.</w:t>
      </w:r>
    </w:p>
    <w:p w:rsidR="000003A9" w:rsidRPr="007E5348" w:rsidRDefault="000003A9" w:rsidP="000003A9">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Jak je zřejmé z části B-IIa této žádosti, studijní program je zabezpečen akademickými pracovníky a dalšími odborníky s příslušnou kvalifikací. Do výuky jsou zapojová</w:t>
      </w:r>
      <w:r w:rsidR="0017080D">
        <w:rPr>
          <w:rFonts w:eastAsia="Calibri"/>
          <w:sz w:val="22"/>
          <w:szCs w:val="22"/>
          <w:lang w:eastAsia="en-US"/>
        </w:rPr>
        <w:t>ní také zahraniční odborníci ze </w:t>
      </w:r>
      <w:r w:rsidRPr="007E5348">
        <w:rPr>
          <w:rFonts w:eastAsia="Calibri"/>
          <w:sz w:val="22"/>
          <w:szCs w:val="22"/>
          <w:lang w:eastAsia="en-US"/>
        </w:rPr>
        <w:t>spolupracujících zahraničních institucí. V tabulce výše je vidět</w:t>
      </w:r>
      <w:r w:rsidR="0017080D">
        <w:rPr>
          <w:rFonts w:eastAsia="Calibri"/>
          <w:sz w:val="22"/>
          <w:szCs w:val="22"/>
          <w:lang w:eastAsia="en-US"/>
        </w:rPr>
        <w:t xml:space="preserve"> celková struktura pracovníků a </w:t>
      </w:r>
      <w:r w:rsidRPr="007E5348">
        <w:rPr>
          <w:rFonts w:eastAsia="Calibri"/>
          <w:sz w:val="22"/>
          <w:szCs w:val="22"/>
          <w:lang w:eastAsia="en-US"/>
        </w:rPr>
        <w:t xml:space="preserve">adekvátní poměr profesorů, docentů a odborných asistentů s Ph.D. Akademičtí pracovníci zabezpečující studijní program mají (kromě externích vyučujících) pracovní poměr s celkovou týdenní pracovní dobou odpovídající stanovené týdenní pracovní době podle §79 zákoníku práce. Z tohoto pohledu je personální zajištění programu stabilní a s dobrou perspektivou dalšího personálního růstu členů týmu. </w:t>
      </w:r>
    </w:p>
    <w:p w:rsidR="000003A9" w:rsidRPr="007E5348" w:rsidRDefault="000003A9" w:rsidP="000003A9">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Tvůrčí činnost akademických pracovníků zabezpečujících výuku v předkládaném studijním programu odráží </w:t>
      </w:r>
      <w:r w:rsidR="00B630C0" w:rsidRPr="007E5348">
        <w:rPr>
          <w:rFonts w:eastAsia="Calibri"/>
          <w:sz w:val="22"/>
          <w:szCs w:val="22"/>
          <w:lang w:eastAsia="en-US"/>
        </w:rPr>
        <w:t xml:space="preserve">pedagogickou </w:t>
      </w:r>
      <w:r w:rsidRPr="007E5348">
        <w:rPr>
          <w:rFonts w:eastAsia="Calibri"/>
          <w:sz w:val="22"/>
          <w:szCs w:val="22"/>
          <w:lang w:eastAsia="en-US"/>
        </w:rPr>
        <w:t xml:space="preserve">problematiku v teoretické i praktické rovině. Z publikačních výstupů akademických pracovníků je zřejmé propojení s důležitými otázkami předškolního vzdělávání, a to v rámci vydaných odborných knih i časopiseckých článků. Pro ilustraci lze uvést několik odborných </w:t>
      </w:r>
      <w:r w:rsidR="005949E0">
        <w:rPr>
          <w:rFonts w:eastAsia="Calibri"/>
          <w:sz w:val="22"/>
          <w:szCs w:val="22"/>
          <w:lang w:eastAsia="en-US"/>
        </w:rPr>
        <w:t>publikací</w:t>
      </w:r>
      <w:r w:rsidR="005949E0" w:rsidRPr="007E5348">
        <w:rPr>
          <w:rFonts w:eastAsia="Calibri"/>
          <w:sz w:val="22"/>
          <w:szCs w:val="22"/>
          <w:lang w:eastAsia="en-US"/>
        </w:rPr>
        <w:t xml:space="preserve"> </w:t>
      </w:r>
      <w:r w:rsidRPr="007E5348">
        <w:rPr>
          <w:rFonts w:eastAsia="Calibri"/>
          <w:sz w:val="22"/>
          <w:szCs w:val="22"/>
          <w:lang w:eastAsia="en-US"/>
        </w:rPr>
        <w:t>vydaných za posledních 5 let:</w:t>
      </w:r>
    </w:p>
    <w:p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Gavora, P. (2012) </w:t>
      </w:r>
      <w:r w:rsidRPr="007E5348">
        <w:rPr>
          <w:rFonts w:eastAsia="Calibri"/>
          <w:i/>
          <w:sz w:val="22"/>
          <w:szCs w:val="22"/>
          <w:lang w:eastAsia="en-US"/>
        </w:rPr>
        <w:t>Tvorba výskumného nástroja pre pedagogické bádanie.</w:t>
      </w:r>
      <w:r w:rsidRPr="007E5348">
        <w:rPr>
          <w:rFonts w:eastAsia="Calibri"/>
          <w:sz w:val="22"/>
          <w:szCs w:val="22"/>
          <w:lang w:eastAsia="en-US"/>
        </w:rPr>
        <w:t xml:space="preserve"> Bratislava: SPN.</w:t>
      </w:r>
    </w:p>
    <w:p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Gavora, P., &amp; Wiegerová, A. (2017). Self-efficacy of Students in a Preschool Education Programme. </w:t>
      </w:r>
      <w:r w:rsidRPr="007E5348">
        <w:rPr>
          <w:rFonts w:eastAsia="Calibri"/>
          <w:i/>
          <w:sz w:val="22"/>
          <w:szCs w:val="22"/>
          <w:lang w:eastAsia="en-US"/>
        </w:rPr>
        <w:t>The New Educational Review</w:t>
      </w:r>
      <w:r w:rsidRPr="007E5348">
        <w:rPr>
          <w:rFonts w:eastAsia="Calibri"/>
          <w:sz w:val="22"/>
          <w:szCs w:val="22"/>
          <w:lang w:eastAsia="en-US"/>
        </w:rPr>
        <w:t xml:space="preserve">, </w:t>
      </w:r>
      <w:r w:rsidRPr="007E5348">
        <w:rPr>
          <w:rFonts w:eastAsia="Calibri"/>
          <w:i/>
          <w:sz w:val="22"/>
          <w:szCs w:val="22"/>
          <w:lang w:eastAsia="en-US"/>
        </w:rPr>
        <w:t>47</w:t>
      </w:r>
      <w:r w:rsidRPr="007E5348">
        <w:rPr>
          <w:rFonts w:eastAsia="Calibri"/>
          <w:sz w:val="22"/>
          <w:szCs w:val="22"/>
          <w:lang w:eastAsia="en-US"/>
        </w:rPr>
        <w:t>(1), 125- 138. (</w:t>
      </w:r>
      <w:r w:rsidR="005949E0">
        <w:rPr>
          <w:rFonts w:eastAsia="Calibri"/>
          <w:sz w:val="22"/>
          <w:szCs w:val="22"/>
          <w:lang w:eastAsia="en-US"/>
        </w:rPr>
        <w:t xml:space="preserve">v databázi </w:t>
      </w:r>
      <w:r w:rsidRPr="007E5348">
        <w:rPr>
          <w:rFonts w:eastAsia="Calibri"/>
          <w:sz w:val="22"/>
          <w:szCs w:val="22"/>
          <w:lang w:eastAsia="en-US"/>
        </w:rPr>
        <w:t>Scopus)</w:t>
      </w:r>
    </w:p>
    <w:p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Kalenda, J. &amp; Karger, T. (2016). Political memory and symbolic boundaries: Czech presidential speeches after 1989. </w:t>
      </w:r>
      <w:r w:rsidRPr="007E5348">
        <w:rPr>
          <w:rFonts w:eastAsia="Calibri"/>
          <w:i/>
          <w:iCs/>
          <w:sz w:val="22"/>
          <w:szCs w:val="22"/>
          <w:lang w:eastAsia="en-US"/>
        </w:rPr>
        <w:t>International Journal of Media &amp; Cultural Politics,</w:t>
      </w:r>
      <w:r w:rsidRPr="007E5348">
        <w:rPr>
          <w:rFonts w:eastAsia="Calibri"/>
          <w:sz w:val="22"/>
          <w:szCs w:val="22"/>
          <w:lang w:eastAsia="en-US"/>
        </w:rPr>
        <w:t xml:space="preserve"> 12(1), pp. 43–58. </w:t>
      </w:r>
    </w:p>
    <w:p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Kalenda, J. (2016). Prozatím nevyužitá šance: situační analýza v pedagogickém výzkumu. In: </w:t>
      </w:r>
      <w:r w:rsidRPr="007E5348">
        <w:rPr>
          <w:rFonts w:eastAsia="Calibri"/>
          <w:i/>
          <w:iCs/>
          <w:sz w:val="22"/>
          <w:szCs w:val="22"/>
          <w:lang w:eastAsia="en-US"/>
        </w:rPr>
        <w:t>Pedagogická orientace</w:t>
      </w:r>
      <w:r w:rsidRPr="007E5348">
        <w:rPr>
          <w:rFonts w:eastAsia="Calibri"/>
          <w:sz w:val="22"/>
          <w:szCs w:val="22"/>
          <w:lang w:eastAsia="en-US"/>
        </w:rPr>
        <w:t xml:space="preserve"> 26(3), pp. 457–481.</w:t>
      </w:r>
    </w:p>
    <w:p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val="en-GB" w:eastAsia="en-US"/>
        </w:rPr>
      </w:pPr>
      <w:r w:rsidRPr="007E5348">
        <w:rPr>
          <w:rFonts w:eastAsia="Calibri"/>
          <w:sz w:val="22"/>
          <w:szCs w:val="22"/>
          <w:lang w:eastAsia="en-US"/>
        </w:rPr>
        <w:t>Lengálová, A. (2015) Communication in English – A Must for a PhD Student</w:t>
      </w:r>
      <w:r w:rsidRPr="007E5348">
        <w:rPr>
          <w:rFonts w:eastAsia="Calibri"/>
          <w:sz w:val="22"/>
          <w:szCs w:val="22"/>
          <w:lang w:val="en-GB" w:eastAsia="en-US"/>
        </w:rPr>
        <w:t xml:space="preserve">. In Chova, L. G., Martinez, A. L., Torres, I. C. </w:t>
      </w:r>
      <w:r w:rsidRPr="007E5348">
        <w:rPr>
          <w:rFonts w:eastAsia="Calibri"/>
          <w:i/>
          <w:sz w:val="22"/>
          <w:szCs w:val="22"/>
          <w:lang w:val="en-GB" w:eastAsia="en-US"/>
        </w:rPr>
        <w:t xml:space="preserve">ICERI. </w:t>
      </w:r>
      <w:r w:rsidRPr="007E5348">
        <w:rPr>
          <w:rFonts w:eastAsia="Calibri"/>
          <w:sz w:val="22"/>
          <w:szCs w:val="22"/>
          <w:lang w:val="en-GB" w:eastAsia="en-US"/>
        </w:rPr>
        <w:t xml:space="preserve">(pp. 94-101). Seville. </w:t>
      </w:r>
    </w:p>
    <w:p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Lukášová, H. (2015). </w:t>
      </w:r>
      <w:r w:rsidRPr="007E5348">
        <w:rPr>
          <w:rFonts w:eastAsia="Calibri"/>
          <w:i/>
          <w:sz w:val="22"/>
          <w:szCs w:val="22"/>
          <w:lang w:eastAsia="en-US"/>
        </w:rPr>
        <w:t>Učitelské sebepojetí a jeho zkoumání</w:t>
      </w:r>
      <w:r w:rsidRPr="007E5348">
        <w:rPr>
          <w:rFonts w:eastAsia="Calibri"/>
          <w:sz w:val="22"/>
          <w:szCs w:val="22"/>
          <w:lang w:eastAsia="en-US"/>
        </w:rPr>
        <w:t>. Zlín: UTB FHS.</w:t>
      </w:r>
    </w:p>
    <w:p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lastRenderedPageBreak/>
        <w:t xml:space="preserve">Lukášová, H. (2017). A Study of Conceptualisation of Quality of Life by Czech Fifth-Graders. </w:t>
      </w:r>
      <w:r w:rsidRPr="007E5348">
        <w:rPr>
          <w:rFonts w:eastAsia="Calibri"/>
          <w:i/>
          <w:sz w:val="22"/>
          <w:szCs w:val="22"/>
          <w:lang w:eastAsia="en-US"/>
        </w:rPr>
        <w:t>ACTA Technologica Dubnicae. 7</w:t>
      </w:r>
      <w:r w:rsidRPr="007E5348">
        <w:rPr>
          <w:rFonts w:eastAsia="Calibri"/>
          <w:sz w:val="22"/>
          <w:szCs w:val="22"/>
          <w:lang w:eastAsia="en-US"/>
        </w:rPr>
        <w:t>(1), 59-81.</w:t>
      </w:r>
    </w:p>
    <w:p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Lukášová, H., Svatoš, T., &amp; Majerčíková, J. (2014). </w:t>
      </w:r>
      <w:r w:rsidRPr="007E5348">
        <w:rPr>
          <w:rFonts w:eastAsia="Calibri"/>
          <w:i/>
          <w:sz w:val="22"/>
          <w:szCs w:val="22"/>
          <w:lang w:eastAsia="en-US"/>
        </w:rPr>
        <w:t>Studentské portfolio jako výzkumný prostředek poznání cesty k učitelství.</w:t>
      </w:r>
      <w:r w:rsidRPr="007E5348">
        <w:rPr>
          <w:rFonts w:eastAsia="Calibri"/>
          <w:sz w:val="22"/>
          <w:szCs w:val="22"/>
          <w:lang w:eastAsia="en-US"/>
        </w:rPr>
        <w:t xml:space="preserve"> Zlín: Univerzita Tomáše Bati ve Zlíně.</w:t>
      </w:r>
    </w:p>
    <w:p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Majerčíková, J. (2012). </w:t>
      </w:r>
      <w:r w:rsidRPr="007E5348">
        <w:rPr>
          <w:rFonts w:eastAsia="Calibri"/>
          <w:i/>
          <w:iCs/>
          <w:sz w:val="22"/>
          <w:szCs w:val="22"/>
          <w:lang w:eastAsia="en-US"/>
        </w:rPr>
        <w:t>Rodina s predškolákom: výskum rodín s det'mi predškolského veku</w:t>
      </w:r>
      <w:r w:rsidRPr="007E5348">
        <w:rPr>
          <w:rFonts w:eastAsia="Calibri"/>
          <w:sz w:val="22"/>
          <w:szCs w:val="22"/>
          <w:lang w:eastAsia="en-US"/>
        </w:rPr>
        <w:t>. Bratislava: Vydavateľstvo UK.</w:t>
      </w:r>
    </w:p>
    <w:p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Majerčíková, J. et al. (2012). </w:t>
      </w:r>
      <w:r w:rsidRPr="007E5348">
        <w:rPr>
          <w:rFonts w:eastAsia="Calibri"/>
          <w:i/>
          <w:iCs/>
          <w:sz w:val="22"/>
          <w:szCs w:val="22"/>
          <w:lang w:eastAsia="en-US"/>
        </w:rPr>
        <w:t xml:space="preserve">Profesijná zdatnosť (self-efficacy) študentov učiteľstva a učiteľov spolupracovať s rodičmi. </w:t>
      </w:r>
      <w:r w:rsidRPr="007E5348">
        <w:rPr>
          <w:rFonts w:eastAsia="Calibri"/>
          <w:sz w:val="22"/>
          <w:szCs w:val="22"/>
          <w:lang w:eastAsia="en-US"/>
        </w:rPr>
        <w:t>Bratislava: Vydavateľstvo UK.</w:t>
      </w:r>
    </w:p>
    <w:p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Majerčíková, J., &amp; Rebendová, A. (2016). </w:t>
      </w:r>
      <w:r w:rsidRPr="007E5348">
        <w:rPr>
          <w:rFonts w:eastAsia="Calibri"/>
          <w:i/>
          <w:sz w:val="22"/>
          <w:szCs w:val="22"/>
          <w:lang w:eastAsia="en-US"/>
        </w:rPr>
        <w:t>Mateřská škola ve světě univerzity</w:t>
      </w:r>
      <w:r w:rsidRPr="007E5348">
        <w:rPr>
          <w:rFonts w:eastAsia="Calibri"/>
          <w:sz w:val="22"/>
          <w:szCs w:val="22"/>
          <w:lang w:eastAsia="en-US"/>
        </w:rPr>
        <w:t>. Zlín: UT</w:t>
      </w:r>
      <w:r w:rsidR="0017080D">
        <w:rPr>
          <w:rFonts w:eastAsia="Calibri"/>
          <w:sz w:val="22"/>
          <w:szCs w:val="22"/>
          <w:lang w:eastAsia="en-US"/>
        </w:rPr>
        <w:t>B ve </w:t>
      </w:r>
      <w:r w:rsidRPr="007E5348">
        <w:rPr>
          <w:rFonts w:eastAsia="Calibri"/>
          <w:sz w:val="22"/>
          <w:szCs w:val="22"/>
          <w:lang w:eastAsia="en-US"/>
        </w:rPr>
        <w:t xml:space="preserve">Zlíně. </w:t>
      </w:r>
    </w:p>
    <w:p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Majerčíková, J., Kasáčová, B., &amp; Kočvarová, I. (2015). </w:t>
      </w:r>
      <w:r w:rsidRPr="007E5348">
        <w:rPr>
          <w:rFonts w:eastAsia="Calibri"/>
          <w:i/>
          <w:sz w:val="22"/>
          <w:szCs w:val="22"/>
          <w:lang w:eastAsia="en-US"/>
        </w:rPr>
        <w:t>Předš</w:t>
      </w:r>
      <w:r w:rsidR="0017080D">
        <w:rPr>
          <w:rFonts w:eastAsia="Calibri"/>
          <w:i/>
          <w:sz w:val="22"/>
          <w:szCs w:val="22"/>
          <w:lang w:eastAsia="en-US"/>
        </w:rPr>
        <w:t>kolní edukace a dítě: výzvy pro </w:t>
      </w:r>
      <w:r w:rsidRPr="007E5348">
        <w:rPr>
          <w:rFonts w:eastAsia="Calibri"/>
          <w:i/>
          <w:sz w:val="22"/>
          <w:szCs w:val="22"/>
          <w:lang w:eastAsia="en-US"/>
        </w:rPr>
        <w:t>pedagogickou teorii a výzkum</w:t>
      </w:r>
      <w:r w:rsidRPr="007E5348">
        <w:rPr>
          <w:rFonts w:eastAsia="Calibri"/>
          <w:sz w:val="22"/>
          <w:szCs w:val="22"/>
          <w:lang w:eastAsia="en-US"/>
        </w:rPr>
        <w:t>. Zlín: UTB ve Zlíně.</w:t>
      </w:r>
    </w:p>
    <w:p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Ondrejkovič, P., &amp; Majerčíková, J. (2012). </w:t>
      </w:r>
      <w:r w:rsidRPr="007E5348">
        <w:rPr>
          <w:rFonts w:eastAsia="Calibri"/>
          <w:i/>
          <w:iCs/>
          <w:sz w:val="22"/>
          <w:szCs w:val="22"/>
          <w:lang w:eastAsia="en-US"/>
        </w:rPr>
        <w:t xml:space="preserve">Vysvetlenie, porozumenie a interpretácia v spoločenskovednom výskume. </w:t>
      </w:r>
      <w:r w:rsidRPr="007E5348">
        <w:rPr>
          <w:rFonts w:eastAsia="Calibri"/>
          <w:sz w:val="22"/>
          <w:szCs w:val="22"/>
          <w:lang w:eastAsia="en-US"/>
        </w:rPr>
        <w:t xml:space="preserve">Bratislava: VEDA. </w:t>
      </w:r>
    </w:p>
    <w:p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Pacholík, V. (Ed.), Lipnická, M., Machů, E., Leix, A., &amp; Nedělová, M. (2015). </w:t>
      </w:r>
      <w:r w:rsidRPr="007E5348">
        <w:rPr>
          <w:rFonts w:eastAsia="Calibri"/>
          <w:i/>
          <w:sz w:val="22"/>
          <w:szCs w:val="22"/>
          <w:lang w:eastAsia="en-US"/>
        </w:rPr>
        <w:t>Specifika edukace dětí se speciálními vzdělávacími potřebami v mateřských školách.</w:t>
      </w:r>
      <w:r w:rsidRPr="007E5348">
        <w:rPr>
          <w:rFonts w:eastAsia="Calibri"/>
          <w:sz w:val="22"/>
          <w:szCs w:val="22"/>
          <w:lang w:eastAsia="en-US"/>
        </w:rPr>
        <w:t xml:space="preserve"> Zlín: Univerzita Tomáše Bati ve Zlíně.</w:t>
      </w:r>
    </w:p>
    <w:p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Pacholík, V., Nedělová, M., &amp; Šmatelková, N. (2016). </w:t>
      </w:r>
      <w:r w:rsidRPr="007E5348">
        <w:rPr>
          <w:rFonts w:eastAsia="Calibri"/>
          <w:i/>
          <w:sz w:val="22"/>
          <w:szCs w:val="22"/>
          <w:lang w:eastAsia="en-US"/>
        </w:rPr>
        <w:t>Rozvíjení sociálních dovedností dětí prostřednictvím pohybových her</w:t>
      </w:r>
      <w:r w:rsidRPr="007E5348">
        <w:rPr>
          <w:rFonts w:eastAsia="Calibri"/>
          <w:sz w:val="22"/>
          <w:szCs w:val="22"/>
          <w:lang w:eastAsia="en-US"/>
        </w:rPr>
        <w:t>. Zlín: Univerzita Tomáše Bati ve Zlíně.</w:t>
      </w:r>
    </w:p>
    <w:p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val="sk-SK" w:eastAsia="en-US"/>
        </w:rPr>
      </w:pPr>
      <w:r w:rsidRPr="007E5348">
        <w:rPr>
          <w:rFonts w:eastAsia="Calibri"/>
          <w:bCs/>
          <w:sz w:val="22"/>
          <w:szCs w:val="22"/>
          <w:lang w:val="sk-SK" w:eastAsia="en-US"/>
        </w:rPr>
        <w:t xml:space="preserve">Pokrivčák, A., Pokrivčáková, S. (2016). Teaching materials: Designing textbooks for higher education. In Z. Straková. </w:t>
      </w:r>
      <w:r w:rsidRPr="007E5348">
        <w:rPr>
          <w:rFonts w:eastAsia="Calibri"/>
          <w:bCs/>
          <w:i/>
          <w:sz w:val="22"/>
          <w:szCs w:val="22"/>
          <w:lang w:val="sk-SK" w:eastAsia="en-US"/>
        </w:rPr>
        <w:t>How to Teach in Higher Education</w:t>
      </w:r>
      <w:r w:rsidRPr="007E5348">
        <w:rPr>
          <w:rFonts w:eastAsia="Calibri"/>
          <w:bCs/>
          <w:sz w:val="22"/>
          <w:szCs w:val="22"/>
          <w:lang w:val="sk-SK" w:eastAsia="en-US"/>
        </w:rPr>
        <w:t xml:space="preserve">. (pp. 103-119). Prešov: Prešovská univerzita. </w:t>
      </w:r>
    </w:p>
    <w:p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val="sk-SK" w:eastAsia="en-US"/>
        </w:rPr>
        <w:t xml:space="preserve">Pokrivčáková, S. (2013). Research Focus on CLIL Teachers in Slovakia. In. V. Janíková, </w:t>
      </w:r>
      <w:r w:rsidRPr="007E5348">
        <w:rPr>
          <w:rFonts w:eastAsia="Calibri"/>
          <w:sz w:val="22"/>
          <w:szCs w:val="22"/>
          <w:lang w:val="de-AT" w:eastAsia="en-US"/>
        </w:rPr>
        <w:t>&amp;</w:t>
      </w:r>
      <w:r w:rsidRPr="007E5348">
        <w:rPr>
          <w:rFonts w:eastAsia="Calibri"/>
          <w:sz w:val="22"/>
          <w:szCs w:val="22"/>
          <w:lang w:eastAsia="en-US"/>
        </w:rPr>
        <w:t xml:space="preserve"> R. Seebauer. </w:t>
      </w:r>
      <w:r w:rsidRPr="007E5348">
        <w:rPr>
          <w:rFonts w:eastAsia="Calibri"/>
          <w:i/>
          <w:sz w:val="22"/>
          <w:szCs w:val="22"/>
          <w:lang w:val="sk-SK" w:eastAsia="en-US"/>
        </w:rPr>
        <w:t>Forschung und Wissenschaft - Erziehungswissenschaft. Education and Languages in Europe. Bildung und Sprachen in Europa</w:t>
      </w:r>
      <w:r w:rsidRPr="007E5348">
        <w:rPr>
          <w:rFonts w:eastAsia="Calibri"/>
          <w:sz w:val="22"/>
          <w:szCs w:val="22"/>
          <w:lang w:val="sk-SK" w:eastAsia="en-US"/>
        </w:rPr>
        <w:t>. (pp. 403-408). Wien, Lit.</w:t>
      </w:r>
    </w:p>
    <w:p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Slavík, J., Janík, T., &amp; Najvar, P. (2017). Producing knowledge for improvement: The 3A procedure as a tool for content-focused research on teaching and learning. </w:t>
      </w:r>
      <w:r w:rsidRPr="007E5348">
        <w:rPr>
          <w:rFonts w:eastAsia="Calibri"/>
          <w:i/>
          <w:sz w:val="22"/>
          <w:szCs w:val="22"/>
          <w:lang w:eastAsia="en-US"/>
        </w:rPr>
        <w:t>Pedagogika, 66</w:t>
      </w:r>
      <w:r w:rsidRPr="007E5348">
        <w:rPr>
          <w:rFonts w:eastAsia="Calibri"/>
          <w:sz w:val="22"/>
          <w:szCs w:val="22"/>
          <w:lang w:eastAsia="en-US"/>
        </w:rPr>
        <w:t>(6), 672–689.</w:t>
      </w:r>
    </w:p>
    <w:p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Slavík, J., Janík, T., Najvar, P., &amp; Knecht, P. (2017). </w:t>
      </w:r>
      <w:r w:rsidR="0017080D">
        <w:rPr>
          <w:rFonts w:eastAsia="Calibri"/>
          <w:i/>
          <w:sz w:val="22"/>
          <w:szCs w:val="22"/>
          <w:lang w:eastAsia="en-US"/>
        </w:rPr>
        <w:t>Transdisciplinární didaktika: o </w:t>
      </w:r>
      <w:r w:rsidRPr="007E5348">
        <w:rPr>
          <w:rFonts w:eastAsia="Calibri"/>
          <w:i/>
          <w:sz w:val="22"/>
          <w:szCs w:val="22"/>
          <w:lang w:eastAsia="en-US"/>
        </w:rPr>
        <w:t xml:space="preserve">učitelském sdílení znalostí a zvyšování kvality výuky napříč obory. </w:t>
      </w:r>
      <w:r w:rsidRPr="007E5348">
        <w:rPr>
          <w:rFonts w:eastAsia="Calibri"/>
          <w:sz w:val="22"/>
          <w:szCs w:val="22"/>
          <w:lang w:eastAsia="en-US"/>
        </w:rPr>
        <w:t>Brno: Masarykova univerzita.</w:t>
      </w:r>
    </w:p>
    <w:p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Vaculíková, J. (2017). Testing uni-dimensionality of the proactive and preventive coping. </w:t>
      </w:r>
      <w:r w:rsidRPr="007E5348">
        <w:rPr>
          <w:rFonts w:eastAsia="Calibri"/>
          <w:i/>
          <w:sz w:val="22"/>
          <w:szCs w:val="22"/>
          <w:lang w:eastAsia="en-US"/>
        </w:rPr>
        <w:t>International Journal of Psychology and Psychological Therapy, 13</w:t>
      </w:r>
      <w:r w:rsidRPr="007E5348">
        <w:rPr>
          <w:rFonts w:eastAsia="Calibri"/>
          <w:sz w:val="22"/>
          <w:szCs w:val="22"/>
          <w:lang w:eastAsia="en-US"/>
        </w:rPr>
        <w:t>(3), 327–335.</w:t>
      </w:r>
    </w:p>
    <w:p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Wiegerová, A. (2016). </w:t>
      </w:r>
      <w:r w:rsidRPr="007E5348">
        <w:rPr>
          <w:rFonts w:eastAsia="Calibri"/>
          <w:i/>
          <w:iCs/>
          <w:sz w:val="22"/>
          <w:szCs w:val="22"/>
          <w:lang w:eastAsia="en-US"/>
        </w:rPr>
        <w:t>The careers of young Czech university teachers: in the field of pedagogy</w:t>
      </w:r>
      <w:r w:rsidRPr="007E5348">
        <w:rPr>
          <w:rFonts w:eastAsia="Calibri"/>
          <w:sz w:val="22"/>
          <w:szCs w:val="22"/>
          <w:lang w:eastAsia="en-US"/>
        </w:rPr>
        <w:t>. In Zlín: Tomas Bata University.</w:t>
      </w:r>
    </w:p>
    <w:p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Wiegerová, A. et al. (2012). </w:t>
      </w:r>
      <w:r w:rsidRPr="007E5348">
        <w:rPr>
          <w:rFonts w:eastAsia="Calibri"/>
          <w:i/>
          <w:sz w:val="22"/>
          <w:szCs w:val="22"/>
          <w:lang w:eastAsia="en-US"/>
        </w:rPr>
        <w:t>Self efficacy v edukačných súvislostiach.</w:t>
      </w:r>
      <w:r w:rsidRPr="007E5348">
        <w:rPr>
          <w:rFonts w:eastAsia="Calibri"/>
          <w:sz w:val="22"/>
          <w:szCs w:val="22"/>
          <w:lang w:eastAsia="en-US"/>
        </w:rPr>
        <w:t xml:space="preserve"> Bratislava: SPN.Wiegerová, A. et al. (2013) Začínající výzkumník. Zlín: UTB.Wiegerová, A. et al. (2015). </w:t>
      </w:r>
      <w:r w:rsidRPr="007E5348">
        <w:rPr>
          <w:rFonts w:eastAsia="Calibri"/>
          <w:i/>
          <w:sz w:val="22"/>
          <w:szCs w:val="22"/>
          <w:lang w:eastAsia="en-US"/>
        </w:rPr>
        <w:t>Profesionalizace učitele mateřské školy z pohledu reformy kurikula</w:t>
      </w:r>
      <w:r w:rsidRPr="007E5348">
        <w:rPr>
          <w:rFonts w:eastAsia="Calibri"/>
          <w:sz w:val="22"/>
          <w:szCs w:val="22"/>
          <w:lang w:eastAsia="en-US"/>
        </w:rPr>
        <w:t>. Zlín: Univerzita Tomáše Bati ve Zlíně.</w:t>
      </w:r>
    </w:p>
    <w:p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val="en-GB" w:eastAsia="en-US"/>
        </w:rPr>
      </w:pPr>
      <w:r w:rsidRPr="007E5348">
        <w:rPr>
          <w:rFonts w:eastAsia="Calibri"/>
          <w:sz w:val="22"/>
          <w:szCs w:val="22"/>
          <w:lang w:val="en-GB" w:eastAsia="en-US"/>
        </w:rPr>
        <w:t xml:space="preserve">Wiegerová, A., &amp; Gavora, P. (2015). Conceptualisation of the child and childhood by future pre-school teachers. </w:t>
      </w:r>
      <w:r w:rsidRPr="007E5348">
        <w:rPr>
          <w:rFonts w:eastAsia="Calibri"/>
          <w:i/>
          <w:sz w:val="22"/>
          <w:szCs w:val="22"/>
          <w:lang w:val="en-GB" w:eastAsia="en-US"/>
        </w:rPr>
        <w:t>Pedagogika, 65</w:t>
      </w:r>
      <w:r w:rsidRPr="007E5348">
        <w:rPr>
          <w:rFonts w:eastAsia="Calibri"/>
          <w:sz w:val="22"/>
          <w:szCs w:val="22"/>
          <w:lang w:val="en-GB" w:eastAsia="en-US"/>
        </w:rPr>
        <w:t>(5), 502-515.</w:t>
      </w:r>
    </w:p>
    <w:p w:rsidR="00D854D0" w:rsidRDefault="00D854D0" w:rsidP="0097456D">
      <w:pPr>
        <w:tabs>
          <w:tab w:val="left" w:pos="2835"/>
        </w:tabs>
        <w:spacing w:before="120" w:after="120" w:line="259" w:lineRule="auto"/>
        <w:rPr>
          <w:rFonts w:eastAsia="Calibri"/>
          <w:sz w:val="22"/>
          <w:szCs w:val="22"/>
          <w:lang w:eastAsia="en-US"/>
        </w:rPr>
      </w:pPr>
    </w:p>
    <w:p w:rsidR="0017080D" w:rsidRDefault="0017080D" w:rsidP="0097456D">
      <w:pPr>
        <w:tabs>
          <w:tab w:val="left" w:pos="2835"/>
        </w:tabs>
        <w:spacing w:before="120" w:after="120" w:line="259" w:lineRule="auto"/>
        <w:rPr>
          <w:rFonts w:eastAsia="Calibri"/>
          <w:sz w:val="22"/>
          <w:szCs w:val="22"/>
          <w:lang w:eastAsia="en-US"/>
        </w:rPr>
      </w:pPr>
    </w:p>
    <w:p w:rsidR="0017080D" w:rsidRPr="007E5348" w:rsidRDefault="0017080D" w:rsidP="0097456D">
      <w:pPr>
        <w:tabs>
          <w:tab w:val="left" w:pos="2835"/>
        </w:tabs>
        <w:spacing w:before="120" w:after="120" w:line="259" w:lineRule="auto"/>
        <w:rPr>
          <w:rFonts w:eastAsia="Calibri"/>
          <w:sz w:val="22"/>
          <w:szCs w:val="22"/>
          <w:lang w:eastAsia="en-US"/>
        </w:rPr>
      </w:pPr>
    </w:p>
    <w:p w:rsidR="00887483" w:rsidRPr="007E5348" w:rsidRDefault="00887483" w:rsidP="00A9336A">
      <w:pPr>
        <w:keepNext/>
        <w:keepLines/>
        <w:spacing w:before="40" w:line="259" w:lineRule="auto"/>
        <w:ind w:left="709"/>
        <w:outlineLvl w:val="2"/>
        <w:rPr>
          <w:sz w:val="24"/>
          <w:szCs w:val="24"/>
          <w:lang w:eastAsia="en-US"/>
        </w:rPr>
      </w:pPr>
      <w:r w:rsidRPr="007E5348">
        <w:rPr>
          <w:sz w:val="24"/>
          <w:szCs w:val="24"/>
          <w:lang w:eastAsia="en-US"/>
        </w:rPr>
        <w:t xml:space="preserve">Personální zabezpečení předmětů profilujícího základu </w:t>
      </w:r>
    </w:p>
    <w:p w:rsidR="00887483" w:rsidRPr="007E5348" w:rsidRDefault="0097456D" w:rsidP="00887483">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
      </w:r>
      <w:r w:rsidR="0080348F" w:rsidRPr="007E5348">
        <w:rPr>
          <w:rFonts w:eastAsia="Calibri"/>
          <w:sz w:val="22"/>
          <w:szCs w:val="22"/>
          <w:lang w:eastAsia="en-US"/>
        </w:rPr>
        <w:tab/>
        <w:t>Standardy 6.4</w:t>
      </w:r>
    </w:p>
    <w:p w:rsidR="00532FE2" w:rsidRPr="007E5348" w:rsidRDefault="00532FE2" w:rsidP="00532FE2">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Základní teoretické studijní předměty profilujícího základu mají garanty</w:t>
      </w:r>
      <w:r w:rsidR="00284E06">
        <w:rPr>
          <w:rFonts w:eastAsia="Calibri"/>
          <w:sz w:val="22"/>
          <w:szCs w:val="22"/>
          <w:lang w:eastAsia="en-US"/>
        </w:rPr>
        <w:t>, kteří významně participují na </w:t>
      </w:r>
      <w:r w:rsidRPr="007E5348">
        <w:rPr>
          <w:rFonts w:eastAsia="Calibri"/>
          <w:sz w:val="22"/>
          <w:szCs w:val="22"/>
          <w:lang w:eastAsia="en-US"/>
        </w:rPr>
        <w:t xml:space="preserve">jejich výuce (viz B-IIa této žádosti), vždy minimálně se vzděláním získaným absolvováním </w:t>
      </w:r>
      <w:r w:rsidRPr="007E5348">
        <w:rPr>
          <w:rFonts w:eastAsia="Calibri"/>
          <w:sz w:val="22"/>
          <w:szCs w:val="22"/>
          <w:lang w:eastAsia="en-US"/>
        </w:rPr>
        <w:lastRenderedPageBreak/>
        <w:t>doktorského studijního programu. Jak již bylo uvedeno, studijní program je personálně zabezpečen osobami v pracovním poměru s celkovou týdenní pracovní dobou odpovídající stanovené týdenní pracovní době podle §79 zákoníku práce. Rovněž se jedná o pracovníky s perspektivou personálního růstu prostřednictvím přípravy na habilitační řízení.</w:t>
      </w:r>
    </w:p>
    <w:p w:rsidR="00481C1C" w:rsidRPr="0097456D" w:rsidRDefault="00481C1C" w:rsidP="00887483">
      <w:pPr>
        <w:tabs>
          <w:tab w:val="left" w:pos="2835"/>
        </w:tabs>
        <w:spacing w:before="120" w:after="120" w:line="259" w:lineRule="auto"/>
        <w:rPr>
          <w:rFonts w:ascii="Calibri Light" w:eastAsia="Calibri" w:hAnsi="Calibri Light" w:cs="Arial"/>
          <w:sz w:val="22"/>
          <w:szCs w:val="22"/>
          <w:lang w:eastAsia="en-US"/>
        </w:rPr>
      </w:pPr>
    </w:p>
    <w:p w:rsidR="00887483" w:rsidRPr="00652A23" w:rsidRDefault="00887483" w:rsidP="00A9336A">
      <w:pPr>
        <w:keepNext/>
        <w:keepLines/>
        <w:spacing w:before="40" w:line="259" w:lineRule="auto"/>
        <w:ind w:left="709"/>
        <w:outlineLvl w:val="2"/>
        <w:rPr>
          <w:sz w:val="24"/>
          <w:szCs w:val="24"/>
          <w:lang w:eastAsia="en-US"/>
        </w:rPr>
      </w:pPr>
      <w:r w:rsidRPr="00652A23">
        <w:rPr>
          <w:sz w:val="24"/>
          <w:szCs w:val="24"/>
          <w:lang w:eastAsia="en-US"/>
        </w:rPr>
        <w:t>Školitelé studentů doktorského studia</w:t>
      </w:r>
    </w:p>
    <w:p w:rsidR="00887483" w:rsidRPr="00652A23" w:rsidRDefault="0097456D" w:rsidP="0097456D">
      <w:pPr>
        <w:tabs>
          <w:tab w:val="left" w:pos="2835"/>
        </w:tabs>
        <w:spacing w:before="120" w:after="120" w:line="259" w:lineRule="auto"/>
        <w:rPr>
          <w:rFonts w:eastAsia="Calibri"/>
          <w:sz w:val="22"/>
          <w:szCs w:val="22"/>
          <w:lang w:eastAsia="en-US"/>
        </w:rPr>
      </w:pPr>
      <w:r w:rsidRPr="00652A23">
        <w:rPr>
          <w:rFonts w:eastAsia="Calibri"/>
          <w:sz w:val="22"/>
          <w:szCs w:val="22"/>
          <w:lang w:eastAsia="en-US"/>
        </w:rPr>
        <w:tab/>
      </w:r>
      <w:r w:rsidRPr="00652A23">
        <w:rPr>
          <w:rFonts w:eastAsia="Calibri"/>
          <w:sz w:val="22"/>
          <w:szCs w:val="22"/>
          <w:lang w:eastAsia="en-US"/>
        </w:rPr>
        <w:tab/>
      </w:r>
      <w:r w:rsidR="00887483" w:rsidRPr="00652A23">
        <w:rPr>
          <w:rFonts w:eastAsia="Calibri"/>
          <w:sz w:val="22"/>
          <w:szCs w:val="22"/>
          <w:lang w:eastAsia="en-US"/>
        </w:rPr>
        <w:t>Standard 6.11</w:t>
      </w:r>
    </w:p>
    <w:p w:rsidR="00887483" w:rsidRPr="00652A23" w:rsidRDefault="0095016E" w:rsidP="0095016E">
      <w:pPr>
        <w:spacing w:line="259" w:lineRule="auto"/>
        <w:rPr>
          <w:rFonts w:eastAsia="Calibri"/>
          <w:bCs/>
          <w:sz w:val="22"/>
          <w:szCs w:val="22"/>
          <w:lang w:eastAsia="en-US"/>
        </w:rPr>
      </w:pPr>
      <w:r w:rsidRPr="00652A23">
        <w:rPr>
          <w:rFonts w:eastAsia="Calibri"/>
          <w:bCs/>
          <w:sz w:val="22"/>
          <w:szCs w:val="22"/>
          <w:lang w:eastAsia="en-US"/>
        </w:rPr>
        <w:t>Školitelé v programu:</w:t>
      </w:r>
    </w:p>
    <w:p w:rsidR="00652A23" w:rsidRPr="00652A23" w:rsidRDefault="0095016E" w:rsidP="00AB652A">
      <w:pPr>
        <w:pStyle w:val="Odstavecseseznamem"/>
        <w:numPr>
          <w:ilvl w:val="0"/>
          <w:numId w:val="32"/>
        </w:numPr>
        <w:spacing w:line="259" w:lineRule="auto"/>
        <w:rPr>
          <w:rFonts w:eastAsia="Calibri"/>
          <w:bCs/>
          <w:sz w:val="22"/>
          <w:szCs w:val="22"/>
          <w:lang w:eastAsia="en-US"/>
        </w:rPr>
      </w:pPr>
      <w:r w:rsidRPr="00652A23">
        <w:rPr>
          <w:rFonts w:eastAsia="Calibri"/>
          <w:bCs/>
          <w:sz w:val="22"/>
          <w:szCs w:val="22"/>
          <w:lang w:eastAsia="en-US"/>
        </w:rPr>
        <w:t>prof. PhDr. Peter Gavora, CSc.</w:t>
      </w:r>
    </w:p>
    <w:p w:rsidR="00652A23" w:rsidRPr="00652A23" w:rsidRDefault="00652A23" w:rsidP="00AB652A">
      <w:pPr>
        <w:pStyle w:val="Odstavecseseznamem"/>
        <w:numPr>
          <w:ilvl w:val="0"/>
          <w:numId w:val="32"/>
        </w:numPr>
        <w:spacing w:line="259" w:lineRule="auto"/>
        <w:rPr>
          <w:rFonts w:eastAsia="Calibri"/>
          <w:bCs/>
          <w:sz w:val="22"/>
          <w:szCs w:val="22"/>
          <w:lang w:eastAsia="en-US"/>
        </w:rPr>
      </w:pPr>
      <w:r w:rsidRPr="00652A23">
        <w:rPr>
          <w:sz w:val="22"/>
          <w:szCs w:val="22"/>
        </w:rPr>
        <w:t xml:space="preserve">prof. PaedDr. Miroslav Krystoň, CSc., </w:t>
      </w:r>
    </w:p>
    <w:p w:rsidR="0095016E" w:rsidRPr="00652A23" w:rsidRDefault="0095016E" w:rsidP="00AB652A">
      <w:pPr>
        <w:pStyle w:val="Odstavecseseznamem"/>
        <w:numPr>
          <w:ilvl w:val="0"/>
          <w:numId w:val="32"/>
        </w:numPr>
        <w:spacing w:line="259" w:lineRule="auto"/>
        <w:rPr>
          <w:rFonts w:eastAsia="Calibri"/>
          <w:bCs/>
          <w:sz w:val="22"/>
          <w:szCs w:val="22"/>
          <w:lang w:eastAsia="en-US"/>
        </w:rPr>
      </w:pPr>
      <w:r w:rsidRPr="00652A23">
        <w:rPr>
          <w:rFonts w:eastAsia="Calibri"/>
          <w:bCs/>
          <w:sz w:val="22"/>
          <w:szCs w:val="22"/>
          <w:lang w:eastAsia="en-US"/>
        </w:rPr>
        <w:t>prof. PhDr. Hana Lukášová, CSc.</w:t>
      </w:r>
    </w:p>
    <w:p w:rsidR="0095016E" w:rsidRPr="00652A23" w:rsidRDefault="0095016E" w:rsidP="00AB652A">
      <w:pPr>
        <w:pStyle w:val="Odstavecseseznamem"/>
        <w:numPr>
          <w:ilvl w:val="0"/>
          <w:numId w:val="32"/>
        </w:numPr>
        <w:spacing w:line="259" w:lineRule="auto"/>
        <w:rPr>
          <w:rFonts w:eastAsia="Calibri"/>
          <w:bCs/>
          <w:sz w:val="22"/>
          <w:szCs w:val="22"/>
          <w:lang w:eastAsia="en-US"/>
        </w:rPr>
      </w:pPr>
      <w:r w:rsidRPr="00652A23">
        <w:rPr>
          <w:rFonts w:eastAsia="Calibri"/>
          <w:bCs/>
          <w:sz w:val="22"/>
          <w:szCs w:val="22"/>
          <w:lang w:eastAsia="en-US"/>
        </w:rPr>
        <w:t>prof. PhDr. Vladimíra Spilková, CSc.</w:t>
      </w:r>
    </w:p>
    <w:p w:rsidR="0095016E" w:rsidRPr="00652A23" w:rsidRDefault="0095016E" w:rsidP="00AB652A">
      <w:pPr>
        <w:pStyle w:val="Odstavecseseznamem"/>
        <w:numPr>
          <w:ilvl w:val="0"/>
          <w:numId w:val="32"/>
        </w:numPr>
        <w:spacing w:line="259" w:lineRule="auto"/>
        <w:rPr>
          <w:rFonts w:eastAsia="Calibri"/>
          <w:bCs/>
          <w:sz w:val="22"/>
          <w:szCs w:val="22"/>
          <w:lang w:eastAsia="en-US"/>
        </w:rPr>
      </w:pPr>
      <w:r w:rsidRPr="00652A23">
        <w:rPr>
          <w:rFonts w:eastAsia="Calibri"/>
          <w:bCs/>
          <w:sz w:val="22"/>
          <w:szCs w:val="22"/>
          <w:lang w:eastAsia="en-US"/>
        </w:rPr>
        <w:t>prof. PaedDr. Silvia Pokrivčáková, PhD.</w:t>
      </w:r>
    </w:p>
    <w:p w:rsidR="00652A23" w:rsidRPr="00652A23" w:rsidRDefault="00652A23" w:rsidP="00AB652A">
      <w:pPr>
        <w:pStyle w:val="Odstavecseseznamem"/>
        <w:numPr>
          <w:ilvl w:val="0"/>
          <w:numId w:val="32"/>
        </w:numPr>
        <w:spacing w:line="259" w:lineRule="auto"/>
        <w:rPr>
          <w:rFonts w:eastAsia="Calibri"/>
          <w:bCs/>
          <w:sz w:val="22"/>
          <w:szCs w:val="22"/>
          <w:lang w:eastAsia="en-US"/>
        </w:rPr>
      </w:pPr>
      <w:r w:rsidRPr="00652A23">
        <w:rPr>
          <w:rFonts w:eastAsia="Calibri"/>
          <w:bCs/>
          <w:sz w:val="22"/>
          <w:szCs w:val="22"/>
          <w:lang w:eastAsia="en-US"/>
        </w:rPr>
        <w:t>doc. PhDr. Jana Kutnohorská, CSc.</w:t>
      </w:r>
    </w:p>
    <w:p w:rsidR="0095016E" w:rsidRPr="00652A23" w:rsidRDefault="0095016E" w:rsidP="00AB652A">
      <w:pPr>
        <w:pStyle w:val="Odstavecseseznamem"/>
        <w:numPr>
          <w:ilvl w:val="0"/>
          <w:numId w:val="32"/>
        </w:numPr>
        <w:spacing w:line="259" w:lineRule="auto"/>
        <w:rPr>
          <w:rFonts w:eastAsia="Calibri"/>
          <w:bCs/>
          <w:sz w:val="22"/>
          <w:szCs w:val="22"/>
          <w:lang w:eastAsia="en-US"/>
        </w:rPr>
      </w:pPr>
      <w:r w:rsidRPr="00652A23">
        <w:rPr>
          <w:rFonts w:eastAsia="Calibri"/>
          <w:bCs/>
          <w:sz w:val="22"/>
          <w:szCs w:val="22"/>
          <w:lang w:eastAsia="en-US"/>
        </w:rPr>
        <w:t>doc. PaedDr. Adriana Wiegerová, PhD.</w:t>
      </w:r>
    </w:p>
    <w:p w:rsidR="0095016E" w:rsidRPr="00652A23" w:rsidRDefault="0095016E" w:rsidP="00AB652A">
      <w:pPr>
        <w:pStyle w:val="Odstavecseseznamem"/>
        <w:numPr>
          <w:ilvl w:val="0"/>
          <w:numId w:val="32"/>
        </w:numPr>
        <w:spacing w:line="259" w:lineRule="auto"/>
        <w:rPr>
          <w:rFonts w:eastAsia="Calibri"/>
          <w:bCs/>
          <w:sz w:val="22"/>
          <w:szCs w:val="22"/>
          <w:lang w:eastAsia="en-US"/>
        </w:rPr>
      </w:pPr>
      <w:r w:rsidRPr="00652A23">
        <w:rPr>
          <w:rFonts w:eastAsia="Calibri"/>
          <w:bCs/>
          <w:sz w:val="22"/>
          <w:szCs w:val="22"/>
          <w:lang w:eastAsia="en-US"/>
        </w:rPr>
        <w:t>doc. PaedDr. Jana Majerčíková, PhD.</w:t>
      </w:r>
    </w:p>
    <w:p w:rsidR="0095016E" w:rsidRPr="00652A23" w:rsidRDefault="00652A23" w:rsidP="00AB652A">
      <w:pPr>
        <w:pStyle w:val="Odstavecseseznamem"/>
        <w:numPr>
          <w:ilvl w:val="0"/>
          <w:numId w:val="32"/>
        </w:numPr>
        <w:spacing w:line="259" w:lineRule="auto"/>
        <w:rPr>
          <w:rFonts w:eastAsia="Calibri"/>
          <w:bCs/>
          <w:sz w:val="22"/>
          <w:szCs w:val="22"/>
          <w:lang w:eastAsia="en-US"/>
        </w:rPr>
      </w:pPr>
      <w:r w:rsidRPr="00652A23">
        <w:rPr>
          <w:rFonts w:eastAsia="Calibri"/>
          <w:bCs/>
          <w:sz w:val="22"/>
          <w:szCs w:val="22"/>
          <w:lang w:eastAsia="en-US"/>
        </w:rPr>
        <w:t xml:space="preserve">doc. PhDr. </w:t>
      </w:r>
      <w:r w:rsidR="00430210">
        <w:rPr>
          <w:rFonts w:eastAsia="Calibri"/>
          <w:bCs/>
          <w:sz w:val="22"/>
          <w:szCs w:val="22"/>
          <w:lang w:eastAsia="en-US"/>
        </w:rPr>
        <w:t xml:space="preserve">Mgr. </w:t>
      </w:r>
      <w:r w:rsidRPr="00652A23">
        <w:rPr>
          <w:rFonts w:eastAsia="Calibri"/>
          <w:bCs/>
          <w:sz w:val="22"/>
          <w:szCs w:val="22"/>
          <w:lang w:eastAsia="en-US"/>
        </w:rPr>
        <w:t>Tomáš Janík, Ph.D.</w:t>
      </w:r>
    </w:p>
    <w:p w:rsidR="00652A23" w:rsidRPr="00652A23" w:rsidRDefault="00652A23" w:rsidP="00AB652A">
      <w:pPr>
        <w:pStyle w:val="Odstavecseseznamem"/>
        <w:numPr>
          <w:ilvl w:val="0"/>
          <w:numId w:val="32"/>
        </w:numPr>
        <w:spacing w:line="259" w:lineRule="auto"/>
        <w:rPr>
          <w:rFonts w:eastAsia="Calibri"/>
          <w:bCs/>
          <w:sz w:val="22"/>
          <w:szCs w:val="22"/>
          <w:lang w:eastAsia="en-US"/>
        </w:rPr>
      </w:pPr>
      <w:r w:rsidRPr="00652A23">
        <w:rPr>
          <w:rFonts w:eastAsia="Calibri"/>
          <w:sz w:val="22"/>
          <w:szCs w:val="22"/>
          <w:lang w:eastAsia="en-US"/>
        </w:rPr>
        <w:t xml:space="preserve">doc. PhDr. </w:t>
      </w:r>
      <w:r w:rsidR="00430210">
        <w:rPr>
          <w:rFonts w:eastAsia="Calibri"/>
          <w:sz w:val="22"/>
          <w:szCs w:val="22"/>
          <w:lang w:eastAsia="en-US"/>
        </w:rPr>
        <w:t xml:space="preserve">Mgr. </w:t>
      </w:r>
      <w:r w:rsidRPr="00652A23">
        <w:rPr>
          <w:rFonts w:eastAsia="Calibri"/>
          <w:sz w:val="22"/>
          <w:szCs w:val="22"/>
          <w:lang w:eastAsia="en-US"/>
        </w:rPr>
        <w:t xml:space="preserve">Jaroslav Balvín, CSc. </w:t>
      </w:r>
    </w:p>
    <w:p w:rsidR="00652A23" w:rsidRDefault="00652A23" w:rsidP="00652A23">
      <w:pPr>
        <w:spacing w:line="259" w:lineRule="auto"/>
        <w:rPr>
          <w:rFonts w:eastAsia="Calibri"/>
          <w:bCs/>
          <w:sz w:val="24"/>
          <w:szCs w:val="24"/>
          <w:lang w:eastAsia="en-US"/>
        </w:rPr>
      </w:pPr>
    </w:p>
    <w:p w:rsidR="00652A23" w:rsidRPr="00652A23" w:rsidRDefault="00652A23" w:rsidP="00652A23">
      <w:pPr>
        <w:spacing w:line="259" w:lineRule="auto"/>
        <w:jc w:val="both"/>
        <w:rPr>
          <w:rFonts w:eastAsia="Calibri"/>
          <w:bCs/>
          <w:sz w:val="22"/>
          <w:szCs w:val="22"/>
          <w:lang w:eastAsia="en-US"/>
        </w:rPr>
      </w:pPr>
      <w:r w:rsidRPr="00652A23">
        <w:rPr>
          <w:rFonts w:eastAsia="Calibri"/>
          <w:bCs/>
          <w:sz w:val="22"/>
          <w:szCs w:val="22"/>
          <w:lang w:eastAsia="en-US"/>
        </w:rPr>
        <w:t>Školitelská zák</w:t>
      </w:r>
      <w:r w:rsidR="005949E0">
        <w:rPr>
          <w:rFonts w:eastAsia="Calibri"/>
          <w:bCs/>
          <w:sz w:val="22"/>
          <w:szCs w:val="22"/>
          <w:lang w:eastAsia="en-US"/>
        </w:rPr>
        <w:t>l</w:t>
      </w:r>
      <w:r w:rsidRPr="00652A23">
        <w:rPr>
          <w:rFonts w:eastAsia="Calibri"/>
          <w:bCs/>
          <w:sz w:val="22"/>
          <w:szCs w:val="22"/>
          <w:lang w:eastAsia="en-US"/>
        </w:rPr>
        <w:t xml:space="preserve">adna vzhledem k počtu plánovaných přijetí ke studiu postačuje ke kvalitnímu zabezpečení studijního programu. </w:t>
      </w:r>
      <w:r w:rsidR="005949E0">
        <w:rPr>
          <w:rFonts w:eastAsia="Calibri"/>
          <w:bCs/>
          <w:sz w:val="22"/>
          <w:szCs w:val="22"/>
          <w:lang w:eastAsia="en-US"/>
        </w:rPr>
        <w:t>J</w:t>
      </w:r>
      <w:r>
        <w:rPr>
          <w:rFonts w:eastAsia="Calibri"/>
          <w:bCs/>
          <w:sz w:val="22"/>
          <w:szCs w:val="22"/>
          <w:lang w:eastAsia="en-US"/>
        </w:rPr>
        <w:t xml:space="preserve">e plánováno, že </w:t>
      </w:r>
      <w:r w:rsidR="007D279F">
        <w:rPr>
          <w:rFonts w:eastAsia="Calibri"/>
          <w:bCs/>
          <w:sz w:val="22"/>
          <w:szCs w:val="22"/>
          <w:lang w:eastAsia="en-US"/>
        </w:rPr>
        <w:t xml:space="preserve">školitelství </w:t>
      </w:r>
      <w:r>
        <w:rPr>
          <w:rFonts w:eastAsia="Calibri"/>
          <w:bCs/>
          <w:sz w:val="22"/>
          <w:szCs w:val="22"/>
          <w:lang w:eastAsia="en-US"/>
        </w:rPr>
        <w:t>p</w:t>
      </w:r>
      <w:r w:rsidR="007D279F">
        <w:rPr>
          <w:rFonts w:eastAsia="Calibri"/>
          <w:bCs/>
          <w:sz w:val="22"/>
          <w:szCs w:val="22"/>
          <w:lang w:eastAsia="en-US"/>
        </w:rPr>
        <w:t>ř</w:t>
      </w:r>
      <w:r>
        <w:rPr>
          <w:rFonts w:eastAsia="Calibri"/>
          <w:bCs/>
          <w:sz w:val="22"/>
          <w:szCs w:val="22"/>
          <w:lang w:eastAsia="en-US"/>
        </w:rPr>
        <w:t xml:space="preserve">evezmou </w:t>
      </w:r>
      <w:r w:rsidR="005949E0">
        <w:rPr>
          <w:rFonts w:eastAsia="Calibri"/>
          <w:bCs/>
          <w:sz w:val="22"/>
          <w:szCs w:val="22"/>
          <w:lang w:eastAsia="en-US"/>
        </w:rPr>
        <w:t xml:space="preserve">postupně </w:t>
      </w:r>
      <w:r>
        <w:rPr>
          <w:rFonts w:eastAsia="Calibri"/>
          <w:bCs/>
          <w:sz w:val="22"/>
          <w:szCs w:val="22"/>
          <w:lang w:eastAsia="en-US"/>
        </w:rPr>
        <w:t>mladší kolegové, po dokončení habilitačních řízení.</w:t>
      </w:r>
    </w:p>
    <w:p w:rsidR="00652A23" w:rsidRPr="00652A23" w:rsidRDefault="00652A23" w:rsidP="00652A23">
      <w:pPr>
        <w:spacing w:line="259" w:lineRule="auto"/>
        <w:rPr>
          <w:rFonts w:eastAsia="Calibri"/>
          <w:bCs/>
          <w:sz w:val="24"/>
          <w:szCs w:val="24"/>
          <w:lang w:eastAsia="en-US"/>
        </w:rPr>
      </w:pPr>
    </w:p>
    <w:p w:rsidR="00887483" w:rsidRPr="00652A23" w:rsidRDefault="00887483" w:rsidP="00AB652A">
      <w:pPr>
        <w:pStyle w:val="Odstavecseseznamem"/>
        <w:keepNext/>
        <w:keepLines/>
        <w:numPr>
          <w:ilvl w:val="0"/>
          <w:numId w:val="32"/>
        </w:numPr>
        <w:spacing w:before="40" w:line="259" w:lineRule="auto"/>
        <w:ind w:left="360"/>
        <w:rPr>
          <w:color w:val="5B9BD5"/>
          <w:sz w:val="26"/>
          <w:szCs w:val="26"/>
          <w:lang w:eastAsia="en-US"/>
        </w:rPr>
      </w:pPr>
      <w:r w:rsidRPr="00652A23">
        <w:rPr>
          <w:color w:val="5B9BD5"/>
          <w:sz w:val="26"/>
          <w:szCs w:val="26"/>
          <w:lang w:eastAsia="en-US"/>
        </w:rPr>
        <w:t>Specifické požadavky na zajištění studijního programu</w:t>
      </w:r>
    </w:p>
    <w:p w:rsidR="00887483" w:rsidRPr="007E5348" w:rsidRDefault="00887483" w:rsidP="00A9336A">
      <w:pPr>
        <w:keepNext/>
        <w:keepLines/>
        <w:spacing w:before="40" w:line="259" w:lineRule="auto"/>
        <w:ind w:left="709"/>
        <w:outlineLvl w:val="2"/>
        <w:rPr>
          <w:sz w:val="24"/>
          <w:szCs w:val="24"/>
          <w:lang w:eastAsia="en-US"/>
        </w:rPr>
      </w:pPr>
      <w:r w:rsidRPr="007E5348">
        <w:rPr>
          <w:sz w:val="24"/>
          <w:szCs w:val="24"/>
          <w:lang w:eastAsia="en-US"/>
        </w:rPr>
        <w:t>Uskutečňování studijního programu v kombi</w:t>
      </w:r>
      <w:r w:rsidR="00481C1C" w:rsidRPr="007E5348">
        <w:rPr>
          <w:sz w:val="24"/>
          <w:szCs w:val="24"/>
          <w:lang w:eastAsia="en-US"/>
        </w:rPr>
        <w:t>nované a distanční formě studia</w:t>
      </w:r>
    </w:p>
    <w:p w:rsidR="00887483" w:rsidRPr="007E5348" w:rsidRDefault="00405097" w:rsidP="00887483">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t>Standardy 7.1</w:t>
      </w:r>
    </w:p>
    <w:p w:rsidR="005949E0" w:rsidRDefault="005949E0" w:rsidP="00A8045E">
      <w:pPr>
        <w:tabs>
          <w:tab w:val="left" w:pos="2835"/>
        </w:tabs>
        <w:spacing w:before="120" w:after="120" w:line="259" w:lineRule="auto"/>
        <w:jc w:val="both"/>
        <w:rPr>
          <w:rFonts w:eastAsia="Calibri"/>
          <w:sz w:val="22"/>
          <w:szCs w:val="22"/>
          <w:lang w:eastAsia="en-US"/>
        </w:rPr>
      </w:pPr>
      <w:r>
        <w:rPr>
          <w:rFonts w:eastAsia="Calibri"/>
          <w:sz w:val="22"/>
          <w:szCs w:val="22"/>
          <w:lang w:eastAsia="en-US"/>
        </w:rPr>
        <w:t xml:space="preserve">Na </w:t>
      </w:r>
      <w:r w:rsidR="00A8045E" w:rsidRPr="007E5348">
        <w:rPr>
          <w:rFonts w:eastAsia="Calibri"/>
          <w:sz w:val="22"/>
          <w:szCs w:val="22"/>
          <w:lang w:eastAsia="en-US"/>
        </w:rPr>
        <w:t xml:space="preserve">UTB ve Zlíně </w:t>
      </w:r>
      <w:r>
        <w:rPr>
          <w:rFonts w:eastAsia="Calibri"/>
          <w:sz w:val="22"/>
          <w:szCs w:val="22"/>
          <w:lang w:eastAsia="en-US"/>
        </w:rPr>
        <w:t>je studium</w:t>
      </w:r>
      <w:r w:rsidR="00A8045E" w:rsidRPr="007E5348">
        <w:rPr>
          <w:rFonts w:eastAsia="Calibri"/>
          <w:sz w:val="22"/>
          <w:szCs w:val="22"/>
          <w:lang w:eastAsia="en-US"/>
        </w:rPr>
        <w:t xml:space="preserve"> uskutečňován</w:t>
      </w:r>
      <w:r>
        <w:rPr>
          <w:rFonts w:eastAsia="Calibri"/>
          <w:sz w:val="22"/>
          <w:szCs w:val="22"/>
          <w:lang w:eastAsia="en-US"/>
        </w:rPr>
        <w:t>o</w:t>
      </w:r>
      <w:r w:rsidR="00A8045E" w:rsidRPr="007E5348">
        <w:rPr>
          <w:rFonts w:eastAsia="Calibri"/>
          <w:sz w:val="22"/>
          <w:szCs w:val="22"/>
          <w:lang w:eastAsia="en-US"/>
        </w:rPr>
        <w:t xml:space="preserve"> v </w:t>
      </w:r>
      <w:r>
        <w:rPr>
          <w:rFonts w:eastAsia="Calibri"/>
          <w:sz w:val="22"/>
          <w:szCs w:val="22"/>
          <w:lang w:eastAsia="en-US"/>
        </w:rPr>
        <w:t>prezenční</w:t>
      </w:r>
      <w:r w:rsidRPr="007E5348">
        <w:rPr>
          <w:rFonts w:eastAsia="Calibri"/>
          <w:sz w:val="22"/>
          <w:szCs w:val="22"/>
          <w:lang w:eastAsia="en-US"/>
        </w:rPr>
        <w:t xml:space="preserve"> </w:t>
      </w:r>
      <w:r w:rsidR="00A8045E" w:rsidRPr="007E5348">
        <w:rPr>
          <w:rFonts w:eastAsia="Calibri"/>
          <w:sz w:val="22"/>
          <w:szCs w:val="22"/>
          <w:lang w:eastAsia="en-US"/>
        </w:rPr>
        <w:t>a kombinované formě. Ačkoli prezenční a kombinovaná forma studia jsou</w:t>
      </w:r>
      <w:r w:rsidR="00481C1C" w:rsidRPr="007E5348">
        <w:rPr>
          <w:rFonts w:eastAsia="Calibri"/>
          <w:sz w:val="22"/>
          <w:szCs w:val="22"/>
          <w:lang w:eastAsia="en-US"/>
        </w:rPr>
        <w:t xml:space="preserve"> </w:t>
      </w:r>
      <w:r w:rsidR="00A8045E" w:rsidRPr="007E5348">
        <w:rPr>
          <w:rFonts w:eastAsia="Calibri"/>
          <w:sz w:val="22"/>
          <w:szCs w:val="22"/>
          <w:lang w:eastAsia="en-US"/>
        </w:rPr>
        <w:t xml:space="preserve">v případě doktorského studijního programu Pedagogika totožné, je studentům nabídnuto využívání e-learningové prostředí MOODLE, které je zcela adekvátní pro realizaci části výuky ve studijním programu. Prostřednictvím MOODLE je uskutečňována komunikace mezi vyučujícími </w:t>
      </w:r>
      <w:r>
        <w:rPr>
          <w:rFonts w:eastAsia="Calibri"/>
          <w:sz w:val="22"/>
          <w:szCs w:val="22"/>
          <w:lang w:eastAsia="en-US"/>
        </w:rPr>
        <w:t>a</w:t>
      </w:r>
      <w:r w:rsidR="00A8045E" w:rsidRPr="007E5348">
        <w:rPr>
          <w:rFonts w:eastAsia="Calibri"/>
          <w:sz w:val="22"/>
          <w:szCs w:val="22"/>
          <w:lang w:eastAsia="en-US"/>
        </w:rPr>
        <w:t xml:space="preserve"> studenty i mezi studenty navzájem. </w:t>
      </w:r>
    </w:p>
    <w:p w:rsidR="00A8045E" w:rsidRPr="007E5348" w:rsidRDefault="00A8045E" w:rsidP="00A8045E">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Pro realizaci on-line aktivit, které jsou nedílnou součástí distanční a kombinované složky výuky a které lze předpokládat i ve studijním programu pro komunikaci vyučujícího se studenty i mezi studenty navzájem, je možné využívat nejen standardní PC s připojením k internetu, ale výběrově i moderní komunikační programy, jako jsou Windows Messenger, ICQ, SKYPE, Instagram apod.</w:t>
      </w:r>
      <w:r w:rsidR="005949E0">
        <w:rPr>
          <w:rFonts w:eastAsia="Calibri"/>
          <w:sz w:val="22"/>
          <w:szCs w:val="22"/>
          <w:lang w:eastAsia="en-US"/>
        </w:rPr>
        <w:t xml:space="preserve"> </w:t>
      </w:r>
      <w:r w:rsidRPr="007E5348">
        <w:rPr>
          <w:rFonts w:eastAsia="Calibri"/>
          <w:sz w:val="22"/>
          <w:szCs w:val="22"/>
          <w:lang w:eastAsia="en-US"/>
        </w:rPr>
        <w:t xml:space="preserve">Ve výuce se předpokládá, že bude využita možnost zdarma v reálném čase komunikovat s ostatními uživateli, kteří jsou přihlášeni k těmto programům (v ČR, ale také mimo ČR, podle podmínek daného státu). Je známo, že tyto programy nabízejí přívětivé uživatelské prostředí, </w:t>
      </w:r>
      <w:r w:rsidR="005949E0">
        <w:rPr>
          <w:rFonts w:eastAsia="Calibri"/>
          <w:sz w:val="22"/>
          <w:szCs w:val="22"/>
          <w:lang w:eastAsia="en-US"/>
        </w:rPr>
        <w:t>vedle</w:t>
      </w:r>
      <w:r w:rsidR="005949E0" w:rsidRPr="007E5348">
        <w:rPr>
          <w:rFonts w:eastAsia="Calibri"/>
          <w:sz w:val="22"/>
          <w:szCs w:val="22"/>
          <w:lang w:eastAsia="en-US"/>
        </w:rPr>
        <w:t xml:space="preserve"> </w:t>
      </w:r>
      <w:r w:rsidRPr="007E5348">
        <w:rPr>
          <w:rFonts w:eastAsia="Calibri"/>
          <w:sz w:val="22"/>
          <w:szCs w:val="22"/>
          <w:lang w:eastAsia="en-US"/>
        </w:rPr>
        <w:t>hlasov</w:t>
      </w:r>
      <w:r w:rsidR="005949E0">
        <w:rPr>
          <w:rFonts w:eastAsia="Calibri"/>
          <w:sz w:val="22"/>
          <w:szCs w:val="22"/>
          <w:lang w:eastAsia="en-US"/>
        </w:rPr>
        <w:t>é</w:t>
      </w:r>
      <w:r w:rsidRPr="007E5348">
        <w:rPr>
          <w:rFonts w:eastAsia="Calibri"/>
          <w:sz w:val="22"/>
          <w:szCs w:val="22"/>
          <w:lang w:eastAsia="en-US"/>
        </w:rPr>
        <w:t xml:space="preserve"> komunikac</w:t>
      </w:r>
      <w:r w:rsidR="005949E0">
        <w:rPr>
          <w:rFonts w:eastAsia="Calibri"/>
          <w:sz w:val="22"/>
          <w:szCs w:val="22"/>
          <w:lang w:eastAsia="en-US"/>
        </w:rPr>
        <w:t>e</w:t>
      </w:r>
      <w:r w:rsidRPr="007E5348">
        <w:rPr>
          <w:rFonts w:eastAsia="Calibri"/>
          <w:sz w:val="22"/>
          <w:szCs w:val="22"/>
          <w:lang w:eastAsia="en-US"/>
        </w:rPr>
        <w:t xml:space="preserve"> podporují také </w:t>
      </w:r>
      <w:r w:rsidRPr="007E5348">
        <w:rPr>
          <w:rFonts w:eastAsia="Calibri"/>
          <w:bCs/>
          <w:sz w:val="22"/>
          <w:szCs w:val="22"/>
          <w:lang w:eastAsia="en-US"/>
        </w:rPr>
        <w:t xml:space="preserve">psanou komunikaci </w:t>
      </w:r>
      <w:r w:rsidRPr="007E5348">
        <w:rPr>
          <w:rFonts w:eastAsia="Calibri"/>
          <w:sz w:val="22"/>
          <w:szCs w:val="22"/>
          <w:lang w:eastAsia="en-US"/>
        </w:rPr>
        <w:t xml:space="preserve">a </w:t>
      </w:r>
      <w:r w:rsidRPr="007E5348">
        <w:rPr>
          <w:rFonts w:eastAsia="Calibri"/>
          <w:bCs/>
          <w:sz w:val="22"/>
          <w:szCs w:val="22"/>
          <w:lang w:eastAsia="en-US"/>
        </w:rPr>
        <w:t xml:space="preserve">komunikaci obrazem </w:t>
      </w:r>
      <w:r w:rsidRPr="007E5348">
        <w:rPr>
          <w:rFonts w:eastAsia="Calibri"/>
          <w:sz w:val="22"/>
          <w:szCs w:val="22"/>
          <w:lang w:eastAsia="en-US"/>
        </w:rPr>
        <w:t xml:space="preserve">za pomoci web kamery a také </w:t>
      </w:r>
      <w:r w:rsidRPr="007E5348">
        <w:rPr>
          <w:rFonts w:eastAsia="Calibri"/>
          <w:bCs/>
          <w:sz w:val="22"/>
          <w:szCs w:val="22"/>
          <w:lang w:eastAsia="en-US"/>
        </w:rPr>
        <w:t xml:space="preserve">posílání souborů </w:t>
      </w:r>
      <w:r w:rsidRPr="007E5348">
        <w:rPr>
          <w:rFonts w:eastAsia="Calibri"/>
          <w:sz w:val="22"/>
          <w:szCs w:val="22"/>
          <w:lang w:eastAsia="en-US"/>
        </w:rPr>
        <w:t>mezi uživateli. Umožňují vykonávat různé činnosti, které ulehčují komunikaci student</w:t>
      </w:r>
      <w:r w:rsidR="007167D2">
        <w:rPr>
          <w:rFonts w:eastAsia="Calibri"/>
          <w:sz w:val="22"/>
          <w:szCs w:val="22"/>
          <w:lang w:eastAsia="en-US"/>
        </w:rPr>
        <w:t>ů</w:t>
      </w:r>
      <w:r w:rsidRPr="007E5348">
        <w:rPr>
          <w:rFonts w:eastAsia="Calibri"/>
          <w:sz w:val="22"/>
          <w:szCs w:val="22"/>
          <w:lang w:eastAsia="en-US"/>
        </w:rPr>
        <w:t xml:space="preserve">m </w:t>
      </w:r>
      <w:r w:rsidR="007167D2">
        <w:rPr>
          <w:rFonts w:eastAsia="Calibri"/>
          <w:sz w:val="22"/>
          <w:szCs w:val="22"/>
          <w:lang w:eastAsia="en-US"/>
        </w:rPr>
        <w:t>i</w:t>
      </w:r>
      <w:r w:rsidRPr="007E5348">
        <w:rPr>
          <w:rFonts w:eastAsia="Calibri"/>
          <w:sz w:val="22"/>
          <w:szCs w:val="22"/>
          <w:lang w:eastAsia="en-US"/>
        </w:rPr>
        <w:t xml:space="preserve"> vyučujícím, například: </w:t>
      </w:r>
    </w:p>
    <w:p w:rsidR="00A8045E" w:rsidRPr="007E5348" w:rsidRDefault="00A8045E" w:rsidP="00A8045E">
      <w:pPr>
        <w:numPr>
          <w:ilvl w:val="0"/>
          <w:numId w:val="23"/>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volat do jiného počítače a vést video konverzaci nebo hlasovou konverzaci pomocí mikrofonu, reproduktorů a kamery připojené k počítači; </w:t>
      </w:r>
    </w:p>
    <w:p w:rsidR="00A8045E" w:rsidRPr="007E5348" w:rsidRDefault="00940943" w:rsidP="00A8045E">
      <w:pPr>
        <w:numPr>
          <w:ilvl w:val="0"/>
          <w:numId w:val="23"/>
        </w:numPr>
        <w:tabs>
          <w:tab w:val="left" w:pos="2835"/>
        </w:tabs>
        <w:spacing w:before="120" w:after="120" w:line="259" w:lineRule="auto"/>
        <w:jc w:val="both"/>
        <w:rPr>
          <w:rFonts w:eastAsia="Calibri"/>
          <w:sz w:val="22"/>
          <w:szCs w:val="22"/>
          <w:lang w:eastAsia="en-US"/>
        </w:rPr>
      </w:pPr>
      <w:r>
        <w:rPr>
          <w:rFonts w:eastAsia="Calibri"/>
          <w:sz w:val="22"/>
          <w:szCs w:val="22"/>
          <w:lang w:eastAsia="en-US"/>
        </w:rPr>
        <w:t>vést konferenční hovory.</w:t>
      </w:r>
      <w:r w:rsidR="00A8045E" w:rsidRPr="007E5348">
        <w:rPr>
          <w:rFonts w:eastAsia="Calibri"/>
          <w:sz w:val="22"/>
          <w:szCs w:val="22"/>
          <w:lang w:eastAsia="en-US"/>
        </w:rPr>
        <w:t xml:space="preserve"> </w:t>
      </w:r>
    </w:p>
    <w:p w:rsidR="00A8045E" w:rsidRPr="007E5348" w:rsidRDefault="00A8045E" w:rsidP="00A8045E">
      <w:pPr>
        <w:tabs>
          <w:tab w:val="left" w:pos="2835"/>
        </w:tabs>
        <w:spacing w:before="120" w:after="120" w:line="259" w:lineRule="auto"/>
        <w:jc w:val="both"/>
        <w:rPr>
          <w:rFonts w:eastAsia="Calibri"/>
          <w:sz w:val="22"/>
          <w:szCs w:val="22"/>
          <w:lang w:eastAsia="en-US"/>
        </w:rPr>
      </w:pPr>
    </w:p>
    <w:p w:rsidR="00A8045E" w:rsidRPr="007E5348" w:rsidRDefault="00AC16D9" w:rsidP="00A8045E">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lastRenderedPageBreak/>
        <w:t>Jako studijní pomůcky budou dále sloužit odborné knihy vydan</w:t>
      </w:r>
      <w:r w:rsidR="00940943">
        <w:rPr>
          <w:rFonts w:eastAsia="Calibri"/>
          <w:sz w:val="22"/>
          <w:szCs w:val="22"/>
          <w:lang w:eastAsia="en-US"/>
        </w:rPr>
        <w:t>é pracovníky FHS UTB ve Zlíně a </w:t>
      </w:r>
      <w:r w:rsidRPr="007E5348">
        <w:rPr>
          <w:rFonts w:eastAsia="Calibri"/>
          <w:sz w:val="22"/>
          <w:szCs w:val="22"/>
          <w:lang w:eastAsia="en-US"/>
        </w:rPr>
        <w:t xml:space="preserve">přístupné studentům na webu FHS </w:t>
      </w:r>
      <w:hyperlink r:id="rId31" w:history="1">
        <w:r w:rsidR="00F07435" w:rsidRPr="00B10065">
          <w:rPr>
            <w:rStyle w:val="Hypertextovodkaz"/>
            <w:rFonts w:eastAsia="Calibri"/>
            <w:sz w:val="22"/>
            <w:szCs w:val="22"/>
            <w:lang w:eastAsia="en-US"/>
          </w:rPr>
          <w:t>http://www.utb.cz/fhs/struktura/studijni-opory-pro-doktorsky-program-pedagogiky</w:t>
        </w:r>
      </w:hyperlink>
      <w:r w:rsidR="00F07435">
        <w:rPr>
          <w:rFonts w:eastAsia="Calibri"/>
          <w:sz w:val="22"/>
          <w:szCs w:val="22"/>
          <w:lang w:eastAsia="en-US"/>
        </w:rPr>
        <w:t xml:space="preserve">. </w:t>
      </w:r>
      <w:r w:rsidRPr="007E5348">
        <w:rPr>
          <w:rFonts w:eastAsia="Calibri"/>
          <w:sz w:val="22"/>
          <w:szCs w:val="22"/>
          <w:lang w:eastAsia="en-US"/>
        </w:rPr>
        <w:t xml:space="preserve"> </w:t>
      </w:r>
    </w:p>
    <w:p w:rsidR="00A8548F" w:rsidRPr="00CC5890" w:rsidRDefault="00A8548F" w:rsidP="00CC5890"/>
    <w:sectPr w:rsidR="00A8548F" w:rsidRPr="00CC5890" w:rsidSect="00021108">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2F8DEC0" w16cid:durableId="1EABDF56"/>
  <w16cid:commentId w16cid:paraId="20861377" w16cid:durableId="1EABDF57"/>
  <w16cid:commentId w16cid:paraId="52A57A0C" w16cid:durableId="1EABDF58"/>
  <w16cid:commentId w16cid:paraId="31480995" w16cid:durableId="1EABDF59"/>
  <w16cid:commentId w16cid:paraId="33A47032" w16cid:durableId="1EABDF5A"/>
  <w16cid:commentId w16cid:paraId="46710A8D" w16cid:durableId="1EABDF5B"/>
  <w16cid:commentId w16cid:paraId="79AE9BA3" w16cid:durableId="1EABDF5C"/>
  <w16cid:commentId w16cid:paraId="3A95A2F1" w16cid:durableId="1EABDF5D"/>
  <w16cid:commentId w16cid:paraId="1998D297" w16cid:durableId="1EABDF5E"/>
  <w16cid:commentId w16cid:paraId="16D3B8EF" w16cid:durableId="1EABDF5F"/>
  <w16cid:commentId w16cid:paraId="536A66A4" w16cid:durableId="1EABDF60"/>
  <w16cid:commentId w16cid:paraId="33F075CC" w16cid:durableId="1EABDF61"/>
  <w16cid:commentId w16cid:paraId="2AE3F33E" w16cid:durableId="1EABDF62"/>
  <w16cid:commentId w16cid:paraId="05F76D17" w16cid:durableId="1EABDF63"/>
  <w16cid:commentId w16cid:paraId="0020BD7D" w16cid:durableId="1EABDF64"/>
  <w16cid:commentId w16cid:paraId="03120562" w16cid:durableId="1EABDF65"/>
  <w16cid:commentId w16cid:paraId="65653114" w16cid:durableId="1EABDF66"/>
  <w16cid:commentId w16cid:paraId="7618C87B" w16cid:durableId="1EABDF67"/>
  <w16cid:commentId w16cid:paraId="2FD01D1B" w16cid:durableId="1EABDF68"/>
  <w16cid:commentId w16cid:paraId="5DF9698D" w16cid:durableId="1EABDF69"/>
  <w16cid:commentId w16cid:paraId="445330C5" w16cid:durableId="1EABDF6A"/>
  <w16cid:commentId w16cid:paraId="4682DAA5" w16cid:durableId="1EABDF6B"/>
  <w16cid:commentId w16cid:paraId="250AC70E" w16cid:durableId="1EABDF6C"/>
  <w16cid:commentId w16cid:paraId="29833922" w16cid:durableId="1EABDF6D"/>
  <w16cid:commentId w16cid:paraId="15D0ABF5" w16cid:durableId="1EABDF6E"/>
  <w16cid:commentId w16cid:paraId="01618C42" w16cid:durableId="1EABDF6F"/>
  <w16cid:commentId w16cid:paraId="164E6093" w16cid:durableId="1EABDF70"/>
  <w16cid:commentId w16cid:paraId="57DB9B67" w16cid:durableId="1EABDF71"/>
  <w16cid:commentId w16cid:paraId="1EE5A602" w16cid:durableId="1EABDF72"/>
  <w16cid:commentId w16cid:paraId="6B1E65F4" w16cid:durableId="1EABDF73"/>
  <w16cid:commentId w16cid:paraId="083A2992" w16cid:durableId="1EABDF74"/>
  <w16cid:commentId w16cid:paraId="3A59771E" w16cid:durableId="1EABDF75"/>
  <w16cid:commentId w16cid:paraId="297A2D04" w16cid:durableId="1EABDF7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0DFC" w:rsidRDefault="00AB0DFC">
      <w:r>
        <w:separator/>
      </w:r>
    </w:p>
  </w:endnote>
  <w:endnote w:type="continuationSeparator" w:id="0">
    <w:p w:rsidR="00AB0DFC" w:rsidRDefault="00AB0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yriadPro-Regular">
    <w:altName w:val="Calibri"/>
    <w:panose1 w:val="00000000000000000000"/>
    <w:charset w:val="EE"/>
    <w:family w:val="swiss"/>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DFC" w:rsidRDefault="00AB0DFC"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B0DFC" w:rsidRDefault="00AB0DFC">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DFC" w:rsidRDefault="00AB0DFC"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8E3FB2">
      <w:rPr>
        <w:rStyle w:val="slostrnky"/>
        <w:noProof/>
      </w:rPr>
      <w:t>3</w:t>
    </w:r>
    <w:r>
      <w:rPr>
        <w:rStyle w:val="slostrnky"/>
      </w:rPr>
      <w:fldChar w:fldCharType="end"/>
    </w:r>
  </w:p>
  <w:p w:rsidR="00AB0DFC" w:rsidRDefault="00AB0DFC">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DFC" w:rsidRPr="00850B60" w:rsidRDefault="00AB0DFC" w:rsidP="00850B60">
    <w:pPr>
      <w:pStyle w:val="Zpa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DFC" w:rsidRDefault="00AB0DFC" w:rsidP="00204ED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22A98">
      <w:rPr>
        <w:rStyle w:val="slostrnky"/>
        <w:noProof/>
      </w:rPr>
      <w:t>10</w:t>
    </w:r>
    <w:r>
      <w:rPr>
        <w:rStyle w:val="slostrnky"/>
      </w:rPr>
      <w:fldChar w:fldCharType="end"/>
    </w:r>
  </w:p>
  <w:p w:rsidR="00AB0DFC" w:rsidRPr="00204EDD" w:rsidRDefault="00AB0DFC" w:rsidP="00204EDD">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0DFC" w:rsidRDefault="00AB0DFC">
      <w:r>
        <w:separator/>
      </w:r>
    </w:p>
  </w:footnote>
  <w:footnote w:type="continuationSeparator" w:id="0">
    <w:p w:rsidR="00AB0DFC" w:rsidRDefault="00AB0DFC">
      <w:r>
        <w:continuationSeparator/>
      </w:r>
    </w:p>
  </w:footnote>
  <w:footnote w:id="1">
    <w:p w:rsidR="00AB0DFC" w:rsidRPr="00EF0E91" w:rsidRDefault="00AB0DFC" w:rsidP="00887483">
      <w:pPr>
        <w:pStyle w:val="Textpoznpodarou"/>
        <w:rPr>
          <w:rFonts w:ascii="Times New Roman" w:hAnsi="Times New Roman" w:cs="Times New Roman"/>
          <w:sz w:val="18"/>
          <w:szCs w:val="18"/>
        </w:rPr>
      </w:pPr>
      <w:r w:rsidRPr="00EF0E91">
        <w:rPr>
          <w:rStyle w:val="Znakapoznpodarou"/>
          <w:rFonts w:ascii="Times New Roman" w:hAnsi="Times New Roman" w:cs="Times New Roman"/>
          <w:sz w:val="18"/>
          <w:szCs w:val="18"/>
        </w:rPr>
        <w:footnoteRef/>
      </w:r>
      <w:r w:rsidRPr="00EF0E91">
        <w:rPr>
          <w:rFonts w:ascii="Times New Roman" w:hAnsi="Times New Roman" w:cs="Times New Roman"/>
          <w:sz w:val="18"/>
          <w:szCs w:val="18"/>
        </w:rPr>
        <w:t xml:space="preserve"> Dostupné z: </w:t>
      </w:r>
      <w:hyperlink r:id="rId1" w:history="1">
        <w:r w:rsidRPr="008F6C98">
          <w:rPr>
            <w:rStyle w:val="Hypertextovodkaz"/>
            <w:rFonts w:ascii="Times New Roman" w:hAnsi="Times New Roman" w:cs="Times New Roman"/>
            <w:sz w:val="18"/>
            <w:szCs w:val="18"/>
          </w:rPr>
          <w:t>http://www.utb.cz/o-univerzite/vnitrni-predpisy</w:t>
        </w:r>
      </w:hyperlink>
      <w:r>
        <w:rPr>
          <w:rFonts w:ascii="Times New Roman" w:hAnsi="Times New Roman" w:cs="Times New Roman"/>
          <w:sz w:val="18"/>
          <w:szCs w:val="18"/>
        </w:rPr>
        <w:t xml:space="preserve"> </w:t>
      </w:r>
    </w:p>
  </w:footnote>
  <w:footnote w:id="2">
    <w:p w:rsidR="00AB0DFC" w:rsidRPr="00EF0E91" w:rsidRDefault="00AB0DFC" w:rsidP="00887483">
      <w:pPr>
        <w:pStyle w:val="Textpoznpodarou"/>
        <w:rPr>
          <w:rFonts w:ascii="Times New Roman" w:hAnsi="Times New Roman" w:cs="Times New Roman"/>
          <w:sz w:val="18"/>
          <w:szCs w:val="18"/>
        </w:rPr>
      </w:pPr>
      <w:r w:rsidRPr="00EF0E91">
        <w:rPr>
          <w:rStyle w:val="Znakapoznpodarou"/>
          <w:rFonts w:ascii="Times New Roman" w:hAnsi="Times New Roman" w:cs="Times New Roman"/>
          <w:sz w:val="18"/>
          <w:szCs w:val="18"/>
        </w:rPr>
        <w:footnoteRef/>
      </w:r>
      <w:r w:rsidRPr="00EF0E91">
        <w:rPr>
          <w:rFonts w:ascii="Times New Roman" w:hAnsi="Times New Roman" w:cs="Times New Roman"/>
          <w:sz w:val="18"/>
          <w:szCs w:val="18"/>
        </w:rPr>
        <w:t xml:space="preserve"> Dostupné z: http://www.utb.cz/o-univerzite/vnitrni-predpisy</w:t>
      </w:r>
    </w:p>
  </w:footnote>
  <w:footnote w:id="3">
    <w:p w:rsidR="00AB0DFC" w:rsidRPr="00EF0E91" w:rsidRDefault="00AB0DFC" w:rsidP="00887483">
      <w:pPr>
        <w:pStyle w:val="Textpoznpodarou"/>
        <w:rPr>
          <w:rFonts w:ascii="Times New Roman" w:hAnsi="Times New Roman" w:cs="Times New Roman"/>
          <w:sz w:val="18"/>
          <w:szCs w:val="18"/>
        </w:rPr>
      </w:pPr>
      <w:r w:rsidRPr="00EF0E91">
        <w:rPr>
          <w:rStyle w:val="Znakapoznpodarou"/>
          <w:rFonts w:ascii="Times New Roman" w:hAnsi="Times New Roman" w:cs="Times New Roman"/>
          <w:sz w:val="18"/>
          <w:szCs w:val="18"/>
        </w:rPr>
        <w:footnoteRef/>
      </w:r>
      <w:r w:rsidRPr="00EF0E91">
        <w:rPr>
          <w:rFonts w:ascii="Times New Roman" w:hAnsi="Times New Roman" w:cs="Times New Roman"/>
          <w:sz w:val="18"/>
          <w:szCs w:val="18"/>
        </w:rPr>
        <w:t xml:space="preserve"> Dostupné z: http://www.utb.cz/o-univerzite/rada-pro-vnitrni-hodnoceni-rvh-utb</w:t>
      </w:r>
    </w:p>
  </w:footnote>
  <w:footnote w:id="4">
    <w:p w:rsidR="00AB0DFC" w:rsidRPr="00EF0E91" w:rsidRDefault="00AB0DFC" w:rsidP="00887483">
      <w:pPr>
        <w:pStyle w:val="Textpoznpodarou"/>
        <w:rPr>
          <w:rFonts w:ascii="Times New Roman" w:hAnsi="Times New Roman" w:cs="Times New Roman"/>
          <w:sz w:val="18"/>
          <w:szCs w:val="18"/>
        </w:rPr>
      </w:pPr>
      <w:r w:rsidRPr="00EF0E91">
        <w:rPr>
          <w:rStyle w:val="Znakapoznpodarou"/>
          <w:rFonts w:ascii="Times New Roman" w:hAnsi="Times New Roman" w:cs="Times New Roman"/>
          <w:sz w:val="18"/>
          <w:szCs w:val="18"/>
        </w:rPr>
        <w:footnoteRef/>
      </w:r>
      <w:r w:rsidRPr="00EF0E91">
        <w:rPr>
          <w:rFonts w:ascii="Times New Roman" w:hAnsi="Times New Roman" w:cs="Times New Roman"/>
          <w:sz w:val="18"/>
          <w:szCs w:val="18"/>
        </w:rPr>
        <w:t xml:space="preserve"> Dostupné z: http://www.utb.cz/o-univerzite/vnitrni-predpisy</w:t>
      </w:r>
    </w:p>
  </w:footnote>
  <w:footnote w:id="5">
    <w:p w:rsidR="00AB0DFC" w:rsidRPr="00692D3C" w:rsidRDefault="00AB0DFC" w:rsidP="00887483">
      <w:pPr>
        <w:pStyle w:val="Textpoznpodarou"/>
        <w:rPr>
          <w:rFonts w:ascii="Times New Roman" w:hAnsi="Times New Roman" w:cs="Times New Roman"/>
          <w:sz w:val="18"/>
          <w:szCs w:val="18"/>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Dostupné z: http://www.utb.cz/o-univerzite/uznani-zahranicniho-vs-vzdelani</w:t>
      </w:r>
    </w:p>
  </w:footnote>
  <w:footnote w:id="6">
    <w:p w:rsidR="00AB0DFC" w:rsidRPr="00692D3C" w:rsidRDefault="00AB0DFC" w:rsidP="00887483">
      <w:pPr>
        <w:pStyle w:val="Textpoznpodarou"/>
        <w:rPr>
          <w:rFonts w:ascii="Times New Roman" w:hAnsi="Times New Roman" w:cs="Times New Roman"/>
          <w:sz w:val="18"/>
          <w:szCs w:val="18"/>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Oba dostupné z: http://www.utb.cz/o-univerzite/vnitrni-predpisy</w:t>
      </w:r>
    </w:p>
  </w:footnote>
  <w:footnote w:id="7">
    <w:p w:rsidR="00AB0DFC" w:rsidRPr="00692D3C" w:rsidRDefault="00AB0DFC" w:rsidP="006C02BC">
      <w:pPr>
        <w:pStyle w:val="Textpoznpodarou"/>
        <w:rPr>
          <w:rFonts w:ascii="Times New Roman" w:hAnsi="Times New Roman" w:cs="Times New Roman"/>
          <w:sz w:val="18"/>
          <w:szCs w:val="18"/>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Dostupné z: http://www.utb.cz/modules/marwel/index.php?article=30741&amp;parent_aid=23891&amp;lang=czech</w:t>
      </w:r>
    </w:p>
  </w:footnote>
  <w:footnote w:id="8">
    <w:p w:rsidR="00AB0DFC" w:rsidRPr="00692D3C" w:rsidRDefault="00AB0DFC">
      <w:pPr>
        <w:pStyle w:val="Textpoznpodarou"/>
        <w:rPr>
          <w:rFonts w:ascii="Times New Roman" w:hAnsi="Times New Roman" w:cs="Times New Roman"/>
          <w:sz w:val="18"/>
          <w:szCs w:val="18"/>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RD/02/2018 Maximální počty vedených kvalifikačních prací</w:t>
      </w:r>
    </w:p>
  </w:footnote>
  <w:footnote w:id="9">
    <w:p w:rsidR="00AB0DFC" w:rsidRPr="00692D3C" w:rsidRDefault="00AB0DFC" w:rsidP="00B52FF3">
      <w:pPr>
        <w:pStyle w:val="Textpoznpodarou"/>
        <w:rPr>
          <w:rFonts w:ascii="Times New Roman" w:hAnsi="Times New Roman" w:cs="Times New Roman"/>
          <w:sz w:val="18"/>
          <w:szCs w:val="18"/>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Dostupné z: http://www.utb.cz/o-univerzite/vyrocni-zpravy</w:t>
      </w:r>
    </w:p>
  </w:footnote>
  <w:footnote w:id="10">
    <w:p w:rsidR="00AB0DFC" w:rsidRPr="00692D3C" w:rsidRDefault="00AB0DFC" w:rsidP="00B52FF3">
      <w:pPr>
        <w:pStyle w:val="Textpoznpodarou"/>
        <w:rPr>
          <w:rFonts w:ascii="Times New Roman" w:hAnsi="Times New Roman" w:cs="Times New Roman"/>
          <w:color w:val="FF0000"/>
          <w:sz w:val="18"/>
          <w:szCs w:val="18"/>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Dostupné z: http://www.utb.cz/fhs/ofakulte/vyrocnizpravy?highlightWords=v%C3%BDro%C4%8Dn%C3%AD+zpr%C3%A1va</w:t>
      </w:r>
    </w:p>
  </w:footnote>
  <w:footnote w:id="11">
    <w:p w:rsidR="00AB0DFC" w:rsidRPr="00692D3C" w:rsidRDefault="00AB0DFC" w:rsidP="00887483">
      <w:pPr>
        <w:pStyle w:val="Textpoznpodarou"/>
        <w:rPr>
          <w:rFonts w:ascii="Times New Roman" w:hAnsi="Times New Roman" w:cs="Times New Roman"/>
          <w:sz w:val="18"/>
          <w:szCs w:val="18"/>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Dostupné z: http:// www.utb.cz</w:t>
      </w:r>
      <w:r>
        <w:rPr>
          <w:rFonts w:ascii="Times New Roman" w:hAnsi="Times New Roman" w:cs="Times New Roman"/>
          <w:sz w:val="18"/>
          <w:szCs w:val="18"/>
        </w:rPr>
        <w:t>/intranet</w:t>
      </w:r>
    </w:p>
  </w:footnote>
  <w:footnote w:id="12">
    <w:p w:rsidR="00AB0DFC" w:rsidRPr="00692D3C" w:rsidRDefault="00AB0DFC" w:rsidP="00887483">
      <w:pPr>
        <w:pStyle w:val="Textpoznpodarou"/>
        <w:rPr>
          <w:rFonts w:ascii="Times New Roman" w:hAnsi="Times New Roman" w:cs="Times New Roman"/>
          <w:sz w:val="18"/>
          <w:szCs w:val="18"/>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Dostupné z: http://www.utb.cz/mezinarodni-spoluprace/chci-studovat-v-zahranici</w:t>
      </w:r>
    </w:p>
  </w:footnote>
  <w:footnote w:id="13">
    <w:p w:rsidR="00AB0DFC" w:rsidRPr="00692D3C" w:rsidRDefault="00AB0DFC" w:rsidP="00887483">
      <w:pPr>
        <w:pStyle w:val="Textpoznpodarou"/>
        <w:rPr>
          <w:rFonts w:ascii="Times New Roman" w:hAnsi="Times New Roman" w:cs="Times New Roman"/>
        </w:rPr>
      </w:pPr>
      <w:r w:rsidRPr="00692D3C">
        <w:rPr>
          <w:rStyle w:val="Znakapoznpodarou"/>
          <w:rFonts w:ascii="Times New Roman" w:hAnsi="Times New Roman" w:cs="Times New Roman"/>
        </w:rPr>
        <w:footnoteRef/>
      </w:r>
      <w:r w:rsidRPr="00692D3C">
        <w:rPr>
          <w:rFonts w:ascii="Times New Roman" w:hAnsi="Times New Roman" w:cs="Times New Roman"/>
        </w:rPr>
        <w:t xml:space="preserve"> </w:t>
      </w:r>
      <w:r w:rsidRPr="00692D3C">
        <w:rPr>
          <w:rFonts w:ascii="Times New Roman" w:hAnsi="Times New Roman" w:cs="Times New Roman"/>
          <w:sz w:val="18"/>
          <w:szCs w:val="18"/>
        </w:rPr>
        <w:t>Dostupné z: http://www.utb.cz/o-univerzite/smernice-rektora</w:t>
      </w:r>
    </w:p>
  </w:footnote>
  <w:footnote w:id="14">
    <w:p w:rsidR="00AB0DFC" w:rsidRPr="00692D3C" w:rsidRDefault="00AB0DFC" w:rsidP="00A049AD">
      <w:pPr>
        <w:pStyle w:val="Textpoznpodarou"/>
        <w:rPr>
          <w:rFonts w:ascii="Times New Roman" w:hAnsi="Times New Roman" w:cs="Times New Roman"/>
          <w:sz w:val="16"/>
          <w:szCs w:val="16"/>
        </w:rPr>
      </w:pPr>
      <w:r w:rsidRPr="00692D3C">
        <w:rPr>
          <w:rStyle w:val="Znakapoznpodarou"/>
          <w:rFonts w:ascii="Times New Roman" w:hAnsi="Times New Roman" w:cs="Times New Roman"/>
        </w:rPr>
        <w:footnoteRef/>
      </w:r>
      <w:r w:rsidRPr="00692D3C">
        <w:rPr>
          <w:rFonts w:ascii="Times New Roman" w:hAnsi="Times New Roman" w:cs="Times New Roman"/>
          <w:sz w:val="16"/>
          <w:szCs w:val="16"/>
        </w:rPr>
        <w:t xml:space="preserve"> Dostupné z: http://www.utb.cz/fhs/intranet/vnitrni-normy-fhs</w:t>
      </w:r>
    </w:p>
  </w:footnote>
  <w:footnote w:id="15">
    <w:p w:rsidR="00AB0DFC" w:rsidRPr="00692D3C" w:rsidRDefault="00AB0DFC" w:rsidP="00B0741B">
      <w:pPr>
        <w:pStyle w:val="Textpoznpodarou"/>
        <w:rPr>
          <w:rFonts w:ascii="Times New Roman" w:hAnsi="Times New Roman" w:cs="Times New Roman"/>
          <w:sz w:val="16"/>
          <w:szCs w:val="16"/>
        </w:rPr>
      </w:pPr>
      <w:r w:rsidRPr="00692D3C">
        <w:rPr>
          <w:rStyle w:val="Znakapoznpodarou"/>
          <w:rFonts w:ascii="Times New Roman" w:hAnsi="Times New Roman" w:cs="Times New Roman"/>
          <w:sz w:val="18"/>
        </w:rPr>
        <w:footnoteRef/>
      </w:r>
      <w:r w:rsidRPr="00692D3C">
        <w:rPr>
          <w:rFonts w:ascii="Times New Roman" w:hAnsi="Times New Roman" w:cs="Times New Roman"/>
          <w:sz w:val="18"/>
        </w:rPr>
        <w:t xml:space="preserve"> </w:t>
      </w:r>
      <w:r w:rsidRPr="00692D3C">
        <w:rPr>
          <w:rFonts w:ascii="Times New Roman" w:hAnsi="Times New Roman" w:cs="Times New Roman"/>
          <w:sz w:val="16"/>
          <w:szCs w:val="16"/>
        </w:rPr>
        <w:t>Dostupné z: http://www.utb.cz/fhs/struktura/akce-cpds-pod-ustavem-skolni-pedagogiky</w:t>
      </w:r>
    </w:p>
  </w:footnote>
  <w:footnote w:id="16">
    <w:p w:rsidR="00AB0DFC" w:rsidRPr="00692D3C" w:rsidRDefault="00AB0DFC" w:rsidP="00B0741B">
      <w:pPr>
        <w:pStyle w:val="Textpoznpodarou"/>
        <w:rPr>
          <w:rFonts w:ascii="Times New Roman" w:hAnsi="Times New Roman" w:cs="Times New Roman"/>
          <w:sz w:val="18"/>
        </w:rPr>
      </w:pPr>
      <w:r w:rsidRPr="00692D3C">
        <w:rPr>
          <w:rStyle w:val="Znakapoznpodarou"/>
          <w:rFonts w:ascii="Times New Roman" w:hAnsi="Times New Roman" w:cs="Times New Roman"/>
          <w:sz w:val="16"/>
          <w:szCs w:val="16"/>
        </w:rPr>
        <w:footnoteRef/>
      </w:r>
      <w:r w:rsidRPr="00692D3C">
        <w:rPr>
          <w:rFonts w:ascii="Times New Roman" w:hAnsi="Times New Roman" w:cs="Times New Roman"/>
          <w:sz w:val="16"/>
          <w:szCs w:val="16"/>
        </w:rPr>
        <w:t xml:space="preserve"> Dostupné z: https://earli.org/</w:t>
      </w:r>
    </w:p>
  </w:footnote>
  <w:footnote w:id="17">
    <w:p w:rsidR="00AB0DFC" w:rsidRPr="00692D3C" w:rsidRDefault="00AB0DFC" w:rsidP="00887483">
      <w:pPr>
        <w:pStyle w:val="Textpoznpodarou"/>
        <w:rPr>
          <w:rFonts w:ascii="Times New Roman" w:hAnsi="Times New Roman" w:cs="Times New Roman"/>
          <w:sz w:val="18"/>
          <w:szCs w:val="18"/>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Dostupné z: https://stag.utb.cz/portal/</w:t>
      </w:r>
    </w:p>
  </w:footnote>
  <w:footnote w:id="18">
    <w:p w:rsidR="00AB0DFC" w:rsidRPr="00692D3C" w:rsidRDefault="00AB0DFC" w:rsidP="00887483">
      <w:pPr>
        <w:pStyle w:val="Textpoznpodarou"/>
        <w:rPr>
          <w:rFonts w:ascii="Times New Roman" w:hAnsi="Times New Roman" w:cs="Times New Roman"/>
          <w:sz w:val="18"/>
          <w:szCs w:val="18"/>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Dostupné z: http://www.utb.cz/o-univerzite/vnitrni-predpisy</w:t>
      </w:r>
    </w:p>
  </w:footnote>
  <w:footnote w:id="19">
    <w:p w:rsidR="00AB0DFC" w:rsidRPr="00692D3C" w:rsidRDefault="00AB0DFC" w:rsidP="00887483">
      <w:pPr>
        <w:pStyle w:val="Textpoznpodarou"/>
        <w:rPr>
          <w:rFonts w:ascii="Times New Roman" w:hAnsi="Times New Roman" w:cs="Times New Roman"/>
          <w:sz w:val="18"/>
          <w:szCs w:val="18"/>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Dostupné z: součást doplní odkaz na své vnitřní předpisy.</w:t>
      </w:r>
    </w:p>
  </w:footnote>
  <w:footnote w:id="20">
    <w:p w:rsidR="00AB0DFC" w:rsidRPr="00692D3C" w:rsidRDefault="00AB0DFC" w:rsidP="00887483">
      <w:pPr>
        <w:pStyle w:val="Textpoznpodarou"/>
        <w:rPr>
          <w:rFonts w:ascii="Times New Roman" w:hAnsi="Times New Roman" w:cs="Times New Roman"/>
          <w:sz w:val="18"/>
          <w:szCs w:val="18"/>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Dostupné z: https://jobcentrum.utb.cz/index.php?lang=cz</w:t>
      </w:r>
    </w:p>
  </w:footnote>
  <w:footnote w:id="21">
    <w:p w:rsidR="00AB0DFC" w:rsidRPr="00692D3C" w:rsidRDefault="00AB0DFC" w:rsidP="00887483">
      <w:pPr>
        <w:pStyle w:val="Textpoznpodarou"/>
        <w:rPr>
          <w:rFonts w:ascii="Times New Roman" w:hAnsi="Times New Roman" w:cs="Times New Roman"/>
          <w:sz w:val="18"/>
          <w:szCs w:val="18"/>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Dostupné z: https://jobcentrum.utb.cz/index.php?option=com_career&amp;view=offers&amp;Itemid=105&amp;lang=cz</w:t>
      </w:r>
    </w:p>
  </w:footnote>
  <w:footnote w:id="22">
    <w:p w:rsidR="00AB0DFC" w:rsidRPr="00692D3C" w:rsidRDefault="00AB0DFC" w:rsidP="00887483">
      <w:pPr>
        <w:pStyle w:val="Textpoznpodarou"/>
        <w:rPr>
          <w:rFonts w:ascii="Times New Roman" w:hAnsi="Times New Roman" w:cs="Times New Roman"/>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Dostupné z: https://jobcentrum.utb.cz/index.php?option=com_content&amp;view=article&amp;id=21&amp;Itemid=156&amp;lang=cz</w:t>
      </w:r>
    </w:p>
  </w:footnote>
  <w:footnote w:id="23">
    <w:p w:rsidR="00AB0DFC" w:rsidRPr="00692D3C" w:rsidRDefault="00AB0DFC" w:rsidP="00887483">
      <w:pPr>
        <w:pStyle w:val="Textpoznpodarou"/>
        <w:rPr>
          <w:rFonts w:ascii="Times New Roman" w:hAnsi="Times New Roman" w:cs="Times New Roman"/>
          <w:sz w:val="18"/>
          <w:szCs w:val="18"/>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Dostupné z: http://digilib.k.utb.cz</w:t>
      </w:r>
    </w:p>
  </w:footnote>
  <w:footnote w:id="24">
    <w:p w:rsidR="00AB0DFC" w:rsidRPr="00692D3C" w:rsidRDefault="00AB0DFC" w:rsidP="00887483">
      <w:pPr>
        <w:pStyle w:val="Textpoznpodarou"/>
        <w:rPr>
          <w:rFonts w:ascii="Times New Roman" w:hAnsi="Times New Roman" w:cs="Times New Roman"/>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Dostupné z: http://publikace.k.utb.cz</w:t>
      </w:r>
    </w:p>
  </w:footnote>
  <w:footnote w:id="25">
    <w:p w:rsidR="00AB0DFC" w:rsidRPr="00692D3C" w:rsidRDefault="00AB0DFC" w:rsidP="00887483">
      <w:pPr>
        <w:rPr>
          <w:color w:val="000000" w:themeColor="text1"/>
          <w:sz w:val="18"/>
          <w:szCs w:val="18"/>
        </w:rPr>
      </w:pPr>
      <w:r w:rsidRPr="00692D3C">
        <w:rPr>
          <w:rStyle w:val="Znakapoznpodarou"/>
          <w:sz w:val="18"/>
          <w:szCs w:val="18"/>
        </w:rPr>
        <w:footnoteRef/>
      </w:r>
      <w:r w:rsidRPr="00692D3C">
        <w:rPr>
          <w:sz w:val="18"/>
          <w:szCs w:val="18"/>
        </w:rPr>
        <w:t xml:space="preserve"> Seznam všech databází, které má UTB ve Zlíně je dostupný z: http://portal.k.utb.cz/databases/alphabetical</w:t>
      </w:r>
    </w:p>
  </w:footnote>
  <w:footnote w:id="26">
    <w:p w:rsidR="00AB0DFC" w:rsidRPr="00692D3C" w:rsidRDefault="00AB0DFC" w:rsidP="00887483">
      <w:pPr>
        <w:pStyle w:val="Textpoznpodarou"/>
        <w:rPr>
          <w:rFonts w:ascii="Times New Roman" w:hAnsi="Times New Roman" w:cs="Times New Roman"/>
          <w:b/>
        </w:rPr>
      </w:pPr>
      <w:r w:rsidRPr="00692D3C">
        <w:rPr>
          <w:rStyle w:val="Znakapoznpodarou"/>
          <w:rFonts w:ascii="Times New Roman" w:hAnsi="Times New Roman" w:cs="Times New Roman"/>
          <w:b/>
          <w:sz w:val="18"/>
          <w:szCs w:val="18"/>
        </w:rPr>
        <w:footnoteRef/>
      </w:r>
      <w:r w:rsidRPr="00692D3C">
        <w:rPr>
          <w:rFonts w:ascii="Times New Roman" w:hAnsi="Times New Roman" w:cs="Times New Roman"/>
          <w:b/>
          <w:sz w:val="18"/>
          <w:szCs w:val="18"/>
        </w:rPr>
        <w:t xml:space="preserve"> </w:t>
      </w:r>
      <w:r w:rsidRPr="00692D3C">
        <w:rPr>
          <w:rStyle w:val="Siln"/>
          <w:rFonts w:ascii="Times New Roman" w:hAnsi="Times New Roman" w:cs="Times New Roman"/>
          <w:b w:val="0"/>
          <w:sz w:val="18"/>
          <w:szCs w:val="18"/>
        </w:rPr>
        <w:t>Dostupné z: http://www.utb.cz/o-univerzite/smernice-rektora</w:t>
      </w:r>
    </w:p>
  </w:footnote>
  <w:footnote w:id="27">
    <w:p w:rsidR="00AB0DFC" w:rsidRPr="00692D3C" w:rsidRDefault="00AB0DFC" w:rsidP="00887483">
      <w:pPr>
        <w:pStyle w:val="Textpoznpodarou"/>
        <w:rPr>
          <w:rFonts w:ascii="Times New Roman" w:hAnsi="Times New Roman" w:cs="Times New Roman"/>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Dostupné z: http://www.utb.cz/o-univerzite/vnitrni-predpisy</w:t>
      </w:r>
    </w:p>
  </w:footnote>
  <w:footnote w:id="28">
    <w:p w:rsidR="00AB0DFC" w:rsidRPr="00692D3C" w:rsidRDefault="00AB0DFC" w:rsidP="0097456D">
      <w:pPr>
        <w:pStyle w:val="Textpoznpodarou"/>
        <w:rPr>
          <w:rFonts w:ascii="Times New Roman" w:hAnsi="Times New Roman" w:cs="Times New Roman"/>
          <w:sz w:val="18"/>
          <w:szCs w:val="18"/>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Dostupné z: </w:t>
      </w:r>
      <w:r w:rsidRPr="008E615F">
        <w:rPr>
          <w:rFonts w:ascii="Times New Roman" w:hAnsi="Times New Roman" w:cs="Times New Roman"/>
          <w:sz w:val="18"/>
          <w:szCs w:val="18"/>
        </w:rPr>
        <w:t>http://www.utb.cz/file/52240_1_1/</w:t>
      </w:r>
    </w:p>
  </w:footnote>
  <w:footnote w:id="29">
    <w:p w:rsidR="00AB0DFC" w:rsidRPr="00692D3C" w:rsidRDefault="00AB0DFC" w:rsidP="0097456D">
      <w:pPr>
        <w:pStyle w:val="Textpoznpodarou"/>
        <w:rPr>
          <w:rFonts w:ascii="Times New Roman" w:hAnsi="Times New Roman" w:cs="Times New Roman"/>
          <w:sz w:val="18"/>
          <w:szCs w:val="18"/>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Dostupné z: </w:t>
      </w:r>
      <w:r w:rsidRPr="008E615F">
        <w:rPr>
          <w:rFonts w:ascii="Times New Roman" w:hAnsi="Times New Roman" w:cs="Times New Roman"/>
          <w:sz w:val="18"/>
          <w:szCs w:val="18"/>
        </w:rPr>
        <w:t>http://www.utb.cz/file/55601_1_1/</w:t>
      </w:r>
    </w:p>
  </w:footnote>
  <w:footnote w:id="30">
    <w:p w:rsidR="00AB0DFC" w:rsidRPr="00905439" w:rsidRDefault="00AB0DFC">
      <w:pPr>
        <w:pStyle w:val="Textpoznpodarou"/>
        <w:rPr>
          <w:sz w:val="18"/>
        </w:rPr>
      </w:pPr>
      <w:r w:rsidRPr="00905439">
        <w:rPr>
          <w:rStyle w:val="Znakapoznpodarou"/>
          <w:sz w:val="18"/>
        </w:rPr>
        <w:footnoteRef/>
      </w:r>
      <w:r w:rsidRPr="00905439">
        <w:rPr>
          <w:sz w:val="18"/>
        </w:rPr>
        <w:t xml:space="preserve"> Dostupné z http://www.utb.cz/fhs/mezinarodni-spoluprace/uzavrene-bilateralni-smlouvy-1</w:t>
      </w:r>
    </w:p>
  </w:footnote>
  <w:footnote w:id="31">
    <w:p w:rsidR="00AB0DFC" w:rsidRPr="007E5348" w:rsidRDefault="00AB0DFC" w:rsidP="006B747E">
      <w:pPr>
        <w:pStyle w:val="Textpoznpodarou"/>
        <w:rPr>
          <w:rFonts w:ascii="Times New Roman" w:hAnsi="Times New Roman" w:cs="Times New Roman"/>
          <w:sz w:val="18"/>
          <w:szCs w:val="18"/>
        </w:rPr>
      </w:pPr>
      <w:r w:rsidRPr="007E5348">
        <w:rPr>
          <w:rStyle w:val="Znakapoznpodarou"/>
          <w:rFonts w:ascii="Times New Roman" w:hAnsi="Times New Roman" w:cs="Times New Roman"/>
          <w:sz w:val="18"/>
          <w:szCs w:val="18"/>
        </w:rPr>
        <w:footnoteRef/>
      </w:r>
      <w:r w:rsidRPr="007E5348">
        <w:rPr>
          <w:rFonts w:ascii="Times New Roman" w:hAnsi="Times New Roman" w:cs="Times New Roman"/>
          <w:sz w:val="18"/>
          <w:szCs w:val="18"/>
        </w:rPr>
        <w:t xml:space="preserve"> </w:t>
      </w:r>
      <w:r w:rsidRPr="00D55720">
        <w:rPr>
          <w:rFonts w:ascii="Times New Roman" w:hAnsi="Times New Roman" w:cs="Times New Roman"/>
          <w:sz w:val="18"/>
          <w:szCs w:val="18"/>
        </w:rPr>
        <w:t>http://www.utb.cz/file/56545/download/</w:t>
      </w:r>
    </w:p>
  </w:footnote>
  <w:footnote w:id="32">
    <w:p w:rsidR="00AB0DFC" w:rsidRPr="001D2EC0" w:rsidRDefault="00AB0DFC" w:rsidP="00D217EC">
      <w:pPr>
        <w:pStyle w:val="Textpoznpodarou"/>
        <w:rPr>
          <w:rFonts w:ascii="Times New Roman" w:hAnsi="Times New Roman" w:cs="Times New Roman"/>
          <w:sz w:val="16"/>
          <w:szCs w:val="16"/>
        </w:rPr>
      </w:pPr>
      <w:r w:rsidRPr="001D2EC0">
        <w:rPr>
          <w:rStyle w:val="Znakapoznpodarou"/>
          <w:rFonts w:ascii="Times New Roman" w:hAnsi="Times New Roman" w:cs="Times New Roman"/>
        </w:rPr>
        <w:footnoteRef/>
      </w:r>
      <w:r w:rsidRPr="001D2EC0">
        <w:rPr>
          <w:rFonts w:ascii="Times New Roman" w:hAnsi="Times New Roman" w:cs="Times New Roman"/>
          <w:sz w:val="16"/>
          <w:szCs w:val="16"/>
        </w:rPr>
        <w:t xml:space="preserve"> </w:t>
      </w:r>
      <w:r w:rsidRPr="00FF728C">
        <w:rPr>
          <w:rFonts w:ascii="Times New Roman" w:hAnsi="Times New Roman" w:cs="Times New Roman"/>
          <w:sz w:val="16"/>
          <w:szCs w:val="16"/>
        </w:rPr>
        <w:t>http://www.utb.cz/file/56545/download/</w:t>
      </w:r>
    </w:p>
  </w:footnote>
  <w:footnote w:id="33">
    <w:p w:rsidR="00AB0DFC" w:rsidRPr="001D2EC0" w:rsidRDefault="00AB0DFC" w:rsidP="00D76C89">
      <w:pPr>
        <w:pStyle w:val="Textpoznpodarou"/>
        <w:rPr>
          <w:rFonts w:ascii="Times New Roman" w:hAnsi="Times New Roman" w:cs="Times New Roman"/>
          <w:sz w:val="16"/>
          <w:szCs w:val="16"/>
        </w:rPr>
      </w:pPr>
      <w:r w:rsidRPr="001D2EC0">
        <w:rPr>
          <w:rStyle w:val="Znakapoznpodarou"/>
          <w:rFonts w:ascii="Times New Roman" w:hAnsi="Times New Roman" w:cs="Times New Roman"/>
        </w:rPr>
        <w:footnoteRef/>
      </w:r>
      <w:r w:rsidRPr="001D2EC0">
        <w:rPr>
          <w:rFonts w:ascii="Times New Roman" w:hAnsi="Times New Roman" w:cs="Times New Roman"/>
          <w:sz w:val="16"/>
          <w:szCs w:val="16"/>
        </w:rPr>
        <w:t xml:space="preserve"> http://www.utb.cz/fhs/intranet/vnitrni-normy-fhs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DFC" w:rsidRDefault="00AB0DFC" w:rsidP="00850B60">
    <w:pPr>
      <w:pStyle w:val="Zhlav"/>
      <w:ind w:left="-426" w:hanging="567"/>
    </w:pPr>
    <w:r>
      <w:rPr>
        <w:noProof/>
      </w:rPr>
      <w:drawing>
        <wp:anchor distT="0" distB="0" distL="114300" distR="114300" simplePos="0" relativeHeight="251659264" behindDoc="0" locked="0" layoutInCell="1" allowOverlap="1">
          <wp:simplePos x="0" y="0"/>
          <wp:positionH relativeFrom="margin">
            <wp:posOffset>-552450</wp:posOffset>
          </wp:positionH>
          <wp:positionV relativeFrom="margin">
            <wp:posOffset>-678815</wp:posOffset>
          </wp:positionV>
          <wp:extent cx="1890395" cy="447040"/>
          <wp:effectExtent l="0" t="0" r="0" b="0"/>
          <wp:wrapSquare wrapText="bothSides"/>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90395" cy="44704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31A34"/>
    <w:multiLevelType w:val="hybridMultilevel"/>
    <w:tmpl w:val="D3504E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35D33A9"/>
    <w:multiLevelType w:val="hybridMultilevel"/>
    <w:tmpl w:val="406E29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6EB228F"/>
    <w:multiLevelType w:val="hybridMultilevel"/>
    <w:tmpl w:val="F4EEEAE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0CE72D5D"/>
    <w:multiLevelType w:val="hybridMultilevel"/>
    <w:tmpl w:val="EEA84D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224D26E0"/>
    <w:multiLevelType w:val="hybridMultilevel"/>
    <w:tmpl w:val="49A48FF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5155EC5"/>
    <w:multiLevelType w:val="hybridMultilevel"/>
    <w:tmpl w:val="CE7CE2D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2D7A5508"/>
    <w:multiLevelType w:val="hybridMultilevel"/>
    <w:tmpl w:val="AD32D0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2CB48A3"/>
    <w:multiLevelType w:val="hybridMultilevel"/>
    <w:tmpl w:val="67EA0112"/>
    <w:lvl w:ilvl="0" w:tplc="4E908136">
      <w:start w:val="2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3CF4D51"/>
    <w:multiLevelType w:val="hybridMultilevel"/>
    <w:tmpl w:val="D1228E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46A7661"/>
    <w:multiLevelType w:val="hybridMultilevel"/>
    <w:tmpl w:val="6532CF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51A60AE"/>
    <w:multiLevelType w:val="hybridMultilevel"/>
    <w:tmpl w:val="2AEE6E50"/>
    <w:lvl w:ilvl="0" w:tplc="8B62B938">
      <w:start w:val="109"/>
      <w:numFmt w:val="bullet"/>
      <w:lvlText w:val="-"/>
      <w:lvlJc w:val="left"/>
      <w:pPr>
        <w:ind w:left="720" w:hanging="360"/>
      </w:pPr>
      <w:rPr>
        <w:rFonts w:ascii="Times New Roman" w:eastAsia="Times New Roman" w:hAnsi="Times New Roman" w:cs="Times New Roman" w:hint="default"/>
        <w:b w:val="0"/>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99121A2"/>
    <w:multiLevelType w:val="hybridMultilevel"/>
    <w:tmpl w:val="1C1823DA"/>
    <w:lvl w:ilvl="0" w:tplc="0405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C264C24"/>
    <w:multiLevelType w:val="hybridMultilevel"/>
    <w:tmpl w:val="272C1E4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5" w15:restartNumberingAfterBreak="0">
    <w:nsid w:val="3F130E4E"/>
    <w:multiLevelType w:val="hybridMultilevel"/>
    <w:tmpl w:val="1C1823DA"/>
    <w:lvl w:ilvl="0" w:tplc="0405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23074B0"/>
    <w:multiLevelType w:val="hybridMultilevel"/>
    <w:tmpl w:val="9162D6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E1A089D"/>
    <w:multiLevelType w:val="hybridMultilevel"/>
    <w:tmpl w:val="35C4168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4E3A4D4C"/>
    <w:multiLevelType w:val="hybridMultilevel"/>
    <w:tmpl w:val="2BA841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F0707F5"/>
    <w:multiLevelType w:val="hybridMultilevel"/>
    <w:tmpl w:val="00D440E0"/>
    <w:lvl w:ilvl="0" w:tplc="54C2FD2A">
      <w:start w:val="1"/>
      <w:numFmt w:val="bullet"/>
      <w:lvlText w:val=""/>
      <w:lvlJc w:val="left"/>
      <w:pPr>
        <w:ind w:left="720" w:hanging="360"/>
      </w:pPr>
      <w:rPr>
        <w:rFonts w:ascii="Symbol" w:hAnsi="Symbo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AC46933"/>
    <w:multiLevelType w:val="hybridMultilevel"/>
    <w:tmpl w:val="520640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C6A2B9D"/>
    <w:multiLevelType w:val="hybridMultilevel"/>
    <w:tmpl w:val="1C1823DA"/>
    <w:lvl w:ilvl="0" w:tplc="0405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E6F1F97"/>
    <w:multiLevelType w:val="hybridMultilevel"/>
    <w:tmpl w:val="5AF629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5F463F6A"/>
    <w:multiLevelType w:val="hybridMultilevel"/>
    <w:tmpl w:val="11B6E24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24D76BF"/>
    <w:multiLevelType w:val="hybridMultilevel"/>
    <w:tmpl w:val="A0FC8E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2DD7962"/>
    <w:multiLevelType w:val="hybridMultilevel"/>
    <w:tmpl w:val="D8EEA13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8781D55"/>
    <w:multiLevelType w:val="hybridMultilevel"/>
    <w:tmpl w:val="D7DED690"/>
    <w:lvl w:ilvl="0" w:tplc="0405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EE52139"/>
    <w:multiLevelType w:val="hybridMultilevel"/>
    <w:tmpl w:val="8D382248"/>
    <w:lvl w:ilvl="0" w:tplc="0405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8" w15:restartNumberingAfterBreak="0">
    <w:nsid w:val="6F3B7B1B"/>
    <w:multiLevelType w:val="hybridMultilevel"/>
    <w:tmpl w:val="1C1823DA"/>
    <w:lvl w:ilvl="0" w:tplc="0405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3E61D68"/>
    <w:multiLevelType w:val="hybridMultilevel"/>
    <w:tmpl w:val="AB72DE2A"/>
    <w:lvl w:ilvl="0" w:tplc="0B2E4AB8">
      <w:start w:val="2"/>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4"/>
  </w:num>
  <w:num w:numId="2">
    <w:abstractNumId w:val="9"/>
  </w:num>
  <w:num w:numId="3">
    <w:abstractNumId w:val="16"/>
  </w:num>
  <w:num w:numId="4">
    <w:abstractNumId w:val="18"/>
  </w:num>
  <w:num w:numId="5">
    <w:abstractNumId w:val="10"/>
  </w:num>
  <w:num w:numId="6">
    <w:abstractNumId w:val="12"/>
  </w:num>
  <w:num w:numId="7">
    <w:abstractNumId w:val="19"/>
  </w:num>
  <w:num w:numId="8">
    <w:abstractNumId w:val="17"/>
  </w:num>
  <w:num w:numId="9">
    <w:abstractNumId w:val="22"/>
  </w:num>
  <w:num w:numId="10">
    <w:abstractNumId w:val="5"/>
  </w:num>
  <w:num w:numId="11">
    <w:abstractNumId w:val="0"/>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4"/>
  </w:num>
  <w:num w:numId="18">
    <w:abstractNumId w:val="6"/>
  </w:num>
  <w:num w:numId="19">
    <w:abstractNumId w:val="25"/>
  </w:num>
  <w:num w:numId="20">
    <w:abstractNumId w:val="29"/>
  </w:num>
  <w:num w:numId="21">
    <w:abstractNumId w:val="2"/>
  </w:num>
  <w:num w:numId="22">
    <w:abstractNumId w:val="20"/>
  </w:num>
  <w:num w:numId="23">
    <w:abstractNumId w:val="14"/>
  </w:num>
  <w:num w:numId="24">
    <w:abstractNumId w:val="11"/>
  </w:num>
  <w:num w:numId="25">
    <w:abstractNumId w:val="8"/>
  </w:num>
  <w:num w:numId="26">
    <w:abstractNumId w:val="3"/>
  </w:num>
  <w:num w:numId="27">
    <w:abstractNumId w:val="1"/>
  </w:num>
  <w:num w:numId="28">
    <w:abstractNumId w:val="28"/>
  </w:num>
  <w:num w:numId="29">
    <w:abstractNumId w:val="26"/>
  </w:num>
  <w:num w:numId="30">
    <w:abstractNumId w:val="21"/>
  </w:num>
  <w:num w:numId="31">
    <w:abstractNumId w:val="13"/>
  </w:num>
  <w:num w:numId="32">
    <w:abstractNumId w:val="15"/>
  </w:num>
  <w:num w:numId="33">
    <w:abstractNumId w:val="23"/>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attachedTemplate r:id="rId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127"/>
    <w:rsid w:val="000003A9"/>
    <w:rsid w:val="0000465D"/>
    <w:rsid w:val="00014929"/>
    <w:rsid w:val="000151C8"/>
    <w:rsid w:val="00020195"/>
    <w:rsid w:val="00021108"/>
    <w:rsid w:val="00022C05"/>
    <w:rsid w:val="000255A7"/>
    <w:rsid w:val="00026D74"/>
    <w:rsid w:val="00027086"/>
    <w:rsid w:val="00035318"/>
    <w:rsid w:val="000365EE"/>
    <w:rsid w:val="00040B59"/>
    <w:rsid w:val="00042017"/>
    <w:rsid w:val="00043867"/>
    <w:rsid w:val="00043EC4"/>
    <w:rsid w:val="000527F6"/>
    <w:rsid w:val="00070777"/>
    <w:rsid w:val="0007408F"/>
    <w:rsid w:val="00080017"/>
    <w:rsid w:val="0008285B"/>
    <w:rsid w:val="00083C41"/>
    <w:rsid w:val="0008473A"/>
    <w:rsid w:val="00086A4B"/>
    <w:rsid w:val="00090BD1"/>
    <w:rsid w:val="000A00E5"/>
    <w:rsid w:val="000B1548"/>
    <w:rsid w:val="000C37E6"/>
    <w:rsid w:val="000D081A"/>
    <w:rsid w:val="000D177D"/>
    <w:rsid w:val="000D7A5B"/>
    <w:rsid w:val="000E0126"/>
    <w:rsid w:val="000E5A38"/>
    <w:rsid w:val="000E7B82"/>
    <w:rsid w:val="000F671C"/>
    <w:rsid w:val="001035BA"/>
    <w:rsid w:val="00104C96"/>
    <w:rsid w:val="00113039"/>
    <w:rsid w:val="00122767"/>
    <w:rsid w:val="00134DA9"/>
    <w:rsid w:val="0014173A"/>
    <w:rsid w:val="0015029A"/>
    <w:rsid w:val="0015157B"/>
    <w:rsid w:val="0016645F"/>
    <w:rsid w:val="00167D53"/>
    <w:rsid w:val="0017080D"/>
    <w:rsid w:val="00175912"/>
    <w:rsid w:val="00183454"/>
    <w:rsid w:val="00183D7D"/>
    <w:rsid w:val="00190DCB"/>
    <w:rsid w:val="00194E61"/>
    <w:rsid w:val="001A0758"/>
    <w:rsid w:val="001A11D0"/>
    <w:rsid w:val="001A4E04"/>
    <w:rsid w:val="001B14D0"/>
    <w:rsid w:val="001B486C"/>
    <w:rsid w:val="001C450B"/>
    <w:rsid w:val="001C5D2F"/>
    <w:rsid w:val="001C617E"/>
    <w:rsid w:val="001C618A"/>
    <w:rsid w:val="001D15D8"/>
    <w:rsid w:val="001D266E"/>
    <w:rsid w:val="001E2AB4"/>
    <w:rsid w:val="001F0375"/>
    <w:rsid w:val="001F07D0"/>
    <w:rsid w:val="001F2D7B"/>
    <w:rsid w:val="001F305D"/>
    <w:rsid w:val="001F467C"/>
    <w:rsid w:val="00200AE4"/>
    <w:rsid w:val="002026AC"/>
    <w:rsid w:val="00204EDD"/>
    <w:rsid w:val="002052D6"/>
    <w:rsid w:val="00225B09"/>
    <w:rsid w:val="00231EC4"/>
    <w:rsid w:val="00247CC1"/>
    <w:rsid w:val="002505C2"/>
    <w:rsid w:val="00251D86"/>
    <w:rsid w:val="00252730"/>
    <w:rsid w:val="0025446F"/>
    <w:rsid w:val="0026192E"/>
    <w:rsid w:val="00272010"/>
    <w:rsid w:val="002760F0"/>
    <w:rsid w:val="002815D9"/>
    <w:rsid w:val="00284E06"/>
    <w:rsid w:val="002858D0"/>
    <w:rsid w:val="00285C65"/>
    <w:rsid w:val="002879D3"/>
    <w:rsid w:val="00296F82"/>
    <w:rsid w:val="002A1278"/>
    <w:rsid w:val="002A2C95"/>
    <w:rsid w:val="002A4682"/>
    <w:rsid w:val="002A51E3"/>
    <w:rsid w:val="002A6A5E"/>
    <w:rsid w:val="002B66AB"/>
    <w:rsid w:val="002B68CF"/>
    <w:rsid w:val="002B7140"/>
    <w:rsid w:val="002C12B9"/>
    <w:rsid w:val="002C4294"/>
    <w:rsid w:val="002D0E23"/>
    <w:rsid w:val="002F22A9"/>
    <w:rsid w:val="002F3BA1"/>
    <w:rsid w:val="002F5780"/>
    <w:rsid w:val="002F795F"/>
    <w:rsid w:val="00302D4D"/>
    <w:rsid w:val="003104B1"/>
    <w:rsid w:val="00315051"/>
    <w:rsid w:val="00317B92"/>
    <w:rsid w:val="00321316"/>
    <w:rsid w:val="00322A98"/>
    <w:rsid w:val="00330A1E"/>
    <w:rsid w:val="00335F92"/>
    <w:rsid w:val="003432B7"/>
    <w:rsid w:val="003503DD"/>
    <w:rsid w:val="00356C98"/>
    <w:rsid w:val="003652A2"/>
    <w:rsid w:val="00365F18"/>
    <w:rsid w:val="00367E2C"/>
    <w:rsid w:val="00374FCB"/>
    <w:rsid w:val="00377BB8"/>
    <w:rsid w:val="00380B13"/>
    <w:rsid w:val="00380C19"/>
    <w:rsid w:val="00392992"/>
    <w:rsid w:val="003A3BFF"/>
    <w:rsid w:val="003A4CD7"/>
    <w:rsid w:val="003B6C06"/>
    <w:rsid w:val="003B70A5"/>
    <w:rsid w:val="003D4AE1"/>
    <w:rsid w:val="003E58DA"/>
    <w:rsid w:val="003E6D7C"/>
    <w:rsid w:val="003F0DF5"/>
    <w:rsid w:val="00405097"/>
    <w:rsid w:val="00407638"/>
    <w:rsid w:val="00411942"/>
    <w:rsid w:val="00416073"/>
    <w:rsid w:val="00417CEB"/>
    <w:rsid w:val="00420272"/>
    <w:rsid w:val="00421D27"/>
    <w:rsid w:val="00430210"/>
    <w:rsid w:val="00442AF9"/>
    <w:rsid w:val="00442BE4"/>
    <w:rsid w:val="00471441"/>
    <w:rsid w:val="004757BA"/>
    <w:rsid w:val="00480D4B"/>
    <w:rsid w:val="00481C1C"/>
    <w:rsid w:val="004874A6"/>
    <w:rsid w:val="004A07B8"/>
    <w:rsid w:val="004A2BB8"/>
    <w:rsid w:val="004B115C"/>
    <w:rsid w:val="004B4607"/>
    <w:rsid w:val="004C1086"/>
    <w:rsid w:val="004C2D28"/>
    <w:rsid w:val="004C408B"/>
    <w:rsid w:val="004C6169"/>
    <w:rsid w:val="004D3AA2"/>
    <w:rsid w:val="004D5EC5"/>
    <w:rsid w:val="004E0F79"/>
    <w:rsid w:val="004F69EC"/>
    <w:rsid w:val="004F6E09"/>
    <w:rsid w:val="0050631A"/>
    <w:rsid w:val="00512C19"/>
    <w:rsid w:val="00525940"/>
    <w:rsid w:val="0053232C"/>
    <w:rsid w:val="00532FE2"/>
    <w:rsid w:val="00535C77"/>
    <w:rsid w:val="00535EAD"/>
    <w:rsid w:val="00546BB7"/>
    <w:rsid w:val="00547CE9"/>
    <w:rsid w:val="00550BDA"/>
    <w:rsid w:val="00552FD7"/>
    <w:rsid w:val="00554A8B"/>
    <w:rsid w:val="00554BBD"/>
    <w:rsid w:val="005661CC"/>
    <w:rsid w:val="00583EAF"/>
    <w:rsid w:val="00587AAB"/>
    <w:rsid w:val="00590010"/>
    <w:rsid w:val="00590B01"/>
    <w:rsid w:val="005926FC"/>
    <w:rsid w:val="005949DA"/>
    <w:rsid w:val="005949E0"/>
    <w:rsid w:val="00595137"/>
    <w:rsid w:val="0059766E"/>
    <w:rsid w:val="005A245D"/>
    <w:rsid w:val="005C37CA"/>
    <w:rsid w:val="005C537D"/>
    <w:rsid w:val="005E092E"/>
    <w:rsid w:val="005E7C59"/>
    <w:rsid w:val="005F37CE"/>
    <w:rsid w:val="005F4E1F"/>
    <w:rsid w:val="00605E68"/>
    <w:rsid w:val="006121AC"/>
    <w:rsid w:val="006142AA"/>
    <w:rsid w:val="00615E05"/>
    <w:rsid w:val="00620636"/>
    <w:rsid w:val="00634597"/>
    <w:rsid w:val="00634950"/>
    <w:rsid w:val="00636AB1"/>
    <w:rsid w:val="00637691"/>
    <w:rsid w:val="006432A0"/>
    <w:rsid w:val="00644853"/>
    <w:rsid w:val="00645868"/>
    <w:rsid w:val="006504E7"/>
    <w:rsid w:val="00652A23"/>
    <w:rsid w:val="006542A9"/>
    <w:rsid w:val="00657939"/>
    <w:rsid w:val="00660678"/>
    <w:rsid w:val="0066102B"/>
    <w:rsid w:val="006654F2"/>
    <w:rsid w:val="00673A5D"/>
    <w:rsid w:val="00674777"/>
    <w:rsid w:val="00676CA2"/>
    <w:rsid w:val="006827C4"/>
    <w:rsid w:val="0069212B"/>
    <w:rsid w:val="00692D3C"/>
    <w:rsid w:val="006A2EE0"/>
    <w:rsid w:val="006B00B4"/>
    <w:rsid w:val="006B215F"/>
    <w:rsid w:val="006B747E"/>
    <w:rsid w:val="006C02BC"/>
    <w:rsid w:val="006C15B4"/>
    <w:rsid w:val="006C5E4A"/>
    <w:rsid w:val="006D7196"/>
    <w:rsid w:val="006D74B4"/>
    <w:rsid w:val="006E1470"/>
    <w:rsid w:val="006E1A8F"/>
    <w:rsid w:val="006E31B2"/>
    <w:rsid w:val="006E59B2"/>
    <w:rsid w:val="006F2B23"/>
    <w:rsid w:val="006F6D58"/>
    <w:rsid w:val="00700240"/>
    <w:rsid w:val="00701461"/>
    <w:rsid w:val="00703B74"/>
    <w:rsid w:val="00705685"/>
    <w:rsid w:val="00710C44"/>
    <w:rsid w:val="007152A8"/>
    <w:rsid w:val="007167D2"/>
    <w:rsid w:val="007169E1"/>
    <w:rsid w:val="00717887"/>
    <w:rsid w:val="00722EB0"/>
    <w:rsid w:val="007248AA"/>
    <w:rsid w:val="00726220"/>
    <w:rsid w:val="0072679F"/>
    <w:rsid w:val="00727466"/>
    <w:rsid w:val="007370D7"/>
    <w:rsid w:val="00753BC4"/>
    <w:rsid w:val="00756AFD"/>
    <w:rsid w:val="0076222C"/>
    <w:rsid w:val="00763EA6"/>
    <w:rsid w:val="0077120E"/>
    <w:rsid w:val="0077524E"/>
    <w:rsid w:val="007833E5"/>
    <w:rsid w:val="007A47B4"/>
    <w:rsid w:val="007B5861"/>
    <w:rsid w:val="007C0544"/>
    <w:rsid w:val="007D279F"/>
    <w:rsid w:val="007D4B11"/>
    <w:rsid w:val="007D75BB"/>
    <w:rsid w:val="007D7609"/>
    <w:rsid w:val="007E04D6"/>
    <w:rsid w:val="007E0BB3"/>
    <w:rsid w:val="007E5197"/>
    <w:rsid w:val="007E5348"/>
    <w:rsid w:val="007E6570"/>
    <w:rsid w:val="007E66A3"/>
    <w:rsid w:val="007E6904"/>
    <w:rsid w:val="007F2150"/>
    <w:rsid w:val="007F23EB"/>
    <w:rsid w:val="007F44F0"/>
    <w:rsid w:val="007F5959"/>
    <w:rsid w:val="0080284F"/>
    <w:rsid w:val="0080348F"/>
    <w:rsid w:val="00811842"/>
    <w:rsid w:val="008231AC"/>
    <w:rsid w:val="00825C09"/>
    <w:rsid w:val="00837039"/>
    <w:rsid w:val="00841014"/>
    <w:rsid w:val="00841E06"/>
    <w:rsid w:val="00845C82"/>
    <w:rsid w:val="00846AC0"/>
    <w:rsid w:val="00850B60"/>
    <w:rsid w:val="00852E37"/>
    <w:rsid w:val="00856F50"/>
    <w:rsid w:val="00865DE5"/>
    <w:rsid w:val="008717F9"/>
    <w:rsid w:val="00872377"/>
    <w:rsid w:val="0087593B"/>
    <w:rsid w:val="00887483"/>
    <w:rsid w:val="00887799"/>
    <w:rsid w:val="00890A3A"/>
    <w:rsid w:val="008932C7"/>
    <w:rsid w:val="00895224"/>
    <w:rsid w:val="008A1958"/>
    <w:rsid w:val="008A631A"/>
    <w:rsid w:val="008A79FB"/>
    <w:rsid w:val="008B20DF"/>
    <w:rsid w:val="008C1455"/>
    <w:rsid w:val="008C14C9"/>
    <w:rsid w:val="008C7A75"/>
    <w:rsid w:val="008D1DDF"/>
    <w:rsid w:val="008D48A5"/>
    <w:rsid w:val="008D5E70"/>
    <w:rsid w:val="008E075E"/>
    <w:rsid w:val="008E3A36"/>
    <w:rsid w:val="008E3FB2"/>
    <w:rsid w:val="008E615F"/>
    <w:rsid w:val="00902A88"/>
    <w:rsid w:val="00902F91"/>
    <w:rsid w:val="00905439"/>
    <w:rsid w:val="00906BB6"/>
    <w:rsid w:val="00914979"/>
    <w:rsid w:val="00914CB8"/>
    <w:rsid w:val="00915621"/>
    <w:rsid w:val="00915F98"/>
    <w:rsid w:val="00923B47"/>
    <w:rsid w:val="00925954"/>
    <w:rsid w:val="009370FE"/>
    <w:rsid w:val="00940943"/>
    <w:rsid w:val="0094595F"/>
    <w:rsid w:val="009472F6"/>
    <w:rsid w:val="0095016E"/>
    <w:rsid w:val="00956420"/>
    <w:rsid w:val="00962A37"/>
    <w:rsid w:val="00965E2C"/>
    <w:rsid w:val="0096700F"/>
    <w:rsid w:val="00967F94"/>
    <w:rsid w:val="00972461"/>
    <w:rsid w:val="0097456D"/>
    <w:rsid w:val="0097698A"/>
    <w:rsid w:val="0097734C"/>
    <w:rsid w:val="00991026"/>
    <w:rsid w:val="009932CD"/>
    <w:rsid w:val="00997B22"/>
    <w:rsid w:val="009A15DC"/>
    <w:rsid w:val="009A4A0E"/>
    <w:rsid w:val="009A54C8"/>
    <w:rsid w:val="009B057C"/>
    <w:rsid w:val="009B32F0"/>
    <w:rsid w:val="009B525A"/>
    <w:rsid w:val="009C36C5"/>
    <w:rsid w:val="009C53E0"/>
    <w:rsid w:val="009D32FC"/>
    <w:rsid w:val="009D7724"/>
    <w:rsid w:val="009E36F2"/>
    <w:rsid w:val="009E45E1"/>
    <w:rsid w:val="009E7D6F"/>
    <w:rsid w:val="009F792D"/>
    <w:rsid w:val="00A049AD"/>
    <w:rsid w:val="00A1650C"/>
    <w:rsid w:val="00A16CE6"/>
    <w:rsid w:val="00A16FB2"/>
    <w:rsid w:val="00A17420"/>
    <w:rsid w:val="00A21789"/>
    <w:rsid w:val="00A27EDA"/>
    <w:rsid w:val="00A3248D"/>
    <w:rsid w:val="00A3694F"/>
    <w:rsid w:val="00A44939"/>
    <w:rsid w:val="00A44C60"/>
    <w:rsid w:val="00A621A2"/>
    <w:rsid w:val="00A62A9A"/>
    <w:rsid w:val="00A673C8"/>
    <w:rsid w:val="00A70E33"/>
    <w:rsid w:val="00A72B55"/>
    <w:rsid w:val="00A73715"/>
    <w:rsid w:val="00A77246"/>
    <w:rsid w:val="00A77AC6"/>
    <w:rsid w:val="00A8045E"/>
    <w:rsid w:val="00A83405"/>
    <w:rsid w:val="00A8548F"/>
    <w:rsid w:val="00A92B87"/>
    <w:rsid w:val="00A9336A"/>
    <w:rsid w:val="00A94491"/>
    <w:rsid w:val="00A959CA"/>
    <w:rsid w:val="00A966A8"/>
    <w:rsid w:val="00AA1520"/>
    <w:rsid w:val="00AA247E"/>
    <w:rsid w:val="00AA28D6"/>
    <w:rsid w:val="00AA69BD"/>
    <w:rsid w:val="00AB0DFC"/>
    <w:rsid w:val="00AB15F4"/>
    <w:rsid w:val="00AB652A"/>
    <w:rsid w:val="00AB67EC"/>
    <w:rsid w:val="00AC16D9"/>
    <w:rsid w:val="00AC37B0"/>
    <w:rsid w:val="00AC7543"/>
    <w:rsid w:val="00AD0298"/>
    <w:rsid w:val="00AD4009"/>
    <w:rsid w:val="00AD406B"/>
    <w:rsid w:val="00AD53B4"/>
    <w:rsid w:val="00AD6431"/>
    <w:rsid w:val="00AE3298"/>
    <w:rsid w:val="00AE4F7A"/>
    <w:rsid w:val="00AE5823"/>
    <w:rsid w:val="00AE69F0"/>
    <w:rsid w:val="00AF4428"/>
    <w:rsid w:val="00AF65AD"/>
    <w:rsid w:val="00B017CC"/>
    <w:rsid w:val="00B066E7"/>
    <w:rsid w:val="00B0741B"/>
    <w:rsid w:val="00B10DC9"/>
    <w:rsid w:val="00B14244"/>
    <w:rsid w:val="00B20B2F"/>
    <w:rsid w:val="00B216C6"/>
    <w:rsid w:val="00B279AD"/>
    <w:rsid w:val="00B36E97"/>
    <w:rsid w:val="00B4114C"/>
    <w:rsid w:val="00B436AE"/>
    <w:rsid w:val="00B4456C"/>
    <w:rsid w:val="00B46339"/>
    <w:rsid w:val="00B52FF3"/>
    <w:rsid w:val="00B54F1F"/>
    <w:rsid w:val="00B630C0"/>
    <w:rsid w:val="00B65625"/>
    <w:rsid w:val="00B65E7F"/>
    <w:rsid w:val="00B705D7"/>
    <w:rsid w:val="00B70DEC"/>
    <w:rsid w:val="00B743A1"/>
    <w:rsid w:val="00B921EC"/>
    <w:rsid w:val="00B93BB6"/>
    <w:rsid w:val="00B97E19"/>
    <w:rsid w:val="00BA5240"/>
    <w:rsid w:val="00BA53AA"/>
    <w:rsid w:val="00BA690E"/>
    <w:rsid w:val="00BA79F2"/>
    <w:rsid w:val="00BA7E41"/>
    <w:rsid w:val="00BB19CE"/>
    <w:rsid w:val="00BB7FDB"/>
    <w:rsid w:val="00BC3660"/>
    <w:rsid w:val="00BC3B80"/>
    <w:rsid w:val="00BC4C31"/>
    <w:rsid w:val="00BC57DC"/>
    <w:rsid w:val="00BC6176"/>
    <w:rsid w:val="00BD1CFC"/>
    <w:rsid w:val="00BD24B6"/>
    <w:rsid w:val="00BD6170"/>
    <w:rsid w:val="00BE49C0"/>
    <w:rsid w:val="00BE4B7E"/>
    <w:rsid w:val="00BF2C76"/>
    <w:rsid w:val="00BF5898"/>
    <w:rsid w:val="00C00586"/>
    <w:rsid w:val="00C01A72"/>
    <w:rsid w:val="00C0439B"/>
    <w:rsid w:val="00C27B48"/>
    <w:rsid w:val="00C4089F"/>
    <w:rsid w:val="00C40CDF"/>
    <w:rsid w:val="00C41990"/>
    <w:rsid w:val="00C43247"/>
    <w:rsid w:val="00C441DE"/>
    <w:rsid w:val="00C527AC"/>
    <w:rsid w:val="00C53858"/>
    <w:rsid w:val="00C553D6"/>
    <w:rsid w:val="00C5540D"/>
    <w:rsid w:val="00C65D2D"/>
    <w:rsid w:val="00C72505"/>
    <w:rsid w:val="00C82FC8"/>
    <w:rsid w:val="00C846A7"/>
    <w:rsid w:val="00C9241A"/>
    <w:rsid w:val="00C92B39"/>
    <w:rsid w:val="00C97A7A"/>
    <w:rsid w:val="00C97C13"/>
    <w:rsid w:val="00CA1F3C"/>
    <w:rsid w:val="00CA3C91"/>
    <w:rsid w:val="00CB25B2"/>
    <w:rsid w:val="00CB6FE1"/>
    <w:rsid w:val="00CC1A6F"/>
    <w:rsid w:val="00CC3F4E"/>
    <w:rsid w:val="00CC4232"/>
    <w:rsid w:val="00CC4ABA"/>
    <w:rsid w:val="00CC5890"/>
    <w:rsid w:val="00CC7053"/>
    <w:rsid w:val="00CD0ECD"/>
    <w:rsid w:val="00CD5A7D"/>
    <w:rsid w:val="00CE1C02"/>
    <w:rsid w:val="00CF535B"/>
    <w:rsid w:val="00D00290"/>
    <w:rsid w:val="00D010FC"/>
    <w:rsid w:val="00D15AA1"/>
    <w:rsid w:val="00D20A6F"/>
    <w:rsid w:val="00D217EC"/>
    <w:rsid w:val="00D26E84"/>
    <w:rsid w:val="00D31034"/>
    <w:rsid w:val="00D406F1"/>
    <w:rsid w:val="00D42127"/>
    <w:rsid w:val="00D54FB8"/>
    <w:rsid w:val="00D54FE2"/>
    <w:rsid w:val="00D55720"/>
    <w:rsid w:val="00D57477"/>
    <w:rsid w:val="00D607C5"/>
    <w:rsid w:val="00D613C8"/>
    <w:rsid w:val="00D62BAF"/>
    <w:rsid w:val="00D71416"/>
    <w:rsid w:val="00D721A4"/>
    <w:rsid w:val="00D73111"/>
    <w:rsid w:val="00D76717"/>
    <w:rsid w:val="00D76C89"/>
    <w:rsid w:val="00D7772D"/>
    <w:rsid w:val="00D779F0"/>
    <w:rsid w:val="00D80C35"/>
    <w:rsid w:val="00D83CD1"/>
    <w:rsid w:val="00D854D0"/>
    <w:rsid w:val="00D91F46"/>
    <w:rsid w:val="00D92BD3"/>
    <w:rsid w:val="00D9562A"/>
    <w:rsid w:val="00D95E01"/>
    <w:rsid w:val="00D95ECF"/>
    <w:rsid w:val="00DB0899"/>
    <w:rsid w:val="00DB20E4"/>
    <w:rsid w:val="00DB57B2"/>
    <w:rsid w:val="00DB5BE3"/>
    <w:rsid w:val="00DC43C3"/>
    <w:rsid w:val="00DD19AB"/>
    <w:rsid w:val="00DD406C"/>
    <w:rsid w:val="00DD4961"/>
    <w:rsid w:val="00DD71F9"/>
    <w:rsid w:val="00DE0961"/>
    <w:rsid w:val="00DE1B0A"/>
    <w:rsid w:val="00DE659A"/>
    <w:rsid w:val="00DE6866"/>
    <w:rsid w:val="00DE6E80"/>
    <w:rsid w:val="00DF455D"/>
    <w:rsid w:val="00DF567F"/>
    <w:rsid w:val="00E02231"/>
    <w:rsid w:val="00E029F1"/>
    <w:rsid w:val="00E03A71"/>
    <w:rsid w:val="00E04E00"/>
    <w:rsid w:val="00E051CE"/>
    <w:rsid w:val="00E065DF"/>
    <w:rsid w:val="00E078E0"/>
    <w:rsid w:val="00E12401"/>
    <w:rsid w:val="00E15C32"/>
    <w:rsid w:val="00E27C7B"/>
    <w:rsid w:val="00E3089D"/>
    <w:rsid w:val="00E33A7B"/>
    <w:rsid w:val="00E347FD"/>
    <w:rsid w:val="00E37B46"/>
    <w:rsid w:val="00E42ED5"/>
    <w:rsid w:val="00E44A1B"/>
    <w:rsid w:val="00E51139"/>
    <w:rsid w:val="00E54398"/>
    <w:rsid w:val="00E57148"/>
    <w:rsid w:val="00E62CF2"/>
    <w:rsid w:val="00E64454"/>
    <w:rsid w:val="00E65AE6"/>
    <w:rsid w:val="00E6775A"/>
    <w:rsid w:val="00E773A8"/>
    <w:rsid w:val="00E81D83"/>
    <w:rsid w:val="00E90049"/>
    <w:rsid w:val="00EA2B66"/>
    <w:rsid w:val="00EB335B"/>
    <w:rsid w:val="00EB345C"/>
    <w:rsid w:val="00EB3BE2"/>
    <w:rsid w:val="00EB63AE"/>
    <w:rsid w:val="00EC0835"/>
    <w:rsid w:val="00EC18D2"/>
    <w:rsid w:val="00EC1D7D"/>
    <w:rsid w:val="00ED2A58"/>
    <w:rsid w:val="00ED3820"/>
    <w:rsid w:val="00ED4656"/>
    <w:rsid w:val="00EF05A9"/>
    <w:rsid w:val="00EF0E91"/>
    <w:rsid w:val="00EF1425"/>
    <w:rsid w:val="00EF167A"/>
    <w:rsid w:val="00EF22A3"/>
    <w:rsid w:val="00EF630C"/>
    <w:rsid w:val="00F04BDB"/>
    <w:rsid w:val="00F06DB1"/>
    <w:rsid w:val="00F07435"/>
    <w:rsid w:val="00F213C2"/>
    <w:rsid w:val="00F25F33"/>
    <w:rsid w:val="00F25FE6"/>
    <w:rsid w:val="00F26E77"/>
    <w:rsid w:val="00F34C7D"/>
    <w:rsid w:val="00F356C7"/>
    <w:rsid w:val="00F377DA"/>
    <w:rsid w:val="00F417EB"/>
    <w:rsid w:val="00F4191B"/>
    <w:rsid w:val="00F41A4B"/>
    <w:rsid w:val="00F41C1D"/>
    <w:rsid w:val="00F43FF9"/>
    <w:rsid w:val="00F4634F"/>
    <w:rsid w:val="00F463F4"/>
    <w:rsid w:val="00F46C15"/>
    <w:rsid w:val="00F5083D"/>
    <w:rsid w:val="00F60A4A"/>
    <w:rsid w:val="00F61ABE"/>
    <w:rsid w:val="00F65A92"/>
    <w:rsid w:val="00F806C3"/>
    <w:rsid w:val="00F82A85"/>
    <w:rsid w:val="00F90A48"/>
    <w:rsid w:val="00FA1394"/>
    <w:rsid w:val="00FA42D5"/>
    <w:rsid w:val="00FA75AF"/>
    <w:rsid w:val="00FB48D4"/>
    <w:rsid w:val="00FD1319"/>
    <w:rsid w:val="00FD50B9"/>
    <w:rsid w:val="00FD794B"/>
    <w:rsid w:val="00FE3FEF"/>
    <w:rsid w:val="00FF051D"/>
    <w:rsid w:val="00FF0DBA"/>
    <w:rsid w:val="00FF728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6E2E102C-6E17-4F42-86E7-169701383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F2B23"/>
    <w:rPr>
      <w:rFonts w:ascii="Times New Roman" w:eastAsia="Times New Roman" w:hAnsi="Times New Roman" w:cs="Times New Roman"/>
    </w:rPr>
  </w:style>
  <w:style w:type="paragraph" w:styleId="Nadpis1">
    <w:name w:val="heading 1"/>
    <w:basedOn w:val="Normln"/>
    <w:next w:val="Normln"/>
    <w:link w:val="Nadpis1Char"/>
    <w:uiPriority w:val="99"/>
    <w:qFormat/>
    <w:locked/>
    <w:rsid w:val="00CF535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link w:val="Nadpis2Char"/>
    <w:uiPriority w:val="99"/>
    <w:qFormat/>
    <w:locked/>
    <w:rsid w:val="00CF535B"/>
    <w:pPr>
      <w:spacing w:before="100" w:beforeAutospacing="1" w:after="100" w:afterAutospacing="1"/>
      <w:outlineLvl w:val="1"/>
    </w:pPr>
    <w:rPr>
      <w:b/>
      <w:bCs/>
      <w:sz w:val="36"/>
      <w:szCs w:val="36"/>
    </w:rPr>
  </w:style>
  <w:style w:type="paragraph" w:styleId="Nadpis3">
    <w:name w:val="heading 3"/>
    <w:basedOn w:val="Normln"/>
    <w:next w:val="Normln"/>
    <w:link w:val="Nadpis3Char"/>
    <w:semiHidden/>
    <w:unhideWhenUsed/>
    <w:qFormat/>
    <w:locked/>
    <w:rsid w:val="008A79F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semiHidden/>
    <w:unhideWhenUsed/>
    <w:qFormat/>
    <w:locked/>
    <w:rsid w:val="000365EE"/>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BD1CFC"/>
    <w:rPr>
      <w:rFonts w:ascii="Tahoma" w:eastAsia="Calibri" w:hAnsi="Tahoma" w:cs="Tahoma"/>
      <w:sz w:val="16"/>
      <w:szCs w:val="16"/>
    </w:rPr>
  </w:style>
  <w:style w:type="character" w:customStyle="1" w:styleId="TextbublinyChar">
    <w:name w:val="Text bubliny Char"/>
    <w:link w:val="Textbubliny"/>
    <w:uiPriority w:val="99"/>
    <w:semiHidden/>
    <w:locked/>
    <w:rsid w:val="002760F0"/>
    <w:rPr>
      <w:rFonts w:ascii="Times New Roman" w:hAnsi="Times New Roman" w:cs="Times New Roman"/>
      <w:sz w:val="2"/>
    </w:rPr>
  </w:style>
  <w:style w:type="paragraph" w:styleId="Zpat">
    <w:name w:val="footer"/>
    <w:basedOn w:val="Normln"/>
    <w:link w:val="ZpatChar"/>
    <w:uiPriority w:val="99"/>
    <w:rsid w:val="00021108"/>
    <w:pPr>
      <w:tabs>
        <w:tab w:val="center" w:pos="4536"/>
        <w:tab w:val="right" w:pos="9072"/>
      </w:tabs>
    </w:pPr>
  </w:style>
  <w:style w:type="character" w:customStyle="1" w:styleId="ZpatChar">
    <w:name w:val="Zápatí Char"/>
    <w:link w:val="Zpat"/>
    <w:uiPriority w:val="99"/>
    <w:locked/>
    <w:rsid w:val="00021108"/>
    <w:rPr>
      <w:rFonts w:eastAsia="Times New Roman" w:cs="Times New Roman"/>
      <w:lang w:val="cs-CZ" w:eastAsia="cs-CZ" w:bidi="ar-SA"/>
    </w:rPr>
  </w:style>
  <w:style w:type="character" w:styleId="slostrnky">
    <w:name w:val="page number"/>
    <w:uiPriority w:val="99"/>
    <w:rsid w:val="00021108"/>
    <w:rPr>
      <w:rFonts w:cs="Times New Roman"/>
    </w:rPr>
  </w:style>
  <w:style w:type="paragraph" w:styleId="Zhlav">
    <w:name w:val="header"/>
    <w:basedOn w:val="Normln"/>
    <w:link w:val="ZhlavChar"/>
    <w:uiPriority w:val="99"/>
    <w:rsid w:val="00021108"/>
    <w:pPr>
      <w:tabs>
        <w:tab w:val="center" w:pos="4536"/>
        <w:tab w:val="right" w:pos="9072"/>
      </w:tabs>
    </w:pPr>
  </w:style>
  <w:style w:type="character" w:customStyle="1" w:styleId="ZhlavChar">
    <w:name w:val="Záhlaví Char"/>
    <w:link w:val="Zhlav"/>
    <w:uiPriority w:val="99"/>
    <w:semiHidden/>
    <w:locked/>
    <w:rsid w:val="002760F0"/>
    <w:rPr>
      <w:rFonts w:ascii="Times New Roman" w:hAnsi="Times New Roman" w:cs="Times New Roman"/>
      <w:sz w:val="20"/>
      <w:szCs w:val="20"/>
    </w:rPr>
  </w:style>
  <w:style w:type="character" w:styleId="Odkaznakoment">
    <w:name w:val="annotation reference"/>
    <w:uiPriority w:val="99"/>
    <w:semiHidden/>
    <w:unhideWhenUsed/>
    <w:rsid w:val="00DE6E80"/>
    <w:rPr>
      <w:sz w:val="16"/>
      <w:szCs w:val="16"/>
    </w:rPr>
  </w:style>
  <w:style w:type="paragraph" w:styleId="Textkomente">
    <w:name w:val="annotation text"/>
    <w:basedOn w:val="Normln"/>
    <w:link w:val="TextkomenteChar"/>
    <w:uiPriority w:val="99"/>
    <w:semiHidden/>
    <w:unhideWhenUsed/>
    <w:rsid w:val="00DE6E80"/>
  </w:style>
  <w:style w:type="character" w:customStyle="1" w:styleId="TextkomenteChar">
    <w:name w:val="Text komentáře Char"/>
    <w:link w:val="Textkomente"/>
    <w:uiPriority w:val="99"/>
    <w:semiHidden/>
    <w:rsid w:val="00DE6E80"/>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DE6E80"/>
    <w:rPr>
      <w:b/>
      <w:bCs/>
    </w:rPr>
  </w:style>
  <w:style w:type="character" w:customStyle="1" w:styleId="PedmtkomenteChar">
    <w:name w:val="Předmět komentáře Char"/>
    <w:link w:val="Pedmtkomente"/>
    <w:uiPriority w:val="99"/>
    <w:semiHidden/>
    <w:rsid w:val="00DE6E80"/>
    <w:rPr>
      <w:rFonts w:ascii="Times New Roman" w:eastAsia="Times New Roman" w:hAnsi="Times New Roman" w:cs="Times New Roman"/>
      <w:b/>
      <w:bCs/>
      <w:sz w:val="20"/>
      <w:szCs w:val="20"/>
    </w:rPr>
  </w:style>
  <w:style w:type="character" w:styleId="Hypertextovodkaz">
    <w:name w:val="Hyperlink"/>
    <w:uiPriority w:val="99"/>
    <w:unhideWhenUsed/>
    <w:rsid w:val="00F5083D"/>
    <w:rPr>
      <w:color w:val="0000FF"/>
      <w:u w:val="single"/>
    </w:rPr>
  </w:style>
  <w:style w:type="paragraph" w:styleId="Revize">
    <w:name w:val="Revision"/>
    <w:hidden/>
    <w:uiPriority w:val="99"/>
    <w:semiHidden/>
    <w:rsid w:val="00A16FB2"/>
    <w:rPr>
      <w:rFonts w:ascii="Times New Roman" w:eastAsia="Times New Roman" w:hAnsi="Times New Roman" w:cs="Times New Roman"/>
    </w:rPr>
  </w:style>
  <w:style w:type="character" w:customStyle="1" w:styleId="Nadpis1Char">
    <w:name w:val="Nadpis 1 Char"/>
    <w:basedOn w:val="Standardnpsmoodstavce"/>
    <w:link w:val="Nadpis1"/>
    <w:uiPriority w:val="99"/>
    <w:rsid w:val="00CF535B"/>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9"/>
    <w:rsid w:val="00CF535B"/>
    <w:rPr>
      <w:rFonts w:ascii="Times New Roman" w:eastAsia="Times New Roman" w:hAnsi="Times New Roman" w:cs="Times New Roman"/>
      <w:b/>
      <w:bCs/>
      <w:sz w:val="36"/>
      <w:szCs w:val="36"/>
    </w:rPr>
  </w:style>
  <w:style w:type="character" w:customStyle="1" w:styleId="Nadpis3Char">
    <w:name w:val="Nadpis 3 Char"/>
    <w:basedOn w:val="Standardnpsmoodstavce"/>
    <w:link w:val="Nadpis3"/>
    <w:semiHidden/>
    <w:rsid w:val="008A79FB"/>
    <w:rPr>
      <w:rFonts w:asciiTheme="majorHAnsi" w:eastAsiaTheme="majorEastAsia" w:hAnsiTheme="majorHAnsi" w:cstheme="majorBidi"/>
      <w:color w:val="243F60" w:themeColor="accent1" w:themeShade="7F"/>
      <w:sz w:val="24"/>
      <w:szCs w:val="24"/>
    </w:rPr>
  </w:style>
  <w:style w:type="paragraph" w:styleId="Odstavecseseznamem">
    <w:name w:val="List Paragraph"/>
    <w:basedOn w:val="Normln"/>
    <w:uiPriority w:val="34"/>
    <w:qFormat/>
    <w:rsid w:val="008A631A"/>
    <w:pPr>
      <w:ind w:left="720"/>
      <w:contextualSpacing/>
    </w:pPr>
  </w:style>
  <w:style w:type="paragraph" w:styleId="Textpoznpodarou">
    <w:name w:val="footnote text"/>
    <w:basedOn w:val="Normln"/>
    <w:link w:val="TextpoznpodarouChar"/>
    <w:uiPriority w:val="99"/>
    <w:semiHidden/>
    <w:unhideWhenUsed/>
    <w:rsid w:val="00E37B46"/>
    <w:rPr>
      <w:rFonts w:ascii="Calibri" w:eastAsia="Calibri" w:hAnsi="Calibri" w:cs="Arial"/>
      <w:lang w:eastAsia="en-US"/>
    </w:rPr>
  </w:style>
  <w:style w:type="character" w:customStyle="1" w:styleId="TextpoznpodarouChar">
    <w:name w:val="Text pozn. pod čarou Char"/>
    <w:basedOn w:val="Standardnpsmoodstavce"/>
    <w:link w:val="Textpoznpodarou"/>
    <w:uiPriority w:val="99"/>
    <w:semiHidden/>
    <w:rsid w:val="00E37B46"/>
    <w:rPr>
      <w:lang w:eastAsia="en-US"/>
    </w:rPr>
  </w:style>
  <w:style w:type="character" w:styleId="Znakapoznpodarou">
    <w:name w:val="footnote reference"/>
    <w:basedOn w:val="Standardnpsmoodstavce"/>
    <w:uiPriority w:val="99"/>
    <w:semiHidden/>
    <w:unhideWhenUsed/>
    <w:rsid w:val="00E37B46"/>
    <w:rPr>
      <w:vertAlign w:val="superscript"/>
    </w:rPr>
  </w:style>
  <w:style w:type="character" w:styleId="Siln">
    <w:name w:val="Strong"/>
    <w:basedOn w:val="Standardnpsmoodstavce"/>
    <w:uiPriority w:val="22"/>
    <w:qFormat/>
    <w:locked/>
    <w:rsid w:val="00E37B46"/>
    <w:rPr>
      <w:b/>
      <w:bCs/>
    </w:rPr>
  </w:style>
  <w:style w:type="paragraph" w:styleId="Bezmezer">
    <w:name w:val="No Spacing"/>
    <w:uiPriority w:val="1"/>
    <w:qFormat/>
    <w:rsid w:val="00590B01"/>
    <w:rPr>
      <w:rFonts w:ascii="Times New Roman" w:eastAsia="Times New Roman" w:hAnsi="Times New Roman" w:cs="Times New Roman"/>
      <w:noProof/>
      <w:sz w:val="24"/>
      <w:szCs w:val="24"/>
    </w:rPr>
  </w:style>
  <w:style w:type="character" w:styleId="Sledovanodkaz">
    <w:name w:val="FollowedHyperlink"/>
    <w:basedOn w:val="Standardnpsmoodstavce"/>
    <w:uiPriority w:val="99"/>
    <w:semiHidden/>
    <w:unhideWhenUsed/>
    <w:rsid w:val="0097456D"/>
    <w:rPr>
      <w:color w:val="800080" w:themeColor="followedHyperlink"/>
      <w:u w:val="single"/>
    </w:rPr>
  </w:style>
  <w:style w:type="character" w:customStyle="1" w:styleId="Nadpis5Char">
    <w:name w:val="Nadpis 5 Char"/>
    <w:basedOn w:val="Standardnpsmoodstavce"/>
    <w:link w:val="Nadpis5"/>
    <w:semiHidden/>
    <w:rsid w:val="000365EE"/>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6074890">
      <w:bodyDiv w:val="1"/>
      <w:marLeft w:val="0"/>
      <w:marRight w:val="0"/>
      <w:marTop w:val="0"/>
      <w:marBottom w:val="0"/>
      <w:divBdr>
        <w:top w:val="none" w:sz="0" w:space="0" w:color="auto"/>
        <w:left w:val="none" w:sz="0" w:space="0" w:color="auto"/>
        <w:bottom w:val="none" w:sz="0" w:space="0" w:color="auto"/>
        <w:right w:val="none" w:sz="0" w:space="0" w:color="auto"/>
      </w:divBdr>
    </w:div>
    <w:div w:id="894707593">
      <w:bodyDiv w:val="1"/>
      <w:marLeft w:val="0"/>
      <w:marRight w:val="0"/>
      <w:marTop w:val="0"/>
      <w:marBottom w:val="0"/>
      <w:divBdr>
        <w:top w:val="none" w:sz="0" w:space="0" w:color="auto"/>
        <w:left w:val="none" w:sz="0" w:space="0" w:color="auto"/>
        <w:bottom w:val="none" w:sz="0" w:space="0" w:color="auto"/>
        <w:right w:val="none" w:sz="0" w:space="0" w:color="auto"/>
      </w:divBdr>
    </w:div>
    <w:div w:id="1222330685">
      <w:marLeft w:val="0"/>
      <w:marRight w:val="0"/>
      <w:marTop w:val="0"/>
      <w:marBottom w:val="0"/>
      <w:divBdr>
        <w:top w:val="none" w:sz="0" w:space="0" w:color="auto"/>
        <w:left w:val="none" w:sz="0" w:space="0" w:color="auto"/>
        <w:bottom w:val="none" w:sz="0" w:space="0" w:color="auto"/>
        <w:right w:val="none" w:sz="0" w:space="0" w:color="auto"/>
      </w:divBdr>
    </w:div>
    <w:div w:id="1222330686">
      <w:marLeft w:val="0"/>
      <w:marRight w:val="0"/>
      <w:marTop w:val="0"/>
      <w:marBottom w:val="0"/>
      <w:divBdr>
        <w:top w:val="none" w:sz="0" w:space="0" w:color="auto"/>
        <w:left w:val="none" w:sz="0" w:space="0" w:color="auto"/>
        <w:bottom w:val="none" w:sz="0" w:space="0" w:color="auto"/>
        <w:right w:val="none" w:sz="0" w:space="0" w:color="auto"/>
      </w:divBdr>
    </w:div>
    <w:div w:id="1222330687">
      <w:marLeft w:val="0"/>
      <w:marRight w:val="0"/>
      <w:marTop w:val="0"/>
      <w:marBottom w:val="0"/>
      <w:divBdr>
        <w:top w:val="none" w:sz="0" w:space="0" w:color="auto"/>
        <w:left w:val="none" w:sz="0" w:space="0" w:color="auto"/>
        <w:bottom w:val="none" w:sz="0" w:space="0" w:color="auto"/>
        <w:right w:val="none" w:sz="0" w:space="0" w:color="auto"/>
      </w:divBdr>
    </w:div>
    <w:div w:id="1222330688">
      <w:marLeft w:val="0"/>
      <w:marRight w:val="0"/>
      <w:marTop w:val="0"/>
      <w:marBottom w:val="0"/>
      <w:divBdr>
        <w:top w:val="none" w:sz="0" w:space="0" w:color="auto"/>
        <w:left w:val="none" w:sz="0" w:space="0" w:color="auto"/>
        <w:bottom w:val="none" w:sz="0" w:space="0" w:color="auto"/>
        <w:right w:val="none" w:sz="0" w:space="0" w:color="auto"/>
      </w:divBdr>
    </w:div>
    <w:div w:id="1222330689">
      <w:marLeft w:val="0"/>
      <w:marRight w:val="0"/>
      <w:marTop w:val="0"/>
      <w:marBottom w:val="0"/>
      <w:divBdr>
        <w:top w:val="none" w:sz="0" w:space="0" w:color="auto"/>
        <w:left w:val="none" w:sz="0" w:space="0" w:color="auto"/>
        <w:bottom w:val="none" w:sz="0" w:space="0" w:color="auto"/>
        <w:right w:val="none" w:sz="0" w:space="0" w:color="auto"/>
      </w:divBdr>
    </w:div>
    <w:div w:id="1360014250">
      <w:bodyDiv w:val="1"/>
      <w:marLeft w:val="0"/>
      <w:marRight w:val="0"/>
      <w:marTop w:val="0"/>
      <w:marBottom w:val="0"/>
      <w:divBdr>
        <w:top w:val="none" w:sz="0" w:space="0" w:color="auto"/>
        <w:left w:val="none" w:sz="0" w:space="0" w:color="auto"/>
        <w:bottom w:val="none" w:sz="0" w:space="0" w:color="auto"/>
        <w:right w:val="none" w:sz="0" w:space="0" w:color="auto"/>
      </w:divBdr>
      <w:divsChild>
        <w:div w:id="2061663948">
          <w:marLeft w:val="300"/>
          <w:marRight w:val="0"/>
          <w:marTop w:val="0"/>
          <w:marBottom w:val="330"/>
          <w:divBdr>
            <w:top w:val="none" w:sz="0" w:space="0" w:color="auto"/>
            <w:left w:val="none" w:sz="0" w:space="0" w:color="auto"/>
            <w:bottom w:val="none" w:sz="0" w:space="0" w:color="auto"/>
            <w:right w:val="none" w:sz="0" w:space="0" w:color="auto"/>
          </w:divBdr>
          <w:divsChild>
            <w:div w:id="1221595584">
              <w:marLeft w:val="0"/>
              <w:marRight w:val="0"/>
              <w:marTop w:val="0"/>
              <w:marBottom w:val="0"/>
              <w:divBdr>
                <w:top w:val="none" w:sz="0" w:space="0" w:color="auto"/>
                <w:left w:val="none" w:sz="0" w:space="0" w:color="auto"/>
                <w:bottom w:val="none" w:sz="0" w:space="0" w:color="auto"/>
                <w:right w:val="none" w:sz="0" w:space="0" w:color="auto"/>
              </w:divBdr>
              <w:divsChild>
                <w:div w:id="1711564108">
                  <w:marLeft w:val="0"/>
                  <w:marRight w:val="0"/>
                  <w:marTop w:val="0"/>
                  <w:marBottom w:val="330"/>
                  <w:divBdr>
                    <w:top w:val="none" w:sz="0" w:space="0" w:color="auto"/>
                    <w:left w:val="none" w:sz="0" w:space="0" w:color="auto"/>
                    <w:bottom w:val="none" w:sz="0" w:space="0" w:color="auto"/>
                    <w:right w:val="none" w:sz="0" w:space="0" w:color="auto"/>
                  </w:divBdr>
                </w:div>
              </w:divsChild>
            </w:div>
            <w:div w:id="532693749">
              <w:marLeft w:val="0"/>
              <w:marRight w:val="0"/>
              <w:marTop w:val="0"/>
              <w:marBottom w:val="0"/>
              <w:divBdr>
                <w:top w:val="none" w:sz="0" w:space="0" w:color="auto"/>
                <w:left w:val="none" w:sz="0" w:space="0" w:color="auto"/>
                <w:bottom w:val="none" w:sz="0" w:space="0" w:color="auto"/>
                <w:right w:val="none" w:sz="0" w:space="0" w:color="auto"/>
              </w:divBdr>
              <w:divsChild>
                <w:div w:id="1157267192">
                  <w:marLeft w:val="0"/>
                  <w:marRight w:val="0"/>
                  <w:marTop w:val="0"/>
                  <w:marBottom w:val="0"/>
                  <w:divBdr>
                    <w:top w:val="none" w:sz="0" w:space="0" w:color="auto"/>
                    <w:left w:val="none" w:sz="0" w:space="0" w:color="auto"/>
                    <w:bottom w:val="none" w:sz="0" w:space="0" w:color="auto"/>
                    <w:right w:val="none" w:sz="0" w:space="0" w:color="auto"/>
                  </w:divBdr>
                  <w:divsChild>
                    <w:div w:id="1434858440">
                      <w:marLeft w:val="0"/>
                      <w:marRight w:val="0"/>
                      <w:marTop w:val="0"/>
                      <w:marBottom w:val="0"/>
                      <w:divBdr>
                        <w:top w:val="none" w:sz="0" w:space="0" w:color="auto"/>
                        <w:left w:val="none" w:sz="0" w:space="0" w:color="auto"/>
                        <w:bottom w:val="none" w:sz="0" w:space="0" w:color="auto"/>
                        <w:right w:val="none" w:sz="0" w:space="0" w:color="auto"/>
                      </w:divBdr>
                      <w:divsChild>
                        <w:div w:id="881751070">
                          <w:marLeft w:val="0"/>
                          <w:marRight w:val="0"/>
                          <w:marTop w:val="0"/>
                          <w:marBottom w:val="0"/>
                          <w:divBdr>
                            <w:top w:val="single" w:sz="6" w:space="0" w:color="DDDDDD"/>
                            <w:left w:val="single" w:sz="6" w:space="0" w:color="DDDDDD"/>
                            <w:bottom w:val="single" w:sz="6" w:space="0" w:color="DDDDDD"/>
                            <w:right w:val="single" w:sz="6" w:space="0" w:color="DDDDDD"/>
                          </w:divBdr>
                          <w:divsChild>
                            <w:div w:id="1197231187">
                              <w:marLeft w:val="0"/>
                              <w:marRight w:val="0"/>
                              <w:marTop w:val="0"/>
                              <w:marBottom w:val="0"/>
                              <w:divBdr>
                                <w:top w:val="none" w:sz="0" w:space="0" w:color="auto"/>
                                <w:left w:val="none" w:sz="0" w:space="0" w:color="auto"/>
                                <w:bottom w:val="none" w:sz="0" w:space="0" w:color="auto"/>
                                <w:right w:val="none" w:sz="0" w:space="0" w:color="auto"/>
                              </w:divBdr>
                              <w:divsChild>
                                <w:div w:id="865606740">
                                  <w:marLeft w:val="0"/>
                                  <w:marRight w:val="0"/>
                                  <w:marTop w:val="0"/>
                                  <w:marBottom w:val="0"/>
                                  <w:divBdr>
                                    <w:top w:val="none" w:sz="0" w:space="0" w:color="auto"/>
                                    <w:left w:val="none" w:sz="0" w:space="0" w:color="auto"/>
                                    <w:bottom w:val="none" w:sz="0" w:space="0" w:color="auto"/>
                                    <w:right w:val="none" w:sz="0" w:space="0" w:color="auto"/>
                                  </w:divBdr>
                                  <w:divsChild>
                                    <w:div w:id="1099527669">
                                      <w:marLeft w:val="0"/>
                                      <w:marRight w:val="0"/>
                                      <w:marTop w:val="0"/>
                                      <w:marBottom w:val="0"/>
                                      <w:divBdr>
                                        <w:top w:val="none" w:sz="0" w:space="0" w:color="auto"/>
                                        <w:left w:val="none" w:sz="0" w:space="0" w:color="auto"/>
                                        <w:bottom w:val="none" w:sz="0" w:space="0" w:color="auto"/>
                                        <w:right w:val="none" w:sz="0" w:space="0" w:color="auto"/>
                                      </w:divBdr>
                                      <w:divsChild>
                                        <w:div w:id="510409303">
                                          <w:marLeft w:val="0"/>
                                          <w:marRight w:val="0"/>
                                          <w:marTop w:val="0"/>
                                          <w:marBottom w:val="0"/>
                                          <w:divBdr>
                                            <w:top w:val="none" w:sz="0" w:space="0" w:color="auto"/>
                                            <w:left w:val="none" w:sz="0" w:space="0" w:color="auto"/>
                                            <w:bottom w:val="none" w:sz="0" w:space="0" w:color="auto"/>
                                            <w:right w:val="none" w:sz="0" w:space="0" w:color="auto"/>
                                          </w:divBdr>
                                          <w:divsChild>
                                            <w:div w:id="19595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222377">
                                      <w:marLeft w:val="0"/>
                                      <w:marRight w:val="0"/>
                                      <w:marTop w:val="0"/>
                                      <w:marBottom w:val="0"/>
                                      <w:divBdr>
                                        <w:top w:val="none" w:sz="0" w:space="0" w:color="auto"/>
                                        <w:left w:val="none" w:sz="0" w:space="0" w:color="auto"/>
                                        <w:bottom w:val="none" w:sz="0" w:space="0" w:color="auto"/>
                                        <w:right w:val="none" w:sz="0" w:space="0" w:color="auto"/>
                                      </w:divBdr>
                                      <w:divsChild>
                                        <w:div w:id="1340347757">
                                          <w:marLeft w:val="0"/>
                                          <w:marRight w:val="0"/>
                                          <w:marTop w:val="0"/>
                                          <w:marBottom w:val="330"/>
                                          <w:divBdr>
                                            <w:top w:val="none" w:sz="0" w:space="0" w:color="auto"/>
                                            <w:left w:val="none" w:sz="0" w:space="0" w:color="auto"/>
                                            <w:bottom w:val="none" w:sz="0" w:space="0" w:color="auto"/>
                                            <w:right w:val="none" w:sz="0" w:space="0" w:color="auto"/>
                                          </w:divBdr>
                                        </w:div>
                                        <w:div w:id="398870602">
                                          <w:marLeft w:val="0"/>
                                          <w:marRight w:val="0"/>
                                          <w:marTop w:val="0"/>
                                          <w:marBottom w:val="330"/>
                                          <w:divBdr>
                                            <w:top w:val="none" w:sz="0" w:space="0" w:color="auto"/>
                                            <w:left w:val="none" w:sz="0" w:space="0" w:color="auto"/>
                                            <w:bottom w:val="none" w:sz="0" w:space="0" w:color="auto"/>
                                            <w:right w:val="none" w:sz="0" w:space="0" w:color="auto"/>
                                          </w:divBdr>
                                          <w:divsChild>
                                            <w:div w:id="2007855416">
                                              <w:marLeft w:val="0"/>
                                              <w:marRight w:val="0"/>
                                              <w:marTop w:val="0"/>
                                              <w:marBottom w:val="0"/>
                                              <w:divBdr>
                                                <w:top w:val="none" w:sz="0" w:space="0" w:color="auto"/>
                                                <w:left w:val="none" w:sz="0" w:space="0" w:color="auto"/>
                                                <w:bottom w:val="none" w:sz="0" w:space="0" w:color="auto"/>
                                                <w:right w:val="none" w:sz="0" w:space="0" w:color="auto"/>
                                              </w:divBdr>
                                            </w:div>
                                          </w:divsChild>
                                        </w:div>
                                        <w:div w:id="678508425">
                                          <w:marLeft w:val="0"/>
                                          <w:marRight w:val="0"/>
                                          <w:marTop w:val="0"/>
                                          <w:marBottom w:val="330"/>
                                          <w:divBdr>
                                            <w:top w:val="none" w:sz="0" w:space="0" w:color="auto"/>
                                            <w:left w:val="none" w:sz="0" w:space="0" w:color="auto"/>
                                            <w:bottom w:val="none" w:sz="0" w:space="0" w:color="auto"/>
                                            <w:right w:val="none" w:sz="0" w:space="0" w:color="auto"/>
                                          </w:divBdr>
                                          <w:divsChild>
                                            <w:div w:id="1711682798">
                                              <w:marLeft w:val="0"/>
                                              <w:marRight w:val="0"/>
                                              <w:marTop w:val="0"/>
                                              <w:marBottom w:val="330"/>
                                              <w:divBdr>
                                                <w:top w:val="none" w:sz="0" w:space="0" w:color="auto"/>
                                                <w:left w:val="none" w:sz="0" w:space="0" w:color="auto"/>
                                                <w:bottom w:val="none" w:sz="0" w:space="0" w:color="auto"/>
                                                <w:right w:val="none" w:sz="0" w:space="0" w:color="auto"/>
                                              </w:divBdr>
                                            </w:div>
                                            <w:div w:id="912814936">
                                              <w:marLeft w:val="0"/>
                                              <w:marRight w:val="0"/>
                                              <w:marTop w:val="0"/>
                                              <w:marBottom w:val="0"/>
                                              <w:divBdr>
                                                <w:top w:val="none" w:sz="0" w:space="0" w:color="auto"/>
                                                <w:left w:val="none" w:sz="0" w:space="0" w:color="auto"/>
                                                <w:bottom w:val="none" w:sz="0" w:space="0" w:color="auto"/>
                                                <w:right w:val="none" w:sz="0" w:space="0" w:color="auto"/>
                                              </w:divBdr>
                                            </w:div>
                                          </w:divsChild>
                                        </w:div>
                                        <w:div w:id="1948075752">
                                          <w:marLeft w:val="0"/>
                                          <w:marRight w:val="0"/>
                                          <w:marTop w:val="0"/>
                                          <w:marBottom w:val="330"/>
                                          <w:divBdr>
                                            <w:top w:val="none" w:sz="0" w:space="0" w:color="auto"/>
                                            <w:left w:val="none" w:sz="0" w:space="0" w:color="auto"/>
                                            <w:bottom w:val="none" w:sz="0" w:space="0" w:color="auto"/>
                                            <w:right w:val="none" w:sz="0" w:space="0" w:color="auto"/>
                                          </w:divBdr>
                                          <w:divsChild>
                                            <w:div w:id="459225462">
                                              <w:marLeft w:val="0"/>
                                              <w:marRight w:val="0"/>
                                              <w:marTop w:val="0"/>
                                              <w:marBottom w:val="0"/>
                                              <w:divBdr>
                                                <w:top w:val="none" w:sz="0" w:space="0" w:color="auto"/>
                                                <w:left w:val="none" w:sz="0" w:space="0" w:color="auto"/>
                                                <w:bottom w:val="none" w:sz="0" w:space="0" w:color="auto"/>
                                                <w:right w:val="none" w:sz="0" w:space="0" w:color="auto"/>
                                              </w:divBdr>
                                              <w:divsChild>
                                                <w:div w:id="2055958330">
                                                  <w:marLeft w:val="0"/>
                                                  <w:marRight w:val="0"/>
                                                  <w:marTop w:val="0"/>
                                                  <w:marBottom w:val="0"/>
                                                  <w:divBdr>
                                                    <w:top w:val="none" w:sz="0" w:space="0" w:color="auto"/>
                                                    <w:left w:val="none" w:sz="0" w:space="0" w:color="auto"/>
                                                    <w:bottom w:val="none" w:sz="0" w:space="0" w:color="auto"/>
                                                    <w:right w:val="none" w:sz="0" w:space="0" w:color="auto"/>
                                                  </w:divBdr>
                                                  <w:divsChild>
                                                    <w:div w:id="236794887">
                                                      <w:marLeft w:val="0"/>
                                                      <w:marRight w:val="69"/>
                                                      <w:marTop w:val="0"/>
                                                      <w:marBottom w:val="0"/>
                                                      <w:divBdr>
                                                        <w:top w:val="none" w:sz="0" w:space="0" w:color="auto"/>
                                                        <w:left w:val="none" w:sz="0" w:space="0" w:color="auto"/>
                                                        <w:bottom w:val="none" w:sz="0" w:space="0" w:color="auto"/>
                                                        <w:right w:val="none" w:sz="0" w:space="0" w:color="auto"/>
                                                      </w:divBdr>
                                                    </w:div>
                                                  </w:divsChild>
                                                </w:div>
                                              </w:divsChild>
                                            </w:div>
                                          </w:divsChild>
                                        </w:div>
                                        <w:div w:id="1715303109">
                                          <w:marLeft w:val="-90"/>
                                          <w:marRight w:val="-90"/>
                                          <w:marTop w:val="0"/>
                                          <w:marBottom w:val="0"/>
                                          <w:divBdr>
                                            <w:top w:val="none" w:sz="0" w:space="0" w:color="auto"/>
                                            <w:left w:val="none" w:sz="0" w:space="0" w:color="auto"/>
                                            <w:bottom w:val="none" w:sz="0" w:space="0" w:color="auto"/>
                                            <w:right w:val="none" w:sz="0" w:space="0" w:color="auto"/>
                                          </w:divBdr>
                                          <w:divsChild>
                                            <w:div w:id="435565981">
                                              <w:marLeft w:val="0"/>
                                              <w:marRight w:val="0"/>
                                              <w:marTop w:val="0"/>
                                              <w:marBottom w:val="0"/>
                                              <w:divBdr>
                                                <w:top w:val="none" w:sz="0" w:space="0" w:color="auto"/>
                                                <w:left w:val="none" w:sz="0" w:space="0" w:color="auto"/>
                                                <w:bottom w:val="none" w:sz="0" w:space="0" w:color="auto"/>
                                                <w:right w:val="none" w:sz="0" w:space="0" w:color="auto"/>
                                              </w:divBdr>
                                              <w:divsChild>
                                                <w:div w:id="111204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674903">
                                          <w:marLeft w:val="0"/>
                                          <w:marRight w:val="0"/>
                                          <w:marTop w:val="0"/>
                                          <w:marBottom w:val="0"/>
                                          <w:divBdr>
                                            <w:top w:val="none" w:sz="0" w:space="0" w:color="auto"/>
                                            <w:left w:val="none" w:sz="0" w:space="0" w:color="auto"/>
                                            <w:bottom w:val="none" w:sz="0" w:space="0" w:color="auto"/>
                                            <w:right w:val="none" w:sz="0" w:space="0" w:color="auto"/>
                                          </w:divBdr>
                                          <w:divsChild>
                                            <w:div w:id="178204862">
                                              <w:marLeft w:val="0"/>
                                              <w:marRight w:val="0"/>
                                              <w:marTop w:val="0"/>
                                              <w:marBottom w:val="0"/>
                                              <w:divBdr>
                                                <w:top w:val="none" w:sz="0" w:space="0" w:color="auto"/>
                                                <w:left w:val="none" w:sz="0" w:space="0" w:color="auto"/>
                                                <w:bottom w:val="none" w:sz="0" w:space="0" w:color="auto"/>
                                                <w:right w:val="none" w:sz="0" w:space="0" w:color="auto"/>
                                              </w:divBdr>
                                              <w:divsChild>
                                                <w:div w:id="609166075">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 w:id="285740048">
                                          <w:marLeft w:val="0"/>
                                          <w:marRight w:val="0"/>
                                          <w:marTop w:val="0"/>
                                          <w:marBottom w:val="0"/>
                                          <w:divBdr>
                                            <w:top w:val="none" w:sz="0" w:space="0" w:color="auto"/>
                                            <w:left w:val="none" w:sz="0" w:space="0" w:color="auto"/>
                                            <w:bottom w:val="none" w:sz="0" w:space="0" w:color="auto"/>
                                            <w:right w:val="none" w:sz="0" w:space="0" w:color="auto"/>
                                          </w:divBdr>
                                          <w:divsChild>
                                            <w:div w:id="926695686">
                                              <w:marLeft w:val="0"/>
                                              <w:marRight w:val="69"/>
                                              <w:marTop w:val="0"/>
                                              <w:marBottom w:val="0"/>
                                              <w:divBdr>
                                                <w:top w:val="none" w:sz="0" w:space="0" w:color="auto"/>
                                                <w:left w:val="none" w:sz="0" w:space="0" w:color="auto"/>
                                                <w:bottom w:val="none" w:sz="0" w:space="0" w:color="auto"/>
                                                <w:right w:val="none" w:sz="0" w:space="0" w:color="auto"/>
                                              </w:divBdr>
                                              <w:divsChild>
                                                <w:div w:id="942493626">
                                                  <w:marLeft w:val="0"/>
                                                  <w:marRight w:val="0"/>
                                                  <w:marTop w:val="0"/>
                                                  <w:marBottom w:val="0"/>
                                                  <w:divBdr>
                                                    <w:top w:val="none" w:sz="0" w:space="0" w:color="auto"/>
                                                    <w:left w:val="none" w:sz="0" w:space="0" w:color="auto"/>
                                                    <w:bottom w:val="none" w:sz="0" w:space="0" w:color="auto"/>
                                                    <w:right w:val="none" w:sz="0" w:space="0" w:color="auto"/>
                                                  </w:divBdr>
                                                  <w:divsChild>
                                                    <w:div w:id="186247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9445361">
                      <w:marLeft w:val="0"/>
                      <w:marRight w:val="0"/>
                      <w:marTop w:val="0"/>
                      <w:marBottom w:val="0"/>
                      <w:divBdr>
                        <w:top w:val="none" w:sz="0" w:space="0" w:color="auto"/>
                        <w:left w:val="none" w:sz="0" w:space="0" w:color="auto"/>
                        <w:bottom w:val="none" w:sz="0" w:space="0" w:color="auto"/>
                        <w:right w:val="none" w:sz="0" w:space="0" w:color="auto"/>
                      </w:divBdr>
                      <w:divsChild>
                        <w:div w:id="38654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849957">
              <w:marLeft w:val="0"/>
              <w:marRight w:val="0"/>
              <w:marTop w:val="0"/>
              <w:marBottom w:val="0"/>
              <w:divBdr>
                <w:top w:val="none" w:sz="0" w:space="0" w:color="auto"/>
                <w:left w:val="none" w:sz="0" w:space="0" w:color="auto"/>
                <w:bottom w:val="none" w:sz="0" w:space="0" w:color="auto"/>
                <w:right w:val="none" w:sz="0" w:space="0" w:color="auto"/>
              </w:divBdr>
              <w:divsChild>
                <w:div w:id="1612517892">
                  <w:marLeft w:val="0"/>
                  <w:marRight w:val="0"/>
                  <w:marTop w:val="0"/>
                  <w:marBottom w:val="0"/>
                  <w:divBdr>
                    <w:top w:val="none" w:sz="0" w:space="0" w:color="auto"/>
                    <w:left w:val="none" w:sz="0" w:space="0" w:color="auto"/>
                    <w:bottom w:val="none" w:sz="0" w:space="0" w:color="auto"/>
                    <w:right w:val="none" w:sz="0" w:space="0" w:color="auto"/>
                  </w:divBdr>
                  <w:divsChild>
                    <w:div w:id="381176996">
                      <w:marLeft w:val="0"/>
                      <w:marRight w:val="0"/>
                      <w:marTop w:val="0"/>
                      <w:marBottom w:val="0"/>
                      <w:divBdr>
                        <w:top w:val="none" w:sz="0" w:space="0" w:color="auto"/>
                        <w:left w:val="none" w:sz="0" w:space="0" w:color="auto"/>
                        <w:bottom w:val="none" w:sz="0" w:space="0" w:color="auto"/>
                        <w:right w:val="none" w:sz="0" w:space="0" w:color="auto"/>
                      </w:divBdr>
                      <w:divsChild>
                        <w:div w:id="141200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432530">
              <w:marLeft w:val="0"/>
              <w:marRight w:val="0"/>
              <w:marTop w:val="0"/>
              <w:marBottom w:val="0"/>
              <w:divBdr>
                <w:top w:val="none" w:sz="0" w:space="0" w:color="auto"/>
                <w:left w:val="none" w:sz="0" w:space="0" w:color="auto"/>
                <w:bottom w:val="none" w:sz="0" w:space="0" w:color="auto"/>
                <w:right w:val="none" w:sz="0" w:space="0" w:color="auto"/>
              </w:divBdr>
              <w:divsChild>
                <w:div w:id="1440029075">
                  <w:marLeft w:val="0"/>
                  <w:marRight w:val="0"/>
                  <w:marTop w:val="0"/>
                  <w:marBottom w:val="0"/>
                  <w:divBdr>
                    <w:top w:val="none" w:sz="0" w:space="0" w:color="auto"/>
                    <w:left w:val="none" w:sz="0" w:space="0" w:color="auto"/>
                    <w:bottom w:val="none" w:sz="0" w:space="0" w:color="auto"/>
                    <w:right w:val="none" w:sz="0" w:space="0" w:color="auto"/>
                  </w:divBdr>
                  <w:divsChild>
                    <w:div w:id="522982300">
                      <w:marLeft w:val="0"/>
                      <w:marRight w:val="0"/>
                      <w:marTop w:val="0"/>
                      <w:marBottom w:val="0"/>
                      <w:divBdr>
                        <w:top w:val="single" w:sz="6" w:space="0" w:color="DDDDDD"/>
                        <w:left w:val="single" w:sz="6" w:space="0" w:color="DDDDDD"/>
                        <w:bottom w:val="single" w:sz="6" w:space="0" w:color="DDDDDD"/>
                        <w:right w:val="single" w:sz="6" w:space="0" w:color="DDDDDD"/>
                      </w:divBdr>
                      <w:divsChild>
                        <w:div w:id="2063477594">
                          <w:marLeft w:val="0"/>
                          <w:marRight w:val="0"/>
                          <w:marTop w:val="0"/>
                          <w:marBottom w:val="0"/>
                          <w:divBdr>
                            <w:top w:val="none" w:sz="0" w:space="0" w:color="auto"/>
                            <w:left w:val="none" w:sz="0" w:space="0" w:color="auto"/>
                            <w:bottom w:val="none" w:sz="0" w:space="0" w:color="auto"/>
                            <w:right w:val="none" w:sz="0" w:space="0" w:color="auto"/>
                          </w:divBdr>
                          <w:divsChild>
                            <w:div w:id="1119689126">
                              <w:marLeft w:val="0"/>
                              <w:marRight w:val="0"/>
                              <w:marTop w:val="0"/>
                              <w:marBottom w:val="0"/>
                              <w:divBdr>
                                <w:top w:val="none" w:sz="0" w:space="0" w:color="auto"/>
                                <w:left w:val="none" w:sz="0" w:space="0" w:color="auto"/>
                                <w:bottom w:val="none" w:sz="0" w:space="0" w:color="auto"/>
                                <w:right w:val="none" w:sz="0" w:space="0" w:color="auto"/>
                              </w:divBdr>
                              <w:divsChild>
                                <w:div w:id="1204253526">
                                  <w:marLeft w:val="0"/>
                                  <w:marRight w:val="69"/>
                                  <w:marTop w:val="0"/>
                                  <w:marBottom w:val="0"/>
                                  <w:divBdr>
                                    <w:top w:val="none" w:sz="0" w:space="0" w:color="auto"/>
                                    <w:left w:val="none" w:sz="0" w:space="0" w:color="auto"/>
                                    <w:bottom w:val="none" w:sz="0" w:space="0" w:color="auto"/>
                                    <w:right w:val="none" w:sz="0" w:space="0" w:color="auto"/>
                                  </w:divBdr>
                                </w:div>
                                <w:div w:id="1267687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9418594">
          <w:marLeft w:val="0"/>
          <w:marRight w:val="300"/>
          <w:marTop w:val="0"/>
          <w:marBottom w:val="0"/>
          <w:divBdr>
            <w:top w:val="none" w:sz="0" w:space="0" w:color="auto"/>
            <w:left w:val="none" w:sz="0" w:space="0" w:color="auto"/>
            <w:bottom w:val="none" w:sz="0" w:space="0" w:color="auto"/>
            <w:right w:val="none" w:sz="0" w:space="0" w:color="auto"/>
          </w:divBdr>
          <w:divsChild>
            <w:div w:id="1586646226">
              <w:marLeft w:val="0"/>
              <w:marRight w:val="0"/>
              <w:marTop w:val="0"/>
              <w:marBottom w:val="0"/>
              <w:divBdr>
                <w:top w:val="none" w:sz="0" w:space="0" w:color="auto"/>
                <w:left w:val="none" w:sz="0" w:space="0" w:color="auto"/>
                <w:bottom w:val="none" w:sz="0" w:space="0" w:color="auto"/>
                <w:right w:val="none" w:sz="0" w:space="0" w:color="auto"/>
              </w:divBdr>
              <w:divsChild>
                <w:div w:id="233201042">
                  <w:marLeft w:val="0"/>
                  <w:marRight w:val="0"/>
                  <w:marTop w:val="0"/>
                  <w:marBottom w:val="0"/>
                  <w:divBdr>
                    <w:top w:val="none" w:sz="0" w:space="0" w:color="auto"/>
                    <w:left w:val="none" w:sz="0" w:space="0" w:color="auto"/>
                    <w:bottom w:val="none" w:sz="0" w:space="0" w:color="auto"/>
                    <w:right w:val="none" w:sz="0" w:space="0" w:color="auto"/>
                  </w:divBdr>
                  <w:divsChild>
                    <w:div w:id="2108304475">
                      <w:marLeft w:val="0"/>
                      <w:marRight w:val="0"/>
                      <w:marTop w:val="150"/>
                      <w:marBottom w:val="150"/>
                      <w:divBdr>
                        <w:top w:val="none" w:sz="0" w:space="0" w:color="auto"/>
                        <w:left w:val="none" w:sz="0" w:space="0" w:color="auto"/>
                        <w:bottom w:val="none" w:sz="0" w:space="0" w:color="auto"/>
                        <w:right w:val="none" w:sz="0" w:space="0" w:color="auto"/>
                      </w:divBdr>
                      <w:divsChild>
                        <w:div w:id="2145417361">
                          <w:marLeft w:val="0"/>
                          <w:marRight w:val="0"/>
                          <w:marTop w:val="0"/>
                          <w:marBottom w:val="0"/>
                          <w:divBdr>
                            <w:top w:val="none" w:sz="0" w:space="0" w:color="auto"/>
                            <w:left w:val="none" w:sz="0" w:space="0" w:color="auto"/>
                            <w:bottom w:val="none" w:sz="0" w:space="0" w:color="auto"/>
                            <w:right w:val="none" w:sz="0" w:space="0" w:color="auto"/>
                          </w:divBdr>
                          <w:divsChild>
                            <w:div w:id="1823767908">
                              <w:marLeft w:val="0"/>
                              <w:marRight w:val="0"/>
                              <w:marTop w:val="0"/>
                              <w:marBottom w:val="0"/>
                              <w:divBdr>
                                <w:top w:val="none" w:sz="0" w:space="0" w:color="auto"/>
                                <w:left w:val="none" w:sz="0" w:space="0" w:color="auto"/>
                                <w:bottom w:val="none" w:sz="0" w:space="0" w:color="auto"/>
                                <w:right w:val="none" w:sz="0" w:space="0" w:color="auto"/>
                              </w:divBdr>
                              <w:divsChild>
                                <w:div w:id="1836385103">
                                  <w:marLeft w:val="0"/>
                                  <w:marRight w:val="0"/>
                                  <w:marTop w:val="0"/>
                                  <w:marBottom w:val="0"/>
                                  <w:divBdr>
                                    <w:top w:val="none" w:sz="0" w:space="0" w:color="auto"/>
                                    <w:left w:val="none" w:sz="0" w:space="0" w:color="auto"/>
                                    <w:bottom w:val="none" w:sz="0" w:space="0" w:color="auto"/>
                                    <w:right w:val="none" w:sz="0" w:space="0" w:color="auto"/>
                                  </w:divBdr>
                                  <w:divsChild>
                                    <w:div w:id="24164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85730">
                      <w:marLeft w:val="0"/>
                      <w:marRight w:val="0"/>
                      <w:marTop w:val="0"/>
                      <w:marBottom w:val="0"/>
                      <w:divBdr>
                        <w:top w:val="none" w:sz="0" w:space="0" w:color="auto"/>
                        <w:left w:val="none" w:sz="0" w:space="0" w:color="auto"/>
                        <w:bottom w:val="none" w:sz="0" w:space="0" w:color="auto"/>
                        <w:right w:val="none" w:sz="0" w:space="0" w:color="auto"/>
                      </w:divBdr>
                      <w:divsChild>
                        <w:div w:id="626163605">
                          <w:marLeft w:val="0"/>
                          <w:marRight w:val="78"/>
                          <w:marTop w:val="0"/>
                          <w:marBottom w:val="0"/>
                          <w:divBdr>
                            <w:top w:val="none" w:sz="0" w:space="0" w:color="auto"/>
                            <w:left w:val="none" w:sz="0" w:space="0" w:color="auto"/>
                            <w:bottom w:val="none" w:sz="0" w:space="0" w:color="auto"/>
                            <w:right w:val="none" w:sz="0" w:space="0" w:color="auto"/>
                          </w:divBdr>
                        </w:div>
                        <w:div w:id="615135470">
                          <w:marLeft w:val="0"/>
                          <w:marRight w:val="78"/>
                          <w:marTop w:val="0"/>
                          <w:marBottom w:val="0"/>
                          <w:divBdr>
                            <w:top w:val="none" w:sz="0" w:space="0" w:color="auto"/>
                            <w:left w:val="none" w:sz="0" w:space="0" w:color="auto"/>
                            <w:bottom w:val="none" w:sz="0" w:space="0" w:color="auto"/>
                            <w:right w:val="none" w:sz="0" w:space="0" w:color="auto"/>
                          </w:divBdr>
                        </w:div>
                        <w:div w:id="641816582">
                          <w:marLeft w:val="0"/>
                          <w:marRight w:val="7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4148522">
          <w:marLeft w:val="4650"/>
          <w:marRight w:val="4800"/>
          <w:marTop w:val="0"/>
          <w:marBottom w:val="0"/>
          <w:divBdr>
            <w:top w:val="none" w:sz="0" w:space="0" w:color="auto"/>
            <w:left w:val="none" w:sz="0" w:space="0" w:color="auto"/>
            <w:bottom w:val="none" w:sz="0" w:space="0" w:color="auto"/>
            <w:right w:val="none" w:sz="0" w:space="0" w:color="auto"/>
          </w:divBdr>
          <w:divsChild>
            <w:div w:id="1007485960">
              <w:marLeft w:val="0"/>
              <w:marRight w:val="0"/>
              <w:marTop w:val="0"/>
              <w:marBottom w:val="0"/>
              <w:divBdr>
                <w:top w:val="none" w:sz="0" w:space="0" w:color="auto"/>
                <w:left w:val="none" w:sz="0" w:space="0" w:color="auto"/>
                <w:bottom w:val="none" w:sz="0" w:space="0" w:color="auto"/>
                <w:right w:val="none" w:sz="0" w:space="0" w:color="auto"/>
              </w:divBdr>
              <w:divsChild>
                <w:div w:id="754397639">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16406775">
      <w:bodyDiv w:val="1"/>
      <w:marLeft w:val="0"/>
      <w:marRight w:val="0"/>
      <w:marTop w:val="0"/>
      <w:marBottom w:val="0"/>
      <w:divBdr>
        <w:top w:val="none" w:sz="0" w:space="0" w:color="auto"/>
        <w:left w:val="none" w:sz="0" w:space="0" w:color="auto"/>
        <w:bottom w:val="none" w:sz="0" w:space="0" w:color="auto"/>
        <w:right w:val="none" w:sz="0" w:space="0" w:color="auto"/>
      </w:divBdr>
    </w:div>
    <w:div w:id="191974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fhs.utb.cz/o-fakulte/zakladni-informace/struktura/ostatni-organy-fakulty/oborova-rada-dsp/" TargetMode="External"/><Relationship Id="rId18" Type="http://schemas.openxmlformats.org/officeDocument/2006/relationships/footer" Target="footer3.xml"/><Relationship Id="rId26" Type="http://schemas.openxmlformats.org/officeDocument/2006/relationships/hyperlink" Target="http://digilib.k.utb.cz" TargetMode="External"/><Relationship Id="rId3" Type="http://schemas.openxmlformats.org/officeDocument/2006/relationships/numbering" Target="numbering.xml"/><Relationship Id="rId21" Type="http://schemas.openxmlformats.org/officeDocument/2006/relationships/hyperlink" Target="http://www.enbook.cz/catalogsearch/result/?q=Taylor%20&amp;%20Francis%20Ltd" TargetMode="External"/><Relationship Id="rId34"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yperlink" Target="https://fhs.utb.cz/o-fakulte/uredni-deska/vnitrni-normy-a-predpisy/vnitrni-predpisy-utb-a-fhs/" TargetMode="External"/><Relationship Id="rId17" Type="http://schemas.openxmlformats.org/officeDocument/2006/relationships/footer" Target="footer2.xml"/><Relationship Id="rId25" Type="http://schemas.openxmlformats.org/officeDocument/2006/relationships/hyperlink" Target="https://stag.utb.cz/porta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bookdepository.com/publishers/Springer-Verlag-New-York-Inc" TargetMode="External"/><Relationship Id="rId29" Type="http://schemas.openxmlformats.org/officeDocument/2006/relationships/hyperlink" Target="http://portal.k.utb.cz/databases/alphabetica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tb.cz/univerzita/uredni-deska/vnitrni-normy-a-predpisy/vnitrni-predpisy/" TargetMode="External"/><Relationship Id="rId24" Type="http://schemas.openxmlformats.org/officeDocument/2006/relationships/footer" Target="footer4.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utb.cz/fhs/mezinarodni-spoluprace/uzavrene-bilateralni-smlouvy-1" TargetMode="External"/><Relationship Id="rId23" Type="http://schemas.openxmlformats.org/officeDocument/2006/relationships/hyperlink" Target="http://lengalova.aspone.cz/" TargetMode="External"/><Relationship Id="rId28" Type="http://schemas.openxmlformats.org/officeDocument/2006/relationships/hyperlink" Target="http://portal.k.utb.cz" TargetMode="External"/><Relationship Id="rId10" Type="http://schemas.openxmlformats.org/officeDocument/2006/relationships/hyperlink" Target="https://fhs.utb.cz/o-fakulte/uredni-deska/akreditace/" TargetMode="External"/><Relationship Id="rId19" Type="http://schemas.openxmlformats.org/officeDocument/2006/relationships/hyperlink" Target="https://www.bookdepository.com/author/Michael-Alley" TargetMode="External"/><Relationship Id="rId31" Type="http://schemas.openxmlformats.org/officeDocument/2006/relationships/hyperlink" Target="http://www.utb.cz/fhs/struktura/studijni-opory-pro-doktorsky-program-pedagogiky"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fhs.utb.cz/mdocs-posts/smernice-dsp-2018-19/" TargetMode="External"/><Relationship Id="rId22" Type="http://schemas.openxmlformats.org/officeDocument/2006/relationships/hyperlink" Target="javascript:open_window(%22https://aleph.nkp.cz/F/XLCUEHBMACHAT6PDDTPYITD8INXQCYHDL2TN26D5GFI7GUHCFM-01061?func=service&amp;doc_number=007588854&amp;line_number=0016&amp;service_type=TAG%22);" TargetMode="External"/><Relationship Id="rId27" Type="http://schemas.openxmlformats.org/officeDocument/2006/relationships/hyperlink" Target="http://publikace.k.utb.cz" TargetMode="External"/><Relationship Id="rId30" Type="http://schemas.openxmlformats.org/officeDocument/2006/relationships/hyperlink" Target="http://portal.k.utb.cz"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utb.cz/o-univerzite/vnitrni-predpis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galova\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46135B7C-09CD-4F95-9B7C-647B4951282B}">
  <ds:schemaRefs>
    <ds:schemaRef ds:uri="urn:schemas-microsoft-com.VSTO2008Demos.ControlsStorage"/>
  </ds:schemaRefs>
</ds:datastoreItem>
</file>

<file path=customXml/itemProps2.xml><?xml version="1.0" encoding="utf-8"?>
<ds:datastoreItem xmlns:ds="http://schemas.openxmlformats.org/officeDocument/2006/customXml" ds:itemID="{04FF5009-6800-43A0-93A0-2D0D8B161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Template>
  <TotalTime>20</TotalTime>
  <Pages>63</Pages>
  <Words>23025</Words>
  <Characters>148730</Characters>
  <Application>Microsoft Office Word</Application>
  <DocSecurity>0</DocSecurity>
  <Lines>1239</Lines>
  <Paragraphs>342</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ŽSR ŽT - ZSS Bratislava</Company>
  <LinksUpToDate>false</LinksUpToDate>
  <CharactersWithSpaces>171413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Pacholík Viktor</dc:creator>
  <cp:lastModifiedBy>Libor Marek</cp:lastModifiedBy>
  <cp:revision>11</cp:revision>
  <cp:lastPrinted>2018-02-21T08:34:00Z</cp:lastPrinted>
  <dcterms:created xsi:type="dcterms:W3CDTF">2018-05-21T09:42:00Z</dcterms:created>
  <dcterms:modified xsi:type="dcterms:W3CDTF">2018-05-22T16:20:00Z</dcterms:modified>
</cp:coreProperties>
</file>