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B0AF11" w14:textId="77777777" w:rsidR="008D6531" w:rsidRPr="00996ADD" w:rsidRDefault="008D6531" w:rsidP="007F32A9">
      <w:pPr>
        <w:pStyle w:val="D14ktprol"/>
        <w:spacing w:line="240" w:lineRule="auto"/>
        <w:rPr>
          <w:rFonts w:ascii="Tahoma" w:hAnsi="Tahoma" w:cs="Tahoma"/>
          <w:b w:val="0"/>
          <w:sz w:val="40"/>
          <w:szCs w:val="40"/>
        </w:rPr>
      </w:pPr>
      <w:r w:rsidRPr="00996ADD">
        <w:rPr>
          <w:rFonts w:ascii="Tahoma" w:hAnsi="Tahoma" w:cs="Tahoma"/>
          <w:b w:val="0"/>
          <w:sz w:val="40"/>
          <w:szCs w:val="40"/>
        </w:rPr>
        <w:t>KUPNÍ SMLOUVA</w:t>
      </w:r>
    </w:p>
    <w:p w14:paraId="4338D8CC" w14:textId="77777777" w:rsidR="004249D8" w:rsidRDefault="008D6531" w:rsidP="004249D8">
      <w:pPr>
        <w:pStyle w:val="KT12k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</w:tabs>
        <w:spacing w:line="240" w:lineRule="auto"/>
        <w:ind w:left="284" w:hanging="142"/>
        <w:jc w:val="center"/>
        <w:rPr>
          <w:rFonts w:ascii="Tahoma" w:hAnsi="Tahoma" w:cs="Tahoma"/>
          <w:sz w:val="22"/>
          <w:szCs w:val="21"/>
        </w:rPr>
      </w:pPr>
      <w:r w:rsidRPr="00163C38">
        <w:rPr>
          <w:rFonts w:ascii="Tahoma" w:hAnsi="Tahoma" w:cs="Tahoma"/>
          <w:sz w:val="22"/>
          <w:szCs w:val="21"/>
        </w:rPr>
        <w:t xml:space="preserve">uzavřená podle § </w:t>
      </w:r>
      <w:smartTag w:uri="urn:schemas-microsoft-com:office:smarttags" w:element="metricconverter">
        <w:smartTagPr>
          <w:attr w:name="ProductID" w:val="2079 a"/>
        </w:smartTagPr>
        <w:r w:rsidRPr="00163C38">
          <w:rPr>
            <w:rFonts w:ascii="Tahoma" w:hAnsi="Tahoma" w:cs="Tahoma"/>
            <w:sz w:val="22"/>
            <w:szCs w:val="21"/>
          </w:rPr>
          <w:t>2079 a</w:t>
        </w:r>
      </w:smartTag>
      <w:r w:rsidRPr="00163C38">
        <w:rPr>
          <w:rFonts w:ascii="Tahoma" w:hAnsi="Tahoma" w:cs="Tahoma"/>
          <w:sz w:val="22"/>
          <w:szCs w:val="21"/>
        </w:rPr>
        <w:t xml:space="preserve"> násl. zákona č. 89/2012 Sb., občanský zákoník, </w:t>
      </w:r>
    </w:p>
    <w:p w14:paraId="76E1D7BB" w14:textId="77777777" w:rsidR="008D6531" w:rsidRPr="00163C38" w:rsidRDefault="008D6531" w:rsidP="004249D8">
      <w:pPr>
        <w:pStyle w:val="KT12k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</w:tabs>
        <w:spacing w:line="240" w:lineRule="auto"/>
        <w:ind w:left="284" w:hanging="142"/>
        <w:jc w:val="center"/>
        <w:rPr>
          <w:rFonts w:ascii="Tahoma" w:hAnsi="Tahoma" w:cs="Tahoma"/>
          <w:sz w:val="22"/>
          <w:szCs w:val="21"/>
        </w:rPr>
      </w:pPr>
      <w:r w:rsidRPr="00163C38">
        <w:rPr>
          <w:rFonts w:ascii="Tahoma" w:hAnsi="Tahoma" w:cs="Tahoma"/>
          <w:sz w:val="22"/>
          <w:szCs w:val="21"/>
        </w:rPr>
        <w:t>ve znění pozdějších předpisů, mezi</w:t>
      </w:r>
    </w:p>
    <w:p w14:paraId="511E2807" w14:textId="77777777" w:rsidR="008D6531" w:rsidRPr="00163C38" w:rsidRDefault="008D6531" w:rsidP="007F32A9">
      <w:pPr>
        <w:pStyle w:val="Zhlav"/>
        <w:rPr>
          <w:rFonts w:ascii="Tahoma" w:hAnsi="Tahoma" w:cs="Tahoma"/>
          <w:bCs/>
          <w:szCs w:val="21"/>
        </w:rPr>
      </w:pPr>
    </w:p>
    <w:p w14:paraId="0CF28191" w14:textId="77777777" w:rsidR="00125D8C" w:rsidRPr="00163C38" w:rsidRDefault="00125D8C" w:rsidP="007F32A9">
      <w:pPr>
        <w:pStyle w:val="Zhlav"/>
        <w:rPr>
          <w:rFonts w:ascii="Tahoma" w:hAnsi="Tahoma" w:cs="Tahoma"/>
          <w:bCs/>
          <w:szCs w:val="21"/>
        </w:rPr>
      </w:pPr>
    </w:p>
    <w:p w14:paraId="4E61562A" w14:textId="77777777" w:rsidR="008D6531" w:rsidRPr="00163C38" w:rsidRDefault="00EB338F" w:rsidP="007F32A9">
      <w:pPr>
        <w:pStyle w:val="Zhlav"/>
        <w:rPr>
          <w:rFonts w:ascii="Tahoma" w:hAnsi="Tahoma" w:cs="Tahoma"/>
          <w:bCs/>
          <w:szCs w:val="21"/>
        </w:rPr>
      </w:pPr>
      <w:r w:rsidRPr="00163C38">
        <w:rPr>
          <w:rFonts w:ascii="Tahoma" w:hAnsi="Tahoma" w:cs="Tahoma"/>
          <w:b/>
          <w:bCs/>
          <w:szCs w:val="21"/>
        </w:rPr>
        <w:t>Dům kultury s.r.o</w:t>
      </w:r>
      <w:r w:rsidR="004249D8">
        <w:rPr>
          <w:rFonts w:ascii="Tahoma" w:hAnsi="Tahoma" w:cs="Tahoma"/>
          <w:b/>
          <w:bCs/>
          <w:szCs w:val="21"/>
        </w:rPr>
        <w:t>.</w:t>
      </w:r>
      <w:r w:rsidRPr="00163C38">
        <w:rPr>
          <w:rFonts w:ascii="Tahoma" w:hAnsi="Tahoma" w:cs="Tahoma"/>
          <w:bCs/>
          <w:szCs w:val="21"/>
        </w:rPr>
        <w:t>,</w:t>
      </w:r>
      <w:r w:rsidR="008D6531" w:rsidRPr="00163C38">
        <w:rPr>
          <w:rFonts w:ascii="Tahoma" w:hAnsi="Tahoma" w:cs="Tahoma"/>
          <w:bCs/>
          <w:szCs w:val="21"/>
        </w:rPr>
        <w:t xml:space="preserve"> </w:t>
      </w:r>
    </w:p>
    <w:p w14:paraId="073375D5" w14:textId="77777777" w:rsidR="00EB338F" w:rsidRPr="00163C38" w:rsidRDefault="00EB338F" w:rsidP="00EB338F">
      <w:pPr>
        <w:pStyle w:val="Zhlav"/>
        <w:rPr>
          <w:rFonts w:ascii="Tahoma" w:hAnsi="Tahoma" w:cs="Tahoma"/>
          <w:bCs/>
          <w:szCs w:val="21"/>
        </w:rPr>
      </w:pPr>
      <w:r w:rsidRPr="00163C38">
        <w:rPr>
          <w:rFonts w:ascii="Tahoma" w:hAnsi="Tahoma" w:cs="Tahoma"/>
          <w:bCs/>
          <w:szCs w:val="21"/>
        </w:rPr>
        <w:t xml:space="preserve">se sídlem </w:t>
      </w:r>
      <w:proofErr w:type="spellStart"/>
      <w:r w:rsidRPr="00163C38">
        <w:rPr>
          <w:rFonts w:ascii="Tahoma" w:hAnsi="Tahoma" w:cs="Tahoma"/>
          <w:bCs/>
          <w:szCs w:val="21"/>
        </w:rPr>
        <w:t>Gahurova</w:t>
      </w:r>
      <w:proofErr w:type="spellEnd"/>
      <w:r w:rsidRPr="00163C38">
        <w:rPr>
          <w:rFonts w:ascii="Tahoma" w:hAnsi="Tahoma" w:cs="Tahoma"/>
          <w:bCs/>
          <w:szCs w:val="21"/>
        </w:rPr>
        <w:t xml:space="preserve"> 5265, 760 01 Zlín,</w:t>
      </w:r>
    </w:p>
    <w:p w14:paraId="5C3C276C" w14:textId="77777777" w:rsidR="008D6531" w:rsidRPr="00163C38" w:rsidRDefault="00EB338F" w:rsidP="007F32A9">
      <w:pPr>
        <w:pStyle w:val="Zhlav"/>
        <w:rPr>
          <w:rFonts w:ascii="Tahoma" w:hAnsi="Tahoma" w:cs="Tahoma"/>
          <w:bCs/>
          <w:szCs w:val="21"/>
        </w:rPr>
      </w:pPr>
      <w:r w:rsidRPr="00163C38">
        <w:rPr>
          <w:rFonts w:ascii="Tahoma" w:hAnsi="Tahoma" w:cs="Tahoma"/>
          <w:bCs/>
          <w:szCs w:val="21"/>
        </w:rPr>
        <w:t>IČO: 469 70 100,</w:t>
      </w:r>
    </w:p>
    <w:p w14:paraId="5D3521C7" w14:textId="447FA5D9" w:rsidR="00276CEA" w:rsidRDefault="00276CEA" w:rsidP="007F32A9">
      <w:pPr>
        <w:pStyle w:val="Zhlav"/>
        <w:rPr>
          <w:rFonts w:ascii="Tahoma" w:hAnsi="Tahoma" w:cs="Tahoma"/>
          <w:szCs w:val="21"/>
        </w:rPr>
      </w:pPr>
      <w:r>
        <w:rPr>
          <w:rFonts w:ascii="Tahoma" w:hAnsi="Tahoma" w:cs="Tahoma"/>
          <w:szCs w:val="21"/>
        </w:rPr>
        <w:t xml:space="preserve">DIČ: </w:t>
      </w:r>
      <w:r w:rsidR="00516B19">
        <w:rPr>
          <w:rFonts w:ascii="Tahoma" w:hAnsi="Tahoma" w:cs="Tahoma"/>
          <w:szCs w:val="21"/>
        </w:rPr>
        <w:t>CZ46970100,</w:t>
      </w:r>
    </w:p>
    <w:p w14:paraId="0AC1392C" w14:textId="2B57AA83" w:rsidR="00844533" w:rsidRPr="00163C38" w:rsidRDefault="00844533" w:rsidP="007F32A9">
      <w:pPr>
        <w:pStyle w:val="Zhlav"/>
        <w:rPr>
          <w:rFonts w:ascii="Tahoma" w:hAnsi="Tahoma" w:cs="Tahoma"/>
          <w:szCs w:val="21"/>
        </w:rPr>
      </w:pPr>
      <w:r w:rsidRPr="00163C38">
        <w:rPr>
          <w:rFonts w:ascii="Tahoma" w:hAnsi="Tahoma" w:cs="Tahoma"/>
          <w:szCs w:val="21"/>
        </w:rPr>
        <w:t>zapsaná v obchodním rejstříku vedeném Krajským soudem v Brně, oddíl C, vložka 7133,</w:t>
      </w:r>
    </w:p>
    <w:p w14:paraId="31BB05C8" w14:textId="77777777" w:rsidR="00EB338F" w:rsidRPr="00163C38" w:rsidRDefault="00193817" w:rsidP="007F32A9">
      <w:pPr>
        <w:pStyle w:val="Zhlav"/>
        <w:rPr>
          <w:rFonts w:ascii="Tahoma" w:hAnsi="Tahoma" w:cs="Tahoma"/>
          <w:szCs w:val="21"/>
        </w:rPr>
      </w:pPr>
      <w:r>
        <w:rPr>
          <w:rFonts w:ascii="Tahoma" w:hAnsi="Tahoma" w:cs="Tahoma"/>
          <w:szCs w:val="21"/>
        </w:rPr>
        <w:t xml:space="preserve">zastoupená Miroslav </w:t>
      </w:r>
      <w:proofErr w:type="spellStart"/>
      <w:r>
        <w:rPr>
          <w:rFonts w:ascii="Tahoma" w:hAnsi="Tahoma" w:cs="Tahoma"/>
          <w:szCs w:val="21"/>
        </w:rPr>
        <w:t>Křížanem</w:t>
      </w:r>
      <w:proofErr w:type="spellEnd"/>
      <w:r w:rsidR="00EB338F" w:rsidRPr="00163C38">
        <w:rPr>
          <w:rFonts w:ascii="Tahoma" w:hAnsi="Tahoma" w:cs="Tahoma"/>
          <w:szCs w:val="21"/>
        </w:rPr>
        <w:t>, jednatelem,</w:t>
      </w:r>
    </w:p>
    <w:p w14:paraId="6ED9975B" w14:textId="77777777" w:rsidR="008D6531" w:rsidRPr="00163C38" w:rsidRDefault="00783D60" w:rsidP="007F32A9">
      <w:pPr>
        <w:pStyle w:val="KT12k"/>
        <w:spacing w:line="240" w:lineRule="auto"/>
        <w:rPr>
          <w:rFonts w:ascii="Tahoma" w:hAnsi="Tahoma" w:cs="Tahoma"/>
          <w:sz w:val="22"/>
          <w:szCs w:val="21"/>
        </w:rPr>
      </w:pPr>
      <w:r w:rsidRPr="00163C38">
        <w:rPr>
          <w:rFonts w:ascii="Tahoma" w:hAnsi="Tahoma" w:cs="Tahoma"/>
          <w:sz w:val="22"/>
          <w:szCs w:val="21"/>
        </w:rPr>
        <w:t xml:space="preserve">bankovní účet č.: </w:t>
      </w:r>
      <w:r w:rsidR="000E3195" w:rsidRPr="009459E2">
        <w:rPr>
          <w:rFonts w:ascii="Tahoma" w:hAnsi="Tahoma" w:cs="Tahoma"/>
          <w:sz w:val="22"/>
          <w:szCs w:val="21"/>
        </w:rPr>
        <w:t>164835186/0300,</w:t>
      </w:r>
    </w:p>
    <w:p w14:paraId="2C9065C3" w14:textId="77777777" w:rsidR="00783D60" w:rsidRPr="00163C38" w:rsidRDefault="00783D60" w:rsidP="007F32A9">
      <w:pPr>
        <w:pStyle w:val="KT12k"/>
        <w:spacing w:line="240" w:lineRule="auto"/>
        <w:rPr>
          <w:rFonts w:ascii="Tahoma" w:hAnsi="Tahoma" w:cs="Tahoma"/>
          <w:sz w:val="22"/>
          <w:szCs w:val="21"/>
        </w:rPr>
      </w:pPr>
    </w:p>
    <w:p w14:paraId="3A9CAC4D" w14:textId="77777777" w:rsidR="008D6531" w:rsidRPr="00163C38" w:rsidRDefault="008D6531" w:rsidP="007F32A9">
      <w:pPr>
        <w:pStyle w:val="Zhlav"/>
        <w:rPr>
          <w:rFonts w:ascii="Tahoma" w:hAnsi="Tahoma" w:cs="Tahoma"/>
          <w:bCs/>
          <w:szCs w:val="21"/>
        </w:rPr>
      </w:pPr>
      <w:r w:rsidRPr="00163C38">
        <w:rPr>
          <w:rFonts w:ascii="Tahoma" w:hAnsi="Tahoma" w:cs="Tahoma"/>
          <w:bCs/>
          <w:szCs w:val="21"/>
        </w:rPr>
        <w:t>(dále jen „</w:t>
      </w:r>
      <w:r w:rsidRPr="00163C38">
        <w:rPr>
          <w:rFonts w:ascii="Tahoma" w:hAnsi="Tahoma" w:cs="Tahoma"/>
          <w:b/>
          <w:bCs/>
          <w:szCs w:val="21"/>
        </w:rPr>
        <w:t>prodávající</w:t>
      </w:r>
      <w:r w:rsidRPr="00163C38">
        <w:rPr>
          <w:rFonts w:ascii="Tahoma" w:hAnsi="Tahoma" w:cs="Tahoma"/>
          <w:bCs/>
          <w:szCs w:val="21"/>
        </w:rPr>
        <w:t>“),</w:t>
      </w:r>
    </w:p>
    <w:p w14:paraId="278AE43C" w14:textId="77777777" w:rsidR="008D6531" w:rsidRPr="00163C38" w:rsidRDefault="008D6531" w:rsidP="007F32A9">
      <w:pPr>
        <w:pStyle w:val="Zhlav"/>
        <w:rPr>
          <w:rFonts w:ascii="Tahoma" w:hAnsi="Tahoma" w:cs="Tahoma"/>
          <w:bCs/>
          <w:szCs w:val="21"/>
        </w:rPr>
      </w:pPr>
    </w:p>
    <w:p w14:paraId="1662989B" w14:textId="77777777" w:rsidR="008D6531" w:rsidRPr="00163C38" w:rsidRDefault="008D6531" w:rsidP="007F32A9">
      <w:pPr>
        <w:pStyle w:val="KT12k"/>
        <w:spacing w:line="240" w:lineRule="auto"/>
        <w:rPr>
          <w:rFonts w:ascii="Tahoma" w:hAnsi="Tahoma" w:cs="Tahoma"/>
          <w:sz w:val="22"/>
          <w:szCs w:val="21"/>
        </w:rPr>
      </w:pPr>
      <w:r w:rsidRPr="00163C38">
        <w:rPr>
          <w:rFonts w:ascii="Tahoma" w:hAnsi="Tahoma" w:cs="Tahoma"/>
          <w:sz w:val="22"/>
          <w:szCs w:val="21"/>
        </w:rPr>
        <w:t>a</w:t>
      </w:r>
    </w:p>
    <w:p w14:paraId="5F853EBC" w14:textId="77777777" w:rsidR="008D6531" w:rsidRPr="00163C38" w:rsidRDefault="008D6531" w:rsidP="007F32A9">
      <w:pPr>
        <w:pStyle w:val="KT12k"/>
        <w:spacing w:line="240" w:lineRule="auto"/>
        <w:rPr>
          <w:rFonts w:ascii="Tahoma" w:hAnsi="Tahoma" w:cs="Tahoma"/>
          <w:b/>
          <w:sz w:val="22"/>
          <w:szCs w:val="21"/>
        </w:rPr>
      </w:pPr>
    </w:p>
    <w:p w14:paraId="15C496A1" w14:textId="67E0C8BB" w:rsidR="008D6531" w:rsidRPr="00163C38" w:rsidRDefault="00EB338F" w:rsidP="007F32A9">
      <w:pPr>
        <w:pStyle w:val="KT12k"/>
        <w:spacing w:line="240" w:lineRule="auto"/>
        <w:rPr>
          <w:rFonts w:ascii="Tahoma" w:hAnsi="Tahoma" w:cs="Tahoma"/>
          <w:sz w:val="22"/>
          <w:szCs w:val="21"/>
        </w:rPr>
      </w:pPr>
      <w:r w:rsidRPr="00163C38">
        <w:rPr>
          <w:rFonts w:ascii="Tahoma" w:hAnsi="Tahoma" w:cs="Tahoma"/>
          <w:b/>
          <w:sz w:val="22"/>
          <w:szCs w:val="21"/>
        </w:rPr>
        <w:t xml:space="preserve">Univerzita Tomáše Bati ve </w:t>
      </w:r>
      <w:r w:rsidR="00043425" w:rsidRPr="00163C38">
        <w:rPr>
          <w:rFonts w:ascii="Tahoma" w:hAnsi="Tahoma" w:cs="Tahoma"/>
          <w:b/>
          <w:sz w:val="22"/>
          <w:szCs w:val="21"/>
        </w:rPr>
        <w:t>Z</w:t>
      </w:r>
      <w:r w:rsidRPr="00163C38">
        <w:rPr>
          <w:rFonts w:ascii="Tahoma" w:hAnsi="Tahoma" w:cs="Tahoma"/>
          <w:b/>
          <w:sz w:val="22"/>
          <w:szCs w:val="21"/>
        </w:rPr>
        <w:t>líně</w:t>
      </w:r>
      <w:r w:rsidR="00027BC8">
        <w:rPr>
          <w:rFonts w:ascii="Tahoma" w:hAnsi="Tahoma" w:cs="Tahoma"/>
          <w:b/>
          <w:sz w:val="22"/>
          <w:szCs w:val="21"/>
        </w:rPr>
        <w:t>,</w:t>
      </w:r>
    </w:p>
    <w:p w14:paraId="31D35A48" w14:textId="4DE953E6" w:rsidR="000E1C17" w:rsidRDefault="000E1C17" w:rsidP="007F32A9">
      <w:pPr>
        <w:pStyle w:val="KT12k"/>
        <w:spacing w:line="240" w:lineRule="auto"/>
        <w:rPr>
          <w:rFonts w:ascii="Tahoma" w:hAnsi="Tahoma" w:cs="Tahoma"/>
          <w:sz w:val="22"/>
          <w:szCs w:val="21"/>
        </w:rPr>
      </w:pPr>
      <w:r>
        <w:rPr>
          <w:rFonts w:ascii="Tahoma" w:hAnsi="Tahoma" w:cs="Tahoma"/>
          <w:sz w:val="22"/>
          <w:szCs w:val="21"/>
        </w:rPr>
        <w:t>Veřejná vysoká škola řízená zákonem č. 404/2000 Sb., o zřízení Univerzity Tomáše Bati ve Zlíně</w:t>
      </w:r>
      <w:r w:rsidR="00027BC8">
        <w:rPr>
          <w:rFonts w:ascii="Tahoma" w:hAnsi="Tahoma" w:cs="Tahoma"/>
          <w:sz w:val="22"/>
          <w:szCs w:val="21"/>
        </w:rPr>
        <w:t>,</w:t>
      </w:r>
    </w:p>
    <w:p w14:paraId="143B540D" w14:textId="0B447241" w:rsidR="008D6531" w:rsidRPr="00163C38" w:rsidRDefault="00EB338F" w:rsidP="007F32A9">
      <w:pPr>
        <w:pStyle w:val="KT12k"/>
        <w:spacing w:line="240" w:lineRule="auto"/>
        <w:rPr>
          <w:rFonts w:ascii="Tahoma" w:hAnsi="Tahoma" w:cs="Tahoma"/>
          <w:sz w:val="22"/>
          <w:szCs w:val="21"/>
        </w:rPr>
      </w:pPr>
      <w:r w:rsidRPr="00163C38">
        <w:rPr>
          <w:rFonts w:ascii="Tahoma" w:hAnsi="Tahoma" w:cs="Tahoma"/>
          <w:sz w:val="22"/>
          <w:szCs w:val="21"/>
        </w:rPr>
        <w:t>se sídlem nám. T. G. Masaryka 555</w:t>
      </w:r>
      <w:r w:rsidR="000E1C17">
        <w:rPr>
          <w:rFonts w:ascii="Tahoma" w:hAnsi="Tahoma" w:cs="Tahoma"/>
          <w:sz w:val="22"/>
          <w:szCs w:val="21"/>
        </w:rPr>
        <w:t>5</w:t>
      </w:r>
      <w:r w:rsidR="00043425" w:rsidRPr="00163C38">
        <w:rPr>
          <w:rFonts w:ascii="Tahoma" w:hAnsi="Tahoma" w:cs="Tahoma"/>
          <w:sz w:val="22"/>
          <w:szCs w:val="21"/>
        </w:rPr>
        <w:t>, 760 01 Zlín</w:t>
      </w:r>
      <w:r w:rsidR="00027BC8">
        <w:rPr>
          <w:rFonts w:ascii="Tahoma" w:hAnsi="Tahoma" w:cs="Tahoma"/>
          <w:sz w:val="22"/>
          <w:szCs w:val="21"/>
        </w:rPr>
        <w:t>,</w:t>
      </w:r>
    </w:p>
    <w:p w14:paraId="43142CAC" w14:textId="755FCCF1" w:rsidR="00043425" w:rsidRDefault="00043425" w:rsidP="007F32A9">
      <w:pPr>
        <w:pStyle w:val="KT12k"/>
        <w:spacing w:line="240" w:lineRule="auto"/>
        <w:rPr>
          <w:rFonts w:ascii="Tahoma" w:hAnsi="Tahoma" w:cs="Tahoma"/>
          <w:sz w:val="22"/>
          <w:szCs w:val="21"/>
        </w:rPr>
      </w:pPr>
      <w:r w:rsidRPr="00163C38">
        <w:rPr>
          <w:rFonts w:ascii="Tahoma" w:hAnsi="Tahoma" w:cs="Tahoma"/>
          <w:sz w:val="22"/>
          <w:szCs w:val="21"/>
        </w:rPr>
        <w:t>IČO: 708 83</w:t>
      </w:r>
      <w:r w:rsidR="00027BC8">
        <w:rPr>
          <w:rFonts w:ascii="Tahoma" w:hAnsi="Tahoma" w:cs="Tahoma"/>
          <w:sz w:val="22"/>
          <w:szCs w:val="21"/>
        </w:rPr>
        <w:t> </w:t>
      </w:r>
      <w:r w:rsidRPr="00163C38">
        <w:rPr>
          <w:rFonts w:ascii="Tahoma" w:hAnsi="Tahoma" w:cs="Tahoma"/>
          <w:sz w:val="22"/>
          <w:szCs w:val="21"/>
        </w:rPr>
        <w:t>521</w:t>
      </w:r>
      <w:r w:rsidR="00027BC8">
        <w:rPr>
          <w:rFonts w:ascii="Tahoma" w:hAnsi="Tahoma" w:cs="Tahoma"/>
          <w:sz w:val="22"/>
          <w:szCs w:val="21"/>
        </w:rPr>
        <w:t>,</w:t>
      </w:r>
      <w:r w:rsidRPr="00163C38">
        <w:rPr>
          <w:rFonts w:ascii="Tahoma" w:hAnsi="Tahoma" w:cs="Tahoma"/>
          <w:sz w:val="22"/>
          <w:szCs w:val="21"/>
        </w:rPr>
        <w:t xml:space="preserve"> </w:t>
      </w:r>
    </w:p>
    <w:p w14:paraId="780293EE" w14:textId="77463FE5" w:rsidR="000E1C17" w:rsidRPr="00163C38" w:rsidRDefault="000E1C17" w:rsidP="007F32A9">
      <w:pPr>
        <w:pStyle w:val="KT12k"/>
        <w:spacing w:line="240" w:lineRule="auto"/>
        <w:rPr>
          <w:rFonts w:ascii="Tahoma" w:hAnsi="Tahoma" w:cs="Tahoma"/>
          <w:sz w:val="22"/>
          <w:szCs w:val="21"/>
        </w:rPr>
      </w:pPr>
      <w:r>
        <w:rPr>
          <w:rFonts w:ascii="Tahoma" w:hAnsi="Tahoma" w:cs="Tahoma"/>
          <w:sz w:val="22"/>
          <w:szCs w:val="21"/>
        </w:rPr>
        <w:t>DIČ: CZ70883521</w:t>
      </w:r>
      <w:r w:rsidR="00027BC8">
        <w:rPr>
          <w:rFonts w:ascii="Tahoma" w:hAnsi="Tahoma" w:cs="Tahoma"/>
          <w:sz w:val="22"/>
          <w:szCs w:val="21"/>
        </w:rPr>
        <w:t>,</w:t>
      </w:r>
    </w:p>
    <w:p w14:paraId="15F1FC50" w14:textId="032B2D65" w:rsidR="008D6531" w:rsidRPr="00163C38" w:rsidRDefault="00043425" w:rsidP="007F32A9">
      <w:pPr>
        <w:pStyle w:val="KT12k"/>
        <w:spacing w:line="240" w:lineRule="auto"/>
        <w:rPr>
          <w:rFonts w:ascii="Tahoma" w:hAnsi="Tahoma" w:cs="Tahoma"/>
          <w:sz w:val="22"/>
          <w:szCs w:val="21"/>
        </w:rPr>
      </w:pPr>
      <w:r w:rsidRPr="00163C38">
        <w:rPr>
          <w:rFonts w:ascii="Tahoma" w:hAnsi="Tahoma" w:cs="Tahoma"/>
          <w:sz w:val="22"/>
          <w:szCs w:val="21"/>
        </w:rPr>
        <w:t>zastoupená RNDr. Alexanderem Černým, kvestorem</w:t>
      </w:r>
      <w:r w:rsidR="00027BC8">
        <w:rPr>
          <w:rFonts w:ascii="Tahoma" w:hAnsi="Tahoma" w:cs="Tahoma"/>
          <w:sz w:val="22"/>
          <w:szCs w:val="21"/>
        </w:rPr>
        <w:t>,</w:t>
      </w:r>
    </w:p>
    <w:p w14:paraId="7F693D6F" w14:textId="2A791EC2" w:rsidR="00783D60" w:rsidRPr="00163C38" w:rsidRDefault="00783D60" w:rsidP="00783D60">
      <w:pPr>
        <w:pStyle w:val="KT12k"/>
        <w:spacing w:line="240" w:lineRule="auto"/>
        <w:rPr>
          <w:rFonts w:ascii="Tahoma" w:hAnsi="Tahoma" w:cs="Tahoma"/>
          <w:sz w:val="22"/>
          <w:szCs w:val="21"/>
        </w:rPr>
      </w:pPr>
      <w:r w:rsidRPr="00163C38">
        <w:rPr>
          <w:rFonts w:ascii="Tahoma" w:hAnsi="Tahoma" w:cs="Tahoma"/>
          <w:sz w:val="22"/>
          <w:szCs w:val="21"/>
        </w:rPr>
        <w:t xml:space="preserve">bankovní účet č.: </w:t>
      </w:r>
      <w:r w:rsidR="000E1C17" w:rsidRPr="00027BC8">
        <w:rPr>
          <w:rFonts w:ascii="Tahoma" w:hAnsi="Tahoma" w:cs="Tahoma"/>
          <w:sz w:val="22"/>
          <w:szCs w:val="21"/>
        </w:rPr>
        <w:t>27-1925270277/0100 vedený u Komerční banky, a. s.</w:t>
      </w:r>
      <w:r w:rsidR="00027BC8">
        <w:rPr>
          <w:rFonts w:ascii="Tahoma" w:hAnsi="Tahoma" w:cs="Tahoma"/>
          <w:sz w:val="22"/>
          <w:szCs w:val="21"/>
        </w:rPr>
        <w:t>,</w:t>
      </w:r>
    </w:p>
    <w:p w14:paraId="0366CA42" w14:textId="77777777" w:rsidR="008D6531" w:rsidRPr="00163C38" w:rsidRDefault="008D6531" w:rsidP="007F32A9">
      <w:pPr>
        <w:pStyle w:val="Zkladntext"/>
        <w:spacing w:line="240" w:lineRule="auto"/>
        <w:rPr>
          <w:rFonts w:ascii="Tahoma" w:hAnsi="Tahoma" w:cs="Tahoma"/>
          <w:sz w:val="22"/>
          <w:szCs w:val="21"/>
        </w:rPr>
      </w:pPr>
    </w:p>
    <w:p w14:paraId="1969EE11" w14:textId="77777777" w:rsidR="008D6531" w:rsidRPr="00163C38" w:rsidRDefault="008D6531" w:rsidP="007F32A9">
      <w:pPr>
        <w:pStyle w:val="Zkladntext"/>
        <w:spacing w:line="240" w:lineRule="auto"/>
        <w:rPr>
          <w:rFonts w:ascii="Tahoma" w:hAnsi="Tahoma" w:cs="Tahoma"/>
          <w:sz w:val="22"/>
          <w:szCs w:val="21"/>
        </w:rPr>
      </w:pPr>
      <w:r w:rsidRPr="00163C38">
        <w:rPr>
          <w:rFonts w:ascii="Tahoma" w:hAnsi="Tahoma" w:cs="Tahoma"/>
          <w:sz w:val="22"/>
          <w:szCs w:val="21"/>
        </w:rPr>
        <w:t>(dále jen „</w:t>
      </w:r>
      <w:r w:rsidRPr="00163C38">
        <w:rPr>
          <w:rFonts w:ascii="Tahoma" w:hAnsi="Tahoma" w:cs="Tahoma"/>
          <w:b/>
          <w:sz w:val="22"/>
          <w:szCs w:val="21"/>
        </w:rPr>
        <w:t>kupující</w:t>
      </w:r>
      <w:r w:rsidRPr="00163C38">
        <w:rPr>
          <w:rFonts w:ascii="Tahoma" w:hAnsi="Tahoma" w:cs="Tahoma"/>
          <w:sz w:val="22"/>
          <w:szCs w:val="21"/>
        </w:rPr>
        <w:t>“),</w:t>
      </w:r>
    </w:p>
    <w:p w14:paraId="0FDEBC79" w14:textId="77777777" w:rsidR="008D6531" w:rsidRPr="00163C38" w:rsidRDefault="008D6531" w:rsidP="007F32A9">
      <w:pPr>
        <w:pStyle w:val="Zkladntext"/>
        <w:spacing w:line="240" w:lineRule="auto"/>
        <w:rPr>
          <w:rFonts w:ascii="Tahoma" w:hAnsi="Tahoma" w:cs="Tahoma"/>
          <w:sz w:val="22"/>
          <w:szCs w:val="21"/>
        </w:rPr>
      </w:pPr>
    </w:p>
    <w:p w14:paraId="6EF12D92" w14:textId="77777777" w:rsidR="008D6531" w:rsidRPr="00163C38" w:rsidRDefault="008D6531" w:rsidP="00854257">
      <w:pPr>
        <w:pStyle w:val="Zkladntext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</w:tabs>
        <w:spacing w:line="240" w:lineRule="auto"/>
        <w:jc w:val="center"/>
        <w:rPr>
          <w:rFonts w:ascii="Tahoma" w:hAnsi="Tahoma" w:cs="Tahoma"/>
          <w:sz w:val="22"/>
          <w:szCs w:val="21"/>
        </w:rPr>
      </w:pPr>
      <w:r w:rsidRPr="00163C38">
        <w:rPr>
          <w:rFonts w:ascii="Tahoma" w:hAnsi="Tahoma" w:cs="Tahoma"/>
          <w:sz w:val="22"/>
          <w:szCs w:val="21"/>
        </w:rPr>
        <w:t>takto:</w:t>
      </w:r>
    </w:p>
    <w:p w14:paraId="356E1C0C" w14:textId="77777777" w:rsidR="008D6531" w:rsidRPr="00163C38" w:rsidRDefault="008D6531" w:rsidP="00224C7C">
      <w:pPr>
        <w:pStyle w:val="Zkladntext"/>
        <w:spacing w:line="240" w:lineRule="auto"/>
        <w:rPr>
          <w:rFonts w:ascii="Tahoma" w:hAnsi="Tahoma" w:cs="Tahoma"/>
          <w:sz w:val="22"/>
          <w:szCs w:val="21"/>
        </w:rPr>
      </w:pPr>
    </w:p>
    <w:p w14:paraId="5C36C250" w14:textId="77777777" w:rsidR="008D6531" w:rsidRPr="00E353ED" w:rsidRDefault="008D6531" w:rsidP="00C07394">
      <w:pPr>
        <w:pStyle w:val="T12kcur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</w:tabs>
        <w:spacing w:line="240" w:lineRule="auto"/>
        <w:ind w:firstLine="0"/>
        <w:jc w:val="center"/>
        <w:rPr>
          <w:rFonts w:ascii="Tahoma" w:hAnsi="Tahoma" w:cs="Tahoma"/>
          <w:b/>
          <w:sz w:val="21"/>
          <w:szCs w:val="21"/>
        </w:rPr>
      </w:pPr>
      <w:r w:rsidRPr="00E353ED">
        <w:rPr>
          <w:rFonts w:ascii="Tahoma" w:hAnsi="Tahoma" w:cs="Tahoma"/>
          <w:b/>
          <w:sz w:val="21"/>
          <w:szCs w:val="21"/>
        </w:rPr>
        <w:t>Článek I</w:t>
      </w:r>
    </w:p>
    <w:p w14:paraId="3BC95B9E" w14:textId="77777777" w:rsidR="008D6531" w:rsidRPr="00E353ED" w:rsidRDefault="008D6531" w:rsidP="00E353ED">
      <w:pPr>
        <w:pStyle w:val="T12kcur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</w:tabs>
        <w:spacing w:line="240" w:lineRule="auto"/>
        <w:jc w:val="center"/>
        <w:rPr>
          <w:rFonts w:ascii="Tahoma" w:hAnsi="Tahoma" w:cs="Tahoma"/>
          <w:b/>
          <w:sz w:val="21"/>
          <w:szCs w:val="21"/>
        </w:rPr>
      </w:pPr>
      <w:r w:rsidRPr="00E353ED">
        <w:rPr>
          <w:rFonts w:ascii="Tahoma" w:hAnsi="Tahoma" w:cs="Tahoma"/>
          <w:b/>
          <w:sz w:val="21"/>
          <w:szCs w:val="21"/>
        </w:rPr>
        <w:t>Úvodní ustanovení</w:t>
      </w:r>
    </w:p>
    <w:p w14:paraId="36CC8D19" w14:textId="77777777" w:rsidR="008D6531" w:rsidRPr="00E353ED" w:rsidRDefault="008D6531" w:rsidP="00224C7C">
      <w:pPr>
        <w:pStyle w:val="Prosttext"/>
        <w:widowControl w:val="0"/>
        <w:numPr>
          <w:ilvl w:val="1"/>
          <w:numId w:val="1"/>
        </w:numPr>
        <w:ind w:left="431" w:hanging="431"/>
        <w:jc w:val="both"/>
        <w:rPr>
          <w:rFonts w:ascii="Tahoma" w:hAnsi="Tahoma" w:cs="Tahoma"/>
          <w:color w:val="auto"/>
          <w:sz w:val="21"/>
        </w:rPr>
      </w:pPr>
      <w:r w:rsidRPr="00E353ED">
        <w:rPr>
          <w:rFonts w:ascii="Tahoma" w:hAnsi="Tahoma" w:cs="Tahoma"/>
          <w:color w:val="auto"/>
          <w:sz w:val="21"/>
        </w:rPr>
        <w:t>Prodávající prohlašuje, že je výlučným vlastníkem</w:t>
      </w:r>
    </w:p>
    <w:p w14:paraId="604DC39C" w14:textId="77777777" w:rsidR="008D6531" w:rsidRPr="00E353ED" w:rsidRDefault="008D6531" w:rsidP="00224C7C">
      <w:pPr>
        <w:pStyle w:val="Prosttext"/>
        <w:widowControl w:val="0"/>
        <w:numPr>
          <w:ilvl w:val="0"/>
          <w:numId w:val="2"/>
        </w:numPr>
        <w:ind w:left="709" w:hanging="283"/>
        <w:jc w:val="both"/>
        <w:rPr>
          <w:rFonts w:ascii="Tahoma" w:hAnsi="Tahoma" w:cs="Tahoma"/>
          <w:color w:val="auto"/>
          <w:sz w:val="21"/>
        </w:rPr>
      </w:pPr>
      <w:r w:rsidRPr="00E353ED">
        <w:rPr>
          <w:rFonts w:ascii="Tahoma" w:hAnsi="Tahoma" w:cs="Tahoma"/>
          <w:color w:val="auto"/>
          <w:sz w:val="21"/>
        </w:rPr>
        <w:t>pozemku</w:t>
      </w:r>
      <w:r w:rsidRPr="00E353ED">
        <w:rPr>
          <w:rFonts w:ascii="Tahoma" w:hAnsi="Tahoma" w:cs="Tahoma"/>
          <w:b/>
          <w:color w:val="auto"/>
          <w:sz w:val="21"/>
        </w:rPr>
        <w:t xml:space="preserve"> p</w:t>
      </w:r>
      <w:r w:rsidR="00A604AA" w:rsidRPr="00E353ED">
        <w:rPr>
          <w:rFonts w:ascii="Tahoma" w:hAnsi="Tahoma" w:cs="Tahoma"/>
          <w:b/>
          <w:color w:val="auto"/>
          <w:sz w:val="21"/>
        </w:rPr>
        <w:t>arcel</w:t>
      </w:r>
      <w:r w:rsidRPr="00E353ED">
        <w:rPr>
          <w:rFonts w:ascii="Tahoma" w:hAnsi="Tahoma" w:cs="Tahoma"/>
          <w:b/>
          <w:color w:val="auto"/>
          <w:sz w:val="21"/>
        </w:rPr>
        <w:t xml:space="preserve">. č. </w:t>
      </w:r>
      <w:r w:rsidR="00A604AA" w:rsidRPr="00E353ED">
        <w:rPr>
          <w:rFonts w:ascii="Tahoma" w:hAnsi="Tahoma" w:cs="Tahoma"/>
          <w:b/>
          <w:color w:val="auto"/>
          <w:sz w:val="21"/>
        </w:rPr>
        <w:t>st. 3291</w:t>
      </w:r>
      <w:r w:rsidR="002845E9" w:rsidRPr="00E353ED">
        <w:rPr>
          <w:rFonts w:ascii="Tahoma" w:hAnsi="Tahoma" w:cs="Tahoma"/>
          <w:b/>
          <w:color w:val="auto"/>
          <w:sz w:val="21"/>
        </w:rPr>
        <w:t>/</w:t>
      </w:r>
      <w:r w:rsidR="00783D60" w:rsidRPr="00E353ED">
        <w:rPr>
          <w:rFonts w:ascii="Tahoma" w:hAnsi="Tahoma" w:cs="Tahoma"/>
          <w:b/>
          <w:color w:val="auto"/>
          <w:sz w:val="21"/>
        </w:rPr>
        <w:t>2</w:t>
      </w:r>
      <w:r w:rsidR="00A604AA" w:rsidRPr="00E353ED">
        <w:rPr>
          <w:rFonts w:ascii="Tahoma" w:hAnsi="Tahoma" w:cs="Tahoma"/>
          <w:color w:val="auto"/>
          <w:sz w:val="21"/>
        </w:rPr>
        <w:t>, zastavěná plocha a nádvoří</w:t>
      </w:r>
      <w:r w:rsidR="000E1C17">
        <w:rPr>
          <w:rFonts w:ascii="Tahoma" w:hAnsi="Tahoma" w:cs="Tahoma"/>
          <w:color w:val="auto"/>
          <w:sz w:val="21"/>
        </w:rPr>
        <w:t xml:space="preserve">, o </w:t>
      </w:r>
      <w:proofErr w:type="spellStart"/>
      <w:r w:rsidR="000E1C17">
        <w:rPr>
          <w:rFonts w:ascii="Tahoma" w:hAnsi="Tahoma" w:cs="Tahoma"/>
          <w:color w:val="auto"/>
          <w:sz w:val="21"/>
        </w:rPr>
        <w:t>vým</w:t>
      </w:r>
      <w:proofErr w:type="spellEnd"/>
      <w:r w:rsidR="000E1C17">
        <w:rPr>
          <w:rFonts w:ascii="Tahoma" w:hAnsi="Tahoma" w:cs="Tahoma"/>
          <w:color w:val="auto"/>
          <w:sz w:val="21"/>
        </w:rPr>
        <w:t>. 41 m</w:t>
      </w:r>
      <w:r w:rsidR="000E1C17" w:rsidRPr="00030387">
        <w:rPr>
          <w:rFonts w:ascii="Tahoma" w:hAnsi="Tahoma" w:cs="Tahoma"/>
          <w:color w:val="auto"/>
          <w:sz w:val="21"/>
          <w:vertAlign w:val="superscript"/>
        </w:rPr>
        <w:t>2</w:t>
      </w:r>
      <w:r w:rsidR="00A604AA" w:rsidRPr="00E353ED">
        <w:rPr>
          <w:rFonts w:ascii="Tahoma" w:hAnsi="Tahoma" w:cs="Tahoma"/>
          <w:color w:val="auto"/>
          <w:sz w:val="21"/>
        </w:rPr>
        <w:t xml:space="preserve">, </w:t>
      </w:r>
      <w:r w:rsidR="0047016E">
        <w:rPr>
          <w:rFonts w:ascii="Tahoma" w:hAnsi="Tahoma" w:cs="Tahoma"/>
          <w:color w:val="auto"/>
          <w:sz w:val="21"/>
        </w:rPr>
        <w:t>nacházejícího se v katastrálním území Zlín, obci Zlín</w:t>
      </w:r>
      <w:r w:rsidR="00147B50" w:rsidRPr="00E353ED">
        <w:rPr>
          <w:rFonts w:ascii="Tahoma" w:hAnsi="Tahoma" w:cs="Tahoma"/>
          <w:color w:val="auto"/>
          <w:sz w:val="21"/>
        </w:rPr>
        <w:t xml:space="preserve"> (dále jen „</w:t>
      </w:r>
      <w:r w:rsidR="00147B50" w:rsidRPr="00E353ED">
        <w:rPr>
          <w:rFonts w:ascii="Tahoma" w:hAnsi="Tahoma" w:cs="Tahoma"/>
          <w:b/>
          <w:color w:val="auto"/>
          <w:sz w:val="21"/>
        </w:rPr>
        <w:t>pozemek</w:t>
      </w:r>
      <w:r w:rsidR="00147B50" w:rsidRPr="00E353ED">
        <w:rPr>
          <w:rFonts w:ascii="Tahoma" w:hAnsi="Tahoma" w:cs="Tahoma"/>
          <w:color w:val="auto"/>
          <w:sz w:val="21"/>
        </w:rPr>
        <w:t>“)</w:t>
      </w:r>
      <w:r w:rsidR="00717490">
        <w:rPr>
          <w:rFonts w:ascii="Tahoma" w:hAnsi="Tahoma" w:cs="Tahoma"/>
          <w:color w:val="auto"/>
          <w:sz w:val="21"/>
        </w:rPr>
        <w:t>, zapsaný u Katastrálního úřadu pro Zlínský kraj, katastrální pracoviště Zlín, na listu vlastnictví č. 5110</w:t>
      </w:r>
      <w:r w:rsidR="00AB7057" w:rsidRPr="00E353ED">
        <w:rPr>
          <w:rFonts w:ascii="Tahoma" w:hAnsi="Tahoma" w:cs="Tahoma"/>
          <w:color w:val="auto"/>
          <w:sz w:val="21"/>
        </w:rPr>
        <w:t>.</w:t>
      </w:r>
    </w:p>
    <w:p w14:paraId="2256151C" w14:textId="77777777" w:rsidR="008D6531" w:rsidRPr="00E353ED" w:rsidRDefault="008D6531" w:rsidP="00224C7C">
      <w:pPr>
        <w:pStyle w:val="Prosttext"/>
        <w:widowControl w:val="0"/>
        <w:numPr>
          <w:ilvl w:val="1"/>
          <w:numId w:val="1"/>
        </w:numPr>
        <w:ind w:left="431" w:hanging="431"/>
        <w:jc w:val="both"/>
        <w:rPr>
          <w:rFonts w:ascii="Tahoma" w:hAnsi="Tahoma" w:cs="Tahoma"/>
          <w:color w:val="auto"/>
          <w:sz w:val="21"/>
        </w:rPr>
      </w:pPr>
      <w:r w:rsidRPr="00E353ED">
        <w:rPr>
          <w:rFonts w:ascii="Tahoma" w:hAnsi="Tahoma" w:cs="Tahoma"/>
          <w:color w:val="auto"/>
          <w:sz w:val="21"/>
        </w:rPr>
        <w:t>Prodávající prohlašuje, že své vlastnické právo k</w:t>
      </w:r>
      <w:r w:rsidR="008B29CA" w:rsidRPr="00E353ED">
        <w:rPr>
          <w:rFonts w:ascii="Tahoma" w:hAnsi="Tahoma" w:cs="Tahoma"/>
          <w:color w:val="auto"/>
          <w:sz w:val="21"/>
        </w:rPr>
        <w:t> </w:t>
      </w:r>
      <w:r w:rsidR="00560C65" w:rsidRPr="00E353ED">
        <w:rPr>
          <w:rFonts w:ascii="Tahoma" w:hAnsi="Tahoma" w:cs="Tahoma"/>
          <w:color w:val="auto"/>
          <w:sz w:val="21"/>
        </w:rPr>
        <w:t>pozemku</w:t>
      </w:r>
      <w:r w:rsidRPr="00E353ED">
        <w:rPr>
          <w:rFonts w:ascii="Tahoma" w:hAnsi="Tahoma" w:cs="Tahoma"/>
          <w:color w:val="auto"/>
          <w:sz w:val="21"/>
        </w:rPr>
        <w:t xml:space="preserve"> nepozbyla převodem na jinou osobu ani jiným způsobem, který by nebyl patrný z údajů v katastru nemovitostí a je tedy oprávněna k tomuto právnímu jednání.</w:t>
      </w:r>
    </w:p>
    <w:p w14:paraId="5B749A0D" w14:textId="77777777" w:rsidR="008D6531" w:rsidRPr="00E353ED" w:rsidRDefault="008D6531" w:rsidP="00224C7C">
      <w:pPr>
        <w:pStyle w:val="T12kcur"/>
        <w:spacing w:line="240" w:lineRule="auto"/>
        <w:jc w:val="center"/>
        <w:rPr>
          <w:rFonts w:ascii="Tahoma" w:hAnsi="Tahoma" w:cs="Tahoma"/>
          <w:b/>
          <w:sz w:val="21"/>
          <w:szCs w:val="21"/>
        </w:rPr>
      </w:pPr>
    </w:p>
    <w:p w14:paraId="2346DE7C" w14:textId="77777777" w:rsidR="00783D60" w:rsidRPr="00E353ED" w:rsidRDefault="00783D60" w:rsidP="00224C7C">
      <w:pPr>
        <w:widowControl w:val="0"/>
        <w:tabs>
          <w:tab w:val="left" w:pos="426"/>
        </w:tabs>
        <w:spacing w:after="0" w:line="252" w:lineRule="auto"/>
        <w:jc w:val="center"/>
        <w:rPr>
          <w:rFonts w:ascii="Tahoma" w:hAnsi="Tahoma" w:cs="Tahoma"/>
          <w:b/>
          <w:sz w:val="21"/>
          <w:szCs w:val="21"/>
        </w:rPr>
      </w:pPr>
      <w:r w:rsidRPr="00E353ED">
        <w:rPr>
          <w:rFonts w:ascii="Tahoma" w:hAnsi="Tahoma" w:cs="Tahoma"/>
          <w:b/>
          <w:sz w:val="21"/>
          <w:szCs w:val="21"/>
        </w:rPr>
        <w:t>Článek II</w:t>
      </w:r>
    </w:p>
    <w:p w14:paraId="70D1F4E4" w14:textId="77777777" w:rsidR="00783D60" w:rsidRPr="00E353ED" w:rsidRDefault="00783D60" w:rsidP="00224C7C">
      <w:pPr>
        <w:widowControl w:val="0"/>
        <w:spacing w:after="0" w:line="252" w:lineRule="auto"/>
        <w:jc w:val="center"/>
        <w:rPr>
          <w:rFonts w:ascii="Tahoma" w:hAnsi="Tahoma" w:cs="Tahoma"/>
          <w:b/>
          <w:sz w:val="21"/>
          <w:szCs w:val="21"/>
        </w:rPr>
      </w:pPr>
      <w:r w:rsidRPr="00E353ED">
        <w:rPr>
          <w:rFonts w:ascii="Tahoma" w:hAnsi="Tahoma" w:cs="Tahoma"/>
          <w:b/>
          <w:sz w:val="21"/>
          <w:szCs w:val="21"/>
        </w:rPr>
        <w:t>Předmět smlouvy</w:t>
      </w:r>
    </w:p>
    <w:p w14:paraId="41ACB15C" w14:textId="77777777" w:rsidR="00783D60" w:rsidRPr="00E353ED" w:rsidRDefault="00783D60" w:rsidP="00224C7C">
      <w:pPr>
        <w:widowControl w:val="0"/>
        <w:numPr>
          <w:ilvl w:val="0"/>
          <w:numId w:val="15"/>
        </w:numPr>
        <w:tabs>
          <w:tab w:val="left" w:pos="426"/>
        </w:tabs>
        <w:spacing w:after="0" w:line="252" w:lineRule="auto"/>
        <w:ind w:left="426" w:hanging="426"/>
        <w:jc w:val="both"/>
        <w:rPr>
          <w:rFonts w:ascii="Tahoma" w:hAnsi="Tahoma" w:cs="Tahoma"/>
          <w:sz w:val="21"/>
          <w:szCs w:val="21"/>
        </w:rPr>
      </w:pPr>
      <w:r w:rsidRPr="00E353ED">
        <w:rPr>
          <w:rFonts w:ascii="Tahoma" w:hAnsi="Tahoma" w:cs="Tahoma"/>
          <w:sz w:val="21"/>
          <w:szCs w:val="21"/>
        </w:rPr>
        <w:t xml:space="preserve">Prodávající se zavazuje, že kupující odevzdá pozemek se vším příslušenstvím a součástmi a umožní </w:t>
      </w:r>
      <w:r w:rsidR="00C40E24" w:rsidRPr="00E353ED">
        <w:rPr>
          <w:rFonts w:ascii="Tahoma" w:hAnsi="Tahoma" w:cs="Tahoma"/>
          <w:sz w:val="21"/>
          <w:szCs w:val="21"/>
        </w:rPr>
        <w:t>jí</w:t>
      </w:r>
      <w:r w:rsidRPr="00E353ED">
        <w:rPr>
          <w:rFonts w:ascii="Tahoma" w:hAnsi="Tahoma" w:cs="Tahoma"/>
          <w:sz w:val="21"/>
          <w:szCs w:val="21"/>
        </w:rPr>
        <w:t xml:space="preserve"> nabýt k pozemku se vším příslušenstvím a součástmi vlastnické právo, a kupující se zavazuje, že pozemek se vším příslušenstvím a součástmi převezme a zaplatí prodávající </w:t>
      </w:r>
      <w:r w:rsidR="00717490">
        <w:rPr>
          <w:rFonts w:ascii="Tahoma" w:hAnsi="Tahoma" w:cs="Tahoma"/>
          <w:sz w:val="21"/>
          <w:szCs w:val="21"/>
        </w:rPr>
        <w:t xml:space="preserve">níže uvedenou </w:t>
      </w:r>
      <w:r w:rsidRPr="00E353ED">
        <w:rPr>
          <w:rFonts w:ascii="Tahoma" w:hAnsi="Tahoma" w:cs="Tahoma"/>
          <w:sz w:val="21"/>
          <w:szCs w:val="21"/>
        </w:rPr>
        <w:t>kupní cenu.</w:t>
      </w:r>
    </w:p>
    <w:p w14:paraId="191CEADE" w14:textId="77777777" w:rsidR="00783D60" w:rsidRPr="00E353ED" w:rsidRDefault="00783D60" w:rsidP="00224C7C">
      <w:pPr>
        <w:pStyle w:val="T12kcur"/>
        <w:spacing w:line="240" w:lineRule="auto"/>
        <w:jc w:val="center"/>
        <w:rPr>
          <w:rFonts w:ascii="Tahoma" w:hAnsi="Tahoma" w:cs="Tahoma"/>
          <w:b/>
          <w:sz w:val="21"/>
          <w:szCs w:val="21"/>
        </w:rPr>
      </w:pPr>
    </w:p>
    <w:p w14:paraId="056B1554" w14:textId="77777777" w:rsidR="00783D60" w:rsidRPr="00E353ED" w:rsidRDefault="00783D60" w:rsidP="00224C7C">
      <w:pPr>
        <w:widowControl w:val="0"/>
        <w:tabs>
          <w:tab w:val="left" w:pos="426"/>
        </w:tabs>
        <w:spacing w:after="0" w:line="252" w:lineRule="auto"/>
        <w:jc w:val="center"/>
        <w:rPr>
          <w:rFonts w:ascii="Tahoma" w:hAnsi="Tahoma" w:cs="Tahoma"/>
          <w:b/>
          <w:sz w:val="21"/>
          <w:szCs w:val="21"/>
        </w:rPr>
      </w:pPr>
      <w:r w:rsidRPr="00E353ED">
        <w:rPr>
          <w:rFonts w:ascii="Tahoma" w:hAnsi="Tahoma" w:cs="Tahoma"/>
          <w:b/>
          <w:sz w:val="21"/>
          <w:szCs w:val="21"/>
        </w:rPr>
        <w:t>Článek III</w:t>
      </w:r>
    </w:p>
    <w:p w14:paraId="781DE059" w14:textId="77777777" w:rsidR="00783D60" w:rsidRPr="00E353ED" w:rsidRDefault="00783D60" w:rsidP="00E353ED">
      <w:pPr>
        <w:widowControl w:val="0"/>
        <w:spacing w:after="0" w:line="252" w:lineRule="auto"/>
        <w:jc w:val="center"/>
        <w:rPr>
          <w:rFonts w:ascii="Tahoma" w:hAnsi="Tahoma" w:cs="Tahoma"/>
          <w:b/>
          <w:sz w:val="21"/>
          <w:szCs w:val="21"/>
        </w:rPr>
      </w:pPr>
      <w:r w:rsidRPr="00E353ED">
        <w:rPr>
          <w:rFonts w:ascii="Tahoma" w:hAnsi="Tahoma" w:cs="Tahoma"/>
          <w:b/>
          <w:sz w:val="21"/>
          <w:szCs w:val="21"/>
        </w:rPr>
        <w:t>Kupní cena</w:t>
      </w:r>
    </w:p>
    <w:p w14:paraId="2D34B650" w14:textId="039DD29F" w:rsidR="00783D60" w:rsidRPr="00E353ED" w:rsidRDefault="00783D60" w:rsidP="00224C7C">
      <w:pPr>
        <w:widowControl w:val="0"/>
        <w:numPr>
          <w:ilvl w:val="0"/>
          <w:numId w:val="16"/>
        </w:numPr>
        <w:tabs>
          <w:tab w:val="left" w:pos="426"/>
        </w:tabs>
        <w:spacing w:after="0" w:line="252" w:lineRule="auto"/>
        <w:ind w:left="426" w:hanging="437"/>
        <w:jc w:val="both"/>
        <w:rPr>
          <w:rFonts w:ascii="Tahoma" w:hAnsi="Tahoma" w:cs="Tahoma"/>
          <w:sz w:val="21"/>
          <w:szCs w:val="21"/>
        </w:rPr>
      </w:pPr>
      <w:r w:rsidRPr="00E353ED">
        <w:rPr>
          <w:rFonts w:ascii="Tahoma" w:hAnsi="Tahoma" w:cs="Tahoma"/>
          <w:sz w:val="21"/>
          <w:szCs w:val="21"/>
        </w:rPr>
        <w:t xml:space="preserve">Kupující se zavazuje zaplatit prodávající kupní cenu ve výši </w:t>
      </w:r>
      <w:r w:rsidR="00F077FE" w:rsidRPr="00E353ED">
        <w:rPr>
          <w:rFonts w:ascii="Tahoma" w:hAnsi="Tahoma" w:cs="Tahoma"/>
          <w:b/>
          <w:sz w:val="21"/>
          <w:szCs w:val="21"/>
        </w:rPr>
        <w:t>328.000,-</w:t>
      </w:r>
      <w:r w:rsidRPr="00E353ED">
        <w:rPr>
          <w:rFonts w:ascii="Tahoma" w:hAnsi="Tahoma" w:cs="Tahoma"/>
          <w:b/>
          <w:sz w:val="21"/>
          <w:szCs w:val="21"/>
        </w:rPr>
        <w:t xml:space="preserve"> Kč</w:t>
      </w:r>
      <w:r w:rsidR="007F66B4" w:rsidRPr="00E353ED">
        <w:rPr>
          <w:rFonts w:ascii="Tahoma" w:hAnsi="Tahoma" w:cs="Tahoma"/>
          <w:b/>
          <w:sz w:val="21"/>
          <w:szCs w:val="21"/>
        </w:rPr>
        <w:t xml:space="preserve"> bez DPH</w:t>
      </w:r>
      <w:r w:rsidRPr="00E353ED">
        <w:rPr>
          <w:rFonts w:ascii="Tahoma" w:hAnsi="Tahoma" w:cs="Tahoma"/>
          <w:sz w:val="21"/>
          <w:szCs w:val="21"/>
        </w:rPr>
        <w:t xml:space="preserve"> (slovy: </w:t>
      </w:r>
      <w:r w:rsidR="00F077FE" w:rsidRPr="00E353ED">
        <w:rPr>
          <w:rFonts w:ascii="Tahoma" w:hAnsi="Tahoma" w:cs="Tahoma"/>
          <w:sz w:val="21"/>
          <w:szCs w:val="21"/>
        </w:rPr>
        <w:t>tři sta dvacet osm tisíc korun</w:t>
      </w:r>
      <w:r w:rsidRPr="00E353ED">
        <w:rPr>
          <w:rFonts w:ascii="Tahoma" w:hAnsi="Tahoma" w:cs="Tahoma"/>
          <w:sz w:val="21"/>
          <w:szCs w:val="21"/>
        </w:rPr>
        <w:t xml:space="preserve"> českých).</w:t>
      </w:r>
      <w:r w:rsidR="00717490">
        <w:rPr>
          <w:rFonts w:ascii="Tahoma" w:hAnsi="Tahoma" w:cs="Tahoma"/>
          <w:sz w:val="21"/>
          <w:szCs w:val="21"/>
        </w:rPr>
        <w:t xml:space="preserve"> K výše uvedené kupní ceně bude připočtena DPH dle platných právních předpisů</w:t>
      </w:r>
      <w:r w:rsidR="00027BC8">
        <w:rPr>
          <w:rFonts w:ascii="Tahoma" w:hAnsi="Tahoma" w:cs="Tahoma"/>
          <w:sz w:val="21"/>
          <w:szCs w:val="21"/>
        </w:rPr>
        <w:t>.</w:t>
      </w:r>
    </w:p>
    <w:p w14:paraId="7E6CEBBE" w14:textId="4F6931E0" w:rsidR="00A74CE1" w:rsidRPr="00027BC8" w:rsidRDefault="00A74CE1" w:rsidP="00027BC8">
      <w:pPr>
        <w:pStyle w:val="Odstavecseseznamem"/>
        <w:widowControl w:val="0"/>
        <w:numPr>
          <w:ilvl w:val="0"/>
          <w:numId w:val="16"/>
        </w:numPr>
        <w:spacing w:before="120" w:after="0" w:line="240" w:lineRule="exact"/>
        <w:ind w:left="426" w:hanging="284"/>
        <w:jc w:val="both"/>
        <w:rPr>
          <w:rFonts w:ascii="Tahoma" w:hAnsi="Tahoma" w:cs="Tahoma"/>
          <w:sz w:val="21"/>
          <w:szCs w:val="21"/>
        </w:rPr>
      </w:pPr>
      <w:r w:rsidRPr="00027BC8">
        <w:rPr>
          <w:rFonts w:ascii="Tahoma" w:hAnsi="Tahoma" w:cs="Tahoma"/>
          <w:sz w:val="21"/>
          <w:szCs w:val="21"/>
        </w:rPr>
        <w:lastRenderedPageBreak/>
        <w:t xml:space="preserve">Kupní cena je splatná do </w:t>
      </w:r>
      <w:r w:rsidR="00F654FE">
        <w:rPr>
          <w:rFonts w:ascii="Tahoma" w:hAnsi="Tahoma" w:cs="Tahoma"/>
          <w:sz w:val="21"/>
          <w:szCs w:val="21"/>
        </w:rPr>
        <w:t>7</w:t>
      </w:r>
      <w:r w:rsidRPr="00027BC8">
        <w:rPr>
          <w:rFonts w:ascii="Tahoma" w:hAnsi="Tahoma" w:cs="Tahoma"/>
          <w:sz w:val="21"/>
          <w:szCs w:val="21"/>
        </w:rPr>
        <w:t xml:space="preserve"> dnů na základě zálohové faktury</w:t>
      </w:r>
      <w:r w:rsidR="00F654FE">
        <w:rPr>
          <w:rFonts w:ascii="Tahoma" w:hAnsi="Tahoma" w:cs="Tahoma"/>
          <w:sz w:val="21"/>
          <w:szCs w:val="21"/>
        </w:rPr>
        <w:t xml:space="preserve"> doručené kupující</w:t>
      </w:r>
      <w:r w:rsidRPr="00027BC8">
        <w:rPr>
          <w:rFonts w:ascii="Tahoma" w:hAnsi="Tahoma" w:cs="Tahoma"/>
          <w:sz w:val="21"/>
          <w:szCs w:val="21"/>
        </w:rPr>
        <w:t xml:space="preserve">, kterou prodávající vystaví nejpozději do 30 dnů od podpisu </w:t>
      </w:r>
      <w:r w:rsidR="00BE5F97">
        <w:rPr>
          <w:rFonts w:ascii="Tahoma" w:hAnsi="Tahoma" w:cs="Tahoma"/>
          <w:sz w:val="21"/>
          <w:szCs w:val="21"/>
        </w:rPr>
        <w:t xml:space="preserve">této </w:t>
      </w:r>
      <w:r w:rsidRPr="00027BC8">
        <w:rPr>
          <w:rFonts w:ascii="Tahoma" w:hAnsi="Tahoma" w:cs="Tahoma"/>
          <w:sz w:val="21"/>
          <w:szCs w:val="21"/>
        </w:rPr>
        <w:t>smlouvy</w:t>
      </w:r>
      <w:r w:rsidR="00F654FE">
        <w:rPr>
          <w:rFonts w:ascii="Tahoma" w:hAnsi="Tahoma" w:cs="Tahoma"/>
          <w:sz w:val="21"/>
          <w:szCs w:val="21"/>
        </w:rPr>
        <w:t>.</w:t>
      </w:r>
      <w:r w:rsidR="00027BC8">
        <w:rPr>
          <w:rFonts w:ascii="Tahoma" w:hAnsi="Tahoma" w:cs="Tahoma"/>
          <w:sz w:val="21"/>
          <w:szCs w:val="21"/>
        </w:rPr>
        <w:t xml:space="preserve"> </w:t>
      </w:r>
      <w:r w:rsidR="00BE5F97">
        <w:rPr>
          <w:rFonts w:ascii="Tahoma" w:hAnsi="Tahoma" w:cs="Tahoma"/>
          <w:sz w:val="21"/>
          <w:szCs w:val="21"/>
        </w:rPr>
        <w:t xml:space="preserve">Kupní cena bude </w:t>
      </w:r>
      <w:r w:rsidR="00516B19">
        <w:rPr>
          <w:rFonts w:ascii="Tahoma" w:hAnsi="Tahoma" w:cs="Tahoma"/>
          <w:sz w:val="21"/>
          <w:szCs w:val="21"/>
        </w:rPr>
        <w:t xml:space="preserve">kupující uhrazena bezhotovostním převodem </w:t>
      </w:r>
      <w:r w:rsidRPr="00027BC8">
        <w:rPr>
          <w:rFonts w:ascii="Tahoma" w:hAnsi="Tahoma" w:cs="Tahoma"/>
          <w:sz w:val="21"/>
          <w:szCs w:val="21"/>
        </w:rPr>
        <w:t>na bankovní účet prodávající uvedený na zálohové faktuře.</w:t>
      </w:r>
      <w:bookmarkStart w:id="0" w:name="_GoBack"/>
      <w:bookmarkEnd w:id="0"/>
    </w:p>
    <w:p w14:paraId="2E8A231B" w14:textId="006C6D59" w:rsidR="00373FB8" w:rsidRPr="00E353ED" w:rsidRDefault="00373FB8" w:rsidP="00224C7C">
      <w:pPr>
        <w:widowControl w:val="0"/>
        <w:numPr>
          <w:ilvl w:val="0"/>
          <w:numId w:val="16"/>
        </w:numPr>
        <w:tabs>
          <w:tab w:val="left" w:pos="426"/>
        </w:tabs>
        <w:spacing w:after="0" w:line="252" w:lineRule="auto"/>
        <w:ind w:left="426" w:hanging="437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Zdanitelné plnění je uskutečněno dnem stanoveným podle § 21 odst. 2 zákona č. 235/2004 Sb., o dani z přidané hodnoty, v platném znění. Faktura bude vystavena do 15 dnů ode dne uskutečnění zdanitelného plnění.</w:t>
      </w:r>
    </w:p>
    <w:p w14:paraId="515EC5C4" w14:textId="77777777" w:rsidR="00C74C9F" w:rsidRDefault="00C74C9F" w:rsidP="00BA47FC">
      <w:pPr>
        <w:widowControl w:val="0"/>
        <w:tabs>
          <w:tab w:val="left" w:pos="426"/>
        </w:tabs>
        <w:spacing w:after="0" w:line="252" w:lineRule="auto"/>
        <w:rPr>
          <w:rFonts w:ascii="Tahoma" w:hAnsi="Tahoma" w:cs="Tahoma"/>
          <w:b/>
          <w:sz w:val="21"/>
          <w:szCs w:val="21"/>
        </w:rPr>
      </w:pPr>
    </w:p>
    <w:p w14:paraId="3BD5E3AB" w14:textId="77777777" w:rsidR="00BA47FC" w:rsidRDefault="00BA47FC" w:rsidP="00BA47FC">
      <w:pPr>
        <w:widowControl w:val="0"/>
        <w:tabs>
          <w:tab w:val="left" w:pos="426"/>
        </w:tabs>
        <w:spacing w:after="0" w:line="252" w:lineRule="auto"/>
        <w:rPr>
          <w:rFonts w:ascii="Tahoma" w:hAnsi="Tahoma" w:cs="Tahoma"/>
          <w:b/>
          <w:sz w:val="21"/>
          <w:szCs w:val="21"/>
        </w:rPr>
      </w:pPr>
    </w:p>
    <w:p w14:paraId="178BED71" w14:textId="77777777" w:rsidR="00BA47FC" w:rsidRDefault="00BA47FC" w:rsidP="00BA47FC">
      <w:pPr>
        <w:widowControl w:val="0"/>
        <w:tabs>
          <w:tab w:val="left" w:pos="426"/>
        </w:tabs>
        <w:spacing w:after="0" w:line="252" w:lineRule="auto"/>
        <w:rPr>
          <w:rFonts w:ascii="Tahoma" w:hAnsi="Tahoma" w:cs="Tahoma"/>
          <w:b/>
          <w:sz w:val="21"/>
          <w:szCs w:val="21"/>
        </w:rPr>
      </w:pPr>
    </w:p>
    <w:p w14:paraId="6E20C51D" w14:textId="77777777" w:rsidR="007F66B4" w:rsidRPr="00E353ED" w:rsidRDefault="007F66B4" w:rsidP="00224C7C">
      <w:pPr>
        <w:widowControl w:val="0"/>
        <w:tabs>
          <w:tab w:val="left" w:pos="426"/>
        </w:tabs>
        <w:spacing w:after="0" w:line="252" w:lineRule="auto"/>
        <w:jc w:val="center"/>
        <w:rPr>
          <w:rFonts w:ascii="Tahoma" w:hAnsi="Tahoma" w:cs="Tahoma"/>
          <w:b/>
          <w:sz w:val="21"/>
          <w:szCs w:val="21"/>
        </w:rPr>
      </w:pPr>
      <w:r w:rsidRPr="00E353ED">
        <w:rPr>
          <w:rFonts w:ascii="Tahoma" w:hAnsi="Tahoma" w:cs="Tahoma"/>
          <w:b/>
          <w:sz w:val="21"/>
          <w:szCs w:val="21"/>
        </w:rPr>
        <w:t>Článek IV</w:t>
      </w:r>
    </w:p>
    <w:p w14:paraId="7A36EB28" w14:textId="77777777" w:rsidR="007F66B4" w:rsidRPr="00E353ED" w:rsidRDefault="007F66B4" w:rsidP="00224C7C">
      <w:pPr>
        <w:widowControl w:val="0"/>
        <w:tabs>
          <w:tab w:val="left" w:pos="426"/>
        </w:tabs>
        <w:spacing w:after="0" w:line="252" w:lineRule="auto"/>
        <w:jc w:val="center"/>
        <w:rPr>
          <w:rFonts w:ascii="Tahoma" w:hAnsi="Tahoma" w:cs="Tahoma"/>
          <w:sz w:val="21"/>
          <w:szCs w:val="21"/>
        </w:rPr>
      </w:pPr>
      <w:r w:rsidRPr="00E353ED">
        <w:rPr>
          <w:rFonts w:ascii="Tahoma" w:hAnsi="Tahoma" w:cs="Tahoma"/>
          <w:b/>
          <w:sz w:val="21"/>
          <w:szCs w:val="21"/>
        </w:rPr>
        <w:t>Prohlášení smluvních stran</w:t>
      </w:r>
    </w:p>
    <w:p w14:paraId="27E86707" w14:textId="77777777" w:rsidR="007F66B4" w:rsidRPr="00E353ED" w:rsidRDefault="007F66B4" w:rsidP="00224C7C">
      <w:pPr>
        <w:widowControl w:val="0"/>
        <w:numPr>
          <w:ilvl w:val="0"/>
          <w:numId w:val="18"/>
        </w:numPr>
        <w:tabs>
          <w:tab w:val="left" w:pos="426"/>
        </w:tabs>
        <w:spacing w:after="0" w:line="252" w:lineRule="auto"/>
        <w:ind w:left="426" w:hanging="426"/>
        <w:jc w:val="both"/>
        <w:rPr>
          <w:rFonts w:ascii="Tahoma" w:hAnsi="Tahoma" w:cs="Tahoma"/>
          <w:sz w:val="21"/>
          <w:szCs w:val="21"/>
        </w:rPr>
      </w:pPr>
      <w:r w:rsidRPr="00E353ED">
        <w:rPr>
          <w:rFonts w:ascii="Tahoma" w:hAnsi="Tahoma" w:cs="Tahoma"/>
          <w:sz w:val="21"/>
          <w:szCs w:val="21"/>
        </w:rPr>
        <w:t>Prodávající prohlašuje a kupující bere na vědomí, že na pozemku neváznou žádná věcná břemena, dluhy, právní či jiné vady, ani zástavní práva.</w:t>
      </w:r>
    </w:p>
    <w:p w14:paraId="19C53703" w14:textId="77777777" w:rsidR="007F66B4" w:rsidRPr="00E353ED" w:rsidRDefault="007F66B4" w:rsidP="00224C7C">
      <w:pPr>
        <w:widowControl w:val="0"/>
        <w:numPr>
          <w:ilvl w:val="0"/>
          <w:numId w:val="18"/>
        </w:numPr>
        <w:tabs>
          <w:tab w:val="left" w:pos="426"/>
        </w:tabs>
        <w:spacing w:after="0" w:line="252" w:lineRule="auto"/>
        <w:ind w:left="426" w:hanging="426"/>
        <w:jc w:val="both"/>
        <w:rPr>
          <w:rFonts w:ascii="Tahoma" w:hAnsi="Tahoma" w:cs="Tahoma"/>
          <w:sz w:val="21"/>
          <w:szCs w:val="21"/>
        </w:rPr>
      </w:pPr>
      <w:r w:rsidRPr="00E353ED">
        <w:rPr>
          <w:rFonts w:ascii="Tahoma" w:hAnsi="Tahoma" w:cs="Tahoma"/>
          <w:sz w:val="21"/>
          <w:szCs w:val="21"/>
        </w:rPr>
        <w:t>Prodávající prohlašuje, že jí není známo, že by pozemek byl předmětem soudního, rozhodčího, insolvenčního, vyvlastňovacího, exekučního řízení nebo řízení o výkonu rozhodnutí, ani jí nejsou známy důvody, na základě kterých by k zahájení takových řízení mohlo dojít.</w:t>
      </w:r>
    </w:p>
    <w:p w14:paraId="3DDC1BCC" w14:textId="77777777" w:rsidR="007F66B4" w:rsidRPr="00E353ED" w:rsidRDefault="007F66B4" w:rsidP="00224C7C">
      <w:pPr>
        <w:widowControl w:val="0"/>
        <w:numPr>
          <w:ilvl w:val="0"/>
          <w:numId w:val="18"/>
        </w:numPr>
        <w:tabs>
          <w:tab w:val="left" w:pos="426"/>
        </w:tabs>
        <w:spacing w:after="0" w:line="252" w:lineRule="auto"/>
        <w:ind w:left="426" w:hanging="426"/>
        <w:jc w:val="both"/>
        <w:rPr>
          <w:rFonts w:ascii="Tahoma" w:hAnsi="Tahoma" w:cs="Tahoma"/>
          <w:sz w:val="21"/>
          <w:szCs w:val="21"/>
        </w:rPr>
      </w:pPr>
      <w:r w:rsidRPr="00E353ED">
        <w:rPr>
          <w:rFonts w:ascii="Tahoma" w:hAnsi="Tahoma" w:cs="Tahoma"/>
          <w:sz w:val="21"/>
          <w:szCs w:val="21"/>
        </w:rPr>
        <w:t>Prodávající prohlašuje, že neexistuje žádná jiná smlouva, která by ohledně pozemku zakládala vlastnické právo, které dosud není zapsáno v katastru nemovitostí, či předkupní právo, a ani není u příslušného katastrálního úřadu ohledně pozemku podán žádný návrh na zahájení řízení o povolení vkladu vlastnického práva do katastru nemovitostí, o němž dosud nebylo pravomocně rozhodnuto.</w:t>
      </w:r>
    </w:p>
    <w:p w14:paraId="4023334E" w14:textId="77777777" w:rsidR="007F66B4" w:rsidRPr="00E353ED" w:rsidRDefault="007F66B4" w:rsidP="00224C7C">
      <w:pPr>
        <w:widowControl w:val="0"/>
        <w:numPr>
          <w:ilvl w:val="0"/>
          <w:numId w:val="18"/>
        </w:numPr>
        <w:tabs>
          <w:tab w:val="left" w:pos="426"/>
        </w:tabs>
        <w:spacing w:after="0" w:line="252" w:lineRule="auto"/>
        <w:ind w:left="426" w:hanging="426"/>
        <w:jc w:val="both"/>
        <w:rPr>
          <w:rFonts w:ascii="Tahoma" w:hAnsi="Tahoma" w:cs="Tahoma"/>
          <w:sz w:val="21"/>
          <w:szCs w:val="21"/>
        </w:rPr>
      </w:pPr>
      <w:r w:rsidRPr="00E353ED">
        <w:rPr>
          <w:rFonts w:ascii="Tahoma" w:hAnsi="Tahoma" w:cs="Tahoma"/>
          <w:sz w:val="21"/>
          <w:szCs w:val="21"/>
        </w:rPr>
        <w:t>Pokud by se ukázalo, že některé prohlášení prodávající obsažené v této smlouvě není pravdivé, má kupující právo od této smlouvy odstoupit.</w:t>
      </w:r>
    </w:p>
    <w:p w14:paraId="21741B25" w14:textId="77777777" w:rsidR="007F66B4" w:rsidRPr="00E353ED" w:rsidRDefault="007F66B4" w:rsidP="00224C7C">
      <w:pPr>
        <w:widowControl w:val="0"/>
        <w:numPr>
          <w:ilvl w:val="0"/>
          <w:numId w:val="18"/>
        </w:numPr>
        <w:tabs>
          <w:tab w:val="left" w:pos="426"/>
        </w:tabs>
        <w:spacing w:after="0" w:line="252" w:lineRule="auto"/>
        <w:ind w:left="426" w:hanging="426"/>
        <w:jc w:val="both"/>
        <w:rPr>
          <w:rFonts w:ascii="Tahoma" w:hAnsi="Tahoma" w:cs="Tahoma"/>
          <w:sz w:val="21"/>
          <w:szCs w:val="21"/>
        </w:rPr>
      </w:pPr>
      <w:r w:rsidRPr="00E353ED">
        <w:rPr>
          <w:rFonts w:ascii="Tahoma" w:hAnsi="Tahoma" w:cs="Tahoma"/>
          <w:sz w:val="21"/>
          <w:szCs w:val="21"/>
        </w:rPr>
        <w:t>Kupující prohlašuje, že je jí právní i faktický stav pozemku dobře znám, že</w:t>
      </w:r>
      <w:r w:rsidR="000C3AA0" w:rsidRPr="00E353ED">
        <w:rPr>
          <w:rFonts w:ascii="Tahoma" w:hAnsi="Tahoma" w:cs="Tahoma"/>
          <w:sz w:val="21"/>
          <w:szCs w:val="21"/>
        </w:rPr>
        <w:t xml:space="preserve"> se</w:t>
      </w:r>
      <w:r w:rsidRPr="00E353ED">
        <w:rPr>
          <w:rFonts w:ascii="Tahoma" w:hAnsi="Tahoma" w:cs="Tahoma"/>
          <w:sz w:val="21"/>
          <w:szCs w:val="21"/>
        </w:rPr>
        <w:t xml:space="preserve"> s ním měl</w:t>
      </w:r>
      <w:r w:rsidR="000C3AA0" w:rsidRPr="00E353ED">
        <w:rPr>
          <w:rFonts w:ascii="Tahoma" w:hAnsi="Tahoma" w:cs="Tahoma"/>
          <w:sz w:val="21"/>
          <w:szCs w:val="21"/>
        </w:rPr>
        <w:t>a</w:t>
      </w:r>
      <w:r w:rsidRPr="00E353ED">
        <w:rPr>
          <w:rFonts w:ascii="Tahoma" w:hAnsi="Tahoma" w:cs="Tahoma"/>
          <w:sz w:val="21"/>
          <w:szCs w:val="21"/>
        </w:rPr>
        <w:t xml:space="preserve"> možnost seznámit a že si jej důkladně prohlédl</w:t>
      </w:r>
      <w:r w:rsidR="000C3AA0" w:rsidRPr="00E353ED">
        <w:rPr>
          <w:rFonts w:ascii="Tahoma" w:hAnsi="Tahoma" w:cs="Tahoma"/>
          <w:sz w:val="21"/>
          <w:szCs w:val="21"/>
        </w:rPr>
        <w:t>a</w:t>
      </w:r>
      <w:r w:rsidRPr="00E353ED">
        <w:rPr>
          <w:rFonts w:ascii="Tahoma" w:hAnsi="Tahoma" w:cs="Tahoma"/>
          <w:sz w:val="21"/>
          <w:szCs w:val="21"/>
        </w:rPr>
        <w:t xml:space="preserve"> a tento pozemek přejímá bez výhrad do svého vlastnictví ve stavu, v jakém se nachází ke dni podpisu této smlouvy.</w:t>
      </w:r>
    </w:p>
    <w:p w14:paraId="7E420BD1" w14:textId="77777777" w:rsidR="007F66B4" w:rsidRPr="00E353ED" w:rsidRDefault="007F66B4" w:rsidP="00224C7C">
      <w:pPr>
        <w:pStyle w:val="T12kcur"/>
        <w:spacing w:line="240" w:lineRule="auto"/>
        <w:jc w:val="center"/>
        <w:rPr>
          <w:rFonts w:ascii="Tahoma" w:hAnsi="Tahoma" w:cs="Tahoma"/>
          <w:b/>
          <w:sz w:val="21"/>
          <w:szCs w:val="21"/>
        </w:rPr>
      </w:pPr>
    </w:p>
    <w:p w14:paraId="46CC45AA" w14:textId="77777777" w:rsidR="007F66B4" w:rsidRPr="00E353ED" w:rsidRDefault="007F66B4" w:rsidP="00224C7C">
      <w:pPr>
        <w:pStyle w:val="T12kcur"/>
        <w:spacing w:line="240" w:lineRule="auto"/>
        <w:jc w:val="center"/>
        <w:rPr>
          <w:rFonts w:ascii="Tahoma" w:hAnsi="Tahoma" w:cs="Tahoma"/>
          <w:b/>
          <w:sz w:val="21"/>
          <w:szCs w:val="21"/>
        </w:rPr>
      </w:pPr>
      <w:r w:rsidRPr="00E353ED">
        <w:rPr>
          <w:rFonts w:ascii="Tahoma" w:hAnsi="Tahoma" w:cs="Tahoma"/>
          <w:b/>
          <w:sz w:val="21"/>
          <w:szCs w:val="21"/>
        </w:rPr>
        <w:t>Článek V</w:t>
      </w:r>
    </w:p>
    <w:p w14:paraId="25996499" w14:textId="77777777" w:rsidR="007F66B4" w:rsidRPr="00E353ED" w:rsidRDefault="007F66B4" w:rsidP="00224C7C">
      <w:pPr>
        <w:pStyle w:val="T12kcur"/>
        <w:spacing w:line="240" w:lineRule="auto"/>
        <w:jc w:val="center"/>
        <w:rPr>
          <w:rFonts w:ascii="Tahoma" w:hAnsi="Tahoma" w:cs="Tahoma"/>
          <w:b/>
          <w:sz w:val="21"/>
          <w:szCs w:val="21"/>
        </w:rPr>
      </w:pPr>
      <w:r w:rsidRPr="00E353ED">
        <w:rPr>
          <w:rFonts w:ascii="Tahoma" w:hAnsi="Tahoma" w:cs="Tahoma"/>
          <w:b/>
          <w:sz w:val="21"/>
          <w:szCs w:val="21"/>
        </w:rPr>
        <w:t>Předání a převzetí</w:t>
      </w:r>
    </w:p>
    <w:p w14:paraId="08B51342" w14:textId="77777777" w:rsidR="007F66B4" w:rsidRPr="00E353ED" w:rsidRDefault="007F66B4" w:rsidP="00224C7C">
      <w:pPr>
        <w:pStyle w:val="Prosttext"/>
        <w:widowControl w:val="0"/>
        <w:numPr>
          <w:ilvl w:val="1"/>
          <w:numId w:val="6"/>
        </w:numPr>
        <w:ind w:left="432" w:hanging="426"/>
        <w:jc w:val="both"/>
        <w:rPr>
          <w:rFonts w:ascii="Tahoma" w:hAnsi="Tahoma" w:cs="Tahoma"/>
          <w:sz w:val="21"/>
        </w:rPr>
      </w:pPr>
      <w:r w:rsidRPr="00E353ED">
        <w:rPr>
          <w:rFonts w:ascii="Tahoma" w:hAnsi="Tahoma" w:cs="Tahoma"/>
          <w:color w:val="auto"/>
          <w:sz w:val="21"/>
        </w:rPr>
        <w:t>Prodávající uzavřením této smlouvy předává kupující pozemek a kupující tento pozemek přebírá.</w:t>
      </w:r>
    </w:p>
    <w:p w14:paraId="25B07E01" w14:textId="77777777" w:rsidR="007F66B4" w:rsidRPr="00E353ED" w:rsidRDefault="007F66B4" w:rsidP="00224C7C">
      <w:pPr>
        <w:pStyle w:val="Prosttext"/>
        <w:widowControl w:val="0"/>
        <w:numPr>
          <w:ilvl w:val="1"/>
          <w:numId w:val="6"/>
        </w:numPr>
        <w:ind w:left="432" w:hanging="426"/>
        <w:jc w:val="both"/>
        <w:rPr>
          <w:rFonts w:ascii="Tahoma" w:hAnsi="Tahoma" w:cs="Tahoma"/>
          <w:color w:val="auto"/>
          <w:sz w:val="21"/>
        </w:rPr>
      </w:pPr>
      <w:r w:rsidRPr="00E353ED">
        <w:rPr>
          <w:rFonts w:ascii="Tahoma" w:hAnsi="Tahoma" w:cs="Tahoma"/>
          <w:color w:val="auto"/>
          <w:sz w:val="21"/>
        </w:rPr>
        <w:t>Nebezpečí vzniku škody, nahodilé zkázy a nahodilého zhoršení na pozemku přechází z prodávající na kupující uzavřením této smlouvy.</w:t>
      </w:r>
    </w:p>
    <w:p w14:paraId="7EDEBA96" w14:textId="77777777" w:rsidR="007F66B4" w:rsidRPr="00E353ED" w:rsidRDefault="007F66B4" w:rsidP="00224C7C">
      <w:pPr>
        <w:pStyle w:val="T12kcur"/>
        <w:spacing w:line="240" w:lineRule="auto"/>
        <w:jc w:val="center"/>
        <w:rPr>
          <w:rFonts w:ascii="Tahoma" w:hAnsi="Tahoma" w:cs="Tahoma"/>
          <w:b/>
          <w:sz w:val="21"/>
          <w:szCs w:val="21"/>
        </w:rPr>
      </w:pPr>
    </w:p>
    <w:p w14:paraId="41A8FE9C" w14:textId="77777777" w:rsidR="008E2E80" w:rsidRPr="00E353ED" w:rsidRDefault="008E2E80" w:rsidP="00224C7C">
      <w:pPr>
        <w:pStyle w:val="T12kcur"/>
        <w:spacing w:line="240" w:lineRule="auto"/>
        <w:jc w:val="center"/>
        <w:rPr>
          <w:rFonts w:ascii="Tahoma" w:hAnsi="Tahoma" w:cs="Tahoma"/>
          <w:b/>
          <w:sz w:val="21"/>
          <w:szCs w:val="21"/>
        </w:rPr>
      </w:pPr>
      <w:r w:rsidRPr="00E353ED">
        <w:rPr>
          <w:rFonts w:ascii="Tahoma" w:hAnsi="Tahoma" w:cs="Tahoma"/>
          <w:b/>
          <w:sz w:val="21"/>
          <w:szCs w:val="21"/>
        </w:rPr>
        <w:t>Článek VI</w:t>
      </w:r>
    </w:p>
    <w:p w14:paraId="0B3C72BA" w14:textId="77777777" w:rsidR="008E2E80" w:rsidRPr="00E353ED" w:rsidRDefault="008E2E80" w:rsidP="00224C7C">
      <w:pPr>
        <w:pStyle w:val="T12kcur"/>
        <w:spacing w:line="240" w:lineRule="auto"/>
        <w:jc w:val="center"/>
        <w:rPr>
          <w:rFonts w:ascii="Tahoma" w:hAnsi="Tahoma" w:cs="Tahoma"/>
          <w:b/>
          <w:sz w:val="21"/>
          <w:szCs w:val="21"/>
        </w:rPr>
      </w:pPr>
      <w:r w:rsidRPr="00E353ED">
        <w:rPr>
          <w:rFonts w:ascii="Tahoma" w:hAnsi="Tahoma" w:cs="Tahoma"/>
          <w:b/>
          <w:sz w:val="21"/>
          <w:szCs w:val="21"/>
        </w:rPr>
        <w:t xml:space="preserve">Zřízení </w:t>
      </w:r>
      <w:r w:rsidR="00A42C1A" w:rsidRPr="00E353ED">
        <w:rPr>
          <w:rFonts w:ascii="Tahoma" w:hAnsi="Tahoma" w:cs="Tahoma"/>
          <w:b/>
          <w:sz w:val="21"/>
          <w:szCs w:val="21"/>
        </w:rPr>
        <w:t>služebnosti</w:t>
      </w:r>
    </w:p>
    <w:p w14:paraId="290A0B0F" w14:textId="77777777" w:rsidR="00001281" w:rsidRDefault="00001281" w:rsidP="00070EF8">
      <w:pPr>
        <w:pStyle w:val="Prosttext"/>
        <w:widowControl w:val="0"/>
        <w:numPr>
          <w:ilvl w:val="1"/>
          <w:numId w:val="20"/>
        </w:numPr>
        <w:ind w:left="426" w:hanging="426"/>
        <w:jc w:val="both"/>
        <w:rPr>
          <w:rFonts w:ascii="Tahoma" w:hAnsi="Tahoma" w:cs="Tahoma"/>
          <w:color w:val="auto"/>
          <w:sz w:val="21"/>
        </w:rPr>
      </w:pPr>
      <w:r>
        <w:rPr>
          <w:rFonts w:ascii="Tahoma" w:hAnsi="Tahoma" w:cs="Tahoma"/>
          <w:color w:val="auto"/>
          <w:sz w:val="21"/>
        </w:rPr>
        <w:t>Kupující a prodávající prohlašují, že na</w:t>
      </w:r>
      <w:r w:rsidR="00C74C9F">
        <w:rPr>
          <w:rFonts w:ascii="Tahoma" w:hAnsi="Tahoma" w:cs="Tahoma"/>
          <w:color w:val="auto"/>
          <w:sz w:val="21"/>
        </w:rPr>
        <w:t xml:space="preserve"> střechu budovy stojící na</w:t>
      </w:r>
      <w:r>
        <w:rPr>
          <w:rFonts w:ascii="Tahoma" w:hAnsi="Tahoma" w:cs="Tahoma"/>
          <w:color w:val="auto"/>
          <w:sz w:val="21"/>
        </w:rPr>
        <w:t xml:space="preserve"> </w:t>
      </w:r>
      <w:r w:rsidR="00C74C9F">
        <w:rPr>
          <w:rFonts w:ascii="Tahoma" w:hAnsi="Tahoma" w:cs="Tahoma"/>
          <w:color w:val="auto"/>
          <w:sz w:val="21"/>
        </w:rPr>
        <w:t>pozemku</w:t>
      </w:r>
      <w:r>
        <w:rPr>
          <w:rFonts w:ascii="Tahoma" w:hAnsi="Tahoma" w:cs="Tahoma"/>
          <w:color w:val="auto"/>
          <w:sz w:val="21"/>
        </w:rPr>
        <w:t xml:space="preserve"> specifikovan</w:t>
      </w:r>
      <w:r w:rsidR="00C74C9F">
        <w:rPr>
          <w:rFonts w:ascii="Tahoma" w:hAnsi="Tahoma" w:cs="Tahoma"/>
          <w:color w:val="auto"/>
          <w:sz w:val="21"/>
        </w:rPr>
        <w:t>ého</w:t>
      </w:r>
      <w:r>
        <w:rPr>
          <w:rFonts w:ascii="Tahoma" w:hAnsi="Tahoma" w:cs="Tahoma"/>
          <w:color w:val="auto"/>
          <w:sz w:val="21"/>
        </w:rPr>
        <w:t xml:space="preserve"> v článku I odst. 1 této smlouvy, </w:t>
      </w:r>
      <w:r w:rsidR="0047016E">
        <w:rPr>
          <w:rFonts w:ascii="Tahoma" w:hAnsi="Tahoma" w:cs="Tahoma"/>
          <w:color w:val="auto"/>
          <w:sz w:val="21"/>
        </w:rPr>
        <w:t>přesahuje</w:t>
      </w:r>
      <w:r>
        <w:rPr>
          <w:rFonts w:ascii="Tahoma" w:hAnsi="Tahoma" w:cs="Tahoma"/>
          <w:color w:val="auto"/>
          <w:sz w:val="21"/>
        </w:rPr>
        <w:t xml:space="preserve"> šachta o rozměrech</w:t>
      </w:r>
      <w:r w:rsidR="00070EF8">
        <w:rPr>
          <w:rFonts w:ascii="Tahoma" w:hAnsi="Tahoma" w:cs="Tahoma"/>
          <w:color w:val="auto"/>
          <w:sz w:val="21"/>
        </w:rPr>
        <w:t xml:space="preserve"> 53 x 55 cm umístěná ve vzdálenosti 1 610 cm od západního kraje střechy, šachta o rozměrech 67 x 80 cm umístěn</w:t>
      </w:r>
      <w:r w:rsidR="003048E6">
        <w:rPr>
          <w:rFonts w:ascii="Tahoma" w:hAnsi="Tahoma" w:cs="Tahoma"/>
          <w:color w:val="auto"/>
          <w:sz w:val="21"/>
        </w:rPr>
        <w:t>á</w:t>
      </w:r>
      <w:r w:rsidR="00070EF8">
        <w:rPr>
          <w:rFonts w:ascii="Tahoma" w:hAnsi="Tahoma" w:cs="Tahoma"/>
          <w:color w:val="auto"/>
          <w:sz w:val="21"/>
        </w:rPr>
        <w:t xml:space="preserve"> ve vzdálenosti 1 672 cm od západního kraje střechy a šachta o rozměrech 38 x 38 cm umístěná ve vzdálenosti 1 972 cm od západního kraje střechy</w:t>
      </w:r>
      <w:r>
        <w:rPr>
          <w:rFonts w:ascii="Tahoma" w:hAnsi="Tahoma" w:cs="Tahoma"/>
          <w:color w:val="auto"/>
          <w:sz w:val="21"/>
        </w:rPr>
        <w:t>, všechny upevněny na severní zdi budovy s č. p. 5265, která je součástí pozemku s parcel. č. st. 3291</w:t>
      </w:r>
      <w:r w:rsidR="008D0ECD">
        <w:rPr>
          <w:rFonts w:ascii="Tahoma" w:hAnsi="Tahoma" w:cs="Tahoma"/>
          <w:color w:val="auto"/>
          <w:sz w:val="21"/>
        </w:rPr>
        <w:t>/1</w:t>
      </w:r>
      <w:r>
        <w:rPr>
          <w:rFonts w:ascii="Tahoma" w:hAnsi="Tahoma" w:cs="Tahoma"/>
          <w:color w:val="auto"/>
          <w:sz w:val="21"/>
        </w:rPr>
        <w:t xml:space="preserve">, </w:t>
      </w:r>
      <w:r w:rsidR="00402453">
        <w:rPr>
          <w:rFonts w:ascii="Tahoma" w:hAnsi="Tahoma" w:cs="Tahoma"/>
          <w:color w:val="auto"/>
          <w:sz w:val="21"/>
        </w:rPr>
        <w:t xml:space="preserve">nacházejícího se </w:t>
      </w:r>
      <w:r>
        <w:rPr>
          <w:rFonts w:ascii="Tahoma" w:hAnsi="Tahoma" w:cs="Tahoma"/>
          <w:color w:val="auto"/>
          <w:sz w:val="21"/>
        </w:rPr>
        <w:t>v</w:t>
      </w:r>
      <w:r w:rsidR="00402453">
        <w:rPr>
          <w:rFonts w:ascii="Tahoma" w:hAnsi="Tahoma" w:cs="Tahoma"/>
          <w:color w:val="auto"/>
          <w:sz w:val="21"/>
        </w:rPr>
        <w:t> katastrálním území</w:t>
      </w:r>
      <w:r>
        <w:rPr>
          <w:rFonts w:ascii="Tahoma" w:hAnsi="Tahoma" w:cs="Tahoma"/>
          <w:color w:val="auto"/>
          <w:sz w:val="21"/>
        </w:rPr>
        <w:t xml:space="preserve"> Zlín,</w:t>
      </w:r>
      <w:r w:rsidR="00402453">
        <w:rPr>
          <w:rFonts w:ascii="Tahoma" w:hAnsi="Tahoma" w:cs="Tahoma"/>
          <w:color w:val="auto"/>
          <w:sz w:val="21"/>
        </w:rPr>
        <w:t xml:space="preserve"> obci Zlín,</w:t>
      </w:r>
      <w:r>
        <w:rPr>
          <w:rFonts w:ascii="Tahoma" w:hAnsi="Tahoma" w:cs="Tahoma"/>
          <w:color w:val="auto"/>
          <w:sz w:val="21"/>
        </w:rPr>
        <w:t xml:space="preserve"> ve vlastnictví prodávající.</w:t>
      </w:r>
    </w:p>
    <w:p w14:paraId="01570EDA" w14:textId="77777777" w:rsidR="00001281" w:rsidRPr="00F07E80" w:rsidRDefault="00001281" w:rsidP="00224C7C">
      <w:pPr>
        <w:pStyle w:val="Prosttext"/>
        <w:widowControl w:val="0"/>
        <w:numPr>
          <w:ilvl w:val="1"/>
          <w:numId w:val="20"/>
        </w:numPr>
        <w:ind w:left="426" w:hanging="426"/>
        <w:jc w:val="both"/>
        <w:rPr>
          <w:rFonts w:ascii="Tahoma" w:hAnsi="Tahoma" w:cs="Tahoma"/>
          <w:color w:val="auto"/>
          <w:sz w:val="21"/>
        </w:rPr>
      </w:pPr>
      <w:r w:rsidRPr="00F07E80">
        <w:rPr>
          <w:rFonts w:ascii="Tahoma" w:hAnsi="Tahoma" w:cs="Tahoma"/>
          <w:color w:val="auto"/>
          <w:sz w:val="21"/>
        </w:rPr>
        <w:t>Kupující jakožto povinná ze služebnosti zřizuje</w:t>
      </w:r>
      <w:r w:rsidR="006D2B17">
        <w:rPr>
          <w:rFonts w:ascii="Tahoma" w:hAnsi="Tahoma" w:cs="Tahoma"/>
          <w:color w:val="auto"/>
          <w:sz w:val="21"/>
        </w:rPr>
        <w:t xml:space="preserve"> k</w:t>
      </w:r>
      <w:r w:rsidR="00AD398B">
        <w:rPr>
          <w:rFonts w:ascii="Tahoma" w:hAnsi="Tahoma" w:cs="Tahoma"/>
          <w:color w:val="auto"/>
          <w:sz w:val="21"/>
        </w:rPr>
        <w:t xml:space="preserve"> celému</w:t>
      </w:r>
      <w:r w:rsidR="006D2B17">
        <w:rPr>
          <w:rFonts w:ascii="Tahoma" w:hAnsi="Tahoma" w:cs="Tahoma"/>
          <w:color w:val="auto"/>
          <w:sz w:val="21"/>
        </w:rPr>
        <w:t xml:space="preserve"> pozemku</w:t>
      </w:r>
      <w:r w:rsidRPr="00F07E80">
        <w:rPr>
          <w:rFonts w:ascii="Tahoma" w:hAnsi="Tahoma" w:cs="Tahoma"/>
          <w:color w:val="auto"/>
          <w:sz w:val="21"/>
        </w:rPr>
        <w:t xml:space="preserve"> ve prospěch prodávající jakožto oprávněné ze služebnosti </w:t>
      </w:r>
      <w:r w:rsidR="0047016E" w:rsidRPr="006D2B17">
        <w:rPr>
          <w:rFonts w:ascii="Tahoma" w:hAnsi="Tahoma" w:cs="Tahoma"/>
          <w:b/>
          <w:color w:val="auto"/>
          <w:sz w:val="21"/>
        </w:rPr>
        <w:t>služebnost</w:t>
      </w:r>
      <w:r w:rsidR="00F07E80" w:rsidRPr="006D2B17">
        <w:rPr>
          <w:rFonts w:ascii="Tahoma" w:hAnsi="Tahoma" w:cs="Tahoma"/>
          <w:b/>
          <w:color w:val="auto"/>
          <w:sz w:val="21"/>
        </w:rPr>
        <w:t xml:space="preserve"> inženýrské sítě</w:t>
      </w:r>
      <w:r w:rsidR="00F07E80" w:rsidRPr="00F07E80">
        <w:rPr>
          <w:rFonts w:ascii="Tahoma" w:hAnsi="Tahoma" w:cs="Tahoma"/>
          <w:color w:val="auto"/>
          <w:sz w:val="21"/>
        </w:rPr>
        <w:t xml:space="preserve">, a to vedení vzduchotechniky. </w:t>
      </w:r>
    </w:p>
    <w:p w14:paraId="03E170DB" w14:textId="77777777" w:rsidR="0047016E" w:rsidRDefault="0047016E" w:rsidP="00224C7C">
      <w:pPr>
        <w:pStyle w:val="Prosttext"/>
        <w:widowControl w:val="0"/>
        <w:numPr>
          <w:ilvl w:val="1"/>
          <w:numId w:val="20"/>
        </w:numPr>
        <w:ind w:left="426" w:hanging="426"/>
        <w:jc w:val="both"/>
        <w:rPr>
          <w:rFonts w:ascii="Tahoma" w:hAnsi="Tahoma" w:cs="Tahoma"/>
          <w:color w:val="auto"/>
          <w:sz w:val="21"/>
        </w:rPr>
      </w:pPr>
      <w:r>
        <w:rPr>
          <w:rFonts w:ascii="Tahoma" w:hAnsi="Tahoma" w:cs="Tahoma"/>
          <w:color w:val="auto"/>
          <w:sz w:val="21"/>
        </w:rPr>
        <w:t>Prodávající jakožto oprávněn</w:t>
      </w:r>
      <w:r w:rsidR="00970D56">
        <w:rPr>
          <w:rFonts w:ascii="Tahoma" w:hAnsi="Tahoma" w:cs="Tahoma"/>
          <w:color w:val="auto"/>
          <w:sz w:val="21"/>
        </w:rPr>
        <w:t>á</w:t>
      </w:r>
      <w:r>
        <w:rPr>
          <w:rFonts w:ascii="Tahoma" w:hAnsi="Tahoma" w:cs="Tahoma"/>
          <w:color w:val="auto"/>
          <w:sz w:val="21"/>
        </w:rPr>
        <w:t xml:space="preserve"> ze služebnosti zřizovanou služebnost dle odst. 2 tohoto článku přijím</w:t>
      </w:r>
      <w:r w:rsidR="00970D56">
        <w:rPr>
          <w:rFonts w:ascii="Tahoma" w:hAnsi="Tahoma" w:cs="Tahoma"/>
          <w:color w:val="auto"/>
          <w:sz w:val="21"/>
        </w:rPr>
        <w:t>á</w:t>
      </w:r>
      <w:r>
        <w:rPr>
          <w:rFonts w:ascii="Tahoma" w:hAnsi="Tahoma" w:cs="Tahoma"/>
          <w:color w:val="auto"/>
          <w:sz w:val="21"/>
        </w:rPr>
        <w:t>.</w:t>
      </w:r>
    </w:p>
    <w:p w14:paraId="7AB322C0" w14:textId="77777777" w:rsidR="0047016E" w:rsidRDefault="0047016E" w:rsidP="00224C7C">
      <w:pPr>
        <w:pStyle w:val="Prosttext"/>
        <w:widowControl w:val="0"/>
        <w:numPr>
          <w:ilvl w:val="1"/>
          <w:numId w:val="20"/>
        </w:numPr>
        <w:ind w:left="426" w:hanging="426"/>
        <w:jc w:val="both"/>
        <w:rPr>
          <w:rFonts w:ascii="Tahoma" w:hAnsi="Tahoma" w:cs="Tahoma"/>
          <w:color w:val="auto"/>
          <w:sz w:val="21"/>
        </w:rPr>
      </w:pPr>
      <w:r>
        <w:rPr>
          <w:rFonts w:ascii="Tahoma" w:hAnsi="Tahoma" w:cs="Tahoma"/>
          <w:color w:val="auto"/>
          <w:sz w:val="21"/>
        </w:rPr>
        <w:t>Služebnost dle odst. 2 tohoto článku je zřizována bezúplatně.</w:t>
      </w:r>
    </w:p>
    <w:p w14:paraId="454916FE" w14:textId="77777777" w:rsidR="008E2E80" w:rsidRPr="00E353ED" w:rsidRDefault="008E2E80" w:rsidP="00224C7C">
      <w:pPr>
        <w:pStyle w:val="T12kcur"/>
        <w:spacing w:line="240" w:lineRule="auto"/>
        <w:jc w:val="center"/>
        <w:rPr>
          <w:rFonts w:ascii="Tahoma" w:hAnsi="Tahoma" w:cs="Tahoma"/>
          <w:b/>
          <w:sz w:val="21"/>
          <w:szCs w:val="21"/>
        </w:rPr>
      </w:pPr>
    </w:p>
    <w:p w14:paraId="2003F6CD" w14:textId="77777777" w:rsidR="008E2E80" w:rsidRPr="00E353ED" w:rsidRDefault="008E2E80" w:rsidP="00224C7C">
      <w:pPr>
        <w:pStyle w:val="T12kcur"/>
        <w:spacing w:line="240" w:lineRule="auto"/>
        <w:jc w:val="center"/>
        <w:rPr>
          <w:rFonts w:ascii="Tahoma" w:hAnsi="Tahoma" w:cs="Tahoma"/>
          <w:b/>
          <w:sz w:val="21"/>
          <w:szCs w:val="21"/>
        </w:rPr>
      </w:pPr>
      <w:r w:rsidRPr="00E353ED">
        <w:rPr>
          <w:rFonts w:ascii="Tahoma" w:hAnsi="Tahoma" w:cs="Tahoma"/>
          <w:b/>
          <w:sz w:val="21"/>
          <w:szCs w:val="21"/>
        </w:rPr>
        <w:t>Článek VII</w:t>
      </w:r>
    </w:p>
    <w:p w14:paraId="531FD8DC" w14:textId="77777777" w:rsidR="008E2E80" w:rsidRPr="00E353ED" w:rsidRDefault="008E2E80" w:rsidP="00224C7C">
      <w:pPr>
        <w:pStyle w:val="T12kcur"/>
        <w:spacing w:line="240" w:lineRule="auto"/>
        <w:jc w:val="center"/>
        <w:rPr>
          <w:rFonts w:ascii="Tahoma" w:hAnsi="Tahoma" w:cs="Tahoma"/>
          <w:b/>
          <w:sz w:val="21"/>
          <w:szCs w:val="21"/>
        </w:rPr>
      </w:pPr>
      <w:r w:rsidRPr="00E353ED">
        <w:rPr>
          <w:rFonts w:ascii="Tahoma" w:hAnsi="Tahoma" w:cs="Tahoma"/>
          <w:b/>
          <w:sz w:val="21"/>
          <w:szCs w:val="21"/>
        </w:rPr>
        <w:t>Práva a povinnosti smluvních stran ke</w:t>
      </w:r>
      <w:r w:rsidR="008F5A4D" w:rsidRPr="00E353ED">
        <w:rPr>
          <w:rFonts w:ascii="Tahoma" w:hAnsi="Tahoma" w:cs="Tahoma"/>
          <w:b/>
          <w:sz w:val="21"/>
          <w:szCs w:val="21"/>
        </w:rPr>
        <w:t xml:space="preserve"> společné</w:t>
      </w:r>
      <w:r w:rsidRPr="00E353ED">
        <w:rPr>
          <w:rFonts w:ascii="Tahoma" w:hAnsi="Tahoma" w:cs="Tahoma"/>
          <w:b/>
          <w:sz w:val="21"/>
          <w:szCs w:val="21"/>
        </w:rPr>
        <w:t xml:space="preserve"> </w:t>
      </w:r>
      <w:r w:rsidR="00765B3B" w:rsidRPr="00E353ED">
        <w:rPr>
          <w:rFonts w:ascii="Tahoma" w:hAnsi="Tahoma" w:cs="Tahoma"/>
          <w:b/>
          <w:sz w:val="21"/>
          <w:szCs w:val="21"/>
        </w:rPr>
        <w:t>střeše</w:t>
      </w:r>
      <w:r w:rsidRPr="00E353ED">
        <w:rPr>
          <w:rFonts w:ascii="Tahoma" w:hAnsi="Tahoma" w:cs="Tahoma"/>
          <w:b/>
          <w:sz w:val="21"/>
          <w:szCs w:val="21"/>
        </w:rPr>
        <w:t xml:space="preserve"> </w:t>
      </w:r>
    </w:p>
    <w:p w14:paraId="07CF4738" w14:textId="77777777" w:rsidR="00F07E80" w:rsidRDefault="00765B3B" w:rsidP="00224C7C">
      <w:pPr>
        <w:pStyle w:val="Prosttext"/>
        <w:widowControl w:val="0"/>
        <w:numPr>
          <w:ilvl w:val="1"/>
          <w:numId w:val="14"/>
        </w:numPr>
        <w:ind w:left="431" w:hanging="431"/>
        <w:jc w:val="both"/>
        <w:rPr>
          <w:rFonts w:ascii="Tahoma" w:hAnsi="Tahoma" w:cs="Tahoma"/>
          <w:color w:val="auto"/>
          <w:sz w:val="21"/>
        </w:rPr>
      </w:pPr>
      <w:r w:rsidRPr="00E353ED">
        <w:rPr>
          <w:rFonts w:ascii="Tahoma" w:hAnsi="Tahoma" w:cs="Tahoma"/>
          <w:color w:val="auto"/>
          <w:sz w:val="21"/>
        </w:rPr>
        <w:t xml:space="preserve">Smluvní strany se zavazují udržovat </w:t>
      </w:r>
      <w:r w:rsidR="00081EFD" w:rsidRPr="00E353ED">
        <w:rPr>
          <w:rFonts w:ascii="Tahoma" w:hAnsi="Tahoma" w:cs="Tahoma"/>
          <w:color w:val="auto"/>
          <w:sz w:val="21"/>
        </w:rPr>
        <w:t xml:space="preserve">společnou </w:t>
      </w:r>
      <w:r w:rsidRPr="00E353ED">
        <w:rPr>
          <w:rFonts w:ascii="Tahoma" w:hAnsi="Tahoma" w:cs="Tahoma"/>
          <w:color w:val="auto"/>
          <w:sz w:val="21"/>
        </w:rPr>
        <w:t>střechu budovy</w:t>
      </w:r>
      <w:r w:rsidR="00402453">
        <w:rPr>
          <w:rFonts w:ascii="Tahoma" w:hAnsi="Tahoma" w:cs="Tahoma"/>
          <w:color w:val="auto"/>
          <w:sz w:val="21"/>
        </w:rPr>
        <w:t xml:space="preserve"> stojící na pozemku</w:t>
      </w:r>
      <w:r w:rsidR="00913070">
        <w:rPr>
          <w:rFonts w:ascii="Tahoma" w:hAnsi="Tahoma" w:cs="Tahoma"/>
          <w:color w:val="auto"/>
          <w:sz w:val="21"/>
        </w:rPr>
        <w:t xml:space="preserve"> specifikovaného v článku I odst. 1 této smlouvy</w:t>
      </w:r>
      <w:r w:rsidR="00402453">
        <w:rPr>
          <w:rFonts w:ascii="Tahoma" w:hAnsi="Tahoma" w:cs="Tahoma"/>
          <w:color w:val="auto"/>
          <w:sz w:val="21"/>
        </w:rPr>
        <w:t xml:space="preserve"> a</w:t>
      </w:r>
      <w:r w:rsidR="00081EFD" w:rsidRPr="00E353ED">
        <w:rPr>
          <w:rFonts w:ascii="Tahoma" w:hAnsi="Tahoma" w:cs="Tahoma"/>
          <w:color w:val="auto"/>
          <w:sz w:val="21"/>
        </w:rPr>
        <w:t xml:space="preserve"> </w:t>
      </w:r>
      <w:r w:rsidRPr="00E353ED">
        <w:rPr>
          <w:rFonts w:ascii="Tahoma" w:hAnsi="Tahoma" w:cs="Tahoma"/>
          <w:color w:val="auto"/>
          <w:sz w:val="21"/>
        </w:rPr>
        <w:t>bu</w:t>
      </w:r>
      <w:r w:rsidR="00081EFD" w:rsidRPr="00E353ED">
        <w:rPr>
          <w:rFonts w:ascii="Tahoma" w:hAnsi="Tahoma" w:cs="Tahoma"/>
          <w:color w:val="auto"/>
          <w:sz w:val="21"/>
        </w:rPr>
        <w:t>dovy s č. p. 5265</w:t>
      </w:r>
      <w:r w:rsidR="005B7830" w:rsidRPr="00E353ED">
        <w:rPr>
          <w:rFonts w:ascii="Tahoma" w:hAnsi="Tahoma" w:cs="Tahoma"/>
          <w:color w:val="auto"/>
          <w:sz w:val="21"/>
        </w:rPr>
        <w:t xml:space="preserve">, která je součástí </w:t>
      </w:r>
      <w:r w:rsidR="005B7830" w:rsidRPr="00E353ED">
        <w:rPr>
          <w:rFonts w:ascii="Tahoma" w:hAnsi="Tahoma" w:cs="Tahoma"/>
          <w:color w:val="auto"/>
          <w:sz w:val="21"/>
        </w:rPr>
        <w:lastRenderedPageBreak/>
        <w:t>pozemku</w:t>
      </w:r>
      <w:r w:rsidR="00540AD7">
        <w:rPr>
          <w:rFonts w:ascii="Tahoma" w:hAnsi="Tahoma" w:cs="Tahoma"/>
          <w:color w:val="auto"/>
          <w:sz w:val="21"/>
        </w:rPr>
        <w:t xml:space="preserve"> s</w:t>
      </w:r>
      <w:r w:rsidR="005B7830" w:rsidRPr="00E353ED">
        <w:rPr>
          <w:rFonts w:ascii="Tahoma" w:hAnsi="Tahoma" w:cs="Tahoma"/>
          <w:color w:val="auto"/>
          <w:sz w:val="21"/>
        </w:rPr>
        <w:t xml:space="preserve"> parcel. č. st. 3291/1, </w:t>
      </w:r>
      <w:r w:rsidR="00402453">
        <w:rPr>
          <w:rFonts w:ascii="Tahoma" w:hAnsi="Tahoma" w:cs="Tahoma"/>
          <w:color w:val="auto"/>
          <w:sz w:val="21"/>
        </w:rPr>
        <w:t xml:space="preserve">nacházejícího se v katastrálním území </w:t>
      </w:r>
      <w:r w:rsidR="005B7830" w:rsidRPr="00E353ED">
        <w:rPr>
          <w:rFonts w:ascii="Tahoma" w:hAnsi="Tahoma" w:cs="Tahoma"/>
          <w:color w:val="auto"/>
          <w:sz w:val="21"/>
        </w:rPr>
        <w:t>Zlín,</w:t>
      </w:r>
      <w:r w:rsidR="00402453">
        <w:rPr>
          <w:rFonts w:ascii="Tahoma" w:hAnsi="Tahoma" w:cs="Tahoma"/>
          <w:color w:val="auto"/>
          <w:sz w:val="21"/>
        </w:rPr>
        <w:t xml:space="preserve"> obci Zlín,</w:t>
      </w:r>
      <w:r w:rsidR="00081EFD" w:rsidRPr="00E353ED">
        <w:rPr>
          <w:rFonts w:ascii="Tahoma" w:hAnsi="Tahoma" w:cs="Tahoma"/>
          <w:color w:val="auto"/>
          <w:sz w:val="21"/>
        </w:rPr>
        <w:t xml:space="preserve"> ve vlastnictví prodávající</w:t>
      </w:r>
      <w:r w:rsidR="005B7830" w:rsidRPr="00E353ED">
        <w:rPr>
          <w:rFonts w:ascii="Tahoma" w:hAnsi="Tahoma" w:cs="Tahoma"/>
          <w:color w:val="auto"/>
          <w:sz w:val="21"/>
        </w:rPr>
        <w:t xml:space="preserve"> (dále jen „</w:t>
      </w:r>
      <w:r w:rsidR="005B7830" w:rsidRPr="00E353ED">
        <w:rPr>
          <w:rFonts w:ascii="Tahoma" w:hAnsi="Tahoma" w:cs="Tahoma"/>
          <w:b/>
          <w:color w:val="auto"/>
          <w:sz w:val="21"/>
        </w:rPr>
        <w:t>společná střecha</w:t>
      </w:r>
      <w:r w:rsidR="005B7830" w:rsidRPr="00E353ED">
        <w:rPr>
          <w:rFonts w:ascii="Tahoma" w:hAnsi="Tahoma" w:cs="Tahoma"/>
          <w:color w:val="auto"/>
          <w:sz w:val="21"/>
        </w:rPr>
        <w:t>“)</w:t>
      </w:r>
      <w:r w:rsidR="00081EFD" w:rsidRPr="00E353ED">
        <w:rPr>
          <w:rFonts w:ascii="Tahoma" w:hAnsi="Tahoma" w:cs="Tahoma"/>
          <w:color w:val="auto"/>
          <w:sz w:val="21"/>
        </w:rPr>
        <w:t xml:space="preserve"> tak, aby si zachovala svou obvyklou funkci vzhledem k jejímu stáří a opotřebení, a</w:t>
      </w:r>
      <w:r w:rsidR="005B7830" w:rsidRPr="00E353ED">
        <w:rPr>
          <w:rFonts w:ascii="Tahoma" w:hAnsi="Tahoma" w:cs="Tahoma"/>
          <w:color w:val="auto"/>
          <w:sz w:val="21"/>
        </w:rPr>
        <w:t xml:space="preserve"> to</w:t>
      </w:r>
      <w:r w:rsidR="00073BA9">
        <w:rPr>
          <w:rFonts w:ascii="Tahoma" w:hAnsi="Tahoma" w:cs="Tahoma"/>
          <w:color w:val="auto"/>
          <w:sz w:val="21"/>
        </w:rPr>
        <w:t xml:space="preserve"> každá</w:t>
      </w:r>
      <w:r w:rsidR="00081EFD" w:rsidRPr="00E353ED">
        <w:rPr>
          <w:rFonts w:ascii="Tahoma" w:hAnsi="Tahoma" w:cs="Tahoma"/>
          <w:color w:val="auto"/>
          <w:sz w:val="21"/>
        </w:rPr>
        <w:t xml:space="preserve"> </w:t>
      </w:r>
      <w:r w:rsidR="004E74A1">
        <w:rPr>
          <w:rFonts w:ascii="Tahoma" w:hAnsi="Tahoma" w:cs="Tahoma"/>
          <w:color w:val="auto"/>
          <w:sz w:val="21"/>
        </w:rPr>
        <w:t>z</w:t>
      </w:r>
      <w:r w:rsidR="00F07E80">
        <w:rPr>
          <w:rFonts w:ascii="Tahoma" w:hAnsi="Tahoma" w:cs="Tahoma"/>
          <w:color w:val="auto"/>
          <w:sz w:val="21"/>
        </w:rPr>
        <w:t> </w:t>
      </w:r>
      <w:r w:rsidR="004E74A1">
        <w:rPr>
          <w:rFonts w:ascii="Tahoma" w:hAnsi="Tahoma" w:cs="Tahoma"/>
          <w:color w:val="auto"/>
          <w:sz w:val="21"/>
        </w:rPr>
        <w:t>nich</w:t>
      </w:r>
      <w:r w:rsidR="00F07E80">
        <w:rPr>
          <w:rFonts w:ascii="Tahoma" w:hAnsi="Tahoma" w:cs="Tahoma"/>
          <w:color w:val="auto"/>
          <w:sz w:val="21"/>
        </w:rPr>
        <w:t xml:space="preserve"> tu část společné střechy, která se nachází nad pozemkem v jejím vlastnictví.</w:t>
      </w:r>
    </w:p>
    <w:p w14:paraId="35EBD3E9" w14:textId="77777777" w:rsidR="00262A0B" w:rsidRPr="00E353ED" w:rsidRDefault="00262A0B" w:rsidP="00224C7C">
      <w:pPr>
        <w:pStyle w:val="Prosttext"/>
        <w:widowControl w:val="0"/>
        <w:numPr>
          <w:ilvl w:val="1"/>
          <w:numId w:val="14"/>
        </w:numPr>
        <w:ind w:left="431" w:hanging="431"/>
        <w:jc w:val="both"/>
        <w:rPr>
          <w:rFonts w:ascii="Tahoma" w:hAnsi="Tahoma" w:cs="Tahoma"/>
          <w:color w:val="auto"/>
          <w:sz w:val="21"/>
        </w:rPr>
      </w:pPr>
      <w:r w:rsidRPr="00F07E80">
        <w:rPr>
          <w:rFonts w:ascii="Tahoma" w:hAnsi="Tahoma" w:cs="Tahoma"/>
          <w:color w:val="auto"/>
          <w:sz w:val="21"/>
        </w:rPr>
        <w:t>Smluvní strany se zavazují provádět</w:t>
      </w:r>
      <w:r w:rsidR="00081EFD" w:rsidRPr="00F07E80">
        <w:rPr>
          <w:rFonts w:ascii="Tahoma" w:hAnsi="Tahoma" w:cs="Tahoma"/>
          <w:color w:val="auto"/>
          <w:sz w:val="21"/>
        </w:rPr>
        <w:t xml:space="preserve"> </w:t>
      </w:r>
      <w:r w:rsidRPr="00F07E80">
        <w:rPr>
          <w:rFonts w:ascii="Tahoma" w:hAnsi="Tahoma" w:cs="Tahoma"/>
          <w:color w:val="auto"/>
          <w:sz w:val="21"/>
        </w:rPr>
        <w:t>údržbu</w:t>
      </w:r>
      <w:r w:rsidR="005B7830" w:rsidRPr="00F07E80">
        <w:rPr>
          <w:rFonts w:ascii="Tahoma" w:hAnsi="Tahoma" w:cs="Tahoma"/>
          <w:color w:val="auto"/>
          <w:sz w:val="21"/>
        </w:rPr>
        <w:t xml:space="preserve"> zejména</w:t>
      </w:r>
      <w:r w:rsidRPr="00F07E80">
        <w:rPr>
          <w:rFonts w:ascii="Tahoma" w:hAnsi="Tahoma" w:cs="Tahoma"/>
          <w:color w:val="auto"/>
          <w:sz w:val="21"/>
        </w:rPr>
        <w:t xml:space="preserve"> odvodňovacího </w:t>
      </w:r>
      <w:r w:rsidR="008F5A4D" w:rsidRPr="00F07E80">
        <w:rPr>
          <w:rFonts w:ascii="Tahoma" w:hAnsi="Tahoma" w:cs="Tahoma"/>
          <w:color w:val="auto"/>
          <w:sz w:val="21"/>
        </w:rPr>
        <w:t>žlabu</w:t>
      </w:r>
      <w:r w:rsidRPr="00F07E80">
        <w:rPr>
          <w:rFonts w:ascii="Tahoma" w:hAnsi="Tahoma" w:cs="Tahoma"/>
          <w:color w:val="auto"/>
          <w:sz w:val="21"/>
        </w:rPr>
        <w:t xml:space="preserve"> umístěného </w:t>
      </w:r>
      <w:r w:rsidR="00081EFD" w:rsidRPr="00F07E80">
        <w:rPr>
          <w:rFonts w:ascii="Tahoma" w:hAnsi="Tahoma" w:cs="Tahoma"/>
          <w:color w:val="auto"/>
          <w:sz w:val="21"/>
        </w:rPr>
        <w:t>při</w:t>
      </w:r>
      <w:r w:rsidR="00081EFD" w:rsidRPr="00E353ED">
        <w:rPr>
          <w:rFonts w:ascii="Tahoma" w:hAnsi="Tahoma" w:cs="Tahoma"/>
          <w:color w:val="auto"/>
          <w:sz w:val="21"/>
        </w:rPr>
        <w:t xml:space="preserve"> </w:t>
      </w:r>
      <w:r w:rsidRPr="00E353ED">
        <w:rPr>
          <w:rFonts w:ascii="Tahoma" w:hAnsi="Tahoma" w:cs="Tahoma"/>
          <w:color w:val="auto"/>
          <w:sz w:val="21"/>
        </w:rPr>
        <w:t xml:space="preserve">severní zdi budovy </w:t>
      </w:r>
      <w:r w:rsidR="00081EFD" w:rsidRPr="00E353ED">
        <w:rPr>
          <w:rFonts w:ascii="Tahoma" w:hAnsi="Tahoma" w:cs="Tahoma"/>
          <w:color w:val="auto"/>
          <w:sz w:val="21"/>
        </w:rPr>
        <w:t xml:space="preserve">s </w:t>
      </w:r>
      <w:r w:rsidRPr="00E353ED">
        <w:rPr>
          <w:rFonts w:ascii="Tahoma" w:hAnsi="Tahoma" w:cs="Tahoma"/>
          <w:color w:val="auto"/>
          <w:sz w:val="21"/>
        </w:rPr>
        <w:t>č. p. 526</w:t>
      </w:r>
      <w:r w:rsidR="00F44FC8">
        <w:rPr>
          <w:rFonts w:ascii="Tahoma" w:hAnsi="Tahoma" w:cs="Tahoma"/>
          <w:color w:val="auto"/>
          <w:sz w:val="21"/>
        </w:rPr>
        <w:t>5</w:t>
      </w:r>
      <w:r w:rsidR="00913070">
        <w:rPr>
          <w:rFonts w:ascii="Tahoma" w:hAnsi="Tahoma" w:cs="Tahoma"/>
          <w:color w:val="auto"/>
          <w:sz w:val="21"/>
        </w:rPr>
        <w:t xml:space="preserve">, </w:t>
      </w:r>
      <w:r w:rsidR="00631637">
        <w:rPr>
          <w:rFonts w:ascii="Tahoma" w:hAnsi="Tahoma" w:cs="Tahoma"/>
          <w:color w:val="auto"/>
          <w:sz w:val="21"/>
        </w:rPr>
        <w:t>která je součástí pozemku</w:t>
      </w:r>
      <w:r w:rsidR="008E4833">
        <w:rPr>
          <w:rFonts w:ascii="Tahoma" w:hAnsi="Tahoma" w:cs="Tahoma"/>
          <w:color w:val="auto"/>
          <w:sz w:val="21"/>
        </w:rPr>
        <w:t xml:space="preserve"> s</w:t>
      </w:r>
      <w:r w:rsidR="00631637">
        <w:rPr>
          <w:rFonts w:ascii="Tahoma" w:hAnsi="Tahoma" w:cs="Tahoma"/>
          <w:color w:val="auto"/>
          <w:sz w:val="21"/>
        </w:rPr>
        <w:t xml:space="preserve"> parcel. č. st. 3291/1</w:t>
      </w:r>
      <w:r w:rsidRPr="00E353ED">
        <w:rPr>
          <w:rFonts w:ascii="Tahoma" w:hAnsi="Tahoma" w:cs="Tahoma"/>
          <w:color w:val="auto"/>
          <w:sz w:val="21"/>
        </w:rPr>
        <w:t>, a to alespoň</w:t>
      </w:r>
      <w:r w:rsidR="005B7830" w:rsidRPr="00E353ED">
        <w:rPr>
          <w:rFonts w:ascii="Tahoma" w:hAnsi="Tahoma" w:cs="Tahoma"/>
          <w:color w:val="auto"/>
          <w:sz w:val="21"/>
        </w:rPr>
        <w:t xml:space="preserve"> jednou</w:t>
      </w:r>
      <w:r w:rsidRPr="00E353ED">
        <w:rPr>
          <w:rFonts w:ascii="Tahoma" w:hAnsi="Tahoma" w:cs="Tahoma"/>
          <w:color w:val="auto"/>
          <w:sz w:val="21"/>
        </w:rPr>
        <w:t xml:space="preserve"> </w:t>
      </w:r>
      <w:r w:rsidR="00B4648D" w:rsidRPr="00E353ED">
        <w:rPr>
          <w:rFonts w:ascii="Tahoma" w:hAnsi="Tahoma" w:cs="Tahoma"/>
          <w:color w:val="auto"/>
          <w:sz w:val="21"/>
        </w:rPr>
        <w:t>ke konci</w:t>
      </w:r>
      <w:r w:rsidRPr="00E353ED">
        <w:rPr>
          <w:rFonts w:ascii="Tahoma" w:hAnsi="Tahoma" w:cs="Tahoma"/>
          <w:color w:val="auto"/>
          <w:sz w:val="21"/>
        </w:rPr>
        <w:t xml:space="preserve"> </w:t>
      </w:r>
      <w:r w:rsidR="00B4648D" w:rsidRPr="00E353ED">
        <w:rPr>
          <w:rFonts w:ascii="Tahoma" w:hAnsi="Tahoma" w:cs="Tahoma"/>
          <w:color w:val="auto"/>
          <w:sz w:val="21"/>
        </w:rPr>
        <w:t>podzimního</w:t>
      </w:r>
      <w:r w:rsidR="00E3223F" w:rsidRPr="00E353ED">
        <w:rPr>
          <w:rFonts w:ascii="Tahoma" w:hAnsi="Tahoma" w:cs="Tahoma"/>
          <w:color w:val="auto"/>
          <w:sz w:val="21"/>
        </w:rPr>
        <w:t xml:space="preserve"> období</w:t>
      </w:r>
      <w:r w:rsidR="00B4648D" w:rsidRPr="00E353ED">
        <w:rPr>
          <w:rFonts w:ascii="Tahoma" w:hAnsi="Tahoma" w:cs="Tahoma"/>
          <w:color w:val="auto"/>
          <w:sz w:val="21"/>
        </w:rPr>
        <w:t xml:space="preserve"> </w:t>
      </w:r>
      <w:r w:rsidR="008F5A4D" w:rsidRPr="00E353ED">
        <w:rPr>
          <w:rFonts w:ascii="Tahoma" w:hAnsi="Tahoma" w:cs="Tahoma"/>
          <w:color w:val="auto"/>
          <w:sz w:val="21"/>
        </w:rPr>
        <w:t>a</w:t>
      </w:r>
      <w:r w:rsidR="005B7830" w:rsidRPr="00E353ED">
        <w:rPr>
          <w:rFonts w:ascii="Tahoma" w:hAnsi="Tahoma" w:cs="Tahoma"/>
          <w:color w:val="auto"/>
          <w:sz w:val="21"/>
        </w:rPr>
        <w:t xml:space="preserve"> jednou k</w:t>
      </w:r>
      <w:r w:rsidR="008F5A4D" w:rsidRPr="00E353ED">
        <w:rPr>
          <w:rFonts w:ascii="Tahoma" w:hAnsi="Tahoma" w:cs="Tahoma"/>
          <w:color w:val="auto"/>
          <w:sz w:val="21"/>
        </w:rPr>
        <w:t xml:space="preserve"> počátku jarního období</w:t>
      </w:r>
      <w:r w:rsidR="00B4648D" w:rsidRPr="00E353ED">
        <w:rPr>
          <w:rFonts w:ascii="Tahoma" w:hAnsi="Tahoma" w:cs="Tahoma"/>
          <w:color w:val="auto"/>
          <w:sz w:val="21"/>
        </w:rPr>
        <w:t xml:space="preserve">. </w:t>
      </w:r>
    </w:p>
    <w:p w14:paraId="332D5DB3" w14:textId="77777777" w:rsidR="00B4648D" w:rsidRPr="00E353ED" w:rsidRDefault="00B4648D" w:rsidP="00224C7C">
      <w:pPr>
        <w:pStyle w:val="Prosttext"/>
        <w:widowControl w:val="0"/>
        <w:numPr>
          <w:ilvl w:val="1"/>
          <w:numId w:val="14"/>
        </w:numPr>
        <w:ind w:left="431" w:hanging="431"/>
        <w:jc w:val="both"/>
        <w:rPr>
          <w:rFonts w:ascii="Tahoma" w:hAnsi="Tahoma" w:cs="Tahoma"/>
          <w:color w:val="auto"/>
          <w:sz w:val="21"/>
        </w:rPr>
      </w:pPr>
      <w:r w:rsidRPr="00F07E80">
        <w:rPr>
          <w:rFonts w:ascii="Tahoma" w:hAnsi="Tahoma" w:cs="Tahoma"/>
          <w:color w:val="auto"/>
          <w:sz w:val="21"/>
        </w:rPr>
        <w:t xml:space="preserve">Kupující se zavazuje </w:t>
      </w:r>
      <w:r w:rsidR="005B7830" w:rsidRPr="00F07E80">
        <w:rPr>
          <w:rFonts w:ascii="Tahoma" w:hAnsi="Tahoma" w:cs="Tahoma"/>
          <w:color w:val="auto"/>
          <w:sz w:val="21"/>
        </w:rPr>
        <w:t>provádět údržbu</w:t>
      </w:r>
      <w:r w:rsidRPr="00F07E80">
        <w:rPr>
          <w:rFonts w:ascii="Tahoma" w:hAnsi="Tahoma" w:cs="Tahoma"/>
          <w:color w:val="auto"/>
          <w:sz w:val="21"/>
        </w:rPr>
        <w:t xml:space="preserve"> střešní vpusti o průměru 12 cm umístěné ve vzdálenosti</w:t>
      </w:r>
      <w:r w:rsidRPr="00E353ED">
        <w:rPr>
          <w:rFonts w:ascii="Tahoma" w:hAnsi="Tahoma" w:cs="Tahoma"/>
          <w:color w:val="auto"/>
          <w:sz w:val="21"/>
        </w:rPr>
        <w:t xml:space="preserve"> 60 cm od západního kraje</w:t>
      </w:r>
      <w:r w:rsidR="005B7830" w:rsidRPr="00E353ED">
        <w:rPr>
          <w:rFonts w:ascii="Tahoma" w:hAnsi="Tahoma" w:cs="Tahoma"/>
          <w:color w:val="auto"/>
          <w:sz w:val="21"/>
        </w:rPr>
        <w:t xml:space="preserve"> společné</w:t>
      </w:r>
      <w:r w:rsidRPr="00E353ED">
        <w:rPr>
          <w:rFonts w:ascii="Tahoma" w:hAnsi="Tahoma" w:cs="Tahoma"/>
          <w:color w:val="auto"/>
          <w:sz w:val="21"/>
        </w:rPr>
        <w:t xml:space="preserve"> střechy, a to alespoň </w:t>
      </w:r>
      <w:r w:rsidR="005B7830" w:rsidRPr="00E353ED">
        <w:rPr>
          <w:rFonts w:ascii="Tahoma" w:hAnsi="Tahoma" w:cs="Tahoma"/>
          <w:color w:val="auto"/>
          <w:sz w:val="21"/>
        </w:rPr>
        <w:t xml:space="preserve">jednou </w:t>
      </w:r>
      <w:r w:rsidRPr="00E353ED">
        <w:rPr>
          <w:rFonts w:ascii="Tahoma" w:hAnsi="Tahoma" w:cs="Tahoma"/>
          <w:color w:val="auto"/>
          <w:sz w:val="21"/>
        </w:rPr>
        <w:t>ke konci podzimního</w:t>
      </w:r>
      <w:r w:rsidR="00E3223F" w:rsidRPr="00E353ED">
        <w:rPr>
          <w:rFonts w:ascii="Tahoma" w:hAnsi="Tahoma" w:cs="Tahoma"/>
          <w:color w:val="auto"/>
          <w:sz w:val="21"/>
        </w:rPr>
        <w:t xml:space="preserve"> období</w:t>
      </w:r>
      <w:r w:rsidRPr="00E353ED">
        <w:rPr>
          <w:rFonts w:ascii="Tahoma" w:hAnsi="Tahoma" w:cs="Tahoma"/>
          <w:color w:val="auto"/>
          <w:sz w:val="21"/>
        </w:rPr>
        <w:t xml:space="preserve"> a</w:t>
      </w:r>
      <w:r w:rsidR="005B7830" w:rsidRPr="00E353ED">
        <w:rPr>
          <w:rFonts w:ascii="Tahoma" w:hAnsi="Tahoma" w:cs="Tahoma"/>
          <w:color w:val="auto"/>
          <w:sz w:val="21"/>
        </w:rPr>
        <w:t xml:space="preserve"> jednou k</w:t>
      </w:r>
      <w:r w:rsidRPr="00E353ED">
        <w:rPr>
          <w:rFonts w:ascii="Tahoma" w:hAnsi="Tahoma" w:cs="Tahoma"/>
          <w:color w:val="auto"/>
          <w:sz w:val="21"/>
        </w:rPr>
        <w:t xml:space="preserve"> </w:t>
      </w:r>
      <w:r w:rsidR="00866170" w:rsidRPr="00E353ED">
        <w:rPr>
          <w:rFonts w:ascii="Tahoma" w:hAnsi="Tahoma" w:cs="Tahoma"/>
          <w:color w:val="auto"/>
          <w:sz w:val="21"/>
        </w:rPr>
        <w:t>počátku jarního</w:t>
      </w:r>
      <w:r w:rsidRPr="00E353ED">
        <w:rPr>
          <w:rFonts w:ascii="Tahoma" w:hAnsi="Tahoma" w:cs="Tahoma"/>
          <w:color w:val="auto"/>
          <w:sz w:val="21"/>
        </w:rPr>
        <w:t xml:space="preserve"> období.</w:t>
      </w:r>
    </w:p>
    <w:p w14:paraId="6E705D83" w14:textId="77777777" w:rsidR="00866170" w:rsidRDefault="00866170" w:rsidP="00224C7C">
      <w:pPr>
        <w:pStyle w:val="Prosttext"/>
        <w:widowControl w:val="0"/>
        <w:numPr>
          <w:ilvl w:val="1"/>
          <w:numId w:val="14"/>
        </w:numPr>
        <w:ind w:left="431" w:hanging="431"/>
        <w:jc w:val="both"/>
        <w:rPr>
          <w:rFonts w:ascii="Tahoma" w:hAnsi="Tahoma" w:cs="Tahoma"/>
          <w:color w:val="auto"/>
          <w:sz w:val="21"/>
        </w:rPr>
      </w:pPr>
      <w:r w:rsidRPr="00E353ED">
        <w:rPr>
          <w:rFonts w:ascii="Tahoma" w:hAnsi="Tahoma" w:cs="Tahoma"/>
          <w:color w:val="auto"/>
          <w:sz w:val="21"/>
        </w:rPr>
        <w:t>Smluvní strany se zavazují si poskytnout ke splnění povinností stanovených v tomto článku součinnost, a to zejména umožnit druhé</w:t>
      </w:r>
      <w:r w:rsidR="00F44FC8">
        <w:rPr>
          <w:rFonts w:ascii="Tahoma" w:hAnsi="Tahoma" w:cs="Tahoma"/>
          <w:color w:val="auto"/>
          <w:sz w:val="21"/>
        </w:rPr>
        <w:t xml:space="preserve"> smluvní</w:t>
      </w:r>
      <w:r w:rsidRPr="00E353ED">
        <w:rPr>
          <w:rFonts w:ascii="Tahoma" w:hAnsi="Tahoma" w:cs="Tahoma"/>
          <w:color w:val="auto"/>
          <w:sz w:val="21"/>
        </w:rPr>
        <w:t xml:space="preserve"> straně</w:t>
      </w:r>
      <w:r w:rsidR="00F07E80">
        <w:rPr>
          <w:rFonts w:ascii="Tahoma" w:hAnsi="Tahoma" w:cs="Tahoma"/>
          <w:color w:val="auto"/>
          <w:sz w:val="21"/>
        </w:rPr>
        <w:t xml:space="preserve"> užívání společné střechy</w:t>
      </w:r>
      <w:r w:rsidRPr="00E353ED">
        <w:rPr>
          <w:rFonts w:ascii="Tahoma" w:hAnsi="Tahoma" w:cs="Tahoma"/>
          <w:color w:val="auto"/>
          <w:sz w:val="21"/>
        </w:rPr>
        <w:t xml:space="preserve"> v nezbytném rozsahu.</w:t>
      </w:r>
    </w:p>
    <w:p w14:paraId="67C06159" w14:textId="77777777" w:rsidR="0023362E" w:rsidRPr="0023362E" w:rsidRDefault="0023362E" w:rsidP="0023362E">
      <w:pPr>
        <w:pStyle w:val="Prosttext"/>
        <w:widowControl w:val="0"/>
        <w:numPr>
          <w:ilvl w:val="1"/>
          <w:numId w:val="14"/>
        </w:numPr>
        <w:ind w:left="431" w:hanging="431"/>
        <w:jc w:val="both"/>
        <w:rPr>
          <w:rFonts w:ascii="Tahoma" w:hAnsi="Tahoma" w:cs="Tahoma"/>
          <w:color w:val="auto"/>
          <w:sz w:val="21"/>
        </w:rPr>
      </w:pPr>
      <w:r w:rsidRPr="00E353ED">
        <w:rPr>
          <w:rFonts w:ascii="Tahoma" w:hAnsi="Tahoma" w:cs="Tahoma"/>
          <w:color w:val="auto"/>
          <w:sz w:val="21"/>
        </w:rPr>
        <w:t xml:space="preserve">Dozví-li se smluvní strana, že druhá smluvní strana porušuje </w:t>
      </w:r>
      <w:r>
        <w:rPr>
          <w:rFonts w:ascii="Tahoma" w:hAnsi="Tahoma" w:cs="Tahoma"/>
          <w:color w:val="auto"/>
          <w:sz w:val="21"/>
        </w:rPr>
        <w:t>svou povinnost týkající se údržby společné střechy stanovenou v tomto článku,</w:t>
      </w:r>
      <w:r w:rsidRPr="00E353ED">
        <w:rPr>
          <w:rFonts w:ascii="Tahoma" w:hAnsi="Tahoma" w:cs="Tahoma"/>
          <w:color w:val="auto"/>
          <w:sz w:val="21"/>
        </w:rPr>
        <w:t xml:space="preserve"> je povinna ji bez zbytečného odkladu písemně vyzvat k</w:t>
      </w:r>
      <w:r w:rsidR="00631637">
        <w:rPr>
          <w:rFonts w:ascii="Tahoma" w:hAnsi="Tahoma" w:cs="Tahoma"/>
          <w:color w:val="auto"/>
          <w:sz w:val="21"/>
        </w:rPr>
        <w:t> </w:t>
      </w:r>
      <w:r w:rsidRPr="00E353ED">
        <w:rPr>
          <w:rFonts w:ascii="Tahoma" w:hAnsi="Tahoma" w:cs="Tahoma"/>
          <w:color w:val="auto"/>
          <w:sz w:val="21"/>
        </w:rPr>
        <w:t>nápravě</w:t>
      </w:r>
      <w:r w:rsidR="00631637">
        <w:rPr>
          <w:rFonts w:ascii="Tahoma" w:hAnsi="Tahoma" w:cs="Tahoma"/>
          <w:color w:val="auto"/>
          <w:sz w:val="21"/>
        </w:rPr>
        <w:t>. Nezjedná-li smluvní strana porušující svou povinnost nápravu bez zbytečného odkladu,</w:t>
      </w:r>
      <w:r w:rsidRPr="00E353ED">
        <w:rPr>
          <w:rFonts w:ascii="Tahoma" w:hAnsi="Tahoma" w:cs="Tahoma"/>
          <w:color w:val="auto"/>
          <w:sz w:val="21"/>
        </w:rPr>
        <w:t xml:space="preserve"> je oprávněna </w:t>
      </w:r>
      <w:r w:rsidR="00631637">
        <w:rPr>
          <w:rFonts w:ascii="Tahoma" w:hAnsi="Tahoma" w:cs="Tahoma"/>
          <w:color w:val="auto"/>
          <w:sz w:val="21"/>
        </w:rPr>
        <w:t xml:space="preserve">druhá strana </w:t>
      </w:r>
      <w:r w:rsidRPr="00E353ED">
        <w:rPr>
          <w:rFonts w:ascii="Tahoma" w:hAnsi="Tahoma" w:cs="Tahoma"/>
          <w:color w:val="auto"/>
          <w:sz w:val="21"/>
        </w:rPr>
        <w:t>provést nezbytnou údržbu společné střechy</w:t>
      </w:r>
      <w:r w:rsidR="00631637">
        <w:rPr>
          <w:rFonts w:ascii="Tahoma" w:hAnsi="Tahoma" w:cs="Tahoma"/>
          <w:color w:val="auto"/>
          <w:sz w:val="21"/>
        </w:rPr>
        <w:t xml:space="preserve"> sama, a to</w:t>
      </w:r>
      <w:r w:rsidRPr="00E353ED">
        <w:rPr>
          <w:rFonts w:ascii="Tahoma" w:hAnsi="Tahoma" w:cs="Tahoma"/>
          <w:color w:val="auto"/>
          <w:sz w:val="21"/>
        </w:rPr>
        <w:t xml:space="preserve"> na náklady smluvní strany, která svou povinnost porušila. </w:t>
      </w:r>
    </w:p>
    <w:p w14:paraId="5A638FC9" w14:textId="77777777" w:rsidR="00765B3B" w:rsidRPr="00E353ED" w:rsidRDefault="00765B3B" w:rsidP="00224C7C">
      <w:pPr>
        <w:pStyle w:val="Prosttext"/>
        <w:widowControl w:val="0"/>
        <w:numPr>
          <w:ilvl w:val="1"/>
          <w:numId w:val="14"/>
        </w:numPr>
        <w:ind w:left="431" w:hanging="431"/>
        <w:jc w:val="both"/>
        <w:rPr>
          <w:rFonts w:ascii="Tahoma" w:hAnsi="Tahoma" w:cs="Tahoma"/>
          <w:color w:val="auto"/>
          <w:sz w:val="21"/>
        </w:rPr>
      </w:pPr>
      <w:r w:rsidRPr="00E353ED">
        <w:rPr>
          <w:rFonts w:ascii="Tahoma" w:hAnsi="Tahoma" w:cs="Tahoma"/>
          <w:color w:val="auto"/>
          <w:sz w:val="21"/>
        </w:rPr>
        <w:t xml:space="preserve">Poruší-li některá ze smluvních stran svou povinnost stanovenou v tomto článku, jejímž následkem bude vznik škody na </w:t>
      </w:r>
      <w:r w:rsidR="008F5A4D" w:rsidRPr="00E353ED">
        <w:rPr>
          <w:rFonts w:ascii="Tahoma" w:hAnsi="Tahoma" w:cs="Tahoma"/>
          <w:color w:val="auto"/>
          <w:sz w:val="21"/>
        </w:rPr>
        <w:t>společné střeš</w:t>
      </w:r>
      <w:r w:rsidR="007F2BBB" w:rsidRPr="00E353ED">
        <w:rPr>
          <w:rFonts w:ascii="Tahoma" w:hAnsi="Tahoma" w:cs="Tahoma"/>
          <w:color w:val="auto"/>
          <w:sz w:val="21"/>
        </w:rPr>
        <w:t>e</w:t>
      </w:r>
      <w:r w:rsidR="008F5A4D" w:rsidRPr="00E353ED">
        <w:rPr>
          <w:rFonts w:ascii="Tahoma" w:hAnsi="Tahoma" w:cs="Tahoma"/>
          <w:color w:val="auto"/>
          <w:sz w:val="21"/>
        </w:rPr>
        <w:t xml:space="preserve">, je </w:t>
      </w:r>
      <w:r w:rsidR="00866170" w:rsidRPr="00E353ED">
        <w:rPr>
          <w:rFonts w:ascii="Tahoma" w:hAnsi="Tahoma" w:cs="Tahoma"/>
          <w:color w:val="auto"/>
          <w:sz w:val="21"/>
        </w:rPr>
        <w:t>tato smluvní stran</w:t>
      </w:r>
      <w:r w:rsidR="007F2BBB" w:rsidRPr="00E353ED">
        <w:rPr>
          <w:rFonts w:ascii="Tahoma" w:hAnsi="Tahoma" w:cs="Tahoma"/>
          <w:color w:val="auto"/>
          <w:sz w:val="21"/>
        </w:rPr>
        <w:t>a</w:t>
      </w:r>
      <w:r w:rsidR="00866170" w:rsidRPr="00E353ED">
        <w:rPr>
          <w:rFonts w:ascii="Tahoma" w:hAnsi="Tahoma" w:cs="Tahoma"/>
          <w:color w:val="auto"/>
          <w:sz w:val="21"/>
        </w:rPr>
        <w:t xml:space="preserve"> </w:t>
      </w:r>
      <w:r w:rsidR="008F5A4D" w:rsidRPr="00E353ED">
        <w:rPr>
          <w:rFonts w:ascii="Tahoma" w:hAnsi="Tahoma" w:cs="Tahoma"/>
          <w:color w:val="auto"/>
          <w:sz w:val="21"/>
        </w:rPr>
        <w:t xml:space="preserve">povinna k náhradě </w:t>
      </w:r>
      <w:r w:rsidR="00866170" w:rsidRPr="00E353ED">
        <w:rPr>
          <w:rFonts w:ascii="Tahoma" w:hAnsi="Tahoma" w:cs="Tahoma"/>
          <w:color w:val="auto"/>
          <w:sz w:val="21"/>
        </w:rPr>
        <w:t xml:space="preserve">vzniklé </w:t>
      </w:r>
      <w:r w:rsidR="008F5A4D" w:rsidRPr="00E353ED">
        <w:rPr>
          <w:rFonts w:ascii="Tahoma" w:hAnsi="Tahoma" w:cs="Tahoma"/>
          <w:color w:val="auto"/>
          <w:sz w:val="21"/>
        </w:rPr>
        <w:t>škody.</w:t>
      </w:r>
    </w:p>
    <w:p w14:paraId="389006E9" w14:textId="77777777" w:rsidR="008F5A4D" w:rsidRPr="00E353ED" w:rsidRDefault="008F5A4D" w:rsidP="00224C7C">
      <w:pPr>
        <w:pStyle w:val="Prosttext"/>
        <w:widowControl w:val="0"/>
        <w:numPr>
          <w:ilvl w:val="1"/>
          <w:numId w:val="14"/>
        </w:numPr>
        <w:ind w:left="431" w:hanging="431"/>
        <w:jc w:val="both"/>
        <w:rPr>
          <w:rFonts w:ascii="Tahoma" w:hAnsi="Tahoma" w:cs="Tahoma"/>
          <w:color w:val="auto"/>
          <w:sz w:val="21"/>
        </w:rPr>
      </w:pPr>
      <w:r w:rsidRPr="00E353ED">
        <w:rPr>
          <w:rFonts w:ascii="Tahoma" w:hAnsi="Tahoma" w:cs="Tahoma"/>
          <w:color w:val="auto"/>
          <w:sz w:val="21"/>
        </w:rPr>
        <w:t xml:space="preserve">Smluvní strany se dohodly, že v případě </w:t>
      </w:r>
      <w:r w:rsidR="00E3223F" w:rsidRPr="00E353ED">
        <w:rPr>
          <w:rFonts w:ascii="Tahoma" w:hAnsi="Tahoma" w:cs="Tahoma"/>
          <w:color w:val="auto"/>
          <w:sz w:val="21"/>
        </w:rPr>
        <w:t>plánovaných</w:t>
      </w:r>
      <w:r w:rsidRPr="00E353ED">
        <w:rPr>
          <w:rFonts w:ascii="Tahoma" w:hAnsi="Tahoma" w:cs="Tahoma"/>
          <w:color w:val="auto"/>
          <w:sz w:val="21"/>
        </w:rPr>
        <w:t xml:space="preserve"> oprav společné střechy budou postupovat ve vzájemné součinnosti, zejména se budou informovat o druhu a rozsahu oprav</w:t>
      </w:r>
      <w:r w:rsidR="00866170" w:rsidRPr="00E353ED">
        <w:rPr>
          <w:rFonts w:ascii="Tahoma" w:hAnsi="Tahoma" w:cs="Tahoma"/>
          <w:color w:val="auto"/>
          <w:sz w:val="21"/>
        </w:rPr>
        <w:t>,</w:t>
      </w:r>
      <w:r w:rsidRPr="00E353ED">
        <w:rPr>
          <w:rFonts w:ascii="Tahoma" w:hAnsi="Tahoma" w:cs="Tahoma"/>
          <w:color w:val="auto"/>
          <w:sz w:val="21"/>
        </w:rPr>
        <w:t xml:space="preserve"> o výběru </w:t>
      </w:r>
      <w:r w:rsidR="00866170" w:rsidRPr="00E353ED">
        <w:rPr>
          <w:rFonts w:ascii="Tahoma" w:hAnsi="Tahoma" w:cs="Tahoma"/>
          <w:color w:val="auto"/>
          <w:sz w:val="21"/>
        </w:rPr>
        <w:t xml:space="preserve">stavební společnosti a o plánovaném termínu oprav. </w:t>
      </w:r>
      <w:r w:rsidRPr="00E353ED">
        <w:rPr>
          <w:rFonts w:ascii="Tahoma" w:hAnsi="Tahoma" w:cs="Tahoma"/>
          <w:color w:val="auto"/>
          <w:sz w:val="21"/>
        </w:rPr>
        <w:t xml:space="preserve"> </w:t>
      </w:r>
      <w:r w:rsidR="00866170" w:rsidRPr="00E353ED">
        <w:rPr>
          <w:rFonts w:ascii="Tahoma" w:hAnsi="Tahoma" w:cs="Tahoma"/>
          <w:color w:val="auto"/>
          <w:sz w:val="21"/>
        </w:rPr>
        <w:t xml:space="preserve">Smluvní strany se dohodly, že na úhradě provedených oprav se </w:t>
      </w:r>
      <w:r w:rsidR="00CE0DBB">
        <w:rPr>
          <w:rFonts w:ascii="Tahoma" w:hAnsi="Tahoma" w:cs="Tahoma"/>
          <w:color w:val="auto"/>
          <w:sz w:val="21"/>
        </w:rPr>
        <w:t>bude každá smluvní strana</w:t>
      </w:r>
      <w:r w:rsidR="00866170" w:rsidRPr="00E353ED">
        <w:rPr>
          <w:rFonts w:ascii="Tahoma" w:hAnsi="Tahoma" w:cs="Tahoma"/>
          <w:color w:val="auto"/>
          <w:sz w:val="21"/>
        </w:rPr>
        <w:t xml:space="preserve"> podílet v </w:t>
      </w:r>
      <w:r w:rsidR="00866170" w:rsidRPr="00F07E80">
        <w:rPr>
          <w:rFonts w:ascii="Tahoma" w:hAnsi="Tahoma" w:cs="Tahoma"/>
          <w:color w:val="auto"/>
          <w:sz w:val="21"/>
        </w:rPr>
        <w:t xml:space="preserve">tom </w:t>
      </w:r>
      <w:r w:rsidR="00CE0DBB" w:rsidRPr="00F07E80">
        <w:rPr>
          <w:rFonts w:ascii="Tahoma" w:hAnsi="Tahoma" w:cs="Tahoma"/>
          <w:color w:val="auto"/>
          <w:sz w:val="21"/>
        </w:rPr>
        <w:t>poměru</w:t>
      </w:r>
      <w:r w:rsidR="00DB56FB" w:rsidRPr="00F07E80">
        <w:rPr>
          <w:rFonts w:ascii="Tahoma" w:hAnsi="Tahoma" w:cs="Tahoma"/>
          <w:color w:val="auto"/>
          <w:sz w:val="21"/>
        </w:rPr>
        <w:t>,</w:t>
      </w:r>
      <w:r w:rsidR="00CE0DBB" w:rsidRPr="00F07E80">
        <w:rPr>
          <w:rFonts w:ascii="Tahoma" w:hAnsi="Tahoma" w:cs="Tahoma"/>
          <w:color w:val="auto"/>
          <w:sz w:val="21"/>
        </w:rPr>
        <w:t xml:space="preserve"> kolik činí výměra pozemku v jejím vlastnictví pod společnou střechou ve vztahu k celkové výměře společné střechy</w:t>
      </w:r>
      <w:r w:rsidR="00073BA9" w:rsidRPr="00F07E80">
        <w:rPr>
          <w:rFonts w:ascii="Tahoma" w:hAnsi="Tahoma" w:cs="Tahoma"/>
          <w:color w:val="auto"/>
          <w:sz w:val="21"/>
        </w:rPr>
        <w:t>, nebude-li dohodnuto jinak</w:t>
      </w:r>
      <w:r w:rsidR="00CE0DBB" w:rsidRPr="00F07E80">
        <w:rPr>
          <w:rFonts w:ascii="Tahoma" w:hAnsi="Tahoma" w:cs="Tahoma"/>
          <w:color w:val="auto"/>
          <w:sz w:val="21"/>
        </w:rPr>
        <w:t>.</w:t>
      </w:r>
      <w:r w:rsidR="007F2BBB" w:rsidRPr="00F07E80">
        <w:rPr>
          <w:rFonts w:ascii="Tahoma" w:hAnsi="Tahoma" w:cs="Tahoma"/>
          <w:color w:val="auto"/>
          <w:sz w:val="21"/>
        </w:rPr>
        <w:t xml:space="preserve"> Uzavře-li smluvní strana smlouvu</w:t>
      </w:r>
      <w:r w:rsidR="00E3223F" w:rsidRPr="00F07E80">
        <w:rPr>
          <w:rFonts w:ascii="Tahoma" w:hAnsi="Tahoma" w:cs="Tahoma"/>
          <w:color w:val="auto"/>
          <w:sz w:val="21"/>
        </w:rPr>
        <w:t>, jejímž předmětem bude</w:t>
      </w:r>
      <w:r w:rsidR="007F2BBB" w:rsidRPr="00F07E80">
        <w:rPr>
          <w:rFonts w:ascii="Tahoma" w:hAnsi="Tahoma" w:cs="Tahoma"/>
          <w:color w:val="auto"/>
          <w:sz w:val="21"/>
        </w:rPr>
        <w:t xml:space="preserve"> </w:t>
      </w:r>
      <w:r w:rsidR="00E3223F" w:rsidRPr="00F07E80">
        <w:rPr>
          <w:rFonts w:ascii="Tahoma" w:hAnsi="Tahoma" w:cs="Tahoma"/>
          <w:color w:val="auto"/>
          <w:sz w:val="21"/>
        </w:rPr>
        <w:t>oprava střechy</w:t>
      </w:r>
      <w:r w:rsidR="007F2BBB" w:rsidRPr="00F07E80">
        <w:rPr>
          <w:rFonts w:ascii="Tahoma" w:hAnsi="Tahoma" w:cs="Tahoma"/>
          <w:color w:val="auto"/>
          <w:sz w:val="21"/>
        </w:rPr>
        <w:t>, aniž by druhou smluvní stranu o</w:t>
      </w:r>
      <w:r w:rsidR="002D45CD" w:rsidRPr="00F07E80">
        <w:rPr>
          <w:rFonts w:ascii="Tahoma" w:hAnsi="Tahoma" w:cs="Tahoma"/>
          <w:color w:val="auto"/>
          <w:sz w:val="21"/>
        </w:rPr>
        <w:t xml:space="preserve"> plánovaných</w:t>
      </w:r>
      <w:r w:rsidR="002D45CD" w:rsidRPr="00E353ED">
        <w:rPr>
          <w:rFonts w:ascii="Tahoma" w:hAnsi="Tahoma" w:cs="Tahoma"/>
          <w:color w:val="auto"/>
          <w:sz w:val="21"/>
        </w:rPr>
        <w:t xml:space="preserve"> opravách střechy</w:t>
      </w:r>
      <w:r w:rsidR="007F2BBB" w:rsidRPr="00E353ED">
        <w:rPr>
          <w:rFonts w:ascii="Tahoma" w:hAnsi="Tahoma" w:cs="Tahoma"/>
          <w:color w:val="auto"/>
          <w:sz w:val="21"/>
        </w:rPr>
        <w:t xml:space="preserve"> předem</w:t>
      </w:r>
      <w:r w:rsidR="002D45CD" w:rsidRPr="00E353ED">
        <w:rPr>
          <w:rFonts w:ascii="Tahoma" w:hAnsi="Tahoma" w:cs="Tahoma"/>
          <w:color w:val="auto"/>
          <w:sz w:val="21"/>
        </w:rPr>
        <w:t xml:space="preserve"> v souladu s tímto odstavcem</w:t>
      </w:r>
      <w:r w:rsidR="007F2BBB" w:rsidRPr="00E353ED">
        <w:rPr>
          <w:rFonts w:ascii="Tahoma" w:hAnsi="Tahoma" w:cs="Tahoma"/>
          <w:color w:val="auto"/>
          <w:sz w:val="21"/>
        </w:rPr>
        <w:t xml:space="preserve"> informovala, nemá právo po druhé smluvní straně požadovat úhradu zaplacené ceny za provedené opravy.</w:t>
      </w:r>
    </w:p>
    <w:p w14:paraId="0865D9E9" w14:textId="77777777" w:rsidR="008E2E80" w:rsidRPr="00E353ED" w:rsidRDefault="008E2E80" w:rsidP="00224C7C">
      <w:pPr>
        <w:pStyle w:val="T12kcur"/>
        <w:spacing w:line="240" w:lineRule="auto"/>
        <w:jc w:val="center"/>
        <w:rPr>
          <w:rFonts w:ascii="Tahoma" w:hAnsi="Tahoma" w:cs="Tahoma"/>
          <w:b/>
          <w:sz w:val="21"/>
          <w:szCs w:val="21"/>
        </w:rPr>
      </w:pPr>
    </w:p>
    <w:p w14:paraId="46657B23" w14:textId="77777777" w:rsidR="008D6531" w:rsidRPr="00E353ED" w:rsidRDefault="008D6531" w:rsidP="00224C7C">
      <w:pPr>
        <w:pStyle w:val="T12kcur"/>
        <w:spacing w:line="240" w:lineRule="auto"/>
        <w:jc w:val="center"/>
        <w:rPr>
          <w:rFonts w:ascii="Tahoma" w:hAnsi="Tahoma" w:cs="Tahoma"/>
          <w:b/>
          <w:sz w:val="21"/>
          <w:szCs w:val="21"/>
        </w:rPr>
      </w:pPr>
      <w:r w:rsidRPr="00E353ED">
        <w:rPr>
          <w:rFonts w:ascii="Tahoma" w:hAnsi="Tahoma" w:cs="Tahoma"/>
          <w:b/>
          <w:sz w:val="21"/>
          <w:szCs w:val="21"/>
        </w:rPr>
        <w:t xml:space="preserve">Článek </w:t>
      </w:r>
      <w:r w:rsidR="008E2E80" w:rsidRPr="00E353ED">
        <w:rPr>
          <w:rFonts w:ascii="Tahoma" w:hAnsi="Tahoma" w:cs="Tahoma"/>
          <w:b/>
          <w:sz w:val="21"/>
          <w:szCs w:val="21"/>
        </w:rPr>
        <w:t>VIII</w:t>
      </w:r>
    </w:p>
    <w:p w14:paraId="3E31D019" w14:textId="77777777" w:rsidR="008D6531" w:rsidRPr="00E353ED" w:rsidRDefault="008D6531" w:rsidP="00224C7C">
      <w:pPr>
        <w:pStyle w:val="T12kcur"/>
        <w:spacing w:line="240" w:lineRule="auto"/>
        <w:jc w:val="center"/>
        <w:rPr>
          <w:rFonts w:ascii="Tahoma" w:hAnsi="Tahoma" w:cs="Tahoma"/>
          <w:b/>
          <w:sz w:val="21"/>
          <w:szCs w:val="21"/>
        </w:rPr>
      </w:pPr>
      <w:r w:rsidRPr="00E353ED">
        <w:rPr>
          <w:rFonts w:ascii="Tahoma" w:hAnsi="Tahoma" w:cs="Tahoma"/>
          <w:b/>
          <w:sz w:val="21"/>
          <w:szCs w:val="21"/>
        </w:rPr>
        <w:t>Vklad do katastru nemovitostí</w:t>
      </w:r>
    </w:p>
    <w:p w14:paraId="18091584" w14:textId="77777777" w:rsidR="008E2E80" w:rsidRPr="00E353ED" w:rsidRDefault="008E2E80" w:rsidP="00224C7C">
      <w:pPr>
        <w:pStyle w:val="Prosttext"/>
        <w:widowControl w:val="0"/>
        <w:numPr>
          <w:ilvl w:val="1"/>
          <w:numId w:val="5"/>
        </w:numPr>
        <w:ind w:left="426" w:hanging="426"/>
        <w:jc w:val="both"/>
        <w:rPr>
          <w:rFonts w:ascii="Tahoma" w:hAnsi="Tahoma" w:cs="Tahoma"/>
          <w:color w:val="auto"/>
          <w:sz w:val="21"/>
        </w:rPr>
      </w:pPr>
      <w:r w:rsidRPr="00E353ED">
        <w:rPr>
          <w:rFonts w:ascii="Tahoma" w:hAnsi="Tahoma" w:cs="Tahoma"/>
          <w:color w:val="auto"/>
          <w:sz w:val="21"/>
        </w:rPr>
        <w:t>Kupující se zavazuje, že nejpozději do 3 pracovních dnů od podpisu této smlouvy oběma smluvními stranami podá u příslušného katastrálního úřadu návrh na vklad vlastnického práva do katastru nemovitostí. Smluvní strany se zavazují vzájemně si poskytnout veškerou nezbytnou součinnost potřebnou k provedení vkladu vlastnického práva podle této smlouvy do katastru nemovitostí.</w:t>
      </w:r>
    </w:p>
    <w:p w14:paraId="2F8B38E7" w14:textId="77777777" w:rsidR="008E2E80" w:rsidRPr="00E353ED" w:rsidRDefault="008E2E80" w:rsidP="00224C7C">
      <w:pPr>
        <w:pStyle w:val="Prosttext"/>
        <w:widowControl w:val="0"/>
        <w:numPr>
          <w:ilvl w:val="1"/>
          <w:numId w:val="5"/>
        </w:numPr>
        <w:ind w:left="431" w:hanging="431"/>
        <w:jc w:val="both"/>
        <w:rPr>
          <w:rFonts w:ascii="Tahoma" w:hAnsi="Tahoma" w:cs="Tahoma"/>
          <w:color w:val="auto"/>
          <w:sz w:val="21"/>
        </w:rPr>
      </w:pPr>
      <w:r w:rsidRPr="00E353ED">
        <w:rPr>
          <w:rFonts w:ascii="Tahoma" w:hAnsi="Tahoma" w:cs="Tahoma"/>
          <w:color w:val="auto"/>
          <w:sz w:val="21"/>
        </w:rPr>
        <w:t xml:space="preserve">Kupující nabude vlastnické právo k předmětu převodu zápisem vlastnického práva do katastru nemovitostí. Právní účinky zápisu nastávají k okamžiku, kdy návrh na zápis dojde Katastrálnímu úřadu pro Zlínský kraj, Katastrální pracoviště Zlín. Smluvní strany této smlouvy shodně požadují, aby v katastru nemovitostí byly provedeny změny dle obsahu této smlouvy. </w:t>
      </w:r>
    </w:p>
    <w:p w14:paraId="0B12C87E" w14:textId="77777777" w:rsidR="008E2E80" w:rsidRPr="00E353ED" w:rsidRDefault="008E2E80" w:rsidP="00224C7C">
      <w:pPr>
        <w:pStyle w:val="Prosttext"/>
        <w:widowControl w:val="0"/>
        <w:numPr>
          <w:ilvl w:val="1"/>
          <w:numId w:val="5"/>
        </w:numPr>
        <w:ind w:left="431" w:hanging="431"/>
        <w:jc w:val="both"/>
        <w:rPr>
          <w:sz w:val="21"/>
          <w:lang w:eastAsia="cs-CZ"/>
        </w:rPr>
      </w:pPr>
      <w:r w:rsidRPr="00E353ED">
        <w:rPr>
          <w:rFonts w:ascii="Tahoma" w:hAnsi="Tahoma" w:cs="Tahoma"/>
          <w:color w:val="auto"/>
          <w:sz w:val="21"/>
        </w:rPr>
        <w:t>Pokud by příslušným katastrálním úřadem byl návrh na zápis vlastnického práva dle této smlouvy pro kupujícího pravomocně zamítnut či bude vkladové řízení pravomocně zastaveno, tato smlouva se od počátku ruší a smluvní strany této smlouvy se zavazují v takovém případě bez zbytečného odkladu uzavřít smlouvu novou, která bude maximálně shodná s touto tak, aby byl naplněn její účel.</w:t>
      </w:r>
    </w:p>
    <w:p w14:paraId="6AA243B1" w14:textId="77777777" w:rsidR="00331FD7" w:rsidRPr="00E353ED" w:rsidRDefault="00331FD7" w:rsidP="00224C7C">
      <w:pPr>
        <w:pStyle w:val="T12kcur"/>
        <w:spacing w:line="240" w:lineRule="auto"/>
        <w:jc w:val="center"/>
        <w:rPr>
          <w:rFonts w:ascii="Tahoma" w:hAnsi="Tahoma" w:cs="Tahoma"/>
          <w:b/>
          <w:sz w:val="21"/>
          <w:szCs w:val="21"/>
        </w:rPr>
      </w:pPr>
    </w:p>
    <w:p w14:paraId="6E0BC6CC" w14:textId="77777777" w:rsidR="008D6531" w:rsidRPr="00E353ED" w:rsidRDefault="008D6531" w:rsidP="00224C7C">
      <w:pPr>
        <w:pStyle w:val="T12kcur"/>
        <w:spacing w:line="240" w:lineRule="auto"/>
        <w:jc w:val="center"/>
        <w:rPr>
          <w:rFonts w:ascii="Tahoma" w:hAnsi="Tahoma" w:cs="Tahoma"/>
          <w:b/>
          <w:sz w:val="21"/>
          <w:szCs w:val="21"/>
        </w:rPr>
      </w:pPr>
      <w:r w:rsidRPr="00E353ED">
        <w:rPr>
          <w:rFonts w:ascii="Tahoma" w:hAnsi="Tahoma" w:cs="Tahoma"/>
          <w:b/>
          <w:sz w:val="21"/>
          <w:szCs w:val="21"/>
        </w:rPr>
        <w:t xml:space="preserve">Článek </w:t>
      </w:r>
      <w:r w:rsidR="008E2E80" w:rsidRPr="00E353ED">
        <w:rPr>
          <w:rFonts w:ascii="Tahoma" w:hAnsi="Tahoma" w:cs="Tahoma"/>
          <w:b/>
          <w:sz w:val="21"/>
          <w:szCs w:val="21"/>
        </w:rPr>
        <w:t>IX</w:t>
      </w:r>
    </w:p>
    <w:p w14:paraId="54D676B8" w14:textId="77777777" w:rsidR="008D6531" w:rsidRPr="00E353ED" w:rsidRDefault="008D6531" w:rsidP="00224C7C">
      <w:pPr>
        <w:pStyle w:val="T12kcur"/>
        <w:spacing w:line="240" w:lineRule="auto"/>
        <w:jc w:val="center"/>
        <w:rPr>
          <w:rFonts w:ascii="Tahoma" w:hAnsi="Tahoma" w:cs="Tahoma"/>
          <w:b/>
          <w:sz w:val="21"/>
          <w:szCs w:val="21"/>
        </w:rPr>
      </w:pPr>
      <w:r w:rsidRPr="00E353ED">
        <w:rPr>
          <w:rFonts w:ascii="Tahoma" w:hAnsi="Tahoma" w:cs="Tahoma"/>
          <w:b/>
          <w:sz w:val="21"/>
          <w:szCs w:val="21"/>
        </w:rPr>
        <w:t>Ostatní ujednání</w:t>
      </w:r>
    </w:p>
    <w:p w14:paraId="42955F5D" w14:textId="77777777" w:rsidR="008D6531" w:rsidRPr="00E353ED" w:rsidRDefault="008D6531" w:rsidP="00224C7C">
      <w:pPr>
        <w:pStyle w:val="Prosttext"/>
        <w:widowControl w:val="0"/>
        <w:numPr>
          <w:ilvl w:val="1"/>
          <w:numId w:val="8"/>
        </w:numPr>
        <w:ind w:left="426"/>
        <w:jc w:val="both"/>
        <w:rPr>
          <w:rFonts w:ascii="Tahoma" w:hAnsi="Tahoma" w:cs="Tahoma"/>
          <w:color w:val="auto"/>
          <w:sz w:val="21"/>
        </w:rPr>
      </w:pPr>
      <w:r w:rsidRPr="00E353ED">
        <w:rPr>
          <w:rFonts w:ascii="Tahoma" w:hAnsi="Tahoma" w:cs="Tahoma"/>
          <w:color w:val="auto"/>
          <w:sz w:val="21"/>
        </w:rPr>
        <w:t>Kupující se zavazuje uhradit správní poplatek spojený s návrhem na vklad vlastnického práva dle této smlouvy do katastru nemovitostí</w:t>
      </w:r>
      <w:r w:rsidR="008B29CA" w:rsidRPr="00E353ED">
        <w:rPr>
          <w:rFonts w:ascii="Tahoma" w:hAnsi="Tahoma" w:cs="Tahoma"/>
          <w:color w:val="auto"/>
          <w:sz w:val="21"/>
        </w:rPr>
        <w:t>.</w:t>
      </w:r>
    </w:p>
    <w:p w14:paraId="7778498D" w14:textId="77777777" w:rsidR="008D6531" w:rsidRPr="00E353ED" w:rsidRDefault="008D6531" w:rsidP="00224C7C">
      <w:pPr>
        <w:pStyle w:val="Prosttext"/>
        <w:widowControl w:val="0"/>
        <w:numPr>
          <w:ilvl w:val="1"/>
          <w:numId w:val="8"/>
        </w:numPr>
        <w:ind w:left="431" w:hanging="431"/>
        <w:jc w:val="both"/>
        <w:rPr>
          <w:rFonts w:ascii="Tahoma" w:hAnsi="Tahoma" w:cs="Tahoma"/>
          <w:color w:val="auto"/>
          <w:sz w:val="21"/>
        </w:rPr>
      </w:pPr>
      <w:r w:rsidRPr="00E353ED">
        <w:rPr>
          <w:rFonts w:ascii="Tahoma" w:hAnsi="Tahoma" w:cs="Tahoma"/>
          <w:color w:val="auto"/>
          <w:sz w:val="21"/>
        </w:rPr>
        <w:t xml:space="preserve">Kupující se zavazuje uhradit daň z nabytí nemovitých věcí v souladu se zákonným opatřením Senátu č. 340/2013 Sb., o dani z nabytí nemovitých věcí, ve znění pozdějších předpisů. Kupující se zavazuje podat daňové přiznání k dani z nabytí nemovitých věcí nejpozději do </w:t>
      </w:r>
      <w:r w:rsidRPr="00E353ED">
        <w:rPr>
          <w:rFonts w:ascii="Tahoma" w:hAnsi="Tahoma" w:cs="Tahoma"/>
          <w:color w:val="000000" w:themeColor="text1"/>
          <w:sz w:val="21"/>
        </w:rPr>
        <w:t xml:space="preserve">konce </w:t>
      </w:r>
      <w:r w:rsidR="002147C7" w:rsidRPr="00E353ED">
        <w:rPr>
          <w:rFonts w:ascii="Tahoma" w:hAnsi="Tahoma" w:cs="Tahoma"/>
          <w:color w:val="000000" w:themeColor="text1"/>
          <w:sz w:val="21"/>
        </w:rPr>
        <w:t>třetího</w:t>
      </w:r>
      <w:r w:rsidRPr="00E353ED">
        <w:rPr>
          <w:rFonts w:ascii="Tahoma" w:hAnsi="Tahoma" w:cs="Tahoma"/>
          <w:color w:val="000000" w:themeColor="text1"/>
          <w:sz w:val="21"/>
        </w:rPr>
        <w:t xml:space="preserve"> </w:t>
      </w:r>
      <w:r w:rsidRPr="00E353ED">
        <w:rPr>
          <w:rFonts w:ascii="Tahoma" w:hAnsi="Tahoma" w:cs="Tahoma"/>
          <w:color w:val="000000" w:themeColor="text1"/>
          <w:sz w:val="21"/>
        </w:rPr>
        <w:lastRenderedPageBreak/>
        <w:t xml:space="preserve">kalendářního měsíce následujícího po kalendářním měsíci, v němž byl v katastru nemovitostí </w:t>
      </w:r>
      <w:r w:rsidRPr="00E353ED">
        <w:rPr>
          <w:rFonts w:ascii="Tahoma" w:hAnsi="Tahoma" w:cs="Tahoma"/>
          <w:color w:val="auto"/>
          <w:sz w:val="21"/>
        </w:rPr>
        <w:t>proveden vklad vlastnického práva k</w:t>
      </w:r>
      <w:r w:rsidR="00264A9D" w:rsidRPr="00E353ED">
        <w:rPr>
          <w:rFonts w:ascii="Tahoma" w:hAnsi="Tahoma" w:cs="Tahoma"/>
          <w:color w:val="auto"/>
          <w:sz w:val="21"/>
        </w:rPr>
        <w:t> </w:t>
      </w:r>
      <w:r w:rsidR="008E2E80" w:rsidRPr="00E353ED">
        <w:rPr>
          <w:rFonts w:ascii="Tahoma" w:hAnsi="Tahoma" w:cs="Tahoma"/>
          <w:color w:val="auto"/>
          <w:sz w:val="21"/>
        </w:rPr>
        <w:t>pozemk</w:t>
      </w:r>
      <w:r w:rsidR="00264A9D" w:rsidRPr="00E353ED">
        <w:rPr>
          <w:rFonts w:ascii="Tahoma" w:hAnsi="Tahoma" w:cs="Tahoma"/>
          <w:color w:val="auto"/>
          <w:sz w:val="21"/>
        </w:rPr>
        <w:t>u</w:t>
      </w:r>
      <w:r w:rsidRPr="00E353ED">
        <w:rPr>
          <w:rFonts w:ascii="Tahoma" w:hAnsi="Tahoma" w:cs="Tahoma"/>
          <w:color w:val="auto"/>
          <w:sz w:val="21"/>
        </w:rPr>
        <w:t xml:space="preserve"> dle této smlouvy.</w:t>
      </w:r>
    </w:p>
    <w:p w14:paraId="5CAA8D19" w14:textId="77777777" w:rsidR="000220F9" w:rsidRPr="00E353ED" w:rsidRDefault="000220F9" w:rsidP="00224C7C">
      <w:pPr>
        <w:pStyle w:val="T12kcur"/>
        <w:spacing w:line="240" w:lineRule="auto"/>
        <w:jc w:val="center"/>
        <w:rPr>
          <w:rFonts w:ascii="Tahoma" w:hAnsi="Tahoma" w:cs="Tahoma"/>
          <w:b/>
          <w:sz w:val="21"/>
          <w:szCs w:val="21"/>
        </w:rPr>
      </w:pPr>
    </w:p>
    <w:p w14:paraId="15F3E10F" w14:textId="77777777" w:rsidR="008D6531" w:rsidRPr="00E353ED" w:rsidRDefault="008D6531" w:rsidP="00224C7C">
      <w:pPr>
        <w:pStyle w:val="T12kcur"/>
        <w:spacing w:line="240" w:lineRule="auto"/>
        <w:jc w:val="center"/>
        <w:rPr>
          <w:rFonts w:ascii="Tahoma" w:hAnsi="Tahoma" w:cs="Tahoma"/>
          <w:b/>
          <w:sz w:val="21"/>
          <w:szCs w:val="21"/>
        </w:rPr>
      </w:pPr>
      <w:r w:rsidRPr="00E353ED">
        <w:rPr>
          <w:rFonts w:ascii="Tahoma" w:hAnsi="Tahoma" w:cs="Tahoma"/>
          <w:b/>
          <w:sz w:val="21"/>
          <w:szCs w:val="21"/>
        </w:rPr>
        <w:t xml:space="preserve">Článek </w:t>
      </w:r>
      <w:r w:rsidR="008E2E80" w:rsidRPr="00E353ED">
        <w:rPr>
          <w:rFonts w:ascii="Tahoma" w:hAnsi="Tahoma" w:cs="Tahoma"/>
          <w:b/>
          <w:sz w:val="21"/>
          <w:szCs w:val="21"/>
        </w:rPr>
        <w:t>X</w:t>
      </w:r>
    </w:p>
    <w:p w14:paraId="480DC248" w14:textId="77777777" w:rsidR="008D6531" w:rsidRPr="00E353ED" w:rsidRDefault="008D6531" w:rsidP="00224C7C">
      <w:pPr>
        <w:pStyle w:val="T12kcur"/>
        <w:spacing w:line="240" w:lineRule="auto"/>
        <w:jc w:val="center"/>
        <w:rPr>
          <w:rFonts w:ascii="Tahoma" w:hAnsi="Tahoma" w:cs="Tahoma"/>
          <w:b/>
          <w:sz w:val="21"/>
          <w:szCs w:val="21"/>
        </w:rPr>
      </w:pPr>
      <w:r w:rsidRPr="00E353ED">
        <w:rPr>
          <w:rFonts w:ascii="Tahoma" w:hAnsi="Tahoma" w:cs="Tahoma"/>
          <w:b/>
          <w:sz w:val="21"/>
          <w:szCs w:val="21"/>
        </w:rPr>
        <w:t>Závěrečná ujednání</w:t>
      </w:r>
    </w:p>
    <w:p w14:paraId="52E32915" w14:textId="77777777" w:rsidR="008E2E80" w:rsidRPr="00E353ED" w:rsidRDefault="008E2E80" w:rsidP="00224C7C">
      <w:pPr>
        <w:widowControl w:val="0"/>
        <w:numPr>
          <w:ilvl w:val="0"/>
          <w:numId w:val="19"/>
        </w:numPr>
        <w:tabs>
          <w:tab w:val="left" w:pos="426"/>
        </w:tabs>
        <w:spacing w:after="0" w:line="252" w:lineRule="auto"/>
        <w:ind w:left="426" w:hanging="426"/>
        <w:jc w:val="both"/>
        <w:rPr>
          <w:rFonts w:ascii="Tahoma" w:hAnsi="Tahoma" w:cs="Tahoma"/>
          <w:sz w:val="21"/>
          <w:szCs w:val="21"/>
        </w:rPr>
      </w:pPr>
      <w:r w:rsidRPr="00E353ED">
        <w:rPr>
          <w:rFonts w:ascii="Tahoma" w:hAnsi="Tahoma" w:cs="Tahoma"/>
          <w:sz w:val="21"/>
          <w:szCs w:val="21"/>
        </w:rPr>
        <w:t>Tato smlouva může být měněna pouze písemnými a postupně číslovanými dodatky uzavřenými a podepsanými oběma smluvními stranami na téže listině.</w:t>
      </w:r>
    </w:p>
    <w:p w14:paraId="6FABFE2A" w14:textId="77777777" w:rsidR="008E2E80" w:rsidRPr="00E353ED" w:rsidRDefault="008E2E80" w:rsidP="00224C7C">
      <w:pPr>
        <w:widowControl w:val="0"/>
        <w:numPr>
          <w:ilvl w:val="0"/>
          <w:numId w:val="19"/>
        </w:numPr>
        <w:tabs>
          <w:tab w:val="left" w:pos="426"/>
        </w:tabs>
        <w:spacing w:after="0" w:line="252" w:lineRule="auto"/>
        <w:ind w:left="426" w:hanging="426"/>
        <w:jc w:val="both"/>
        <w:rPr>
          <w:rFonts w:ascii="Tahoma" w:hAnsi="Tahoma" w:cs="Tahoma"/>
          <w:sz w:val="21"/>
          <w:szCs w:val="21"/>
        </w:rPr>
      </w:pPr>
      <w:r w:rsidRPr="00E353ED">
        <w:rPr>
          <w:rFonts w:ascii="Tahoma" w:hAnsi="Tahoma" w:cs="Tahoma"/>
          <w:sz w:val="21"/>
          <w:szCs w:val="21"/>
        </w:rPr>
        <w:t>Tato smlouva byla sepsána ve třech vyhotoveních majících povahu originálu, z nichž jedno vyhotovení je určeno pro účely zápisu vlastnického práva ve prospěch kupující do katastru nemovitostí vedeného příslušným katastrálním úřadem, jedno vyhotovení je určeno pro prodávající a jedno vyhotovení je určeno pro kupující.</w:t>
      </w:r>
    </w:p>
    <w:p w14:paraId="344294E8" w14:textId="6EB1B94F" w:rsidR="008E2E80" w:rsidRPr="00E353ED" w:rsidRDefault="008E2E80" w:rsidP="00224C7C">
      <w:pPr>
        <w:widowControl w:val="0"/>
        <w:numPr>
          <w:ilvl w:val="0"/>
          <w:numId w:val="19"/>
        </w:numPr>
        <w:tabs>
          <w:tab w:val="left" w:pos="426"/>
        </w:tabs>
        <w:spacing w:after="0" w:line="252" w:lineRule="auto"/>
        <w:ind w:left="426" w:hanging="426"/>
        <w:jc w:val="both"/>
        <w:rPr>
          <w:rFonts w:ascii="Tahoma" w:hAnsi="Tahoma" w:cs="Tahoma"/>
          <w:sz w:val="21"/>
          <w:szCs w:val="21"/>
        </w:rPr>
      </w:pPr>
      <w:r w:rsidRPr="00E353ED">
        <w:rPr>
          <w:rFonts w:ascii="Tahoma" w:hAnsi="Tahoma" w:cs="Tahoma"/>
          <w:sz w:val="21"/>
          <w:szCs w:val="21"/>
        </w:rPr>
        <w:t>Tato smlouva nabývá platnosti dnem podpisu obou smluvních stran</w:t>
      </w:r>
      <w:r w:rsidR="0093077D">
        <w:rPr>
          <w:rFonts w:ascii="Tahoma" w:hAnsi="Tahoma" w:cs="Tahoma"/>
          <w:sz w:val="21"/>
          <w:szCs w:val="21"/>
        </w:rPr>
        <w:t xml:space="preserve"> a účinnosti zveřejněním v registru smluv dle zákona č. 340/2015 Sb., o zvláštních podmínkách účinnosti některých smluv, uveřejňování  těchto smluv a o registru smluv (zákon o registru smluv). S ohledem na tuto skutečnost smluv</w:t>
      </w:r>
      <w:r w:rsidR="00F654FE">
        <w:rPr>
          <w:rFonts w:ascii="Tahoma" w:hAnsi="Tahoma" w:cs="Tahoma"/>
          <w:sz w:val="21"/>
          <w:szCs w:val="21"/>
        </w:rPr>
        <w:t>n</w:t>
      </w:r>
      <w:r w:rsidR="0093077D">
        <w:rPr>
          <w:rFonts w:ascii="Tahoma" w:hAnsi="Tahoma" w:cs="Tahoma"/>
          <w:sz w:val="21"/>
          <w:szCs w:val="21"/>
        </w:rPr>
        <w:t>í strany výslovně souhlasí s uveřejněním plného znění této smlouvy ve smyslu zákona o registru smluv</w:t>
      </w:r>
      <w:r w:rsidRPr="00E353ED">
        <w:rPr>
          <w:rFonts w:ascii="Tahoma" w:hAnsi="Tahoma" w:cs="Tahoma"/>
          <w:sz w:val="21"/>
          <w:szCs w:val="21"/>
        </w:rPr>
        <w:t>.</w:t>
      </w:r>
    </w:p>
    <w:p w14:paraId="795767A9" w14:textId="77777777" w:rsidR="008E2E80" w:rsidRPr="00E353ED" w:rsidRDefault="008E2E80" w:rsidP="00224C7C">
      <w:pPr>
        <w:widowControl w:val="0"/>
        <w:numPr>
          <w:ilvl w:val="0"/>
          <w:numId w:val="19"/>
        </w:numPr>
        <w:tabs>
          <w:tab w:val="left" w:pos="426"/>
        </w:tabs>
        <w:spacing w:after="0" w:line="252" w:lineRule="auto"/>
        <w:ind w:left="426" w:hanging="426"/>
        <w:jc w:val="both"/>
        <w:rPr>
          <w:rFonts w:ascii="Tahoma" w:hAnsi="Tahoma" w:cs="Tahoma"/>
          <w:sz w:val="21"/>
          <w:szCs w:val="21"/>
        </w:rPr>
      </w:pPr>
      <w:r w:rsidRPr="00E353ED">
        <w:rPr>
          <w:rFonts w:ascii="Tahoma" w:hAnsi="Tahoma" w:cs="Tahoma"/>
          <w:sz w:val="21"/>
          <w:szCs w:val="21"/>
        </w:rPr>
        <w:t>Smluvní strany prohlašují, že se seznámily s obsahem této smlouvy, porozuměly mu a souhlasí s ním, což stvrzují svými podpisy.</w:t>
      </w:r>
    </w:p>
    <w:p w14:paraId="2930C75D" w14:textId="77777777" w:rsidR="008D6531" w:rsidRPr="00E353ED" w:rsidRDefault="008D6531" w:rsidP="00224C7C">
      <w:pPr>
        <w:pStyle w:val="T12kcur"/>
        <w:spacing w:line="240" w:lineRule="auto"/>
        <w:ind w:firstLine="0"/>
        <w:rPr>
          <w:rFonts w:ascii="Tahoma" w:hAnsi="Tahoma" w:cs="Tahoma"/>
          <w:sz w:val="21"/>
          <w:szCs w:val="21"/>
        </w:rPr>
      </w:pPr>
    </w:p>
    <w:p w14:paraId="4F5D161F" w14:textId="77777777" w:rsidR="00DA65CF" w:rsidRPr="00E353ED" w:rsidRDefault="00DA65CF" w:rsidP="00224C7C">
      <w:pPr>
        <w:pStyle w:val="T12kcur"/>
        <w:spacing w:line="240" w:lineRule="auto"/>
        <w:ind w:firstLine="0"/>
        <w:rPr>
          <w:rFonts w:ascii="Tahoma" w:hAnsi="Tahoma" w:cs="Tahoma"/>
          <w:sz w:val="21"/>
          <w:szCs w:val="21"/>
        </w:rPr>
      </w:pPr>
    </w:p>
    <w:p w14:paraId="41268D36" w14:textId="77777777" w:rsidR="008D6531" w:rsidRPr="00E353ED" w:rsidRDefault="008D6531" w:rsidP="00224C7C">
      <w:pPr>
        <w:pStyle w:val="T12kcur"/>
        <w:spacing w:line="240" w:lineRule="auto"/>
        <w:ind w:firstLine="0"/>
        <w:rPr>
          <w:rFonts w:ascii="Tahoma" w:hAnsi="Tahoma" w:cs="Tahoma"/>
          <w:sz w:val="21"/>
          <w:szCs w:val="21"/>
        </w:rPr>
      </w:pPr>
      <w:r w:rsidRPr="00E353ED">
        <w:rPr>
          <w:rFonts w:ascii="Tahoma" w:hAnsi="Tahoma" w:cs="Tahoma"/>
          <w:sz w:val="21"/>
          <w:szCs w:val="21"/>
        </w:rPr>
        <w:t>V _____________ dne ______________</w:t>
      </w:r>
      <w:r w:rsidRPr="00E353ED">
        <w:rPr>
          <w:rFonts w:ascii="Tahoma" w:hAnsi="Tahoma" w:cs="Tahoma"/>
          <w:sz w:val="21"/>
          <w:szCs w:val="21"/>
        </w:rPr>
        <w:tab/>
      </w:r>
      <w:r w:rsidRPr="00E353ED">
        <w:rPr>
          <w:rFonts w:ascii="Tahoma" w:hAnsi="Tahoma" w:cs="Tahoma"/>
          <w:sz w:val="21"/>
          <w:szCs w:val="21"/>
        </w:rPr>
        <w:tab/>
        <w:t>V _____________ dne _______________</w:t>
      </w:r>
    </w:p>
    <w:p w14:paraId="7F04244F" w14:textId="77777777" w:rsidR="008D6531" w:rsidRPr="00E353ED" w:rsidRDefault="008D6531" w:rsidP="00224C7C">
      <w:pPr>
        <w:pStyle w:val="T12kcur"/>
        <w:spacing w:line="240" w:lineRule="auto"/>
        <w:ind w:firstLine="0"/>
        <w:rPr>
          <w:rFonts w:ascii="Tahoma" w:hAnsi="Tahoma" w:cs="Tahoma"/>
          <w:sz w:val="21"/>
          <w:szCs w:val="21"/>
        </w:rPr>
      </w:pPr>
    </w:p>
    <w:p w14:paraId="5CF1E6C7" w14:textId="77777777" w:rsidR="008D6531" w:rsidRPr="00E353ED" w:rsidRDefault="008D6531" w:rsidP="00224C7C">
      <w:pPr>
        <w:pStyle w:val="T12kcur"/>
        <w:spacing w:line="240" w:lineRule="auto"/>
        <w:ind w:firstLine="0"/>
        <w:rPr>
          <w:rFonts w:ascii="Tahoma" w:hAnsi="Tahoma" w:cs="Tahoma"/>
          <w:sz w:val="21"/>
          <w:szCs w:val="21"/>
        </w:rPr>
      </w:pPr>
    </w:p>
    <w:p w14:paraId="472F58B4" w14:textId="77777777" w:rsidR="008D6531" w:rsidRPr="00E353ED" w:rsidRDefault="008D6531" w:rsidP="00224C7C">
      <w:pPr>
        <w:pStyle w:val="T12kcur"/>
        <w:spacing w:line="240" w:lineRule="auto"/>
        <w:ind w:firstLine="0"/>
        <w:rPr>
          <w:rFonts w:ascii="Tahoma" w:hAnsi="Tahoma" w:cs="Tahoma"/>
          <w:sz w:val="21"/>
          <w:szCs w:val="21"/>
        </w:rPr>
      </w:pPr>
      <w:r w:rsidRPr="00E353ED">
        <w:rPr>
          <w:rFonts w:ascii="Tahoma" w:hAnsi="Tahoma" w:cs="Tahoma"/>
          <w:sz w:val="21"/>
          <w:szCs w:val="21"/>
        </w:rPr>
        <w:t>Prodávající:</w:t>
      </w:r>
      <w:r w:rsidRPr="00E353ED">
        <w:rPr>
          <w:rFonts w:ascii="Tahoma" w:hAnsi="Tahoma" w:cs="Tahoma"/>
          <w:sz w:val="21"/>
          <w:szCs w:val="21"/>
        </w:rPr>
        <w:tab/>
      </w:r>
      <w:r w:rsidRPr="00E353ED">
        <w:rPr>
          <w:rFonts w:ascii="Tahoma" w:hAnsi="Tahoma" w:cs="Tahoma"/>
          <w:sz w:val="21"/>
          <w:szCs w:val="21"/>
        </w:rPr>
        <w:tab/>
      </w:r>
      <w:r w:rsidRPr="00E353ED">
        <w:rPr>
          <w:rFonts w:ascii="Tahoma" w:hAnsi="Tahoma" w:cs="Tahoma"/>
          <w:sz w:val="21"/>
          <w:szCs w:val="21"/>
        </w:rPr>
        <w:tab/>
      </w:r>
      <w:r w:rsidRPr="00E353ED">
        <w:rPr>
          <w:rFonts w:ascii="Tahoma" w:hAnsi="Tahoma" w:cs="Tahoma"/>
          <w:sz w:val="21"/>
          <w:szCs w:val="21"/>
        </w:rPr>
        <w:tab/>
      </w:r>
      <w:r w:rsidRPr="00E353ED">
        <w:rPr>
          <w:rFonts w:ascii="Tahoma" w:hAnsi="Tahoma" w:cs="Tahoma"/>
          <w:sz w:val="21"/>
          <w:szCs w:val="21"/>
        </w:rPr>
        <w:tab/>
      </w:r>
      <w:r w:rsidRPr="00E353ED">
        <w:rPr>
          <w:rFonts w:ascii="Tahoma" w:hAnsi="Tahoma" w:cs="Tahoma"/>
          <w:sz w:val="21"/>
          <w:szCs w:val="21"/>
        </w:rPr>
        <w:tab/>
        <w:t>Kupující:</w:t>
      </w:r>
    </w:p>
    <w:p w14:paraId="7E6AC741" w14:textId="77777777" w:rsidR="008D6531" w:rsidRPr="00E353ED" w:rsidRDefault="008D6531" w:rsidP="00224C7C">
      <w:pPr>
        <w:pStyle w:val="T12kcur"/>
        <w:spacing w:line="240" w:lineRule="auto"/>
        <w:ind w:firstLine="0"/>
        <w:rPr>
          <w:rFonts w:ascii="Tahoma" w:hAnsi="Tahoma" w:cs="Tahoma"/>
          <w:sz w:val="21"/>
          <w:szCs w:val="21"/>
        </w:rPr>
      </w:pPr>
    </w:p>
    <w:p w14:paraId="616B0EF5" w14:textId="77777777" w:rsidR="008D6531" w:rsidRPr="00E353ED" w:rsidRDefault="008D6531" w:rsidP="00224C7C">
      <w:pPr>
        <w:pStyle w:val="T12kcur"/>
        <w:spacing w:line="240" w:lineRule="auto"/>
        <w:ind w:firstLine="0"/>
        <w:rPr>
          <w:rFonts w:ascii="Tahoma" w:hAnsi="Tahoma" w:cs="Tahoma"/>
          <w:sz w:val="21"/>
          <w:szCs w:val="21"/>
        </w:rPr>
      </w:pPr>
    </w:p>
    <w:p w14:paraId="6329C111" w14:textId="77777777" w:rsidR="00163C38" w:rsidRPr="00E353ED" w:rsidRDefault="00163C38" w:rsidP="00224C7C">
      <w:pPr>
        <w:pStyle w:val="T12kcur"/>
        <w:spacing w:line="240" w:lineRule="auto"/>
        <w:ind w:firstLine="0"/>
        <w:rPr>
          <w:rFonts w:ascii="Tahoma" w:hAnsi="Tahoma" w:cs="Tahoma"/>
          <w:sz w:val="21"/>
          <w:szCs w:val="21"/>
        </w:rPr>
      </w:pPr>
    </w:p>
    <w:p w14:paraId="53E090E0" w14:textId="77777777" w:rsidR="008D6531" w:rsidRPr="00E353ED" w:rsidRDefault="008D6531" w:rsidP="00224C7C">
      <w:pPr>
        <w:pStyle w:val="T12kcur"/>
        <w:tabs>
          <w:tab w:val="clear" w:pos="720"/>
          <w:tab w:val="clear" w:pos="1440"/>
          <w:tab w:val="clear" w:pos="2160"/>
          <w:tab w:val="center" w:pos="2268"/>
        </w:tabs>
        <w:spacing w:line="240" w:lineRule="auto"/>
        <w:ind w:firstLine="0"/>
        <w:rPr>
          <w:rFonts w:ascii="Tahoma" w:hAnsi="Tahoma" w:cs="Tahoma"/>
          <w:sz w:val="21"/>
          <w:szCs w:val="21"/>
        </w:rPr>
      </w:pPr>
      <w:r w:rsidRPr="00E353ED">
        <w:rPr>
          <w:rFonts w:ascii="Tahoma" w:hAnsi="Tahoma" w:cs="Tahoma"/>
          <w:sz w:val="21"/>
          <w:szCs w:val="21"/>
        </w:rPr>
        <w:tab/>
        <w:t>_________________________________</w:t>
      </w:r>
      <w:r w:rsidRPr="00E353ED">
        <w:rPr>
          <w:rFonts w:ascii="Tahoma" w:hAnsi="Tahoma" w:cs="Tahoma"/>
          <w:sz w:val="21"/>
          <w:szCs w:val="21"/>
        </w:rPr>
        <w:tab/>
      </w:r>
      <w:r w:rsidR="00163C38" w:rsidRPr="00E353ED">
        <w:rPr>
          <w:rFonts w:ascii="Tahoma" w:hAnsi="Tahoma" w:cs="Tahoma"/>
          <w:sz w:val="21"/>
          <w:szCs w:val="21"/>
        </w:rPr>
        <w:tab/>
      </w:r>
      <w:r w:rsidRPr="00E353ED">
        <w:rPr>
          <w:rFonts w:ascii="Tahoma" w:hAnsi="Tahoma" w:cs="Tahoma"/>
          <w:sz w:val="21"/>
          <w:szCs w:val="21"/>
        </w:rPr>
        <w:t>_________________________________</w:t>
      </w:r>
    </w:p>
    <w:p w14:paraId="6922CA33" w14:textId="77777777" w:rsidR="008D6531" w:rsidRPr="00E353ED" w:rsidRDefault="008D6531" w:rsidP="00224C7C">
      <w:pPr>
        <w:pStyle w:val="T12kcur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enter" w:pos="2127"/>
          <w:tab w:val="center" w:pos="7088"/>
        </w:tabs>
        <w:spacing w:line="240" w:lineRule="auto"/>
        <w:ind w:firstLine="0"/>
        <w:rPr>
          <w:rFonts w:ascii="Tahoma" w:hAnsi="Tahoma" w:cs="Tahoma"/>
          <w:sz w:val="21"/>
          <w:szCs w:val="21"/>
        </w:rPr>
      </w:pPr>
      <w:r w:rsidRPr="00E353ED">
        <w:rPr>
          <w:rFonts w:ascii="Tahoma" w:hAnsi="Tahoma" w:cs="Tahoma"/>
          <w:sz w:val="21"/>
          <w:szCs w:val="21"/>
        </w:rPr>
        <w:tab/>
      </w:r>
      <w:r w:rsidR="004343B7" w:rsidRPr="00E353ED">
        <w:rPr>
          <w:rFonts w:ascii="Tahoma" w:hAnsi="Tahoma" w:cs="Tahoma"/>
          <w:sz w:val="21"/>
          <w:szCs w:val="21"/>
        </w:rPr>
        <w:t>Dům kultury s.r.o</w:t>
      </w:r>
      <w:r w:rsidR="009B31A8">
        <w:rPr>
          <w:rFonts w:ascii="Tahoma" w:hAnsi="Tahoma" w:cs="Tahoma"/>
          <w:sz w:val="21"/>
          <w:szCs w:val="21"/>
        </w:rPr>
        <w:t>.</w:t>
      </w:r>
      <w:r w:rsidRPr="00E353ED">
        <w:rPr>
          <w:rFonts w:ascii="Tahoma" w:hAnsi="Tahoma" w:cs="Tahoma"/>
          <w:sz w:val="21"/>
          <w:szCs w:val="21"/>
        </w:rPr>
        <w:tab/>
      </w:r>
      <w:r w:rsidR="004343B7" w:rsidRPr="00E353ED">
        <w:rPr>
          <w:rFonts w:ascii="Tahoma" w:hAnsi="Tahoma" w:cs="Tahoma"/>
          <w:sz w:val="21"/>
          <w:szCs w:val="21"/>
        </w:rPr>
        <w:t>Univerzita Tomáše Bati ve Zlíně</w:t>
      </w:r>
    </w:p>
    <w:p w14:paraId="76B3E4C9" w14:textId="77777777" w:rsidR="008D6531" w:rsidRPr="00E353ED" w:rsidRDefault="004343B7" w:rsidP="00224C7C">
      <w:pPr>
        <w:pStyle w:val="T12kcur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enter" w:pos="2127"/>
          <w:tab w:val="center" w:pos="2268"/>
          <w:tab w:val="center" w:pos="7088"/>
        </w:tabs>
        <w:spacing w:line="240" w:lineRule="auto"/>
        <w:ind w:firstLine="0"/>
        <w:rPr>
          <w:rFonts w:ascii="Tahoma" w:hAnsi="Tahoma" w:cs="Tahoma"/>
          <w:sz w:val="21"/>
          <w:szCs w:val="21"/>
        </w:rPr>
      </w:pPr>
      <w:r w:rsidRPr="00E353ED">
        <w:rPr>
          <w:rFonts w:ascii="Tahoma" w:hAnsi="Tahoma" w:cs="Tahoma"/>
          <w:sz w:val="21"/>
          <w:szCs w:val="21"/>
        </w:rPr>
        <w:tab/>
      </w:r>
      <w:r w:rsidR="00193817">
        <w:rPr>
          <w:rFonts w:ascii="Tahoma" w:hAnsi="Tahoma" w:cs="Tahoma"/>
          <w:sz w:val="21"/>
          <w:szCs w:val="21"/>
        </w:rPr>
        <w:t>Miroslav Křížan</w:t>
      </w:r>
      <w:r w:rsidRPr="00E353ED">
        <w:rPr>
          <w:rFonts w:ascii="Tahoma" w:hAnsi="Tahoma" w:cs="Tahoma"/>
          <w:sz w:val="21"/>
          <w:szCs w:val="21"/>
        </w:rPr>
        <w:t>, jednatel</w:t>
      </w:r>
      <w:r w:rsidRPr="00E353ED">
        <w:rPr>
          <w:rFonts w:ascii="Tahoma" w:hAnsi="Tahoma" w:cs="Tahoma"/>
          <w:sz w:val="21"/>
          <w:szCs w:val="21"/>
        </w:rPr>
        <w:tab/>
      </w:r>
      <w:r w:rsidRPr="00027BC8">
        <w:rPr>
          <w:rFonts w:ascii="Tahoma" w:hAnsi="Tahoma" w:cs="Tahoma"/>
          <w:sz w:val="21"/>
          <w:szCs w:val="21"/>
        </w:rPr>
        <w:t>RNDr. Alexander Černý, kvestor</w:t>
      </w:r>
    </w:p>
    <w:p w14:paraId="6E5CE030" w14:textId="77777777" w:rsidR="008D6531" w:rsidRDefault="008D6531" w:rsidP="00224C7C">
      <w:pPr>
        <w:widowControl w:val="0"/>
        <w:spacing w:after="0" w:line="240" w:lineRule="auto"/>
      </w:pPr>
    </w:p>
    <w:p w14:paraId="7C11844D" w14:textId="77777777" w:rsidR="002147C7" w:rsidRDefault="002147C7" w:rsidP="007F32A9">
      <w:pPr>
        <w:spacing w:after="0" w:line="240" w:lineRule="auto"/>
      </w:pPr>
    </w:p>
    <w:sectPr w:rsidR="002147C7" w:rsidSect="000220F9">
      <w:footerReference w:type="default" r:id="rId7"/>
      <w:pgSz w:w="11906" w:h="16838"/>
      <w:pgMar w:top="1417" w:right="1417" w:bottom="1417" w:left="1417" w:header="708" w:footer="3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4EE4CE" w14:textId="77777777" w:rsidR="001B2D68" w:rsidRPr="006C0BA9" w:rsidRDefault="001B2D68" w:rsidP="006C0BA9">
      <w:pPr>
        <w:pStyle w:val="T12kcur"/>
        <w:spacing w:line="240" w:lineRule="auto"/>
        <w:rPr>
          <w:rFonts w:ascii="Calibri" w:hAnsi="Calibri"/>
          <w:noProof w:val="0"/>
          <w:sz w:val="22"/>
          <w:szCs w:val="22"/>
          <w:lang w:eastAsia="en-US"/>
        </w:rPr>
      </w:pPr>
      <w:r>
        <w:separator/>
      </w:r>
    </w:p>
  </w:endnote>
  <w:endnote w:type="continuationSeparator" w:id="0">
    <w:p w14:paraId="53707624" w14:textId="77777777" w:rsidR="001B2D68" w:rsidRPr="006C0BA9" w:rsidRDefault="001B2D68" w:rsidP="006C0BA9">
      <w:pPr>
        <w:pStyle w:val="T12kcur"/>
        <w:spacing w:line="240" w:lineRule="auto"/>
        <w:rPr>
          <w:rFonts w:ascii="Calibri" w:hAnsi="Calibri"/>
          <w:noProof w:val="0"/>
          <w:sz w:val="22"/>
          <w:szCs w:val="22"/>
          <w:lang w:eastAsia="en-US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FD9E2F" w14:textId="6768312E" w:rsidR="000468BD" w:rsidRPr="00E353ED" w:rsidRDefault="000468BD" w:rsidP="00D471AC">
    <w:pPr>
      <w:pStyle w:val="Zpat"/>
      <w:jc w:val="center"/>
      <w:rPr>
        <w:rFonts w:ascii="Tahoma" w:hAnsi="Tahoma" w:cs="Tahoma"/>
        <w:sz w:val="21"/>
        <w:szCs w:val="21"/>
      </w:rPr>
    </w:pPr>
    <w:r w:rsidRPr="00E353ED">
      <w:rPr>
        <w:rFonts w:ascii="Tahoma" w:hAnsi="Tahoma" w:cs="Tahoma"/>
        <w:sz w:val="21"/>
        <w:szCs w:val="21"/>
      </w:rPr>
      <w:t xml:space="preserve">Stránka </w:t>
    </w:r>
    <w:r w:rsidRPr="00E353ED">
      <w:rPr>
        <w:rFonts w:ascii="Tahoma" w:hAnsi="Tahoma" w:cs="Tahoma"/>
        <w:b/>
        <w:sz w:val="21"/>
        <w:szCs w:val="21"/>
      </w:rPr>
      <w:fldChar w:fldCharType="begin"/>
    </w:r>
    <w:r w:rsidRPr="00E353ED">
      <w:rPr>
        <w:rFonts w:ascii="Tahoma" w:hAnsi="Tahoma" w:cs="Tahoma"/>
        <w:b/>
        <w:sz w:val="21"/>
        <w:szCs w:val="21"/>
      </w:rPr>
      <w:instrText>PAGE</w:instrText>
    </w:r>
    <w:r w:rsidRPr="00E353ED">
      <w:rPr>
        <w:rFonts w:ascii="Tahoma" w:hAnsi="Tahoma" w:cs="Tahoma"/>
        <w:b/>
        <w:sz w:val="21"/>
        <w:szCs w:val="21"/>
      </w:rPr>
      <w:fldChar w:fldCharType="separate"/>
    </w:r>
    <w:r w:rsidR="001E1BC0">
      <w:rPr>
        <w:rFonts w:ascii="Tahoma" w:hAnsi="Tahoma" w:cs="Tahoma"/>
        <w:b/>
        <w:noProof/>
        <w:sz w:val="21"/>
        <w:szCs w:val="21"/>
      </w:rPr>
      <w:t>4</w:t>
    </w:r>
    <w:r w:rsidRPr="00E353ED">
      <w:rPr>
        <w:rFonts w:ascii="Tahoma" w:hAnsi="Tahoma" w:cs="Tahoma"/>
        <w:b/>
        <w:sz w:val="21"/>
        <w:szCs w:val="21"/>
      </w:rPr>
      <w:fldChar w:fldCharType="end"/>
    </w:r>
    <w:r w:rsidRPr="00E353ED">
      <w:rPr>
        <w:rFonts w:ascii="Tahoma" w:hAnsi="Tahoma" w:cs="Tahoma"/>
        <w:sz w:val="21"/>
        <w:szCs w:val="21"/>
      </w:rPr>
      <w:t xml:space="preserve"> z </w:t>
    </w:r>
    <w:r w:rsidRPr="00E353ED">
      <w:rPr>
        <w:rFonts w:ascii="Tahoma" w:hAnsi="Tahoma" w:cs="Tahoma"/>
        <w:b/>
        <w:sz w:val="21"/>
        <w:szCs w:val="21"/>
      </w:rPr>
      <w:fldChar w:fldCharType="begin"/>
    </w:r>
    <w:r w:rsidRPr="00E353ED">
      <w:rPr>
        <w:rFonts w:ascii="Tahoma" w:hAnsi="Tahoma" w:cs="Tahoma"/>
        <w:b/>
        <w:sz w:val="21"/>
        <w:szCs w:val="21"/>
      </w:rPr>
      <w:instrText>NUMPAGES</w:instrText>
    </w:r>
    <w:r w:rsidRPr="00E353ED">
      <w:rPr>
        <w:rFonts w:ascii="Tahoma" w:hAnsi="Tahoma" w:cs="Tahoma"/>
        <w:b/>
        <w:sz w:val="21"/>
        <w:szCs w:val="21"/>
      </w:rPr>
      <w:fldChar w:fldCharType="separate"/>
    </w:r>
    <w:r w:rsidR="001E1BC0">
      <w:rPr>
        <w:rFonts w:ascii="Tahoma" w:hAnsi="Tahoma" w:cs="Tahoma"/>
        <w:b/>
        <w:noProof/>
        <w:sz w:val="21"/>
        <w:szCs w:val="21"/>
      </w:rPr>
      <w:t>4</w:t>
    </w:r>
    <w:r w:rsidRPr="00E353ED">
      <w:rPr>
        <w:rFonts w:ascii="Tahoma" w:hAnsi="Tahoma" w:cs="Tahoma"/>
        <w:b/>
        <w:sz w:val="21"/>
        <w:szCs w:val="21"/>
      </w:rPr>
      <w:fldChar w:fldCharType="end"/>
    </w:r>
  </w:p>
  <w:p w14:paraId="15AA4DEA" w14:textId="77777777" w:rsidR="000468BD" w:rsidRDefault="000468B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E8CE0E" w14:textId="77777777" w:rsidR="001B2D68" w:rsidRPr="006C0BA9" w:rsidRDefault="001B2D68" w:rsidP="006C0BA9">
      <w:pPr>
        <w:pStyle w:val="T12kcur"/>
        <w:spacing w:line="240" w:lineRule="auto"/>
        <w:rPr>
          <w:rFonts w:ascii="Calibri" w:hAnsi="Calibri"/>
          <w:noProof w:val="0"/>
          <w:sz w:val="22"/>
          <w:szCs w:val="22"/>
          <w:lang w:eastAsia="en-US"/>
        </w:rPr>
      </w:pPr>
      <w:r>
        <w:separator/>
      </w:r>
    </w:p>
  </w:footnote>
  <w:footnote w:type="continuationSeparator" w:id="0">
    <w:p w14:paraId="7BE5EF3A" w14:textId="77777777" w:rsidR="001B2D68" w:rsidRPr="006C0BA9" w:rsidRDefault="001B2D68" w:rsidP="006C0BA9">
      <w:pPr>
        <w:pStyle w:val="T12kcur"/>
        <w:spacing w:line="240" w:lineRule="auto"/>
        <w:rPr>
          <w:rFonts w:ascii="Calibri" w:hAnsi="Calibri"/>
          <w:noProof w:val="0"/>
          <w:sz w:val="22"/>
          <w:szCs w:val="22"/>
          <w:lang w:eastAsia="en-US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55B699C2"/>
    <w:lvl w:ilvl="0">
      <w:start w:val="1"/>
      <w:numFmt w:val="decimal"/>
      <w:pStyle w:val="Nadpis1"/>
      <w:lvlText w:val="%1. 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pStyle w:val="Nadpis2"/>
      <w:lvlText w:val="%2)"/>
      <w:lvlJc w:val="left"/>
      <w:pPr>
        <w:tabs>
          <w:tab w:val="num" w:pos="0"/>
        </w:tabs>
        <w:ind w:left="0" w:firstLine="0"/>
      </w:pPr>
      <w:rPr>
        <w:rFonts w:ascii="Arial" w:hAnsi="Arial" w:cs="Times New Roman" w:hint="default"/>
        <w:sz w:val="22"/>
        <w:szCs w:val="22"/>
      </w:rPr>
    </w:lvl>
    <w:lvl w:ilvl="2">
      <w:start w:val="1"/>
      <w:numFmt w:val="lowerLetter"/>
      <w:pStyle w:val="Nadpis3"/>
      <w:lvlText w:val="%3/  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pStyle w:val="Nadpis4"/>
      <w:lvlText w:val="%3/  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Nadpis5"/>
      <w:lvlText w:val="%3/  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Nadpis6"/>
      <w:lvlText w:val="%3/  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Nadpis7"/>
      <w:lvlText w:val="%3/  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Nadpis8"/>
      <w:lvlText w:val="%3/  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Nadpis9"/>
      <w:lvlText w:val="%3/  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0173442C"/>
    <w:multiLevelType w:val="multilevel"/>
    <w:tmpl w:val="F242986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574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" w15:restartNumberingAfterBreak="0">
    <w:nsid w:val="0F0B4DE9"/>
    <w:multiLevelType w:val="hybridMultilevel"/>
    <w:tmpl w:val="895037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89232E"/>
    <w:multiLevelType w:val="hybridMultilevel"/>
    <w:tmpl w:val="EA52D1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BC30B3"/>
    <w:multiLevelType w:val="multilevel"/>
    <w:tmpl w:val="F242986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574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5" w15:restartNumberingAfterBreak="0">
    <w:nsid w:val="17D1724F"/>
    <w:multiLevelType w:val="multilevel"/>
    <w:tmpl w:val="F242986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574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6" w15:restartNumberingAfterBreak="0">
    <w:nsid w:val="1D1022E6"/>
    <w:multiLevelType w:val="multilevel"/>
    <w:tmpl w:val="7D22E96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574" w:hanging="432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7" w15:restartNumberingAfterBreak="0">
    <w:nsid w:val="248834CC"/>
    <w:multiLevelType w:val="hybridMultilevel"/>
    <w:tmpl w:val="5C9059B8"/>
    <w:lvl w:ilvl="0" w:tplc="412206E8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302ABD"/>
    <w:multiLevelType w:val="multilevel"/>
    <w:tmpl w:val="F242986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574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9" w15:restartNumberingAfterBreak="0">
    <w:nsid w:val="2BDE2D61"/>
    <w:multiLevelType w:val="multilevel"/>
    <w:tmpl w:val="6F44ED0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574" w:hanging="432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0" w15:restartNumberingAfterBreak="0">
    <w:nsid w:val="2FC54A3B"/>
    <w:multiLevelType w:val="hybridMultilevel"/>
    <w:tmpl w:val="1DE07446"/>
    <w:lvl w:ilvl="0" w:tplc="F8AA349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32F17FBD"/>
    <w:multiLevelType w:val="hybridMultilevel"/>
    <w:tmpl w:val="FCA012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0A010B"/>
    <w:multiLevelType w:val="multilevel"/>
    <w:tmpl w:val="F242986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574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3" w15:restartNumberingAfterBreak="0">
    <w:nsid w:val="42AD366B"/>
    <w:multiLevelType w:val="hybridMultilevel"/>
    <w:tmpl w:val="61160A00"/>
    <w:lvl w:ilvl="0" w:tplc="2A0087BC">
      <w:numFmt w:val="bullet"/>
      <w:lvlText w:val="-"/>
      <w:lvlJc w:val="left"/>
      <w:pPr>
        <w:ind w:left="1506" w:hanging="360"/>
      </w:pPr>
      <w:rPr>
        <w:rFonts w:ascii="Tahoma" w:eastAsia="Arial" w:hAnsi="Tahoma" w:cs="Tahoma" w:hint="default"/>
      </w:rPr>
    </w:lvl>
    <w:lvl w:ilvl="1" w:tplc="2A0087BC">
      <w:numFmt w:val="bullet"/>
      <w:lvlText w:val="-"/>
      <w:lvlJc w:val="left"/>
      <w:pPr>
        <w:ind w:left="2226" w:hanging="360"/>
      </w:pPr>
      <w:rPr>
        <w:rFonts w:ascii="Tahoma" w:eastAsia="Arial" w:hAnsi="Tahoma" w:cs="Tahoma" w:hint="default"/>
      </w:rPr>
    </w:lvl>
    <w:lvl w:ilvl="2" w:tplc="040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4" w15:restartNumberingAfterBreak="0">
    <w:nsid w:val="4C3563EB"/>
    <w:multiLevelType w:val="hybridMultilevel"/>
    <w:tmpl w:val="D0A01496"/>
    <w:lvl w:ilvl="0" w:tplc="F8AA3494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31DAF634">
      <w:numFmt w:val="bullet"/>
      <w:lvlText w:val="-"/>
      <w:lvlJc w:val="left"/>
      <w:pPr>
        <w:ind w:left="1506" w:hanging="360"/>
      </w:pPr>
      <w:rPr>
        <w:rFonts w:ascii="Tahoma" w:eastAsia="Calibri" w:hAnsi="Tahoma" w:cs="Tahoma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522A5614"/>
    <w:multiLevelType w:val="multilevel"/>
    <w:tmpl w:val="F242986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574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6" w15:restartNumberingAfterBreak="0">
    <w:nsid w:val="594D18DE"/>
    <w:multiLevelType w:val="hybridMultilevel"/>
    <w:tmpl w:val="CE0062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3C4DCC"/>
    <w:multiLevelType w:val="multilevel"/>
    <w:tmpl w:val="F242986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574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8" w15:restartNumberingAfterBreak="0">
    <w:nsid w:val="62FD45A2"/>
    <w:multiLevelType w:val="hybridMultilevel"/>
    <w:tmpl w:val="D2688276"/>
    <w:lvl w:ilvl="0" w:tplc="F2F408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BA29D9"/>
    <w:multiLevelType w:val="multilevel"/>
    <w:tmpl w:val="DF16CDC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574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19"/>
  </w:num>
  <w:num w:numId="2">
    <w:abstractNumId w:val="10"/>
  </w:num>
  <w:num w:numId="3">
    <w:abstractNumId w:val="17"/>
  </w:num>
  <w:num w:numId="4">
    <w:abstractNumId w:val="12"/>
  </w:num>
  <w:num w:numId="5">
    <w:abstractNumId w:val="9"/>
  </w:num>
  <w:num w:numId="6">
    <w:abstractNumId w:val="8"/>
  </w:num>
  <w:num w:numId="7">
    <w:abstractNumId w:val="15"/>
  </w:num>
  <w:num w:numId="8">
    <w:abstractNumId w:val="1"/>
  </w:num>
  <w:num w:numId="9">
    <w:abstractNumId w:val="5"/>
  </w:num>
  <w:num w:numId="10">
    <w:abstractNumId w:val="14"/>
  </w:num>
  <w:num w:numId="11">
    <w:abstractNumId w:val="13"/>
  </w:num>
  <w:num w:numId="12">
    <w:abstractNumId w:val="18"/>
  </w:num>
  <w:num w:numId="13">
    <w:abstractNumId w:val="11"/>
  </w:num>
  <w:num w:numId="14">
    <w:abstractNumId w:val="4"/>
  </w:num>
  <w:num w:numId="15">
    <w:abstractNumId w:val="16"/>
  </w:num>
  <w:num w:numId="16">
    <w:abstractNumId w:val="2"/>
  </w:num>
  <w:num w:numId="17">
    <w:abstractNumId w:val="0"/>
  </w:num>
  <w:num w:numId="18">
    <w:abstractNumId w:val="3"/>
  </w:num>
  <w:num w:numId="19">
    <w:abstractNumId w:val="7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EBC"/>
    <w:rsid w:val="00001281"/>
    <w:rsid w:val="000055BC"/>
    <w:rsid w:val="000220F9"/>
    <w:rsid w:val="00027BC8"/>
    <w:rsid w:val="00030387"/>
    <w:rsid w:val="00043425"/>
    <w:rsid w:val="000456D9"/>
    <w:rsid w:val="000468BD"/>
    <w:rsid w:val="00052975"/>
    <w:rsid w:val="00070EF8"/>
    <w:rsid w:val="00073BA9"/>
    <w:rsid w:val="00081D3D"/>
    <w:rsid w:val="00081EFD"/>
    <w:rsid w:val="00082354"/>
    <w:rsid w:val="00085A78"/>
    <w:rsid w:val="000B62D9"/>
    <w:rsid w:val="000C3AA0"/>
    <w:rsid w:val="000E1C17"/>
    <w:rsid w:val="000E3195"/>
    <w:rsid w:val="000E607B"/>
    <w:rsid w:val="000E6D57"/>
    <w:rsid w:val="000F5870"/>
    <w:rsid w:val="000F6CAA"/>
    <w:rsid w:val="001057CF"/>
    <w:rsid w:val="00106042"/>
    <w:rsid w:val="00106099"/>
    <w:rsid w:val="00111D3E"/>
    <w:rsid w:val="00120E70"/>
    <w:rsid w:val="00125D8C"/>
    <w:rsid w:val="001270BD"/>
    <w:rsid w:val="00141084"/>
    <w:rsid w:val="00145209"/>
    <w:rsid w:val="00147B50"/>
    <w:rsid w:val="00154FE7"/>
    <w:rsid w:val="0015658A"/>
    <w:rsid w:val="00163C38"/>
    <w:rsid w:val="00166776"/>
    <w:rsid w:val="00181F93"/>
    <w:rsid w:val="001821D4"/>
    <w:rsid w:val="00185429"/>
    <w:rsid w:val="00185BF2"/>
    <w:rsid w:val="00186B9C"/>
    <w:rsid w:val="00187966"/>
    <w:rsid w:val="00193817"/>
    <w:rsid w:val="001A32E1"/>
    <w:rsid w:val="001B0C3D"/>
    <w:rsid w:val="001B2D68"/>
    <w:rsid w:val="001B4594"/>
    <w:rsid w:val="001C2AB0"/>
    <w:rsid w:val="001E1BC0"/>
    <w:rsid w:val="00200CA7"/>
    <w:rsid w:val="002147C7"/>
    <w:rsid w:val="00221FAA"/>
    <w:rsid w:val="00224C7C"/>
    <w:rsid w:val="00230705"/>
    <w:rsid w:val="0023362E"/>
    <w:rsid w:val="002410B6"/>
    <w:rsid w:val="002427CA"/>
    <w:rsid w:val="00245BBF"/>
    <w:rsid w:val="00262A0B"/>
    <w:rsid w:val="00264A9D"/>
    <w:rsid w:val="00276CEA"/>
    <w:rsid w:val="002807F7"/>
    <w:rsid w:val="002814DC"/>
    <w:rsid w:val="002845E9"/>
    <w:rsid w:val="00285EE9"/>
    <w:rsid w:val="002A7AE9"/>
    <w:rsid w:val="002A7ECE"/>
    <w:rsid w:val="002B16BB"/>
    <w:rsid w:val="002B3671"/>
    <w:rsid w:val="002B4459"/>
    <w:rsid w:val="002C2A76"/>
    <w:rsid w:val="002D45CD"/>
    <w:rsid w:val="002D5431"/>
    <w:rsid w:val="002E211D"/>
    <w:rsid w:val="002E47CE"/>
    <w:rsid w:val="002F12EE"/>
    <w:rsid w:val="003048E6"/>
    <w:rsid w:val="003113C1"/>
    <w:rsid w:val="00325F67"/>
    <w:rsid w:val="00330EF6"/>
    <w:rsid w:val="00331FD7"/>
    <w:rsid w:val="00336E5D"/>
    <w:rsid w:val="003709BE"/>
    <w:rsid w:val="00371758"/>
    <w:rsid w:val="00373FB8"/>
    <w:rsid w:val="00384DCE"/>
    <w:rsid w:val="00385A99"/>
    <w:rsid w:val="00387116"/>
    <w:rsid w:val="003A5245"/>
    <w:rsid w:val="003D40EE"/>
    <w:rsid w:val="003D4EAE"/>
    <w:rsid w:val="003D5B0C"/>
    <w:rsid w:val="003D77FF"/>
    <w:rsid w:val="003E1E21"/>
    <w:rsid w:val="003F2CDF"/>
    <w:rsid w:val="00402453"/>
    <w:rsid w:val="0040526F"/>
    <w:rsid w:val="00412113"/>
    <w:rsid w:val="004249D8"/>
    <w:rsid w:val="004260EE"/>
    <w:rsid w:val="0043182B"/>
    <w:rsid w:val="00432315"/>
    <w:rsid w:val="004343B7"/>
    <w:rsid w:val="00441A4C"/>
    <w:rsid w:val="004451C3"/>
    <w:rsid w:val="004518AF"/>
    <w:rsid w:val="00451939"/>
    <w:rsid w:val="00454079"/>
    <w:rsid w:val="0045443E"/>
    <w:rsid w:val="0045784C"/>
    <w:rsid w:val="00463232"/>
    <w:rsid w:val="00464179"/>
    <w:rsid w:val="0047016E"/>
    <w:rsid w:val="00474818"/>
    <w:rsid w:val="004763F8"/>
    <w:rsid w:val="00494C63"/>
    <w:rsid w:val="00494F1B"/>
    <w:rsid w:val="004953D3"/>
    <w:rsid w:val="004B3502"/>
    <w:rsid w:val="004C68EE"/>
    <w:rsid w:val="004E1EBC"/>
    <w:rsid w:val="004E37CF"/>
    <w:rsid w:val="004E74A1"/>
    <w:rsid w:val="004F33D0"/>
    <w:rsid w:val="00503DC9"/>
    <w:rsid w:val="00516B19"/>
    <w:rsid w:val="005238BF"/>
    <w:rsid w:val="00531284"/>
    <w:rsid w:val="00533701"/>
    <w:rsid w:val="00540AD7"/>
    <w:rsid w:val="005513D4"/>
    <w:rsid w:val="00560C65"/>
    <w:rsid w:val="0057293F"/>
    <w:rsid w:val="00573A63"/>
    <w:rsid w:val="005817EC"/>
    <w:rsid w:val="005A5BDF"/>
    <w:rsid w:val="005A5D76"/>
    <w:rsid w:val="005B7830"/>
    <w:rsid w:val="005D4328"/>
    <w:rsid w:val="005F69DB"/>
    <w:rsid w:val="00602509"/>
    <w:rsid w:val="0062622D"/>
    <w:rsid w:val="00631637"/>
    <w:rsid w:val="00634711"/>
    <w:rsid w:val="00643A13"/>
    <w:rsid w:val="00654F66"/>
    <w:rsid w:val="006552BF"/>
    <w:rsid w:val="0068205D"/>
    <w:rsid w:val="00694674"/>
    <w:rsid w:val="006A06DD"/>
    <w:rsid w:val="006C0BA9"/>
    <w:rsid w:val="006C11AD"/>
    <w:rsid w:val="006D122B"/>
    <w:rsid w:val="006D2B17"/>
    <w:rsid w:val="006D3E7A"/>
    <w:rsid w:val="006F2130"/>
    <w:rsid w:val="007018AD"/>
    <w:rsid w:val="0070196A"/>
    <w:rsid w:val="00703226"/>
    <w:rsid w:val="0071013B"/>
    <w:rsid w:val="00717490"/>
    <w:rsid w:val="00720FFF"/>
    <w:rsid w:val="00723B4B"/>
    <w:rsid w:val="00757D15"/>
    <w:rsid w:val="00761EFD"/>
    <w:rsid w:val="007631D1"/>
    <w:rsid w:val="00765B3B"/>
    <w:rsid w:val="0076618E"/>
    <w:rsid w:val="00776219"/>
    <w:rsid w:val="00783D60"/>
    <w:rsid w:val="00784353"/>
    <w:rsid w:val="00797581"/>
    <w:rsid w:val="007A5154"/>
    <w:rsid w:val="007B6331"/>
    <w:rsid w:val="007D4932"/>
    <w:rsid w:val="007E12D0"/>
    <w:rsid w:val="007F2BBB"/>
    <w:rsid w:val="007F32A9"/>
    <w:rsid w:val="007F6149"/>
    <w:rsid w:val="007F66B4"/>
    <w:rsid w:val="00812899"/>
    <w:rsid w:val="00844533"/>
    <w:rsid w:val="008448F3"/>
    <w:rsid w:val="00851B0F"/>
    <w:rsid w:val="00851CAD"/>
    <w:rsid w:val="00854257"/>
    <w:rsid w:val="00862855"/>
    <w:rsid w:val="0086450E"/>
    <w:rsid w:val="00866170"/>
    <w:rsid w:val="00866197"/>
    <w:rsid w:val="008735B8"/>
    <w:rsid w:val="00875741"/>
    <w:rsid w:val="008838EB"/>
    <w:rsid w:val="00885CBF"/>
    <w:rsid w:val="008872E5"/>
    <w:rsid w:val="00887A63"/>
    <w:rsid w:val="00891918"/>
    <w:rsid w:val="008951B2"/>
    <w:rsid w:val="008976E0"/>
    <w:rsid w:val="008A1A6E"/>
    <w:rsid w:val="008B0B7D"/>
    <w:rsid w:val="008B29CA"/>
    <w:rsid w:val="008B680B"/>
    <w:rsid w:val="008C326B"/>
    <w:rsid w:val="008C76F4"/>
    <w:rsid w:val="008D0ECD"/>
    <w:rsid w:val="008D6531"/>
    <w:rsid w:val="008D6ACB"/>
    <w:rsid w:val="008E2E80"/>
    <w:rsid w:val="008E4833"/>
    <w:rsid w:val="008E4F73"/>
    <w:rsid w:val="008F5A4D"/>
    <w:rsid w:val="00903F38"/>
    <w:rsid w:val="00913070"/>
    <w:rsid w:val="0093077D"/>
    <w:rsid w:val="009348D1"/>
    <w:rsid w:val="009459E2"/>
    <w:rsid w:val="00954801"/>
    <w:rsid w:val="009674F8"/>
    <w:rsid w:val="00970D56"/>
    <w:rsid w:val="009716EF"/>
    <w:rsid w:val="00971EB7"/>
    <w:rsid w:val="00993C21"/>
    <w:rsid w:val="00996ADD"/>
    <w:rsid w:val="009B0546"/>
    <w:rsid w:val="009B31A8"/>
    <w:rsid w:val="009E0D79"/>
    <w:rsid w:val="009E7A08"/>
    <w:rsid w:val="00A155B7"/>
    <w:rsid w:val="00A204FC"/>
    <w:rsid w:val="00A25AEB"/>
    <w:rsid w:val="00A32131"/>
    <w:rsid w:val="00A35433"/>
    <w:rsid w:val="00A37D1B"/>
    <w:rsid w:val="00A42C1A"/>
    <w:rsid w:val="00A4458D"/>
    <w:rsid w:val="00A604AA"/>
    <w:rsid w:val="00A7096B"/>
    <w:rsid w:val="00A7496B"/>
    <w:rsid w:val="00A74CE1"/>
    <w:rsid w:val="00A929C5"/>
    <w:rsid w:val="00AA5BCF"/>
    <w:rsid w:val="00AB1972"/>
    <w:rsid w:val="00AB1F85"/>
    <w:rsid w:val="00AB7057"/>
    <w:rsid w:val="00AC295B"/>
    <w:rsid w:val="00AC7EEE"/>
    <w:rsid w:val="00AD398B"/>
    <w:rsid w:val="00AD5432"/>
    <w:rsid w:val="00AD5F43"/>
    <w:rsid w:val="00AE5EE5"/>
    <w:rsid w:val="00B1681A"/>
    <w:rsid w:val="00B21975"/>
    <w:rsid w:val="00B24F60"/>
    <w:rsid w:val="00B30638"/>
    <w:rsid w:val="00B4648D"/>
    <w:rsid w:val="00B476A9"/>
    <w:rsid w:val="00B52DBE"/>
    <w:rsid w:val="00B54116"/>
    <w:rsid w:val="00B55B88"/>
    <w:rsid w:val="00B576BB"/>
    <w:rsid w:val="00B81985"/>
    <w:rsid w:val="00BA0249"/>
    <w:rsid w:val="00BA47FC"/>
    <w:rsid w:val="00BA7B62"/>
    <w:rsid w:val="00BC5DE7"/>
    <w:rsid w:val="00BD4943"/>
    <w:rsid w:val="00BE07DC"/>
    <w:rsid w:val="00BE0BD9"/>
    <w:rsid w:val="00BE5F97"/>
    <w:rsid w:val="00BF05C1"/>
    <w:rsid w:val="00BF20AE"/>
    <w:rsid w:val="00BF30A5"/>
    <w:rsid w:val="00C07394"/>
    <w:rsid w:val="00C1545D"/>
    <w:rsid w:val="00C25AC5"/>
    <w:rsid w:val="00C40E24"/>
    <w:rsid w:val="00C50794"/>
    <w:rsid w:val="00C54137"/>
    <w:rsid w:val="00C62C0D"/>
    <w:rsid w:val="00C638F9"/>
    <w:rsid w:val="00C71AEC"/>
    <w:rsid w:val="00C733E1"/>
    <w:rsid w:val="00C74C9F"/>
    <w:rsid w:val="00C8008B"/>
    <w:rsid w:val="00C8368D"/>
    <w:rsid w:val="00C92FD5"/>
    <w:rsid w:val="00CB594C"/>
    <w:rsid w:val="00CC65D7"/>
    <w:rsid w:val="00CC69B0"/>
    <w:rsid w:val="00CD0C41"/>
    <w:rsid w:val="00CD47A0"/>
    <w:rsid w:val="00CE0DBB"/>
    <w:rsid w:val="00D1748F"/>
    <w:rsid w:val="00D25455"/>
    <w:rsid w:val="00D36E4B"/>
    <w:rsid w:val="00D471AC"/>
    <w:rsid w:val="00D55B94"/>
    <w:rsid w:val="00D66B21"/>
    <w:rsid w:val="00D74E7E"/>
    <w:rsid w:val="00D87056"/>
    <w:rsid w:val="00DA04DE"/>
    <w:rsid w:val="00DA2B2E"/>
    <w:rsid w:val="00DA65CF"/>
    <w:rsid w:val="00DB101C"/>
    <w:rsid w:val="00DB14DF"/>
    <w:rsid w:val="00DB2F44"/>
    <w:rsid w:val="00DB56FB"/>
    <w:rsid w:val="00DD2C40"/>
    <w:rsid w:val="00DE3BDA"/>
    <w:rsid w:val="00DE72D6"/>
    <w:rsid w:val="00DF214D"/>
    <w:rsid w:val="00E15F84"/>
    <w:rsid w:val="00E3223F"/>
    <w:rsid w:val="00E353ED"/>
    <w:rsid w:val="00E415AB"/>
    <w:rsid w:val="00E451F2"/>
    <w:rsid w:val="00E64D8C"/>
    <w:rsid w:val="00E74F22"/>
    <w:rsid w:val="00E808D9"/>
    <w:rsid w:val="00E829BF"/>
    <w:rsid w:val="00E96C77"/>
    <w:rsid w:val="00EA0593"/>
    <w:rsid w:val="00EA2F69"/>
    <w:rsid w:val="00EB338F"/>
    <w:rsid w:val="00EC1883"/>
    <w:rsid w:val="00ED5AB6"/>
    <w:rsid w:val="00EE00E3"/>
    <w:rsid w:val="00EF4116"/>
    <w:rsid w:val="00F00738"/>
    <w:rsid w:val="00F01B6A"/>
    <w:rsid w:val="00F02CAB"/>
    <w:rsid w:val="00F077FE"/>
    <w:rsid w:val="00F07E80"/>
    <w:rsid w:val="00F10C5E"/>
    <w:rsid w:val="00F21374"/>
    <w:rsid w:val="00F2467B"/>
    <w:rsid w:val="00F37B47"/>
    <w:rsid w:val="00F44FC8"/>
    <w:rsid w:val="00F4572C"/>
    <w:rsid w:val="00F47571"/>
    <w:rsid w:val="00F53636"/>
    <w:rsid w:val="00F654FE"/>
    <w:rsid w:val="00F71564"/>
    <w:rsid w:val="00F82D09"/>
    <w:rsid w:val="00FB6CA7"/>
    <w:rsid w:val="00FB7D0C"/>
    <w:rsid w:val="00FC5B4F"/>
    <w:rsid w:val="00FD6D4C"/>
    <w:rsid w:val="00FE3CD0"/>
    <w:rsid w:val="00FF24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1FE14480"/>
  <w15:docId w15:val="{140EC7D2-6C7E-41AF-AB53-A251F65B7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E1EBC"/>
    <w:pPr>
      <w:spacing w:after="200" w:line="276" w:lineRule="auto"/>
    </w:pPr>
    <w:rPr>
      <w:lang w:eastAsia="en-US"/>
    </w:rPr>
  </w:style>
  <w:style w:type="paragraph" w:styleId="Nadpis1">
    <w:name w:val="heading 1"/>
    <w:aliases w:val="Článek"/>
    <w:basedOn w:val="Normln"/>
    <w:next w:val="Normln"/>
    <w:link w:val="Nadpis1Char"/>
    <w:qFormat/>
    <w:locked/>
    <w:rsid w:val="007F66B4"/>
    <w:pPr>
      <w:keepNext/>
      <w:keepLines/>
      <w:widowControl w:val="0"/>
      <w:numPr>
        <w:numId w:val="17"/>
      </w:numPr>
      <w:spacing w:before="480" w:after="60" w:line="240" w:lineRule="auto"/>
      <w:jc w:val="center"/>
      <w:outlineLvl w:val="0"/>
    </w:pPr>
    <w:rPr>
      <w:rFonts w:ascii="Times New Roman" w:eastAsia="Times New Roman" w:hAnsi="Times New Roman"/>
      <w:b/>
      <w:kern w:val="28"/>
      <w:sz w:val="24"/>
      <w:szCs w:val="20"/>
      <w:lang w:val="x-none" w:eastAsia="cs-CZ"/>
    </w:rPr>
  </w:style>
  <w:style w:type="paragraph" w:styleId="Nadpis2">
    <w:name w:val="heading 2"/>
    <w:aliases w:val="1.1"/>
    <w:basedOn w:val="Normln"/>
    <w:link w:val="Nadpis2Char"/>
    <w:qFormat/>
    <w:locked/>
    <w:rsid w:val="007F66B4"/>
    <w:pPr>
      <w:numPr>
        <w:ilvl w:val="1"/>
        <w:numId w:val="17"/>
      </w:numPr>
      <w:spacing w:after="12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lang w:val="x-none" w:eastAsia="cs-CZ"/>
    </w:rPr>
  </w:style>
  <w:style w:type="paragraph" w:styleId="Nadpis3">
    <w:name w:val="heading 3"/>
    <w:aliases w:val="a/"/>
    <w:basedOn w:val="Normln"/>
    <w:link w:val="Nadpis3Char"/>
    <w:qFormat/>
    <w:locked/>
    <w:rsid w:val="007F66B4"/>
    <w:pPr>
      <w:widowControl w:val="0"/>
      <w:numPr>
        <w:ilvl w:val="2"/>
        <w:numId w:val="17"/>
      </w:numPr>
      <w:spacing w:after="120" w:line="240" w:lineRule="auto"/>
      <w:jc w:val="both"/>
      <w:outlineLvl w:val="2"/>
    </w:pPr>
    <w:rPr>
      <w:rFonts w:ascii="Times New Roman" w:eastAsia="Times New Roman" w:hAnsi="Times New Roman"/>
      <w:sz w:val="24"/>
      <w:szCs w:val="20"/>
      <w:lang w:val="x-none" w:eastAsia="cs-CZ"/>
    </w:rPr>
  </w:style>
  <w:style w:type="paragraph" w:styleId="Nadpis4">
    <w:name w:val="heading 4"/>
    <w:basedOn w:val="Normln"/>
    <w:next w:val="Normln"/>
    <w:link w:val="Nadpis4Char"/>
    <w:qFormat/>
    <w:locked/>
    <w:rsid w:val="007F66B4"/>
    <w:pPr>
      <w:keepNext/>
      <w:numPr>
        <w:ilvl w:val="3"/>
        <w:numId w:val="17"/>
      </w:numPr>
      <w:spacing w:before="240" w:after="60" w:line="240" w:lineRule="auto"/>
      <w:jc w:val="both"/>
      <w:outlineLvl w:val="3"/>
    </w:pPr>
    <w:rPr>
      <w:rFonts w:ascii="Times New Roman" w:eastAsia="Times New Roman" w:hAnsi="Times New Roman"/>
      <w:b/>
      <w:i/>
      <w:sz w:val="24"/>
      <w:szCs w:val="20"/>
      <w:lang w:val="x-none" w:eastAsia="cs-CZ"/>
    </w:rPr>
  </w:style>
  <w:style w:type="paragraph" w:styleId="Nadpis5">
    <w:name w:val="heading 5"/>
    <w:basedOn w:val="Normln"/>
    <w:next w:val="Normln"/>
    <w:link w:val="Nadpis5Char"/>
    <w:qFormat/>
    <w:locked/>
    <w:rsid w:val="007F66B4"/>
    <w:pPr>
      <w:numPr>
        <w:ilvl w:val="4"/>
        <w:numId w:val="17"/>
      </w:numPr>
      <w:spacing w:before="240" w:after="60" w:line="240" w:lineRule="auto"/>
      <w:jc w:val="both"/>
      <w:outlineLvl w:val="4"/>
    </w:pPr>
    <w:rPr>
      <w:rFonts w:ascii="Arial" w:eastAsia="Times New Roman" w:hAnsi="Arial"/>
      <w:sz w:val="20"/>
      <w:szCs w:val="20"/>
      <w:lang w:val="x-none" w:eastAsia="cs-CZ"/>
    </w:rPr>
  </w:style>
  <w:style w:type="paragraph" w:styleId="Nadpis6">
    <w:name w:val="heading 6"/>
    <w:basedOn w:val="Normln"/>
    <w:next w:val="Normln"/>
    <w:link w:val="Nadpis6Char"/>
    <w:qFormat/>
    <w:locked/>
    <w:rsid w:val="007F66B4"/>
    <w:pPr>
      <w:numPr>
        <w:ilvl w:val="5"/>
        <w:numId w:val="17"/>
      </w:numPr>
      <w:spacing w:before="240" w:after="60" w:line="240" w:lineRule="auto"/>
      <w:jc w:val="both"/>
      <w:outlineLvl w:val="5"/>
    </w:pPr>
    <w:rPr>
      <w:rFonts w:ascii="Arial" w:eastAsia="Times New Roman" w:hAnsi="Arial"/>
      <w:i/>
      <w:sz w:val="20"/>
      <w:szCs w:val="20"/>
      <w:lang w:val="x-none" w:eastAsia="cs-CZ"/>
    </w:rPr>
  </w:style>
  <w:style w:type="paragraph" w:styleId="Nadpis7">
    <w:name w:val="heading 7"/>
    <w:basedOn w:val="Normln"/>
    <w:next w:val="Normln"/>
    <w:link w:val="Nadpis7Char"/>
    <w:qFormat/>
    <w:locked/>
    <w:rsid w:val="007F66B4"/>
    <w:pPr>
      <w:numPr>
        <w:ilvl w:val="6"/>
        <w:numId w:val="17"/>
      </w:numPr>
      <w:spacing w:before="240" w:after="60" w:line="240" w:lineRule="auto"/>
      <w:jc w:val="both"/>
      <w:outlineLvl w:val="6"/>
    </w:pPr>
    <w:rPr>
      <w:rFonts w:ascii="Arial" w:eastAsia="Times New Roman" w:hAnsi="Arial"/>
      <w:sz w:val="20"/>
      <w:szCs w:val="20"/>
      <w:lang w:val="x-none" w:eastAsia="cs-CZ"/>
    </w:rPr>
  </w:style>
  <w:style w:type="paragraph" w:styleId="Nadpis8">
    <w:name w:val="heading 8"/>
    <w:basedOn w:val="Normln"/>
    <w:next w:val="Normln"/>
    <w:link w:val="Nadpis8Char"/>
    <w:qFormat/>
    <w:locked/>
    <w:rsid w:val="007F66B4"/>
    <w:pPr>
      <w:numPr>
        <w:ilvl w:val="7"/>
        <w:numId w:val="17"/>
      </w:numPr>
      <w:spacing w:before="240" w:after="60" w:line="240" w:lineRule="auto"/>
      <w:jc w:val="both"/>
      <w:outlineLvl w:val="7"/>
    </w:pPr>
    <w:rPr>
      <w:rFonts w:ascii="Arial" w:eastAsia="Times New Roman" w:hAnsi="Arial"/>
      <w:i/>
      <w:sz w:val="20"/>
      <w:szCs w:val="20"/>
      <w:lang w:val="x-none" w:eastAsia="cs-CZ"/>
    </w:rPr>
  </w:style>
  <w:style w:type="paragraph" w:styleId="Nadpis9">
    <w:name w:val="heading 9"/>
    <w:basedOn w:val="Normln"/>
    <w:next w:val="Normln"/>
    <w:link w:val="Nadpis9Char"/>
    <w:qFormat/>
    <w:locked/>
    <w:rsid w:val="007F66B4"/>
    <w:pPr>
      <w:numPr>
        <w:ilvl w:val="8"/>
        <w:numId w:val="17"/>
      </w:numPr>
      <w:spacing w:before="240" w:after="60" w:line="240" w:lineRule="auto"/>
      <w:jc w:val="both"/>
      <w:outlineLvl w:val="8"/>
    </w:pPr>
    <w:rPr>
      <w:rFonts w:ascii="Arial" w:eastAsia="Times New Roman" w:hAnsi="Arial"/>
      <w:i/>
      <w:sz w:val="18"/>
      <w:szCs w:val="20"/>
      <w:lang w:val="x-none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4E1EB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rsid w:val="004E1E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4E1EBC"/>
    <w:rPr>
      <w:rFonts w:ascii="Calibri" w:hAnsi="Calibri" w:cs="Times New Roman"/>
    </w:rPr>
  </w:style>
  <w:style w:type="paragraph" w:customStyle="1" w:styleId="D14ktprol">
    <w:name w:val="D 14 k t prol."/>
    <w:basedOn w:val="Normln"/>
    <w:uiPriority w:val="99"/>
    <w:rsid w:val="004E1EBC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pacing w:after="0" w:line="288" w:lineRule="auto"/>
      <w:jc w:val="center"/>
    </w:pPr>
    <w:rPr>
      <w:rFonts w:ascii="Times New Roman" w:hAnsi="Times New Roman"/>
      <w:b/>
      <w:noProof/>
      <w:sz w:val="28"/>
      <w:szCs w:val="20"/>
      <w:lang w:eastAsia="cs-CZ"/>
    </w:rPr>
  </w:style>
  <w:style w:type="paragraph" w:customStyle="1" w:styleId="KT12k">
    <w:name w:val="KT 12 k"/>
    <w:basedOn w:val="Normln"/>
    <w:uiPriority w:val="99"/>
    <w:rsid w:val="004E1EBC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pacing w:after="0" w:line="288" w:lineRule="auto"/>
      <w:jc w:val="both"/>
    </w:pPr>
    <w:rPr>
      <w:rFonts w:ascii="Times New Roman" w:hAnsi="Times New Roman"/>
      <w:noProof/>
      <w:sz w:val="24"/>
      <w:szCs w:val="20"/>
      <w:lang w:eastAsia="cs-CZ"/>
    </w:rPr>
  </w:style>
  <w:style w:type="paragraph" w:customStyle="1" w:styleId="T12kcur">
    <w:name w:val="T 12 k cur"/>
    <w:basedOn w:val="Normln"/>
    <w:uiPriority w:val="99"/>
    <w:rsid w:val="004E1EBC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pacing w:after="0" w:line="288" w:lineRule="auto"/>
      <w:ind w:firstLine="283"/>
      <w:jc w:val="both"/>
    </w:pPr>
    <w:rPr>
      <w:rFonts w:ascii="Times New Roman" w:hAnsi="Times New Roman"/>
      <w:noProof/>
      <w:sz w:val="24"/>
      <w:szCs w:val="20"/>
      <w:lang w:eastAsia="cs-CZ"/>
    </w:rPr>
  </w:style>
  <w:style w:type="paragraph" w:customStyle="1" w:styleId="Zkladntext">
    <w:name w:val="Základní text~~"/>
    <w:basedOn w:val="Normln"/>
    <w:uiPriority w:val="99"/>
    <w:rsid w:val="004E1EBC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pacing w:after="0" w:line="288" w:lineRule="auto"/>
      <w:jc w:val="both"/>
    </w:pPr>
    <w:rPr>
      <w:rFonts w:ascii="Arial" w:hAnsi="Arial"/>
      <w:noProof/>
      <w:sz w:val="24"/>
      <w:szCs w:val="20"/>
      <w:lang w:eastAsia="cs-CZ"/>
    </w:rPr>
  </w:style>
  <w:style w:type="table" w:styleId="Mkatabulky">
    <w:name w:val="Table Grid"/>
    <w:basedOn w:val="Normlntabulka"/>
    <w:uiPriority w:val="99"/>
    <w:rsid w:val="004E1EBC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rosttext">
    <w:name w:val="Plain Text"/>
    <w:basedOn w:val="Normln"/>
    <w:link w:val="ProsttextChar"/>
    <w:uiPriority w:val="99"/>
    <w:rsid w:val="004E1EBC"/>
    <w:pPr>
      <w:spacing w:after="0" w:line="240" w:lineRule="auto"/>
    </w:pPr>
    <w:rPr>
      <w:rFonts w:ascii="Arial" w:hAnsi="Arial"/>
      <w:color w:val="1F3864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locked/>
    <w:rsid w:val="004E1EBC"/>
    <w:rPr>
      <w:rFonts w:ascii="Arial" w:hAnsi="Arial" w:cs="Times New Roman"/>
      <w:color w:val="1F3864"/>
      <w:sz w:val="21"/>
      <w:szCs w:val="21"/>
    </w:rPr>
  </w:style>
  <w:style w:type="character" w:styleId="Odkaznakoment">
    <w:name w:val="annotation reference"/>
    <w:basedOn w:val="Standardnpsmoodstavce"/>
    <w:rsid w:val="00887A63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rsid w:val="00887A6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locked/>
    <w:rsid w:val="00887A63"/>
    <w:rPr>
      <w:rFonts w:cs="Times New Roman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887A6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887A63"/>
    <w:rPr>
      <w:rFonts w:cs="Times New Roman"/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rsid w:val="00887A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887A63"/>
    <w:rPr>
      <w:rFonts w:ascii="Tahoma" w:hAnsi="Tahoma" w:cs="Tahoma"/>
      <w:sz w:val="16"/>
      <w:szCs w:val="16"/>
      <w:lang w:eastAsia="en-US"/>
    </w:rPr>
  </w:style>
  <w:style w:type="paragraph" w:styleId="Zpat">
    <w:name w:val="footer"/>
    <w:basedOn w:val="Normln"/>
    <w:link w:val="ZpatChar"/>
    <w:uiPriority w:val="99"/>
    <w:rsid w:val="006C0BA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6C0BA9"/>
    <w:rPr>
      <w:rFonts w:cs="Times New Roman"/>
      <w:sz w:val="22"/>
      <w:szCs w:val="22"/>
      <w:lang w:eastAsia="en-US"/>
    </w:rPr>
  </w:style>
  <w:style w:type="character" w:customStyle="1" w:styleId="Nadpis1Char">
    <w:name w:val="Nadpis 1 Char"/>
    <w:aliases w:val="Článek Char"/>
    <w:basedOn w:val="Standardnpsmoodstavce"/>
    <w:link w:val="Nadpis1"/>
    <w:rsid w:val="007F66B4"/>
    <w:rPr>
      <w:rFonts w:ascii="Times New Roman" w:eastAsia="Times New Roman" w:hAnsi="Times New Roman"/>
      <w:b/>
      <w:kern w:val="28"/>
      <w:sz w:val="24"/>
      <w:szCs w:val="20"/>
      <w:lang w:val="x-none"/>
    </w:rPr>
  </w:style>
  <w:style w:type="character" w:customStyle="1" w:styleId="Nadpis2Char">
    <w:name w:val="Nadpis 2 Char"/>
    <w:aliases w:val="1.1 Char"/>
    <w:basedOn w:val="Standardnpsmoodstavce"/>
    <w:link w:val="Nadpis2"/>
    <w:rsid w:val="007F66B4"/>
    <w:rPr>
      <w:rFonts w:ascii="Times New Roman" w:eastAsia="Times New Roman" w:hAnsi="Times New Roman"/>
      <w:sz w:val="24"/>
      <w:szCs w:val="20"/>
      <w:lang w:val="x-none"/>
    </w:rPr>
  </w:style>
  <w:style w:type="character" w:customStyle="1" w:styleId="Nadpis3Char">
    <w:name w:val="Nadpis 3 Char"/>
    <w:aliases w:val="a/ Char"/>
    <w:basedOn w:val="Standardnpsmoodstavce"/>
    <w:link w:val="Nadpis3"/>
    <w:rsid w:val="007F66B4"/>
    <w:rPr>
      <w:rFonts w:ascii="Times New Roman" w:eastAsia="Times New Roman" w:hAnsi="Times New Roman"/>
      <w:sz w:val="24"/>
      <w:szCs w:val="20"/>
      <w:lang w:val="x-none"/>
    </w:rPr>
  </w:style>
  <w:style w:type="character" w:customStyle="1" w:styleId="Nadpis4Char">
    <w:name w:val="Nadpis 4 Char"/>
    <w:basedOn w:val="Standardnpsmoodstavce"/>
    <w:link w:val="Nadpis4"/>
    <w:rsid w:val="007F66B4"/>
    <w:rPr>
      <w:rFonts w:ascii="Times New Roman" w:eastAsia="Times New Roman" w:hAnsi="Times New Roman"/>
      <w:b/>
      <w:i/>
      <w:sz w:val="24"/>
      <w:szCs w:val="20"/>
      <w:lang w:val="x-none"/>
    </w:rPr>
  </w:style>
  <w:style w:type="character" w:customStyle="1" w:styleId="Nadpis5Char">
    <w:name w:val="Nadpis 5 Char"/>
    <w:basedOn w:val="Standardnpsmoodstavce"/>
    <w:link w:val="Nadpis5"/>
    <w:rsid w:val="007F66B4"/>
    <w:rPr>
      <w:rFonts w:ascii="Arial" w:eastAsia="Times New Roman" w:hAnsi="Arial"/>
      <w:sz w:val="20"/>
      <w:szCs w:val="20"/>
      <w:lang w:val="x-none"/>
    </w:rPr>
  </w:style>
  <w:style w:type="character" w:customStyle="1" w:styleId="Nadpis6Char">
    <w:name w:val="Nadpis 6 Char"/>
    <w:basedOn w:val="Standardnpsmoodstavce"/>
    <w:link w:val="Nadpis6"/>
    <w:rsid w:val="007F66B4"/>
    <w:rPr>
      <w:rFonts w:ascii="Arial" w:eastAsia="Times New Roman" w:hAnsi="Arial"/>
      <w:i/>
      <w:sz w:val="20"/>
      <w:szCs w:val="20"/>
      <w:lang w:val="x-none"/>
    </w:rPr>
  </w:style>
  <w:style w:type="character" w:customStyle="1" w:styleId="Nadpis7Char">
    <w:name w:val="Nadpis 7 Char"/>
    <w:basedOn w:val="Standardnpsmoodstavce"/>
    <w:link w:val="Nadpis7"/>
    <w:rsid w:val="007F66B4"/>
    <w:rPr>
      <w:rFonts w:ascii="Arial" w:eastAsia="Times New Roman" w:hAnsi="Arial"/>
      <w:sz w:val="20"/>
      <w:szCs w:val="20"/>
      <w:lang w:val="x-none"/>
    </w:rPr>
  </w:style>
  <w:style w:type="character" w:customStyle="1" w:styleId="Nadpis8Char">
    <w:name w:val="Nadpis 8 Char"/>
    <w:basedOn w:val="Standardnpsmoodstavce"/>
    <w:link w:val="Nadpis8"/>
    <w:rsid w:val="007F66B4"/>
    <w:rPr>
      <w:rFonts w:ascii="Arial" w:eastAsia="Times New Roman" w:hAnsi="Arial"/>
      <w:i/>
      <w:sz w:val="20"/>
      <w:szCs w:val="20"/>
      <w:lang w:val="x-none"/>
    </w:rPr>
  </w:style>
  <w:style w:type="character" w:customStyle="1" w:styleId="Nadpis9Char">
    <w:name w:val="Nadpis 9 Char"/>
    <w:basedOn w:val="Standardnpsmoodstavce"/>
    <w:link w:val="Nadpis9"/>
    <w:rsid w:val="007F66B4"/>
    <w:rPr>
      <w:rFonts w:ascii="Arial" w:eastAsia="Times New Roman" w:hAnsi="Arial"/>
      <w:i/>
      <w:sz w:val="18"/>
      <w:szCs w:val="20"/>
      <w:lang w:val="x-none"/>
    </w:rPr>
  </w:style>
  <w:style w:type="paragraph" w:styleId="Revize">
    <w:name w:val="Revision"/>
    <w:hidden/>
    <w:uiPriority w:val="99"/>
    <w:semiHidden/>
    <w:rsid w:val="00027BC8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1510</Words>
  <Characters>8914</Characters>
  <Application>Microsoft Office Word</Application>
  <DocSecurity>0</DocSecurity>
  <Lines>74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</vt:lpstr>
    </vt:vector>
  </TitlesOfParts>
  <Company/>
  <LinksUpToDate>false</LinksUpToDate>
  <CharactersWithSpaces>10404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creator>Michal Březovják</dc:creator>
  <cp:lastModifiedBy>Martin Blaha - Březovják advokát</cp:lastModifiedBy>
  <cp:revision>3</cp:revision>
  <cp:lastPrinted>2018-06-25T12:44:00Z</cp:lastPrinted>
  <dcterms:created xsi:type="dcterms:W3CDTF">2018-09-10T06:48:00Z</dcterms:created>
  <dcterms:modified xsi:type="dcterms:W3CDTF">2018-09-13T06:55:00Z</dcterms:modified>
</cp:coreProperties>
</file>