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4" w:type="dxa"/>
        <w:tblInd w:w="392" w:type="dxa"/>
        <w:tblLayout w:type="fixed"/>
        <w:tblLook w:val="04A0" w:firstRow="1" w:lastRow="0" w:firstColumn="1" w:lastColumn="0" w:noHBand="0" w:noVBand="1"/>
      </w:tblPr>
      <w:tblGrid>
        <w:gridCol w:w="985"/>
        <w:gridCol w:w="1132"/>
        <w:gridCol w:w="1706"/>
        <w:gridCol w:w="135"/>
        <w:gridCol w:w="1141"/>
        <w:gridCol w:w="843"/>
        <w:gridCol w:w="716"/>
        <w:gridCol w:w="203"/>
        <w:gridCol w:w="1073"/>
        <w:gridCol w:w="600"/>
        <w:gridCol w:w="7"/>
        <w:gridCol w:w="229"/>
        <w:gridCol w:w="439"/>
        <w:gridCol w:w="1121"/>
        <w:gridCol w:w="726"/>
        <w:gridCol w:w="148"/>
      </w:tblGrid>
      <w:tr w:rsidR="009675C3" w:rsidRPr="002A00C3" w14:paraId="69DC9F64" w14:textId="77777777" w:rsidTr="00BE479A">
        <w:trPr>
          <w:gridAfter w:val="1"/>
          <w:wAfter w:w="148" w:type="dxa"/>
          <w:trHeight w:val="237"/>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6"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cs-CZ" w:eastAsia="cs-CZ"/>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1847"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9675C3" w:rsidRPr="002A00C3" w14:paraId="69DC9F6F" w14:textId="77777777" w:rsidTr="00BE479A">
        <w:trPr>
          <w:gridAfter w:val="1"/>
          <w:wAfter w:w="148" w:type="dxa"/>
          <w:trHeight w:val="124"/>
        </w:trPr>
        <w:tc>
          <w:tcPr>
            <w:tcW w:w="985"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tcPr>
          <w:p w14:paraId="064DA1B5"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bookmarkStart w:id="0" w:name="Text1"/>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bookmarkEnd w:id="0"/>
          </w:p>
          <w:p w14:paraId="69DC9F67" w14:textId="77777777" w:rsidR="009675C3" w:rsidRPr="002A00C3" w:rsidRDefault="009675C3" w:rsidP="00ED0089">
            <w:pPr>
              <w:spacing w:after="0" w:line="240" w:lineRule="auto"/>
              <w:jc w:val="center"/>
              <w:rPr>
                <w:rFonts w:ascii="Calibri" w:eastAsia="Times New Roman" w:hAnsi="Calibri" w:cs="Times New Roman"/>
                <w:color w:val="000000"/>
                <w:sz w:val="16"/>
                <w:szCs w:val="16"/>
                <w:lang w:val="en-GB" w:eastAsia="en-GB"/>
              </w:rPr>
            </w:pPr>
          </w:p>
        </w:tc>
        <w:tc>
          <w:tcPr>
            <w:tcW w:w="1706" w:type="dxa"/>
            <w:tcBorders>
              <w:top w:val="single" w:sz="8" w:space="0" w:color="auto"/>
              <w:left w:val="nil"/>
              <w:bottom w:val="double" w:sz="6" w:space="0" w:color="auto"/>
              <w:right w:val="single" w:sz="8" w:space="0" w:color="auto"/>
            </w:tcBorders>
            <w:shd w:val="clear" w:color="auto" w:fill="auto"/>
            <w:noWrap/>
            <w:vAlign w:val="bottom"/>
          </w:tcPr>
          <w:p w14:paraId="143F274D"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8BFB59E" w14:textId="7EE05010"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00BE479A">
              <w:rPr>
                <w:rFonts w:cs="Arial"/>
                <w:b/>
                <w:color w:val="002060"/>
                <w:sz w:val="16"/>
                <w:szCs w:val="16"/>
              </w:rPr>
              <w:t> </w:t>
            </w:r>
            <w:r w:rsidR="00BE479A">
              <w:rPr>
                <w:rFonts w:cs="Arial"/>
                <w:b/>
                <w:color w:val="002060"/>
                <w:sz w:val="16"/>
                <w:szCs w:val="16"/>
              </w:rPr>
              <w:t> </w:t>
            </w:r>
            <w:r w:rsidR="00BE479A">
              <w:rPr>
                <w:rFonts w:cs="Arial"/>
                <w:b/>
                <w:color w:val="002060"/>
                <w:sz w:val="16"/>
                <w:szCs w:val="16"/>
              </w:rPr>
              <w:t> </w:t>
            </w:r>
            <w:r w:rsidR="00BE479A">
              <w:rPr>
                <w:rFonts w:cs="Arial"/>
                <w:b/>
                <w:color w:val="002060"/>
                <w:sz w:val="16"/>
                <w:szCs w:val="16"/>
              </w:rPr>
              <w:t> </w:t>
            </w:r>
            <w:r w:rsidR="00BE479A">
              <w:rPr>
                <w:rFonts w:cs="Arial"/>
                <w:b/>
                <w:color w:val="002060"/>
                <w:sz w:val="16"/>
                <w:szCs w:val="16"/>
              </w:rPr>
              <w:t> </w:t>
            </w:r>
            <w:r w:rsidRPr="005477E6">
              <w:rPr>
                <w:rFonts w:cs="Arial"/>
                <w:b/>
                <w:color w:val="002060"/>
                <w:sz w:val="16"/>
                <w:szCs w:val="16"/>
              </w:rPr>
              <w:fldChar w:fldCharType="end"/>
            </w:r>
          </w:p>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tcPr>
          <w:p w14:paraId="5C07359C"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17E1617"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882FFAF"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847" w:type="dxa"/>
            <w:gridSpan w:val="2"/>
            <w:tcBorders>
              <w:top w:val="single" w:sz="8" w:space="0" w:color="auto"/>
              <w:left w:val="nil"/>
              <w:bottom w:val="double" w:sz="6" w:space="0" w:color="auto"/>
              <w:right w:val="double" w:sz="6" w:space="0" w:color="auto"/>
            </w:tcBorders>
            <w:shd w:val="clear" w:color="auto" w:fill="auto"/>
            <w:noWrap/>
            <w:vAlign w:val="bottom"/>
          </w:tcPr>
          <w:p w14:paraId="1FD7867F"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BE479A">
        <w:trPr>
          <w:gridAfter w:val="1"/>
          <w:wAfter w:w="148" w:type="dxa"/>
          <w:trHeight w:val="372"/>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6"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22"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BE479A">
        <w:trPr>
          <w:gridAfter w:val="1"/>
          <w:wAfter w:w="148" w:type="dxa"/>
          <w:trHeight w:val="410"/>
        </w:trPr>
        <w:tc>
          <w:tcPr>
            <w:tcW w:w="985"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FD5A2B3" w:rsidR="00EB0036" w:rsidRPr="002A00C3" w:rsidRDefault="00BE479A" w:rsidP="00E75EAB">
            <w:pPr>
              <w:spacing w:after="0" w:line="240" w:lineRule="auto"/>
              <w:jc w:val="center"/>
              <w:rPr>
                <w:rFonts w:ascii="Calibri" w:eastAsia="Times New Roman" w:hAnsi="Calibri" w:cs="Times New Roman"/>
                <w:color w:val="000000"/>
                <w:sz w:val="16"/>
                <w:szCs w:val="16"/>
                <w:lang w:val="en-GB" w:eastAsia="en-GB"/>
              </w:rPr>
            </w:pPr>
            <w:r w:rsidRPr="005477E6">
              <w:rPr>
                <w:rFonts w:cs="Arial"/>
                <w:b/>
                <w:color w:val="002060"/>
                <w:sz w:val="16"/>
                <w:szCs w:val="16"/>
              </w:rPr>
              <w:t>Tomas Bata University in Zlín</w:t>
            </w:r>
          </w:p>
        </w:tc>
        <w:tc>
          <w:tcPr>
            <w:tcW w:w="1706" w:type="dxa"/>
            <w:tcBorders>
              <w:top w:val="single" w:sz="8" w:space="0" w:color="auto"/>
              <w:left w:val="nil"/>
              <w:bottom w:val="double" w:sz="6" w:space="0" w:color="auto"/>
              <w:right w:val="single" w:sz="8" w:space="0" w:color="auto"/>
            </w:tcBorders>
            <w:shd w:val="clear" w:color="auto" w:fill="auto"/>
            <w:noWrap/>
            <w:vAlign w:val="bottom"/>
            <w:hideMark/>
          </w:tcPr>
          <w:p w14:paraId="4DC66449"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82CD966"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 ZLIN01</w:t>
            </w:r>
          </w:p>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hideMark/>
          </w:tcPr>
          <w:p w14:paraId="350196AF" w14:textId="77777777" w:rsidR="00BE479A" w:rsidRPr="005477E6" w:rsidRDefault="00BE479A" w:rsidP="00BE479A">
            <w:pPr>
              <w:spacing w:after="0" w:line="240" w:lineRule="auto"/>
              <w:jc w:val="center"/>
              <w:rPr>
                <w:rFonts w:cs="Arial"/>
                <w:b/>
                <w:color w:val="002060"/>
                <w:sz w:val="16"/>
                <w:szCs w:val="16"/>
              </w:rPr>
            </w:pPr>
            <w:r w:rsidRPr="005477E6">
              <w:rPr>
                <w:rFonts w:cs="Arial"/>
                <w:b/>
                <w:color w:val="002060"/>
                <w:sz w:val="16"/>
                <w:szCs w:val="16"/>
              </w:rPr>
              <w:t xml:space="preserve">Nám. T. G. Masaryka 5555, </w:t>
            </w:r>
          </w:p>
          <w:p w14:paraId="18FE7CBC"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76001 Zlín, Czech Republic</w:t>
            </w:r>
          </w:p>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719018" w14:textId="77777777" w:rsidR="00BE479A" w:rsidRPr="005477E6" w:rsidRDefault="00BE479A" w:rsidP="00BE479A">
            <w:pPr>
              <w:spacing w:after="0" w:line="240" w:lineRule="auto"/>
              <w:jc w:val="center"/>
              <w:rPr>
                <w:rFonts w:cs="Arial"/>
                <w:b/>
                <w:color w:val="002060"/>
                <w:sz w:val="16"/>
                <w:szCs w:val="16"/>
              </w:rPr>
            </w:pPr>
            <w:r w:rsidRPr="005477E6">
              <w:rPr>
                <w:rFonts w:cs="Arial"/>
                <w:b/>
                <w:color w:val="002060"/>
                <w:sz w:val="16"/>
                <w:szCs w:val="16"/>
              </w:rPr>
              <w:t xml:space="preserve">Czech Republic, </w:t>
            </w:r>
          </w:p>
          <w:p w14:paraId="4AB1A27D"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w:t>
            </w:r>
          </w:p>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122" w:type="dxa"/>
            <w:gridSpan w:val="6"/>
            <w:tcBorders>
              <w:top w:val="single" w:sz="8" w:space="0" w:color="auto"/>
              <w:left w:val="nil"/>
              <w:bottom w:val="double" w:sz="6" w:space="0" w:color="auto"/>
              <w:right w:val="double" w:sz="6" w:space="0" w:color="auto"/>
            </w:tcBorders>
            <w:shd w:val="clear" w:color="auto" w:fill="auto"/>
            <w:noWrap/>
            <w:vAlign w:val="bottom"/>
            <w:hideMark/>
          </w:tcPr>
          <w:p w14:paraId="0425992A" w14:textId="77777777" w:rsidR="00BE479A" w:rsidRPr="005477E6" w:rsidRDefault="00BE479A" w:rsidP="00BE479A">
            <w:pPr>
              <w:spacing w:after="0" w:line="240" w:lineRule="auto"/>
              <w:jc w:val="center"/>
              <w:rPr>
                <w:rFonts w:cs="Arial"/>
                <w:b/>
                <w:color w:val="002060"/>
                <w:sz w:val="16"/>
                <w:szCs w:val="16"/>
              </w:rPr>
            </w:pPr>
            <w:r>
              <w:rPr>
                <w:rFonts w:cs="Arial"/>
                <w:b/>
                <w:color w:val="002060"/>
                <w:sz w:val="16"/>
                <w:szCs w:val="16"/>
              </w:rPr>
              <w:t>Mgr. Hana Toncrová</w:t>
            </w:r>
          </w:p>
          <w:p w14:paraId="31719875" w14:textId="77777777" w:rsidR="00BE479A" w:rsidRDefault="001C0784" w:rsidP="00BE479A">
            <w:pPr>
              <w:spacing w:after="0" w:line="240" w:lineRule="auto"/>
              <w:jc w:val="center"/>
              <w:rPr>
                <w:rFonts w:cs="Arial"/>
                <w:b/>
                <w:color w:val="002060"/>
                <w:sz w:val="16"/>
                <w:szCs w:val="16"/>
              </w:rPr>
            </w:pPr>
            <w:hyperlink r:id="rId11" w:history="1">
              <w:r w:rsidR="00BE479A" w:rsidRPr="00F00480">
                <w:rPr>
                  <w:rStyle w:val="Hypertextovodkaz"/>
                  <w:rFonts w:cs="Arial"/>
                  <w:b/>
                  <w:sz w:val="16"/>
                  <w:szCs w:val="16"/>
                </w:rPr>
                <w:t>toncrova@utb.cz</w:t>
              </w:r>
            </w:hyperlink>
          </w:p>
          <w:p w14:paraId="6DF27CD2" w14:textId="02F24150"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184226">
              <w:rPr>
                <w:rFonts w:eastAsia="Times New Roman" w:cs="Times New Roman"/>
                <w:color w:val="000000"/>
                <w:sz w:val="16"/>
                <w:szCs w:val="16"/>
                <w:lang w:val="en-GB" w:eastAsia="en-GB"/>
              </w:rPr>
              <w:t>GSM: +420 739 329</w:t>
            </w:r>
            <w:r>
              <w:rPr>
                <w:rFonts w:eastAsia="Times New Roman" w:cs="Times New Roman"/>
                <w:color w:val="000000"/>
                <w:sz w:val="16"/>
                <w:szCs w:val="16"/>
                <w:lang w:val="en-GB" w:eastAsia="en-GB"/>
              </w:rPr>
              <w:t> </w:t>
            </w:r>
            <w:r w:rsidRPr="00184226">
              <w:rPr>
                <w:rFonts w:eastAsia="Times New Roman" w:cs="Times New Roman"/>
                <w:color w:val="000000"/>
                <w:sz w:val="16"/>
                <w:szCs w:val="16"/>
                <w:lang w:val="en-GB" w:eastAsia="en-GB"/>
              </w:rPr>
              <w:t>953</w:t>
            </w:r>
          </w:p>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BE479A">
        <w:trPr>
          <w:gridAfter w:val="1"/>
          <w:wAfter w:w="148" w:type="dxa"/>
          <w:trHeight w:val="213"/>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6"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22"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BE479A">
        <w:trPr>
          <w:gridAfter w:val="1"/>
          <w:wAfter w:w="148" w:type="dxa"/>
          <w:trHeight w:val="315"/>
        </w:trPr>
        <w:tc>
          <w:tcPr>
            <w:tcW w:w="985"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hideMark/>
          </w:tcPr>
          <w:p w14:paraId="1DF17FB6"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6" w:type="dxa"/>
            <w:tcBorders>
              <w:top w:val="single" w:sz="8" w:space="0" w:color="auto"/>
              <w:left w:val="nil"/>
              <w:bottom w:val="double" w:sz="6" w:space="0" w:color="auto"/>
              <w:right w:val="single" w:sz="8" w:space="0" w:color="auto"/>
            </w:tcBorders>
            <w:shd w:val="clear" w:color="auto" w:fill="auto"/>
            <w:noWrap/>
            <w:vAlign w:val="bottom"/>
            <w:hideMark/>
          </w:tcPr>
          <w:p w14:paraId="430662AC"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50DFDEC7"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8F510F"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B4BA832"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122" w:type="dxa"/>
            <w:gridSpan w:val="6"/>
            <w:tcBorders>
              <w:top w:val="single" w:sz="8" w:space="0" w:color="auto"/>
              <w:left w:val="nil"/>
              <w:bottom w:val="double" w:sz="6" w:space="0" w:color="auto"/>
              <w:right w:val="double" w:sz="6" w:space="0" w:color="auto"/>
            </w:tcBorders>
            <w:shd w:val="clear" w:color="auto" w:fill="auto"/>
            <w:noWrap/>
            <w:vAlign w:val="bottom"/>
            <w:hideMark/>
          </w:tcPr>
          <w:p w14:paraId="65ECD41F"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BE479A">
        <w:trPr>
          <w:gridAfter w:val="1"/>
          <w:wAfter w:w="148"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BE479A">
        <w:trPr>
          <w:gridAfter w:val="1"/>
          <w:wAfter w:w="148" w:type="dxa"/>
          <w:trHeight w:val="100"/>
        </w:trPr>
        <w:tc>
          <w:tcPr>
            <w:tcW w:w="985"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1"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553A9F77" w14:textId="0025921A" w:rsidR="00ED0089" w:rsidRPr="005477E6" w:rsidRDefault="00A85D7E"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ED0089">
              <w:rPr>
                <w:rFonts w:ascii="Calibri" w:eastAsia="Times New Roman" w:hAnsi="Calibri" w:cs="Times New Roman"/>
                <w:b/>
                <w:bCs/>
                <w:iCs/>
                <w:color w:val="000000"/>
                <w:sz w:val="16"/>
                <w:szCs w:val="16"/>
                <w:lang w:val="en-GB" w:eastAsia="en-GB"/>
              </w:rPr>
              <w:t>y: from [month/year]</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A7" w14:textId="7FF5E4D2"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p>
        </w:tc>
      </w:tr>
      <w:tr w:rsidR="00F47590" w:rsidRPr="004A675C" w14:paraId="69DC9FAF" w14:textId="77777777" w:rsidTr="00BE479A">
        <w:trPr>
          <w:gridAfter w:val="1"/>
          <w:wAfter w:w="148" w:type="dxa"/>
          <w:trHeight w:val="544"/>
        </w:trPr>
        <w:tc>
          <w:tcPr>
            <w:tcW w:w="985"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2"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744"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kaznavysvtlivky"/>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515"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kaznavysvtlivky"/>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BE479A">
        <w:trPr>
          <w:gridAfter w:val="1"/>
          <w:wAfter w:w="148" w:type="dxa"/>
          <w:trHeight w:val="230"/>
        </w:trPr>
        <w:tc>
          <w:tcPr>
            <w:tcW w:w="985"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nil"/>
              <w:right w:val="single" w:sz="8" w:space="0" w:color="auto"/>
            </w:tcBorders>
            <w:shd w:val="clear" w:color="auto" w:fill="auto"/>
            <w:vAlign w:val="center"/>
            <w:hideMark/>
          </w:tcPr>
          <w:p w14:paraId="58028503"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p>
        </w:tc>
        <w:tc>
          <w:tcPr>
            <w:tcW w:w="4744" w:type="dxa"/>
            <w:gridSpan w:val="6"/>
            <w:tcBorders>
              <w:top w:val="nil"/>
              <w:left w:val="nil"/>
              <w:bottom w:val="nil"/>
              <w:right w:val="single" w:sz="8" w:space="0" w:color="auto"/>
            </w:tcBorders>
            <w:shd w:val="clear" w:color="auto" w:fill="auto"/>
            <w:vAlign w:val="center"/>
            <w:hideMark/>
          </w:tcPr>
          <w:p w14:paraId="0D3BF65C"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E87BC28"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hideMark/>
          </w:tcPr>
          <w:p w14:paraId="743D9B7A"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BE479A">
        <w:trPr>
          <w:gridAfter w:val="1"/>
          <w:wAfter w:w="148" w:type="dxa"/>
          <w:trHeight w:val="119"/>
        </w:trPr>
        <w:tc>
          <w:tcPr>
            <w:tcW w:w="985"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79ED4F"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p>
        </w:tc>
        <w:tc>
          <w:tcPr>
            <w:tcW w:w="4744" w:type="dxa"/>
            <w:gridSpan w:val="6"/>
            <w:tcBorders>
              <w:top w:val="single" w:sz="8" w:space="0" w:color="auto"/>
              <w:left w:val="nil"/>
              <w:bottom w:val="single" w:sz="8" w:space="0" w:color="auto"/>
              <w:right w:val="single" w:sz="8" w:space="0" w:color="auto"/>
            </w:tcBorders>
            <w:shd w:val="clear" w:color="auto" w:fill="auto"/>
            <w:vAlign w:val="center"/>
            <w:hideMark/>
          </w:tcPr>
          <w:p w14:paraId="6A42AF02"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F8B1C69"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hideMark/>
          </w:tcPr>
          <w:p w14:paraId="042C2F7A"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BE479A">
        <w:trPr>
          <w:gridAfter w:val="1"/>
          <w:wAfter w:w="148" w:type="dxa"/>
          <w:trHeight w:val="194"/>
        </w:trPr>
        <w:tc>
          <w:tcPr>
            <w:tcW w:w="985"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single" w:sz="8" w:space="0" w:color="auto"/>
              <w:right w:val="single" w:sz="8" w:space="0" w:color="auto"/>
            </w:tcBorders>
            <w:shd w:val="clear" w:color="auto" w:fill="auto"/>
            <w:vAlign w:val="center"/>
            <w:hideMark/>
          </w:tcPr>
          <w:p w14:paraId="624598C1"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4744" w:type="dxa"/>
            <w:gridSpan w:val="6"/>
            <w:tcBorders>
              <w:top w:val="nil"/>
              <w:left w:val="nil"/>
              <w:bottom w:val="single" w:sz="8" w:space="0" w:color="auto"/>
              <w:right w:val="single" w:sz="8" w:space="0" w:color="auto"/>
            </w:tcBorders>
            <w:shd w:val="clear" w:color="auto" w:fill="auto"/>
            <w:vAlign w:val="center"/>
            <w:hideMark/>
          </w:tcPr>
          <w:p w14:paraId="1950A96F"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8B9E00C"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hideMark/>
          </w:tcPr>
          <w:p w14:paraId="1800BF45"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BE479A">
        <w:trPr>
          <w:gridAfter w:val="1"/>
          <w:wAfter w:w="148" w:type="dxa"/>
          <w:trHeight w:val="194"/>
        </w:trPr>
        <w:tc>
          <w:tcPr>
            <w:tcW w:w="985"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63C2C477"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44" w:type="dxa"/>
            <w:gridSpan w:val="6"/>
            <w:tcBorders>
              <w:top w:val="nil"/>
              <w:left w:val="nil"/>
              <w:bottom w:val="single" w:sz="8" w:space="0" w:color="auto"/>
              <w:right w:val="single" w:sz="8" w:space="0" w:color="auto"/>
            </w:tcBorders>
            <w:shd w:val="clear" w:color="auto" w:fill="auto"/>
            <w:vAlign w:val="center"/>
          </w:tcPr>
          <w:p w14:paraId="0ED10670"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E8ABD41"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01AD0CF2"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BE479A">
        <w:trPr>
          <w:gridAfter w:val="1"/>
          <w:wAfter w:w="148" w:type="dxa"/>
          <w:trHeight w:val="194"/>
        </w:trPr>
        <w:tc>
          <w:tcPr>
            <w:tcW w:w="985"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5C986B5C"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44" w:type="dxa"/>
            <w:gridSpan w:val="6"/>
            <w:tcBorders>
              <w:top w:val="nil"/>
              <w:left w:val="nil"/>
              <w:bottom w:val="single" w:sz="8" w:space="0" w:color="auto"/>
              <w:right w:val="single" w:sz="8" w:space="0" w:color="auto"/>
            </w:tcBorders>
            <w:shd w:val="clear" w:color="auto" w:fill="auto"/>
            <w:vAlign w:val="center"/>
          </w:tcPr>
          <w:p w14:paraId="41C8B77B"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2CA8F26"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3E583E57"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BE479A">
        <w:trPr>
          <w:gridAfter w:val="1"/>
          <w:wAfter w:w="148" w:type="dxa"/>
          <w:trHeight w:val="194"/>
        </w:trPr>
        <w:tc>
          <w:tcPr>
            <w:tcW w:w="985"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7E8CC0A7"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44" w:type="dxa"/>
            <w:gridSpan w:val="6"/>
            <w:tcBorders>
              <w:top w:val="nil"/>
              <w:left w:val="nil"/>
              <w:bottom w:val="single" w:sz="8" w:space="0" w:color="auto"/>
              <w:right w:val="single" w:sz="8" w:space="0" w:color="auto"/>
            </w:tcBorders>
            <w:shd w:val="clear" w:color="auto" w:fill="auto"/>
            <w:vAlign w:val="center"/>
          </w:tcPr>
          <w:p w14:paraId="4CF10957"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040CD7"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69C731D1"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BE479A">
        <w:trPr>
          <w:gridAfter w:val="1"/>
          <w:wAfter w:w="148" w:type="dxa"/>
          <w:trHeight w:val="194"/>
        </w:trPr>
        <w:tc>
          <w:tcPr>
            <w:tcW w:w="985"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646C4ADD"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44" w:type="dxa"/>
            <w:gridSpan w:val="6"/>
            <w:tcBorders>
              <w:top w:val="nil"/>
              <w:left w:val="nil"/>
              <w:bottom w:val="single" w:sz="8" w:space="0" w:color="auto"/>
              <w:right w:val="single" w:sz="8" w:space="0" w:color="auto"/>
            </w:tcBorders>
            <w:shd w:val="clear" w:color="auto" w:fill="auto"/>
            <w:vAlign w:val="center"/>
          </w:tcPr>
          <w:p w14:paraId="660509FF" w14:textId="77777777" w:rsidR="00ED0089" w:rsidRPr="005477E6" w:rsidRDefault="00ED0089" w:rsidP="00ED0089">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349A98"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493B9551"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BE479A">
        <w:trPr>
          <w:gridAfter w:val="1"/>
          <w:wAfter w:w="148" w:type="dxa"/>
          <w:trHeight w:val="125"/>
        </w:trPr>
        <w:tc>
          <w:tcPr>
            <w:tcW w:w="985"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double" w:sz="6" w:space="0" w:color="auto"/>
              <w:right w:val="single" w:sz="8" w:space="0" w:color="auto"/>
            </w:tcBorders>
            <w:shd w:val="clear" w:color="auto" w:fill="auto"/>
            <w:vAlign w:val="center"/>
            <w:hideMark/>
          </w:tcPr>
          <w:p w14:paraId="4C60EE43"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4744" w:type="dxa"/>
            <w:gridSpan w:val="6"/>
            <w:tcBorders>
              <w:top w:val="nil"/>
              <w:left w:val="nil"/>
              <w:bottom w:val="double" w:sz="6" w:space="0" w:color="auto"/>
              <w:right w:val="single" w:sz="8" w:space="0" w:color="auto"/>
            </w:tcBorders>
            <w:shd w:val="clear" w:color="auto" w:fill="auto"/>
            <w:vAlign w:val="center"/>
            <w:hideMark/>
          </w:tcPr>
          <w:p w14:paraId="43BCFCDE" w14:textId="77777777" w:rsidR="00ED0089" w:rsidRPr="005477E6" w:rsidRDefault="00B57D80" w:rsidP="00ED0089">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ED0089" w:rsidRPr="005477E6">
              <w:rPr>
                <w:rFonts w:cs="Arial"/>
                <w:b/>
                <w:color w:val="002060"/>
                <w:sz w:val="16"/>
                <w:szCs w:val="16"/>
              </w:rPr>
              <w:fldChar w:fldCharType="begin">
                <w:ffData>
                  <w:name w:val="Text1"/>
                  <w:enabled/>
                  <w:calcOnExit w:val="0"/>
                  <w:textInput/>
                </w:ffData>
              </w:fldChar>
            </w:r>
            <w:r w:rsidR="00ED0089" w:rsidRPr="005477E6">
              <w:rPr>
                <w:rFonts w:cs="Arial"/>
                <w:b/>
                <w:color w:val="002060"/>
                <w:sz w:val="16"/>
                <w:szCs w:val="16"/>
              </w:rPr>
              <w:instrText xml:space="preserve"> FORMTEXT </w:instrText>
            </w:r>
            <w:r w:rsidR="00ED0089" w:rsidRPr="005477E6">
              <w:rPr>
                <w:rFonts w:cs="Arial"/>
                <w:b/>
                <w:color w:val="002060"/>
                <w:sz w:val="16"/>
                <w:szCs w:val="16"/>
              </w:rPr>
            </w:r>
            <w:r w:rsidR="00ED0089" w:rsidRPr="005477E6">
              <w:rPr>
                <w:rFonts w:cs="Arial"/>
                <w:b/>
                <w:color w:val="002060"/>
                <w:sz w:val="16"/>
                <w:szCs w:val="16"/>
              </w:rPr>
              <w:fldChar w:fldCharType="separate"/>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t> </w:t>
            </w:r>
            <w:r w:rsidR="00ED0089" w:rsidRPr="005477E6">
              <w:rPr>
                <w:rFonts w:cs="Arial"/>
                <w:b/>
                <w:color w:val="002060"/>
                <w:sz w:val="16"/>
                <w:szCs w:val="16"/>
              </w:rPr>
              <w:fldChar w:fldCharType="end"/>
            </w:r>
          </w:p>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F4A4286"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BE479A">
        <w:trPr>
          <w:gridAfter w:val="1"/>
          <w:wAfter w:w="148"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BE479A">
        <w:trPr>
          <w:trHeight w:val="75"/>
        </w:trPr>
        <w:tc>
          <w:tcPr>
            <w:tcW w:w="985"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1"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592"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74"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BE479A">
        <w:trPr>
          <w:gridAfter w:val="1"/>
          <w:wAfter w:w="148"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283469F"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kaznavysvtlivky"/>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BE479A">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56379B2F"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nil"/>
              <w:right w:val="single" w:sz="8" w:space="0" w:color="auto"/>
            </w:tcBorders>
            <w:shd w:val="clear" w:color="auto" w:fill="auto"/>
            <w:vAlign w:val="center"/>
            <w:hideMark/>
          </w:tcPr>
          <w:p w14:paraId="21046967"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C4B6226"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402D776"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9DD02AA"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7428561B"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1696588"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EFEB03E"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745D7BE7"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hideMark/>
          </w:tcPr>
          <w:p w14:paraId="587FB6CF"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FB05943"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3DC4858"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0F4FCB3"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326DAC6"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41E3775"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AB21256"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A101D3A"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07D40C6"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0F7A889"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86D17C2"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DEFC2C4"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2488394"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789C88"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40D7008"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A805D2D"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8AB6378"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B8F26C4"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0A9764B"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3655AADD"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14:paraId="07351755"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34B7791" w14:textId="77777777" w:rsidR="00BE479A" w:rsidRPr="005477E6" w:rsidRDefault="00B57D80" w:rsidP="00BE479A">
            <w:pPr>
              <w:spacing w:after="0" w:line="240" w:lineRule="auto"/>
              <w:jc w:val="center"/>
              <w:rPr>
                <w:rFonts w:eastAsia="Times New Roman"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E479A" w:rsidRPr="005477E6">
              <w:rPr>
                <w:rFonts w:cs="Arial"/>
                <w:b/>
                <w:color w:val="002060"/>
                <w:sz w:val="16"/>
                <w:szCs w:val="16"/>
              </w:rPr>
              <w:fldChar w:fldCharType="begin">
                <w:ffData>
                  <w:name w:val="Text1"/>
                  <w:enabled/>
                  <w:calcOnExit w:val="0"/>
                  <w:textInput/>
                </w:ffData>
              </w:fldChar>
            </w:r>
            <w:r w:rsidR="00BE479A" w:rsidRPr="005477E6">
              <w:rPr>
                <w:rFonts w:cs="Arial"/>
                <w:b/>
                <w:color w:val="002060"/>
                <w:sz w:val="16"/>
                <w:szCs w:val="16"/>
              </w:rPr>
              <w:instrText xml:space="preserve"> FORMTEXT </w:instrText>
            </w:r>
            <w:r w:rsidR="00BE479A" w:rsidRPr="005477E6">
              <w:rPr>
                <w:rFonts w:cs="Arial"/>
                <w:b/>
                <w:color w:val="002060"/>
                <w:sz w:val="16"/>
                <w:szCs w:val="16"/>
              </w:rPr>
            </w:r>
            <w:r w:rsidR="00BE479A" w:rsidRPr="005477E6">
              <w:rPr>
                <w:rFonts w:cs="Arial"/>
                <w:b/>
                <w:color w:val="002060"/>
                <w:sz w:val="16"/>
                <w:szCs w:val="16"/>
              </w:rPr>
              <w:fldChar w:fldCharType="separate"/>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t> </w:t>
            </w:r>
            <w:r w:rsidR="00BE479A" w:rsidRPr="005477E6">
              <w:rPr>
                <w:rFonts w:cs="Arial"/>
                <w:b/>
                <w:color w:val="002060"/>
                <w:sz w:val="16"/>
                <w:szCs w:val="16"/>
              </w:rPr>
              <w:fldChar w:fldCharType="end"/>
            </w:r>
          </w:p>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CEB08E6"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657E2EEB"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3CD88A5"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4DDFFEA4" w14:textId="77777777" w:rsidR="0040774C" w:rsidRPr="005477E6" w:rsidRDefault="0040774C" w:rsidP="0040774C">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24B760F3" w14:textId="77777777" w:rsidR="0040774C" w:rsidRPr="005477E6" w:rsidRDefault="0040774C" w:rsidP="0040774C">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9D18C9F" w14:textId="77777777" w:rsidR="0040774C" w:rsidRPr="005477E6" w:rsidRDefault="0040774C" w:rsidP="0040774C">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5E89E51B" w14:textId="77777777" w:rsidR="0040774C" w:rsidRPr="005477E6" w:rsidRDefault="0040774C" w:rsidP="0040774C">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0B9F132D"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bookmarkStart w:id="1" w:name="_GoBack"/>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bookmarkEnd w:id="1"/>
            <w:r w:rsidRPr="005477E6">
              <w:rPr>
                <w:rFonts w:cs="Arial"/>
                <w:b/>
                <w:color w:val="002060"/>
                <w:sz w:val="16"/>
                <w:szCs w:val="16"/>
              </w:rPr>
              <w:fldChar w:fldCharType="end"/>
            </w:r>
          </w:p>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71323F0B"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3B98D673"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15B02A9F" w14:textId="77777777" w:rsidR="00BE479A" w:rsidRPr="005477E6" w:rsidRDefault="00BE479A" w:rsidP="00BE479A">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kaznavysvtlivky"/>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1C07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C07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902250D762C74FDD9B9B92082FEA4C0D"/>
            </w:placeholder>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C07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1C07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placeholder>
              <w:docPart w:val="A17564AA378D43BD91452F6B51EAF715"/>
            </w:placeholder>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C07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C07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C07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C07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poznpodarou"/>
        <w:spacing w:before="120" w:after="120"/>
        <w:ind w:left="284" w:firstLine="0"/>
        <w:rPr>
          <w:rFonts w:asciiTheme="minorHAnsi" w:hAnsiTheme="minorHAnsi" w:cstheme="minorHAnsi"/>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poznpodarou"/>
        <w:spacing w:before="120" w:after="120"/>
        <w:ind w:left="284" w:firstLine="0"/>
        <w:rPr>
          <w:rFonts w:asciiTheme="minorHAnsi" w:hAnsiTheme="minorHAnsi" w:cstheme="minorHAnsi"/>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odkaz"/>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odkaz"/>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kaznavysvtlivky"/>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poznpodarou"/>
        <w:spacing w:before="120" w:after="120"/>
        <w:ind w:left="284" w:firstLine="0"/>
        <w:rPr>
          <w:rFonts w:asciiTheme="minorHAnsi" w:hAnsiTheme="minorHAnsi" w:cstheme="minorHAnsi"/>
          <w:b/>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357DC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poznpodarou"/>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vysvtlivek"/>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CC21139" w:rsidR="00774BD5" w:rsidRDefault="00774BD5">
        <w:pPr>
          <w:pStyle w:val="Zpat"/>
          <w:jc w:val="center"/>
        </w:pPr>
        <w:r>
          <w:fldChar w:fldCharType="begin"/>
        </w:r>
        <w:r>
          <w:instrText xml:space="preserve"> PAGE   \* MERGEFORMAT </w:instrText>
        </w:r>
        <w:r>
          <w:fldChar w:fldCharType="separate"/>
        </w:r>
        <w:r w:rsidR="001C0784">
          <w:rPr>
            <w:noProof/>
          </w:rPr>
          <w:t>2</w:t>
        </w:r>
        <w:r>
          <w:rPr>
            <w:noProof/>
          </w:rPr>
          <w:fldChar w:fldCharType="end"/>
        </w:r>
      </w:p>
    </w:sdtContent>
  </w:sdt>
  <w:p w14:paraId="1FA71B8D" w14:textId="77777777" w:rsidR="00774BD5" w:rsidRDefault="00774BD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Zhlav"/>
      <w:jc w:val="center"/>
    </w:pPr>
    <w:r w:rsidRPr="00A04811">
      <w:rPr>
        <w:noProof/>
        <w:lang w:val="cs-CZ" w:eastAsia="cs-CZ"/>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cs-CZ" w:eastAsia="cs-CZ"/>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45CDF92C"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45CDF92C"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cs-CZ" w:eastAsia="cs-CZ"/>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08"/>
  <w:hyphenationZone w:val="283"/>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0784"/>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57DCA"/>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0774C"/>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E479A"/>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0089"/>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C9F5B"/>
  <w15:docId w15:val="{2D99FC8B-66B3-4737-98A9-205C930B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iPriority w:val="99"/>
    <w:semiHidden/>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iPriority w:val="99"/>
    <w:semiHidden/>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357DCA"/>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357DC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357DCA"/>
    <w:pPr>
      <w:numPr>
        <w:numId w:val="18"/>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357DCA"/>
    <w:pPr>
      <w:numPr>
        <w:numId w:val="19"/>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357DCA"/>
    <w:pPr>
      <w:numPr>
        <w:numId w:val="20"/>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357DCA"/>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357DCA"/>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357DCA"/>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357DCA"/>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357DCA"/>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357DCA"/>
    <w:pPr>
      <w:numPr>
        <w:numId w:val="26"/>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357DCA"/>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357DCA"/>
    <w:pPr>
      <w:numPr>
        <w:numId w:val="4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357DCA"/>
    <w:pPr>
      <w:numPr>
        <w:numId w:val="4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357DCA"/>
    <w:pPr>
      <w:numPr>
        <w:numId w:val="4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357DCA"/>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357DCA"/>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357DCA"/>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357DCA"/>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357DCA"/>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357DCA"/>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357DCA"/>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357DCA"/>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357DCA"/>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357DCA"/>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357DCA"/>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357DCA"/>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357DCA"/>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357DCA"/>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357DCA"/>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357DCA"/>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357DC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357DCA"/>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ovanodkaz">
    <w:name w:val="FollowedHyperlink"/>
    <w:basedOn w:val="Standardnpsmoodstavce"/>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ncrova@ut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2250D762C74FDD9B9B92082FEA4C0D"/>
        <w:category>
          <w:name w:val="Obecné"/>
          <w:gallery w:val="placeholder"/>
        </w:category>
        <w:types>
          <w:type w:val="bbPlcHdr"/>
        </w:types>
        <w:behaviors>
          <w:behavior w:val="content"/>
        </w:behaviors>
        <w:guid w:val="{990ACA85-0DF2-49A1-A26D-ABD98A255983}"/>
      </w:docPartPr>
      <w:docPartBody>
        <w:p w:rsidR="00982C6A" w:rsidRDefault="00E71115" w:rsidP="00E71115">
          <w:pPr>
            <w:pStyle w:val="902250D762C74FDD9B9B92082FEA4C0D"/>
          </w:pPr>
          <w:r w:rsidRPr="009C2388">
            <w:rPr>
              <w:rStyle w:val="Zstupntext"/>
            </w:rPr>
            <w:t>Choose an item.</w:t>
          </w:r>
        </w:p>
      </w:docPartBody>
    </w:docPart>
    <w:docPart>
      <w:docPartPr>
        <w:name w:val="A17564AA378D43BD91452F6B51EAF715"/>
        <w:category>
          <w:name w:val="Obecné"/>
          <w:gallery w:val="placeholder"/>
        </w:category>
        <w:types>
          <w:type w:val="bbPlcHdr"/>
        </w:types>
        <w:behaviors>
          <w:behavior w:val="content"/>
        </w:behaviors>
        <w:guid w:val="{BC7D064F-EAA7-467B-9C8C-C6813DDF046B}"/>
      </w:docPartPr>
      <w:docPartBody>
        <w:p w:rsidR="00982C6A" w:rsidRDefault="00E71115" w:rsidP="00E71115">
          <w:pPr>
            <w:pStyle w:val="A17564AA378D43BD91452F6B51EAF715"/>
          </w:pPr>
          <w:r w:rsidRPr="009C2388">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15"/>
    <w:rsid w:val="00982C6A"/>
    <w:rsid w:val="00E71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1115"/>
    <w:rPr>
      <w:color w:val="808080"/>
    </w:rPr>
  </w:style>
  <w:style w:type="paragraph" w:customStyle="1" w:styleId="902250D762C74FDD9B9B92082FEA4C0D">
    <w:name w:val="902250D762C74FDD9B9B92082FEA4C0D"/>
    <w:rsid w:val="00E71115"/>
    <w:pPr>
      <w:spacing w:after="200" w:line="276" w:lineRule="auto"/>
    </w:pPr>
    <w:rPr>
      <w:rFonts w:eastAsiaTheme="minorHAnsi"/>
      <w:lang w:val="it-IT" w:eastAsia="en-US"/>
    </w:rPr>
  </w:style>
  <w:style w:type="paragraph" w:customStyle="1" w:styleId="A17564AA378D43BD91452F6B51EAF715">
    <w:name w:val="A17564AA378D43BD91452F6B51EAF715"/>
    <w:rsid w:val="00E71115"/>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7B34257-CBBC-46D6-B302-F4793B6D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1058</Words>
  <Characters>6248</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Hana Toncrová</cp:lastModifiedBy>
  <cp:revision>4</cp:revision>
  <cp:lastPrinted>2015-04-10T09:51:00Z</cp:lastPrinted>
  <dcterms:created xsi:type="dcterms:W3CDTF">2019-02-14T08:52:00Z</dcterms:created>
  <dcterms:modified xsi:type="dcterms:W3CDTF">2019-02-14T08:54:00Z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