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E2E" w:rsidRDefault="00015E2E" w:rsidP="00015E2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015E2E" w:rsidRDefault="00015E2E" w:rsidP="00015E2E">
      <w:pPr>
        <w:rPr>
          <w:b/>
          <w:sz w:val="28"/>
        </w:rPr>
      </w:pPr>
    </w:p>
    <w:p w:rsidR="00015E2E" w:rsidRDefault="00015E2E" w:rsidP="00015E2E">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rsidR="00015E2E" w:rsidRDefault="00015E2E" w:rsidP="00015E2E">
      <w:pPr>
        <w:tabs>
          <w:tab w:val="left" w:pos="3828"/>
        </w:tabs>
        <w:spacing w:after="240"/>
        <w:ind w:left="3686" w:hanging="3686"/>
        <w:rPr>
          <w:b/>
          <w:sz w:val="28"/>
        </w:rPr>
      </w:pPr>
    </w:p>
    <w:p w:rsidR="00015E2E" w:rsidRDefault="00015E2E" w:rsidP="00015E2E">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rsidR="00015E2E" w:rsidRDefault="00015E2E" w:rsidP="00015E2E">
      <w:pPr>
        <w:tabs>
          <w:tab w:val="left" w:pos="3828"/>
        </w:tabs>
        <w:spacing w:after="240"/>
        <w:ind w:left="3544" w:hanging="3544"/>
        <w:rPr>
          <w:b/>
          <w:sz w:val="28"/>
        </w:rPr>
      </w:pPr>
    </w:p>
    <w:p w:rsidR="00015E2E" w:rsidRDefault="00015E2E" w:rsidP="00015E2E">
      <w:pPr>
        <w:tabs>
          <w:tab w:val="left" w:pos="3828"/>
        </w:tabs>
        <w:rPr>
          <w:b/>
          <w:sz w:val="28"/>
        </w:rPr>
      </w:pPr>
      <w:r>
        <w:rPr>
          <w:b/>
          <w:sz w:val="28"/>
        </w:rPr>
        <w:t>Název spolupracující instituce:</w:t>
      </w:r>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Název studijního programu:</w:t>
      </w:r>
      <w:r>
        <w:rPr>
          <w:b/>
          <w:sz w:val="28"/>
        </w:rPr>
        <w:tab/>
      </w:r>
      <w:r w:rsidR="008E6522">
        <w:rPr>
          <w:b/>
          <w:sz w:val="28"/>
        </w:rPr>
        <w:t xml:space="preserve">Management </w:t>
      </w:r>
      <w:r w:rsidR="0080202E">
        <w:rPr>
          <w:b/>
          <w:sz w:val="28"/>
        </w:rPr>
        <w:t>and Marketing</w:t>
      </w:r>
    </w:p>
    <w:p w:rsidR="00015E2E" w:rsidRDefault="00015E2E" w:rsidP="00015E2E">
      <w:pPr>
        <w:tabs>
          <w:tab w:val="left" w:pos="3828"/>
        </w:tabs>
        <w:spacing w:after="240"/>
        <w:rPr>
          <w:b/>
          <w:sz w:val="28"/>
        </w:rPr>
      </w:pPr>
    </w:p>
    <w:p w:rsidR="00015E2E" w:rsidRDefault="00015E2E" w:rsidP="00015E2E">
      <w:pPr>
        <w:tabs>
          <w:tab w:val="left" w:pos="3828"/>
        </w:tabs>
        <w:ind w:left="3544" w:hanging="3544"/>
        <w:rPr>
          <w:sz w:val="28"/>
        </w:rPr>
      </w:pPr>
      <w:r>
        <w:rPr>
          <w:b/>
          <w:sz w:val="28"/>
        </w:rPr>
        <w:t>Typ žádosti o akreditaci:</w:t>
      </w:r>
      <w:r>
        <w:rPr>
          <w:sz w:val="28"/>
        </w:rPr>
        <w:tab/>
      </w:r>
      <w:r>
        <w:rPr>
          <w:sz w:val="28"/>
        </w:rPr>
        <w:tab/>
      </w:r>
      <w:r w:rsidRPr="002B070F">
        <w:rPr>
          <w:b/>
          <w:sz w:val="28"/>
        </w:rPr>
        <w:t>udělení akreditace</w:t>
      </w:r>
      <w:r w:rsidRPr="002B070F">
        <w:rPr>
          <w:sz w:val="28"/>
        </w:rPr>
        <w:t xml:space="preserve"> </w:t>
      </w:r>
    </w:p>
    <w:p w:rsidR="00015E2E" w:rsidRDefault="00015E2E" w:rsidP="00015E2E">
      <w:pPr>
        <w:tabs>
          <w:tab w:val="left" w:pos="3828"/>
        </w:tabs>
        <w:spacing w:after="240"/>
        <w:rPr>
          <w:b/>
          <w:sz w:val="28"/>
        </w:rPr>
      </w:pPr>
    </w:p>
    <w:p w:rsidR="00015E2E" w:rsidRDefault="00015E2E" w:rsidP="00015E2E">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rsidR="00015E2E" w:rsidRDefault="00015E2E" w:rsidP="00015E2E">
      <w:pPr>
        <w:tabs>
          <w:tab w:val="left" w:pos="3828"/>
        </w:tabs>
        <w:spacing w:after="240"/>
        <w:rPr>
          <w:b/>
          <w:sz w:val="28"/>
        </w:rPr>
      </w:pPr>
    </w:p>
    <w:p w:rsidR="00015E2E" w:rsidRDefault="00015E2E" w:rsidP="00015E2E">
      <w:pPr>
        <w:tabs>
          <w:tab w:val="left" w:pos="3828"/>
        </w:tabs>
        <w:spacing w:after="120"/>
        <w:ind w:left="3827" w:hanging="3827"/>
        <w:rPr>
          <w:b/>
          <w:sz w:val="28"/>
        </w:rPr>
      </w:pPr>
      <w:r>
        <w:rPr>
          <w:b/>
          <w:sz w:val="28"/>
        </w:rPr>
        <w:t>Datum schválení žádosti:</w:t>
      </w:r>
      <w:r>
        <w:rPr>
          <w:b/>
          <w:sz w:val="28"/>
        </w:rPr>
        <w:tab/>
      </w:r>
      <w:r w:rsidR="00F6538B">
        <w:rPr>
          <w:b/>
          <w:sz w:val="28"/>
        </w:rPr>
        <w:tab/>
        <w:t xml:space="preserve">schváleno Vědeckou radou FaME dne      </w:t>
      </w:r>
      <w:r w:rsidR="002A5FA9">
        <w:rPr>
          <w:b/>
          <w:sz w:val="28"/>
        </w:rPr>
        <w:t>17</w:t>
      </w:r>
      <w:r w:rsidR="00F6538B" w:rsidRPr="00616316">
        <w:rPr>
          <w:b/>
          <w:sz w:val="28"/>
        </w:rPr>
        <w:t xml:space="preserve">. </w:t>
      </w:r>
      <w:r w:rsidR="00616316" w:rsidRPr="00616316">
        <w:rPr>
          <w:b/>
          <w:sz w:val="28"/>
        </w:rPr>
        <w:t>5</w:t>
      </w:r>
      <w:r w:rsidR="00F6538B" w:rsidRPr="00616316">
        <w:rPr>
          <w:b/>
          <w:sz w:val="28"/>
        </w:rPr>
        <w:t>. 2019</w:t>
      </w:r>
    </w:p>
    <w:p w:rsidR="00015E2E" w:rsidRDefault="00015E2E" w:rsidP="00015E2E">
      <w:pPr>
        <w:tabs>
          <w:tab w:val="left" w:pos="3828"/>
        </w:tabs>
        <w:spacing w:after="240"/>
        <w:rPr>
          <w:b/>
          <w:sz w:val="28"/>
        </w:rPr>
      </w:pPr>
    </w:p>
    <w:p w:rsidR="00015E2E" w:rsidRDefault="00015E2E" w:rsidP="00015E2E">
      <w:pPr>
        <w:tabs>
          <w:tab w:val="left" w:pos="3828"/>
        </w:tabs>
        <w:spacing w:after="120"/>
        <w:rPr>
          <w:b/>
          <w:sz w:val="28"/>
        </w:rPr>
      </w:pPr>
      <w:r>
        <w:rPr>
          <w:b/>
          <w:sz w:val="28"/>
        </w:rPr>
        <w:t xml:space="preserve">Odkaz na elektronickou podobu žádosti: </w:t>
      </w:r>
      <w:r w:rsidR="001F2D75" w:rsidRPr="001F2D75">
        <w:rPr>
          <w:sz w:val="28"/>
        </w:rPr>
        <w:t>ke stažení</w:t>
      </w:r>
      <w:r w:rsidR="001F2D75">
        <w:rPr>
          <w:b/>
          <w:sz w:val="28"/>
        </w:rPr>
        <w:t xml:space="preserve"> </w:t>
      </w:r>
      <w:hyperlink r:id="rId8" w:history="1">
        <w:r w:rsidR="001F2D75" w:rsidRPr="001F2D75">
          <w:rPr>
            <w:rStyle w:val="Hypertextovodkaz"/>
            <w:b/>
            <w:sz w:val="28"/>
          </w:rPr>
          <w:t>zde</w:t>
        </w:r>
      </w:hyperlink>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Odkazy na relevantní vnitřní předpisy:</w:t>
      </w:r>
    </w:p>
    <w:p w:rsidR="00015E2E" w:rsidRDefault="00015E2E" w:rsidP="00015E2E">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rsidR="00015E2E" w:rsidRPr="000E5C1B" w:rsidRDefault="00015E2E" w:rsidP="00015E2E">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rsidR="00015E2E" w:rsidRDefault="00015E2E" w:rsidP="00015E2E">
      <w:pPr>
        <w:rPr>
          <w:b/>
          <w:sz w:val="28"/>
        </w:rPr>
      </w:pPr>
      <w:r>
        <w:rPr>
          <w:b/>
          <w:sz w:val="28"/>
        </w:rPr>
        <w:t>Odkazy na interní stránky UTB a FaME:</w:t>
      </w:r>
    </w:p>
    <w:p w:rsidR="00015E2E" w:rsidRDefault="00015E2E" w:rsidP="00015E2E">
      <w:pPr>
        <w:tabs>
          <w:tab w:val="left" w:pos="5387"/>
        </w:tabs>
        <w:rPr>
          <w:b/>
          <w:sz w:val="24"/>
        </w:rPr>
      </w:pPr>
      <w:r>
        <w:rPr>
          <w:b/>
          <w:sz w:val="24"/>
        </w:rPr>
        <w:t>Univerzita Tomáše Bati</w:t>
      </w:r>
      <w:r>
        <w:rPr>
          <w:b/>
          <w:sz w:val="24"/>
        </w:rPr>
        <w:tab/>
        <w:t>LMS Moodle</w:t>
      </w:r>
    </w:p>
    <w:p w:rsidR="00015E2E" w:rsidRPr="00723898" w:rsidRDefault="001E58FD" w:rsidP="00015E2E">
      <w:pPr>
        <w:tabs>
          <w:tab w:val="left" w:pos="5387"/>
        </w:tabs>
        <w:rPr>
          <w:b/>
          <w:sz w:val="24"/>
        </w:rPr>
      </w:pPr>
      <w:hyperlink r:id="rId11" w:history="1">
        <w:r w:rsidR="00015E2E" w:rsidRPr="0015624F">
          <w:rPr>
            <w:rStyle w:val="Hypertextovodkaz"/>
          </w:rPr>
          <w:t>https://www.utb.cz/wp-login.php</w:t>
        </w:r>
      </w:hyperlink>
      <w:r w:rsidR="00015E2E">
        <w:rPr>
          <w:sz w:val="24"/>
        </w:rPr>
        <w:t xml:space="preserve"> </w:t>
      </w:r>
      <w:r w:rsidR="00015E2E">
        <w:rPr>
          <w:sz w:val="24"/>
        </w:rPr>
        <w:tab/>
        <w:t>Login: hodnotitel</w:t>
      </w:r>
    </w:p>
    <w:p w:rsidR="00015E2E" w:rsidRDefault="00015E2E" w:rsidP="00015E2E">
      <w:pPr>
        <w:tabs>
          <w:tab w:val="left" w:pos="5387"/>
        </w:tabs>
        <w:rPr>
          <w:b/>
          <w:sz w:val="24"/>
        </w:rPr>
      </w:pPr>
      <w:r w:rsidRPr="00723898">
        <w:rPr>
          <w:b/>
          <w:sz w:val="24"/>
        </w:rPr>
        <w:t>Fakulta managementu a ekonomiky</w:t>
      </w:r>
      <w:r>
        <w:rPr>
          <w:b/>
          <w:sz w:val="24"/>
        </w:rPr>
        <w:tab/>
      </w:r>
      <w:r w:rsidRPr="0081109A">
        <w:rPr>
          <w:sz w:val="24"/>
        </w:rPr>
        <w:t>Heslo: AkreditaceFame2018</w:t>
      </w:r>
    </w:p>
    <w:p w:rsidR="00015E2E" w:rsidRDefault="001E58FD" w:rsidP="00015E2E">
      <w:pPr>
        <w:tabs>
          <w:tab w:val="left" w:pos="5387"/>
        </w:tabs>
        <w:rPr>
          <w:sz w:val="24"/>
        </w:rPr>
      </w:pPr>
      <w:hyperlink r:id="rId12" w:history="1">
        <w:r w:rsidR="00015E2E" w:rsidRPr="0015624F">
          <w:rPr>
            <w:rStyle w:val="Hypertextovodkaz"/>
          </w:rPr>
          <w:t>https://fame.utb.cz/wp-login.php</w:t>
        </w:r>
      </w:hyperlink>
      <w:r w:rsidR="00015E2E">
        <w:rPr>
          <w:sz w:val="24"/>
        </w:rPr>
        <w:t xml:space="preserve"> </w:t>
      </w:r>
    </w:p>
    <w:p w:rsidR="00015E2E" w:rsidRDefault="00015E2E" w:rsidP="00015E2E">
      <w:pPr>
        <w:tabs>
          <w:tab w:val="left" w:pos="5387"/>
        </w:tabs>
        <w:rPr>
          <w:sz w:val="24"/>
        </w:rPr>
      </w:pPr>
      <w:r>
        <w:rPr>
          <w:sz w:val="24"/>
        </w:rPr>
        <w:t>Login: akreditace@utb.cz</w:t>
      </w:r>
    </w:p>
    <w:p w:rsidR="00015E2E" w:rsidRPr="00A8763F" w:rsidRDefault="00015E2E" w:rsidP="00015E2E">
      <w:pPr>
        <w:spacing w:after="240"/>
        <w:rPr>
          <w:b/>
          <w:sz w:val="24"/>
        </w:rPr>
      </w:pPr>
      <w:r>
        <w:rPr>
          <w:sz w:val="24"/>
        </w:rPr>
        <w:t>Heslo: akreditaceutb062018</w:t>
      </w:r>
    </w:p>
    <w:p w:rsidR="00015E2E" w:rsidRDefault="00015E2E" w:rsidP="00015E2E">
      <w:pPr>
        <w:spacing w:after="240"/>
        <w:rPr>
          <w:b/>
          <w:sz w:val="28"/>
        </w:rPr>
      </w:pPr>
      <w:r>
        <w:rPr>
          <w:b/>
          <w:sz w:val="28"/>
        </w:rPr>
        <w:t xml:space="preserve">ISCED F: </w:t>
      </w:r>
      <w:r w:rsidR="00E91F06">
        <w:rPr>
          <w:b/>
          <w:sz w:val="28"/>
        </w:rPr>
        <w:t>0311, 0413, 0414</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15E2E" w:rsidTr="007E544F">
        <w:tc>
          <w:tcPr>
            <w:tcW w:w="9285" w:type="dxa"/>
            <w:gridSpan w:val="4"/>
            <w:tcBorders>
              <w:bottom w:val="double" w:sz="4" w:space="0" w:color="auto"/>
            </w:tcBorders>
            <w:shd w:val="clear" w:color="auto" w:fill="BDD6EE"/>
          </w:tcPr>
          <w:p w:rsidR="00015E2E" w:rsidRDefault="00015E2E" w:rsidP="007E544F">
            <w:pPr>
              <w:jc w:val="both"/>
              <w:rPr>
                <w:b/>
                <w:sz w:val="28"/>
              </w:rPr>
            </w:pPr>
            <w:r>
              <w:rPr>
                <w:b/>
                <w:sz w:val="28"/>
              </w:rPr>
              <w:lastRenderedPageBreak/>
              <w:t xml:space="preserve">B-I – </w:t>
            </w:r>
            <w:r>
              <w:rPr>
                <w:b/>
                <w:sz w:val="26"/>
                <w:szCs w:val="26"/>
              </w:rPr>
              <w:t>Charakteristika studijního programu</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Název studijního programu</w:t>
            </w:r>
          </w:p>
        </w:tc>
        <w:tc>
          <w:tcPr>
            <w:tcW w:w="6117" w:type="dxa"/>
            <w:gridSpan w:val="3"/>
            <w:tcBorders>
              <w:bottom w:val="single" w:sz="2" w:space="0" w:color="auto"/>
            </w:tcBorders>
          </w:tcPr>
          <w:p w:rsidR="008E6522" w:rsidRPr="00234630" w:rsidRDefault="008E6522" w:rsidP="00234630">
            <w:pPr>
              <w:rPr>
                <w:b/>
              </w:rPr>
            </w:pPr>
            <w:r>
              <w:rPr>
                <w:b/>
              </w:rPr>
              <w:t xml:space="preserve">Management </w:t>
            </w:r>
            <w:r w:rsidR="00234630" w:rsidRPr="00BB09E6">
              <w:rPr>
                <w:b/>
              </w:rPr>
              <w:t>and Marketing</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Typ studijního programu</w:t>
            </w:r>
          </w:p>
        </w:tc>
        <w:tc>
          <w:tcPr>
            <w:tcW w:w="6117" w:type="dxa"/>
            <w:gridSpan w:val="3"/>
            <w:tcBorders>
              <w:bottom w:val="single" w:sz="2" w:space="0" w:color="auto"/>
            </w:tcBorders>
          </w:tcPr>
          <w:p w:rsidR="00015E2E" w:rsidRDefault="008E6522" w:rsidP="007E544F">
            <w:r>
              <w:t>magisterský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Profil studijního programu</w:t>
            </w:r>
          </w:p>
        </w:tc>
        <w:tc>
          <w:tcPr>
            <w:tcW w:w="6117" w:type="dxa"/>
            <w:gridSpan w:val="3"/>
            <w:tcBorders>
              <w:bottom w:val="single" w:sz="2" w:space="0" w:color="auto"/>
            </w:tcBorders>
          </w:tcPr>
          <w:p w:rsidR="00015E2E" w:rsidRDefault="00015E2E" w:rsidP="007E544F">
            <w:r>
              <w:t>akademicky zaměřený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Forma studia</w:t>
            </w:r>
          </w:p>
        </w:tc>
        <w:tc>
          <w:tcPr>
            <w:tcW w:w="6117" w:type="dxa"/>
            <w:gridSpan w:val="3"/>
            <w:tcBorders>
              <w:bottom w:val="single" w:sz="2" w:space="0" w:color="auto"/>
            </w:tcBorders>
          </w:tcPr>
          <w:p w:rsidR="00015E2E" w:rsidRDefault="00015E2E" w:rsidP="00F6538B">
            <w:r>
              <w:t>prezenční</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Standardní doba studia</w:t>
            </w:r>
          </w:p>
        </w:tc>
        <w:tc>
          <w:tcPr>
            <w:tcW w:w="6117" w:type="dxa"/>
            <w:gridSpan w:val="3"/>
            <w:tcBorders>
              <w:bottom w:val="single" w:sz="2" w:space="0" w:color="auto"/>
            </w:tcBorders>
          </w:tcPr>
          <w:p w:rsidR="00015E2E" w:rsidRDefault="008E6522" w:rsidP="007E544F">
            <w:r>
              <w:t>2</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Jazyk studia</w:t>
            </w:r>
          </w:p>
        </w:tc>
        <w:tc>
          <w:tcPr>
            <w:tcW w:w="6117" w:type="dxa"/>
            <w:gridSpan w:val="3"/>
            <w:tcBorders>
              <w:bottom w:val="single" w:sz="2" w:space="0" w:color="auto"/>
            </w:tcBorders>
          </w:tcPr>
          <w:p w:rsidR="00015E2E" w:rsidRDefault="00F6538B" w:rsidP="007E544F">
            <w:r>
              <w:t>anglický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Udělovaný akademický titul</w:t>
            </w:r>
          </w:p>
        </w:tc>
        <w:tc>
          <w:tcPr>
            <w:tcW w:w="6117" w:type="dxa"/>
            <w:gridSpan w:val="3"/>
            <w:tcBorders>
              <w:bottom w:val="single" w:sz="2" w:space="0" w:color="auto"/>
            </w:tcBorders>
          </w:tcPr>
          <w:p w:rsidR="00015E2E" w:rsidRDefault="008E6522" w:rsidP="007E544F">
            <w:r>
              <w:t>Ing.</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Rigorózní řízení</w:t>
            </w:r>
          </w:p>
        </w:tc>
        <w:tc>
          <w:tcPr>
            <w:tcW w:w="1543" w:type="dxa"/>
            <w:tcBorders>
              <w:bottom w:val="single" w:sz="2" w:space="0" w:color="auto"/>
            </w:tcBorders>
          </w:tcPr>
          <w:p w:rsidR="00015E2E" w:rsidRDefault="00015E2E" w:rsidP="007E544F">
            <w:r>
              <w:t>ne</w:t>
            </w:r>
          </w:p>
        </w:tc>
        <w:tc>
          <w:tcPr>
            <w:tcW w:w="2835" w:type="dxa"/>
            <w:tcBorders>
              <w:bottom w:val="single" w:sz="2" w:space="0" w:color="auto"/>
            </w:tcBorders>
            <w:shd w:val="clear" w:color="auto" w:fill="F7CAAC"/>
          </w:tcPr>
          <w:p w:rsidR="00015E2E" w:rsidRPr="005F401C" w:rsidRDefault="00015E2E" w:rsidP="007E544F">
            <w:pPr>
              <w:rPr>
                <w:b/>
                <w:bCs/>
              </w:rPr>
            </w:pPr>
            <w:r w:rsidRPr="005F401C">
              <w:rPr>
                <w:b/>
                <w:bCs/>
              </w:rPr>
              <w:t>Udělovaný akademický titul</w:t>
            </w:r>
          </w:p>
        </w:tc>
        <w:tc>
          <w:tcPr>
            <w:tcW w:w="1739" w:type="dxa"/>
            <w:tcBorders>
              <w:bottom w:val="single" w:sz="2" w:space="0" w:color="auto"/>
            </w:tcBorders>
          </w:tcPr>
          <w:p w:rsidR="00015E2E" w:rsidRDefault="00015E2E" w:rsidP="007E544F"/>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Garant studijního programu</w:t>
            </w:r>
          </w:p>
        </w:tc>
        <w:tc>
          <w:tcPr>
            <w:tcW w:w="6117" w:type="dxa"/>
            <w:gridSpan w:val="3"/>
            <w:tcBorders>
              <w:bottom w:val="single" w:sz="2" w:space="0" w:color="auto"/>
            </w:tcBorders>
          </w:tcPr>
          <w:p w:rsidR="00015E2E" w:rsidRPr="00F32111" w:rsidRDefault="008E6522" w:rsidP="00C120B8">
            <w:pPr>
              <w:rPr>
                <w:b/>
              </w:rPr>
            </w:pPr>
            <w:r>
              <w:rPr>
                <w:b/>
              </w:rPr>
              <w:t xml:space="preserve">doc. Ing. </w:t>
            </w:r>
            <w:r w:rsidR="00C120B8">
              <w:rPr>
                <w:b/>
              </w:rPr>
              <w:t>Miloslava Chovancová, CSc.</w:t>
            </w:r>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tc>
      </w:tr>
      <w:tr w:rsidR="00015E2E" w:rsidTr="007E544F">
        <w:tc>
          <w:tcPr>
            <w:tcW w:w="9285" w:type="dxa"/>
            <w:gridSpan w:val="4"/>
            <w:tcBorders>
              <w:top w:val="single" w:sz="2" w:space="0" w:color="auto"/>
            </w:tcBorders>
            <w:shd w:val="clear" w:color="auto" w:fill="F7CAAC"/>
          </w:tcPr>
          <w:p w:rsidR="00015E2E" w:rsidRDefault="00015E2E" w:rsidP="007E544F">
            <w:pPr>
              <w:jc w:val="both"/>
            </w:pPr>
            <w:r>
              <w:rPr>
                <w:b/>
              </w:rPr>
              <w:t>Oblast(i) vzdělávání a u kombinovaného studijního programu podíl jednotlivých oblastí vzdělávání v %</w:t>
            </w:r>
          </w:p>
        </w:tc>
      </w:tr>
      <w:tr w:rsidR="00015E2E" w:rsidTr="00AF149E">
        <w:trPr>
          <w:trHeight w:val="614"/>
        </w:trPr>
        <w:tc>
          <w:tcPr>
            <w:tcW w:w="9285" w:type="dxa"/>
            <w:gridSpan w:val="4"/>
            <w:shd w:val="clear" w:color="auto" w:fill="FFFFFF"/>
          </w:tcPr>
          <w:p w:rsidR="00015E2E" w:rsidRDefault="00015E2E" w:rsidP="007E544F"/>
          <w:p w:rsidR="00015E2E" w:rsidRDefault="00015E2E" w:rsidP="007E544F">
            <w:r>
              <w:t>Ekonomické obory (100%)</w:t>
            </w:r>
          </w:p>
          <w:p w:rsidR="00015E2E" w:rsidRDefault="00015E2E" w:rsidP="007E544F"/>
        </w:tc>
      </w:tr>
      <w:tr w:rsidR="00015E2E" w:rsidTr="007E544F">
        <w:trPr>
          <w:trHeight w:val="70"/>
        </w:trPr>
        <w:tc>
          <w:tcPr>
            <w:tcW w:w="9285" w:type="dxa"/>
            <w:gridSpan w:val="4"/>
            <w:shd w:val="clear" w:color="auto" w:fill="F7CAAC"/>
          </w:tcPr>
          <w:p w:rsidR="00015E2E" w:rsidRDefault="00015E2E" w:rsidP="007E544F">
            <w:r>
              <w:rPr>
                <w:b/>
              </w:rPr>
              <w:t>Cíle studia ve studijním programu</w:t>
            </w:r>
          </w:p>
        </w:tc>
      </w:tr>
      <w:tr w:rsidR="00015E2E" w:rsidTr="007E544F">
        <w:trPr>
          <w:trHeight w:val="2108"/>
        </w:trPr>
        <w:tc>
          <w:tcPr>
            <w:tcW w:w="9285" w:type="dxa"/>
            <w:gridSpan w:val="4"/>
            <w:shd w:val="clear" w:color="auto" w:fill="FFFFFF"/>
          </w:tcPr>
          <w:p w:rsidR="00015E2E" w:rsidRDefault="00015E2E" w:rsidP="007E544F">
            <w:pPr>
              <w:jc w:val="both"/>
            </w:pPr>
            <w:r w:rsidRPr="00FC099E">
              <w:t xml:space="preserve">Hlavním cílem studia ve studijním programu </w:t>
            </w:r>
            <w:r w:rsidR="00927DFC">
              <w:t xml:space="preserve">Management </w:t>
            </w:r>
            <w:r w:rsidR="00DF6CE0">
              <w:t xml:space="preserve">and Marketing </w:t>
            </w:r>
            <w:r w:rsidRPr="00FC099E">
              <w:t>je připravit studující jak A) pro jejich působení v praxi v soukromé, veřejné i neziskové sféře na pozicích středního</w:t>
            </w:r>
            <w:r w:rsidR="00927DFC">
              <w:t xml:space="preserve"> a vyššího</w:t>
            </w:r>
            <w:r w:rsidRPr="00FC099E">
              <w:t xml:space="preserve"> managementu, se schopností samostatného </w:t>
            </w:r>
            <w:r w:rsidR="00D8751D">
              <w:t xml:space="preserve">a komplexního </w:t>
            </w:r>
            <w:r w:rsidRPr="00FC099E">
              <w:t>rozhodování</w:t>
            </w:r>
            <w:r w:rsidR="009931B7">
              <w:t xml:space="preserve"> při </w:t>
            </w:r>
            <w:r w:rsidRPr="00FC099E">
              <w:t xml:space="preserve">uplatnění systematického a tvůrčího přístupu k řešení problémů </w:t>
            </w:r>
            <w:r w:rsidR="009931B7">
              <w:t>na základě znalosti a aplikace vybraných teoretických konceptů, postupů a metod s následnou</w:t>
            </w:r>
            <w:r w:rsidRPr="00FC099E">
              <w:t xml:space="preserve"> volb</w:t>
            </w:r>
            <w:r w:rsidR="009931B7">
              <w:t>ou</w:t>
            </w:r>
            <w:r w:rsidRPr="00FC099E">
              <w:t xml:space="preserve"> odpovídajícího způsobu přizpůsobení se systémovým změnám i globálním trendům</w:t>
            </w:r>
            <w:r w:rsidR="00CB03EB">
              <w:t xml:space="preserve"> a odolnosti vůči </w:t>
            </w:r>
            <w:r w:rsidR="00745E08">
              <w:t xml:space="preserve">vnějším i vnitřním </w:t>
            </w:r>
            <w:r w:rsidR="00CB03EB">
              <w:t>rizikům</w:t>
            </w:r>
            <w:r w:rsidRPr="00FC099E">
              <w:t xml:space="preserve">, tak B) pro následné </w:t>
            </w:r>
            <w:r w:rsidR="00927DFC">
              <w:t>doktorské</w:t>
            </w:r>
            <w:r w:rsidRPr="00FC099E">
              <w:t xml:space="preserve"> studium v daném oboru nebo jemu příbuzných. </w:t>
            </w:r>
          </w:p>
          <w:p w:rsidR="00015E2E" w:rsidRPr="00927DFC" w:rsidRDefault="00927DFC" w:rsidP="00A85A86">
            <w:pPr>
              <w:jc w:val="both"/>
            </w:pPr>
            <w:r>
              <w:t>Cílem studia je získání odborných znalostí, dovedností a ob</w:t>
            </w:r>
            <w:r w:rsidR="00065356">
              <w:t>ecných způsobilostí v oblastech managementu a marketingu</w:t>
            </w:r>
            <w:r w:rsidR="00412E99">
              <w:t xml:space="preserve"> včetně jejich specifik</w:t>
            </w:r>
            <w:r>
              <w:t xml:space="preserve">, které absolventům umožní orientovat se v odborných </w:t>
            </w:r>
            <w:r w:rsidR="00412E99">
              <w:t xml:space="preserve">problémech </w:t>
            </w:r>
            <w:r>
              <w:t xml:space="preserve">zaměřených na oblasti </w:t>
            </w:r>
            <w:r w:rsidR="00065356">
              <w:t>managementu, marketingu, design managementu a managementu veřejné správy.</w:t>
            </w:r>
            <w:r>
              <w:t xml:space="preserve"> Mezi další cíle studia se řadí také získání nezbytných odborných dovedností, které umožní získ</w:t>
            </w:r>
            <w:r w:rsidR="00AC29C3">
              <w:t>a</w:t>
            </w:r>
            <w:r>
              <w:t>n</w:t>
            </w:r>
            <w:r w:rsidR="00745E08">
              <w:t>é</w:t>
            </w:r>
            <w:r>
              <w:t xml:space="preserve"> poznatky</w:t>
            </w:r>
            <w:r w:rsidR="00AC29C3">
              <w:t xml:space="preserve"> samostatným, tvůrčím a etickým způsobem</w:t>
            </w:r>
            <w:r>
              <w:t xml:space="preserve"> uplatňovat v odborné praxi</w:t>
            </w:r>
            <w:r w:rsidR="003E405C">
              <w:t>,</w:t>
            </w:r>
            <w:r w:rsidR="00290699">
              <w:t xml:space="preserve"> směřujících k vlastnímu získání nových informací a </w:t>
            </w:r>
            <w:r w:rsidR="003E405C">
              <w:t xml:space="preserve">jejich reflexe vedoucích k </w:t>
            </w:r>
            <w:r w:rsidR="00290699">
              <w:t>rozvoji nových přístupů a metod řízení a marketingu</w:t>
            </w:r>
            <w:r>
              <w:t xml:space="preserve">. </w:t>
            </w:r>
            <w:r w:rsidR="00A85A86">
              <w:t>Dalším</w:t>
            </w:r>
            <w:r w:rsidR="00021478">
              <w:t xml:space="preserve"> c</w:t>
            </w:r>
            <w:r>
              <w:t>ílem studijního programu</w:t>
            </w:r>
            <w:r w:rsidR="00A85A86">
              <w:t xml:space="preserve"> je</w:t>
            </w:r>
            <w:r>
              <w:t xml:space="preserve"> získání nezbytných obecných způsobilostí, které absolventům umožní zastávat funkce v manažerských a řídících pozicích </w:t>
            </w:r>
            <w:r w:rsidR="00041126">
              <w:t xml:space="preserve">ve vazbě na uplatnění jejich jazykových </w:t>
            </w:r>
            <w:r w:rsidR="00CC3495">
              <w:t>znalostí pro působení v</w:t>
            </w:r>
            <w:r w:rsidR="00041126">
              <w:t> mezinárodním globalizujícím</w:t>
            </w:r>
            <w:r w:rsidR="00CC3495">
              <w:t xml:space="preserve"> </w:t>
            </w:r>
            <w:r w:rsidR="00041126">
              <w:t>se prostředí, při zohlednění potřeby vlastního rozvoje a vzdělávání, koordinace činností, týmové spolupráce a uvědomění si odpovědnosti za svá rozhodnutí nejen vůči organizaci ale i společnosti. V neposlední řadě</w:t>
            </w:r>
            <w:r>
              <w:t xml:space="preserve"> také pochopení obecných souvislostí mezi studovanými disciplínami a osvojení si schopnosti </w:t>
            </w:r>
            <w:r w:rsidR="00680E5F">
              <w:t xml:space="preserve">vhodně </w:t>
            </w:r>
            <w:r>
              <w:t>využít</w:t>
            </w:r>
            <w:r w:rsidR="00680E5F">
              <w:t xml:space="preserve"> a dále rozvíjet</w:t>
            </w:r>
            <w:r>
              <w:t xml:space="preserve"> získané znalosti, dovednosti a způsobilosti v</w:t>
            </w:r>
            <w:r w:rsidR="00585C7D">
              <w:t xml:space="preserve">e svém </w:t>
            </w:r>
            <w:r>
              <w:t>profesním životě.</w:t>
            </w:r>
          </w:p>
        </w:tc>
      </w:tr>
      <w:tr w:rsidR="00015E2E" w:rsidTr="00D55A66">
        <w:trPr>
          <w:trHeight w:val="187"/>
        </w:trPr>
        <w:tc>
          <w:tcPr>
            <w:tcW w:w="9285" w:type="dxa"/>
            <w:gridSpan w:val="4"/>
            <w:tcBorders>
              <w:bottom w:val="single" w:sz="4" w:space="0" w:color="auto"/>
            </w:tcBorders>
            <w:shd w:val="clear" w:color="auto" w:fill="F7CAAC"/>
          </w:tcPr>
          <w:p w:rsidR="00015E2E" w:rsidRPr="00FC099E" w:rsidRDefault="00015E2E" w:rsidP="007E544F">
            <w:pPr>
              <w:jc w:val="both"/>
            </w:pPr>
            <w:r w:rsidRPr="00FC099E">
              <w:rPr>
                <w:b/>
              </w:rPr>
              <w:t>Profil absolventa studijního programu</w:t>
            </w:r>
          </w:p>
        </w:tc>
      </w:tr>
      <w:tr w:rsidR="00015E2E" w:rsidTr="00D55A66">
        <w:trPr>
          <w:trHeight w:val="187"/>
        </w:trPr>
        <w:tc>
          <w:tcPr>
            <w:tcW w:w="9285" w:type="dxa"/>
            <w:gridSpan w:val="4"/>
            <w:tcBorders>
              <w:bottom w:val="nil"/>
            </w:tcBorders>
            <w:shd w:val="clear" w:color="auto" w:fill="auto"/>
          </w:tcPr>
          <w:p w:rsidR="00015E2E" w:rsidRPr="00FC099E" w:rsidRDefault="00015E2E" w:rsidP="00F6538B">
            <w:pPr>
              <w:jc w:val="both"/>
              <w:rPr>
                <w:b/>
              </w:rPr>
            </w:pPr>
            <w:r w:rsidRPr="00FC099E">
              <w:rPr>
                <w:color w:val="000000"/>
              </w:rPr>
              <w:t>Absolvent je schope</w:t>
            </w:r>
            <w:r w:rsidR="00065356">
              <w:rPr>
                <w:color w:val="000000"/>
              </w:rPr>
              <w:t>n řešit problematiku z oblasti manažerských a marketingových</w:t>
            </w:r>
            <w:r w:rsidRPr="00FC099E">
              <w:rPr>
                <w:color w:val="000000"/>
              </w:rPr>
              <w:t xml:space="preserve"> záležitostí podnikových i veřejnosprávních jednotek, a to včetně jejich základních finančních</w:t>
            </w:r>
            <w:r w:rsidR="00065356">
              <w:rPr>
                <w:color w:val="000000"/>
              </w:rPr>
              <w:t>. Absolvent M</w:t>
            </w:r>
            <w:r w:rsidRPr="00FC099E">
              <w:rPr>
                <w:color w:val="000000"/>
              </w:rPr>
              <w:t>SP je tímto způsobilý pro praktické uplatnění na středních</w:t>
            </w:r>
            <w:r w:rsidR="00065356">
              <w:rPr>
                <w:color w:val="000000"/>
              </w:rPr>
              <w:t xml:space="preserve"> a vyšších</w:t>
            </w:r>
            <w:r w:rsidRPr="00FC099E">
              <w:rPr>
                <w:color w:val="000000"/>
              </w:rPr>
              <w:t xml:space="preserve"> manažerských a ekonomických postech jak v podnikové sféře, tak veřejné správě, a to např. na pozicích </w:t>
            </w:r>
            <w:r w:rsidR="00065356">
              <w:rPr>
                <w:color w:val="000000"/>
              </w:rPr>
              <w:t>marketingový manažer</w:t>
            </w:r>
            <w:r w:rsidRPr="00FC099E">
              <w:rPr>
                <w:color w:val="000000"/>
              </w:rPr>
              <w:t xml:space="preserve">, </w:t>
            </w:r>
            <w:r w:rsidR="00065356">
              <w:rPr>
                <w:color w:val="000000"/>
              </w:rPr>
              <w:t>marketingový analytik, projektový manažer</w:t>
            </w:r>
            <w:r w:rsidRPr="00FC099E">
              <w:rPr>
                <w:color w:val="000000"/>
              </w:rPr>
              <w:t>. Absolvent je rovněž připraven i ke studiu v </w:t>
            </w:r>
            <w:r w:rsidR="00065356">
              <w:rPr>
                <w:color w:val="000000"/>
              </w:rPr>
              <w:t>doktorském</w:t>
            </w:r>
            <w:r w:rsidRPr="00FC099E">
              <w:rPr>
                <w:color w:val="000000"/>
              </w:rPr>
              <w:t xml:space="preserve"> studijním programu.</w:t>
            </w:r>
          </w:p>
        </w:tc>
      </w:tr>
      <w:tr w:rsidR="00015E2E" w:rsidTr="00D55A66">
        <w:trPr>
          <w:trHeight w:val="2694"/>
        </w:trPr>
        <w:tc>
          <w:tcPr>
            <w:tcW w:w="9285" w:type="dxa"/>
            <w:gridSpan w:val="4"/>
            <w:tcBorders>
              <w:top w:val="nil"/>
            </w:tcBorders>
            <w:shd w:val="clear" w:color="auto" w:fill="FFFFFF"/>
          </w:tcPr>
          <w:p w:rsidR="00015E2E" w:rsidRPr="008D44A3" w:rsidRDefault="00234630" w:rsidP="007E544F">
            <w:pPr>
              <w:jc w:val="both"/>
            </w:pPr>
            <w:r>
              <w:rPr>
                <w:b/>
              </w:rPr>
              <w:t xml:space="preserve">Studijní program </w:t>
            </w:r>
            <w:r w:rsidR="00183825" w:rsidRPr="008D44A3">
              <w:rPr>
                <w:b/>
              </w:rPr>
              <w:t>Management a</w:t>
            </w:r>
            <w:r>
              <w:rPr>
                <w:b/>
              </w:rPr>
              <w:t>nd</w:t>
            </w:r>
            <w:r w:rsidR="00183825" w:rsidRPr="008D44A3">
              <w:rPr>
                <w:b/>
              </w:rPr>
              <w:t xml:space="preserve"> </w:t>
            </w:r>
            <w:r>
              <w:rPr>
                <w:b/>
              </w:rPr>
              <w:t>M</w:t>
            </w:r>
            <w:r w:rsidR="00065356" w:rsidRPr="008D44A3">
              <w:rPr>
                <w:b/>
              </w:rPr>
              <w:t>arketing</w:t>
            </w:r>
            <w:r w:rsidR="00015E2E" w:rsidRPr="008D44A3">
              <w:t xml:space="preserve"> vybavuje absolventa souborem základních znalostí klíčových ekonomických předmětů a jejich vzájemných souvislostí. Porozumí managementu, marketingu, podnikovým činnostem, procesům, nástrojům a technologiím aplikovaným v oblasti </w:t>
            </w:r>
            <w:r w:rsidR="00E74C8A" w:rsidRPr="008D44A3">
              <w:t xml:space="preserve">marketingového </w:t>
            </w:r>
            <w:r w:rsidR="00015E2E" w:rsidRPr="008D44A3">
              <w:t xml:space="preserve">řízení podniku. Bude umět definovat a analyzovat problémy z oblasti managementu a </w:t>
            </w:r>
            <w:r w:rsidR="00E74C8A" w:rsidRPr="008D44A3">
              <w:t>marketingu</w:t>
            </w:r>
            <w:r w:rsidR="00015E2E" w:rsidRPr="008D44A3">
              <w:t xml:space="preserve"> a navrhovat jejich základní směr řešení.</w:t>
            </w:r>
          </w:p>
          <w:p w:rsidR="00183825" w:rsidRPr="008D44A3" w:rsidRDefault="00183825" w:rsidP="007E544F">
            <w:pPr>
              <w:jc w:val="both"/>
            </w:pPr>
          </w:p>
          <w:p w:rsidR="00015E2E" w:rsidRPr="00183825" w:rsidRDefault="00015E2E" w:rsidP="007E544F">
            <w:pPr>
              <w:jc w:val="both"/>
              <w:rPr>
                <w:b/>
              </w:rPr>
            </w:pPr>
            <w:r w:rsidRPr="00183825">
              <w:rPr>
                <w:b/>
              </w:rPr>
              <w:t>Odborné znalosti</w:t>
            </w:r>
          </w:p>
          <w:p w:rsidR="00015E2E" w:rsidRPr="00183825" w:rsidRDefault="00015E2E" w:rsidP="007E544F">
            <w:pPr>
              <w:jc w:val="both"/>
            </w:pPr>
            <w:r w:rsidRPr="00183825">
              <w:t xml:space="preserve">V rámci předmětů studijního programu </w:t>
            </w:r>
            <w:r w:rsidR="003E1153" w:rsidRPr="00183825">
              <w:rPr>
                <w:b/>
              </w:rPr>
              <w:t>Management</w:t>
            </w:r>
            <w:r w:rsidR="00234630">
              <w:rPr>
                <w:b/>
              </w:rPr>
              <w:t xml:space="preserve"> and Marketing</w:t>
            </w:r>
            <w:r w:rsidR="003E1153" w:rsidRPr="00183825">
              <w:rPr>
                <w:b/>
              </w:rPr>
              <w:t xml:space="preserve"> </w:t>
            </w:r>
            <w:r w:rsidRPr="00183825">
              <w:t>absolvent získá následující odborné znalosti:</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zná </w:t>
            </w:r>
            <w:r w:rsidR="003E1153" w:rsidRPr="00183825">
              <w:rPr>
                <w:rFonts w:ascii="Times New Roman" w:hAnsi="Times New Roman"/>
                <w:sz w:val="20"/>
                <w:szCs w:val="20"/>
              </w:rPr>
              <w:t>pokročilé</w:t>
            </w:r>
            <w:r w:rsidRPr="00183825">
              <w:rPr>
                <w:rFonts w:ascii="Times New Roman" w:hAnsi="Times New Roman"/>
                <w:sz w:val="20"/>
                <w:szCs w:val="20"/>
              </w:rPr>
              <w:t xml:space="preserve"> ekonomické kategorie a principy z pohledu současné mikroekonomické a  makroekonomické teorie a rozumí </w:t>
            </w:r>
            <w:r w:rsidR="003E1153" w:rsidRPr="00183825">
              <w:rPr>
                <w:rFonts w:ascii="Times New Roman" w:hAnsi="Times New Roman"/>
                <w:sz w:val="20"/>
                <w:szCs w:val="20"/>
              </w:rPr>
              <w:t>pokročilým</w:t>
            </w:r>
            <w:r w:rsidRPr="00183825">
              <w:rPr>
                <w:rFonts w:ascii="Times New Roman" w:hAnsi="Times New Roman"/>
                <w:sz w:val="20"/>
                <w:szCs w:val="20"/>
              </w:rPr>
              <w:t xml:space="preserve"> souvislostem ekonomických pojmů a kategorií,</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má znalosti </w:t>
            </w:r>
            <w:r w:rsidR="00D26CDD" w:rsidRPr="00183825">
              <w:rPr>
                <w:rFonts w:ascii="Times New Roman" w:hAnsi="Times New Roman"/>
                <w:sz w:val="20"/>
                <w:szCs w:val="20"/>
              </w:rPr>
              <w:t xml:space="preserve">pokročilých </w:t>
            </w:r>
            <w:r w:rsidRPr="00183825">
              <w:rPr>
                <w:rFonts w:ascii="Times New Roman" w:hAnsi="Times New Roman"/>
                <w:sz w:val="20"/>
                <w:szCs w:val="20"/>
              </w:rPr>
              <w:t>matematicko-statistických metod využitelných při zpracování a analýze ekonomických dat,</w:t>
            </w:r>
          </w:p>
          <w:p w:rsidR="00015E2E" w:rsidRPr="00183825" w:rsidRDefault="00015E2E" w:rsidP="008424D2">
            <w:pPr>
              <w:pStyle w:val="Odstavecseseznamem"/>
              <w:numPr>
                <w:ilvl w:val="0"/>
                <w:numId w:val="1"/>
              </w:numPr>
              <w:spacing w:after="0" w:line="240" w:lineRule="auto"/>
              <w:ind w:left="246" w:hanging="246"/>
              <w:jc w:val="both"/>
              <w:rPr>
                <w:rFonts w:ascii="Times New Roman" w:eastAsia="Times New Roman" w:hAnsi="Times New Roman"/>
                <w:sz w:val="20"/>
                <w:szCs w:val="20"/>
                <w:lang w:eastAsia="cs-CZ"/>
              </w:rPr>
            </w:pPr>
            <w:r w:rsidRPr="00183825">
              <w:rPr>
                <w:rFonts w:ascii="Times New Roman" w:hAnsi="Times New Roman"/>
                <w:sz w:val="20"/>
                <w:szCs w:val="20"/>
              </w:rPr>
              <w:t xml:space="preserve">vyzná se v </w:t>
            </w:r>
            <w:r w:rsidR="008B4FE6" w:rsidRPr="00183825">
              <w:rPr>
                <w:rFonts w:ascii="Times New Roman" w:hAnsi="Times New Roman"/>
                <w:sz w:val="20"/>
                <w:szCs w:val="20"/>
              </w:rPr>
              <w:t>pokročilých</w:t>
            </w:r>
            <w:r w:rsidRPr="00183825">
              <w:rPr>
                <w:rFonts w:ascii="Times New Roman" w:hAnsi="Times New Roman"/>
                <w:sz w:val="20"/>
                <w:szCs w:val="20"/>
              </w:rPr>
              <w:t xml:space="preserve"> teoriích a modelech </w:t>
            </w:r>
            <w:r w:rsidR="008B4FE6" w:rsidRPr="00183825">
              <w:rPr>
                <w:rFonts w:ascii="Times New Roman" w:hAnsi="Times New Roman"/>
                <w:sz w:val="20"/>
                <w:szCs w:val="20"/>
              </w:rPr>
              <w:t xml:space="preserve">strategického </w:t>
            </w:r>
            <w:r w:rsidRPr="00183825">
              <w:rPr>
                <w:rFonts w:ascii="Times New Roman" w:hAnsi="Times New Roman"/>
                <w:sz w:val="20"/>
                <w:szCs w:val="20"/>
              </w:rPr>
              <w:t>managementu organizace, řízení lidských zdrojů, a zná jejich metody za účelem výkonu manažerské funkce,</w:t>
            </w:r>
          </w:p>
          <w:p w:rsidR="00C9572C" w:rsidRPr="00183825" w:rsidRDefault="00C9572C" w:rsidP="008424D2">
            <w:pPr>
              <w:pStyle w:val="Odstavecseseznamem"/>
              <w:numPr>
                <w:ilvl w:val="0"/>
                <w:numId w:val="1"/>
              </w:numPr>
              <w:spacing w:after="0" w:line="240" w:lineRule="auto"/>
              <w:ind w:left="246" w:hanging="246"/>
              <w:jc w:val="both"/>
              <w:rPr>
                <w:rFonts w:ascii="Times New Roman" w:eastAsia="Times New Roman" w:hAnsi="Times New Roman"/>
                <w:sz w:val="20"/>
                <w:szCs w:val="20"/>
                <w:lang w:eastAsia="cs-CZ"/>
              </w:rPr>
            </w:pPr>
            <w:r w:rsidRPr="00183825">
              <w:rPr>
                <w:rFonts w:ascii="Times New Roman" w:eastAsia="Times New Roman" w:hAnsi="Times New Roman"/>
                <w:sz w:val="20"/>
                <w:szCs w:val="20"/>
                <w:lang w:eastAsia="cs-CZ"/>
              </w:rPr>
              <w:lastRenderedPageBreak/>
              <w:t>má pokročilé znalosti procesního</w:t>
            </w:r>
            <w:r w:rsidR="00226112" w:rsidRPr="00183825">
              <w:rPr>
                <w:rFonts w:ascii="Times New Roman" w:eastAsia="Times New Roman" w:hAnsi="Times New Roman"/>
                <w:sz w:val="20"/>
                <w:szCs w:val="20"/>
                <w:lang w:eastAsia="cs-CZ"/>
              </w:rPr>
              <w:t>,</w:t>
            </w:r>
            <w:r w:rsidR="00EE4EA5" w:rsidRPr="00183825">
              <w:rPr>
                <w:rFonts w:ascii="Times New Roman" w:eastAsia="Times New Roman" w:hAnsi="Times New Roman"/>
                <w:sz w:val="20"/>
                <w:szCs w:val="20"/>
                <w:lang w:eastAsia="cs-CZ"/>
              </w:rPr>
              <w:t xml:space="preserve"> organizační</w:t>
            </w:r>
            <w:r w:rsidR="000B0783" w:rsidRPr="00183825">
              <w:rPr>
                <w:rFonts w:ascii="Times New Roman" w:eastAsia="Times New Roman" w:hAnsi="Times New Roman"/>
                <w:sz w:val="20"/>
                <w:szCs w:val="20"/>
                <w:lang w:eastAsia="cs-CZ"/>
              </w:rPr>
              <w:t>ho</w:t>
            </w:r>
            <w:r w:rsidR="00B630E0" w:rsidRPr="00183825">
              <w:rPr>
                <w:rFonts w:ascii="Times New Roman" w:eastAsia="Times New Roman" w:hAnsi="Times New Roman"/>
                <w:sz w:val="20"/>
                <w:szCs w:val="20"/>
                <w:lang w:eastAsia="cs-CZ"/>
              </w:rPr>
              <w:t xml:space="preserve">, </w:t>
            </w:r>
            <w:r w:rsidR="00226112" w:rsidRPr="00183825">
              <w:rPr>
                <w:rFonts w:ascii="Times New Roman" w:eastAsia="Times New Roman" w:hAnsi="Times New Roman"/>
                <w:sz w:val="20"/>
                <w:szCs w:val="20"/>
                <w:lang w:eastAsia="cs-CZ"/>
              </w:rPr>
              <w:t>personálního</w:t>
            </w:r>
            <w:r w:rsidR="000B0783" w:rsidRPr="00183825">
              <w:rPr>
                <w:rFonts w:ascii="Times New Roman" w:eastAsia="Times New Roman" w:hAnsi="Times New Roman"/>
                <w:sz w:val="20"/>
                <w:szCs w:val="20"/>
                <w:lang w:eastAsia="cs-CZ"/>
              </w:rPr>
              <w:t xml:space="preserve"> </w:t>
            </w:r>
            <w:r w:rsidR="00B630E0" w:rsidRPr="00183825">
              <w:rPr>
                <w:rFonts w:ascii="Times New Roman" w:eastAsia="Times New Roman" w:hAnsi="Times New Roman"/>
                <w:sz w:val="20"/>
                <w:szCs w:val="20"/>
                <w:lang w:eastAsia="cs-CZ"/>
              </w:rPr>
              <w:t xml:space="preserve">a rizikového </w:t>
            </w:r>
            <w:r w:rsidRPr="00183825">
              <w:rPr>
                <w:rFonts w:ascii="Times New Roman" w:eastAsia="Times New Roman" w:hAnsi="Times New Roman"/>
                <w:sz w:val="20"/>
                <w:szCs w:val="20"/>
                <w:lang w:eastAsia="cs-CZ"/>
              </w:rPr>
              <w:t>řízení firem a institucí veřejné správy,</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C9572C" w:rsidRPr="00183825">
              <w:rPr>
                <w:rFonts w:ascii="Times New Roman" w:hAnsi="Times New Roman"/>
                <w:sz w:val="20"/>
                <w:szCs w:val="20"/>
              </w:rPr>
              <w:t>,</w:t>
            </w:r>
          </w:p>
          <w:p w:rsidR="00C9572C" w:rsidRDefault="00C9572C"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má pokročil</w:t>
            </w:r>
            <w:r w:rsidR="00E5388E" w:rsidRPr="00183825">
              <w:rPr>
                <w:rFonts w:ascii="Times New Roman" w:hAnsi="Times New Roman"/>
                <w:sz w:val="20"/>
                <w:szCs w:val="20"/>
              </w:rPr>
              <w:t xml:space="preserve">ý přehled o </w:t>
            </w:r>
            <w:r w:rsidRPr="00183825">
              <w:rPr>
                <w:rFonts w:ascii="Times New Roman" w:hAnsi="Times New Roman"/>
                <w:sz w:val="20"/>
                <w:szCs w:val="20"/>
              </w:rPr>
              <w:t>právní problemati</w:t>
            </w:r>
            <w:r w:rsidR="00E5388E" w:rsidRPr="00183825">
              <w:rPr>
                <w:rFonts w:ascii="Times New Roman" w:hAnsi="Times New Roman"/>
                <w:sz w:val="20"/>
                <w:szCs w:val="20"/>
              </w:rPr>
              <w:t>ce</w:t>
            </w:r>
            <w:r w:rsidRPr="00183825">
              <w:rPr>
                <w:rFonts w:ascii="Times New Roman" w:hAnsi="Times New Roman"/>
                <w:sz w:val="20"/>
                <w:szCs w:val="20"/>
              </w:rPr>
              <w:t xml:space="preserve"> v</w:t>
            </w:r>
            <w:r w:rsidR="0067586F" w:rsidRPr="00183825">
              <w:rPr>
                <w:rFonts w:ascii="Times New Roman" w:hAnsi="Times New Roman"/>
                <w:sz w:val="20"/>
                <w:szCs w:val="20"/>
              </w:rPr>
              <w:t> </w:t>
            </w:r>
            <w:r w:rsidRPr="00183825">
              <w:rPr>
                <w:rFonts w:ascii="Times New Roman" w:hAnsi="Times New Roman"/>
                <w:sz w:val="20"/>
                <w:szCs w:val="20"/>
              </w:rPr>
              <w:t>aplikaci</w:t>
            </w:r>
            <w:r w:rsidR="0067586F" w:rsidRPr="00183825">
              <w:rPr>
                <w:rFonts w:ascii="Times New Roman" w:hAnsi="Times New Roman"/>
                <w:sz w:val="20"/>
                <w:szCs w:val="20"/>
              </w:rPr>
              <w:t xml:space="preserve"> národního</w:t>
            </w:r>
            <w:r w:rsidRPr="00183825">
              <w:rPr>
                <w:rFonts w:ascii="Times New Roman" w:hAnsi="Times New Roman"/>
                <w:sz w:val="20"/>
                <w:szCs w:val="20"/>
              </w:rPr>
              <w:t xml:space="preserve"> práva do ekonomiky, marketingu, managementu </w:t>
            </w:r>
            <w:r w:rsidR="0067586F" w:rsidRPr="00183825">
              <w:rPr>
                <w:rFonts w:ascii="Times New Roman" w:hAnsi="Times New Roman"/>
                <w:sz w:val="20"/>
                <w:szCs w:val="20"/>
              </w:rPr>
              <w:t xml:space="preserve">v návaznosti na </w:t>
            </w:r>
            <w:r w:rsidRPr="00183825">
              <w:rPr>
                <w:rFonts w:ascii="Times New Roman" w:hAnsi="Times New Roman"/>
                <w:sz w:val="20"/>
                <w:szCs w:val="20"/>
              </w:rPr>
              <w:t>práv</w:t>
            </w:r>
            <w:r w:rsidR="0067586F" w:rsidRPr="00183825">
              <w:rPr>
                <w:rFonts w:ascii="Times New Roman" w:hAnsi="Times New Roman"/>
                <w:sz w:val="20"/>
                <w:szCs w:val="20"/>
              </w:rPr>
              <w:t>ní předpisy</w:t>
            </w:r>
            <w:r w:rsidR="00DA3A69" w:rsidRPr="00183825">
              <w:rPr>
                <w:rFonts w:ascii="Times New Roman" w:hAnsi="Times New Roman"/>
                <w:sz w:val="20"/>
                <w:szCs w:val="20"/>
              </w:rPr>
              <w:t xml:space="preserve"> a doporučení</w:t>
            </w:r>
            <w:r w:rsidR="008424D2">
              <w:rPr>
                <w:rFonts w:ascii="Times New Roman" w:hAnsi="Times New Roman"/>
                <w:sz w:val="20"/>
                <w:szCs w:val="20"/>
              </w:rPr>
              <w:t xml:space="preserve"> EU,</w:t>
            </w:r>
          </w:p>
          <w:p w:rsidR="00840959" w:rsidRPr="00183825" w:rsidRDefault="00667836"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je schopen </w:t>
            </w:r>
            <w:r w:rsidR="00015E2E" w:rsidRPr="00183825">
              <w:rPr>
                <w:rFonts w:ascii="Times New Roman" w:hAnsi="Times New Roman"/>
                <w:sz w:val="20"/>
                <w:szCs w:val="20"/>
              </w:rPr>
              <w:t>pop</w:t>
            </w:r>
            <w:r w:rsidRPr="00183825">
              <w:rPr>
                <w:rFonts w:ascii="Times New Roman" w:hAnsi="Times New Roman"/>
                <w:sz w:val="20"/>
                <w:szCs w:val="20"/>
              </w:rPr>
              <w:t>sat</w:t>
            </w:r>
            <w:r w:rsidR="00015E2E" w:rsidRPr="00183825">
              <w:rPr>
                <w:rFonts w:ascii="Times New Roman" w:hAnsi="Times New Roman"/>
                <w:sz w:val="20"/>
                <w:szCs w:val="20"/>
              </w:rPr>
              <w:t xml:space="preserve"> významné složky okolí organizační jednotky a </w:t>
            </w:r>
            <w:r w:rsidR="00F37738" w:rsidRPr="00183825">
              <w:rPr>
                <w:rFonts w:ascii="Times New Roman" w:hAnsi="Times New Roman"/>
                <w:sz w:val="20"/>
                <w:szCs w:val="20"/>
              </w:rPr>
              <w:t xml:space="preserve">identifikovat </w:t>
            </w:r>
            <w:r w:rsidR="00015E2E" w:rsidRPr="00183825">
              <w:rPr>
                <w:rFonts w:ascii="Times New Roman" w:hAnsi="Times New Roman"/>
                <w:sz w:val="20"/>
                <w:szCs w:val="20"/>
              </w:rPr>
              <w:t>jejich vliv na strategii a řízení</w:t>
            </w:r>
            <w:r w:rsidR="00B877E5" w:rsidRPr="00183825">
              <w:rPr>
                <w:rFonts w:ascii="Times New Roman" w:hAnsi="Times New Roman"/>
                <w:sz w:val="20"/>
                <w:szCs w:val="20"/>
              </w:rPr>
              <w:t xml:space="preserve"> značky</w:t>
            </w:r>
            <w:r w:rsidR="008424D2">
              <w:rPr>
                <w:rFonts w:ascii="Times New Roman" w:hAnsi="Times New Roman"/>
                <w:sz w:val="20"/>
                <w:szCs w:val="20"/>
              </w:rPr>
              <w:t>,</w:t>
            </w:r>
          </w:p>
          <w:p w:rsidR="00511E9B" w:rsidRPr="00183825" w:rsidRDefault="000C270C"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zná a má osvojeno využití manažerských informačních systémů </w:t>
            </w:r>
            <w:r w:rsidR="00511E9B" w:rsidRPr="00183825">
              <w:rPr>
                <w:rFonts w:ascii="Times New Roman" w:hAnsi="Times New Roman"/>
                <w:sz w:val="20"/>
                <w:szCs w:val="20"/>
              </w:rPr>
              <w:t>jakožto nástroje pro efektivní řízení organizace</w:t>
            </w:r>
            <w:r w:rsidR="008424D2">
              <w:rPr>
                <w:rFonts w:ascii="Times New Roman" w:hAnsi="Times New Roman"/>
                <w:sz w:val="20"/>
                <w:szCs w:val="20"/>
              </w:rPr>
              <w:t>,</w:t>
            </w:r>
          </w:p>
          <w:p w:rsidR="00FF38F7" w:rsidRPr="00183825" w:rsidRDefault="00687705"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má osvojeny postupy aplikace marketingového</w:t>
            </w:r>
            <w:r w:rsidR="00CC2915" w:rsidRPr="00183825">
              <w:rPr>
                <w:rFonts w:ascii="Times New Roman" w:hAnsi="Times New Roman"/>
                <w:sz w:val="20"/>
                <w:szCs w:val="20"/>
              </w:rPr>
              <w:t xml:space="preserve"> výzkumu, zná příklady jejich implementace </w:t>
            </w:r>
            <w:r w:rsidR="00593DEB" w:rsidRPr="00183825">
              <w:rPr>
                <w:rFonts w:ascii="Times New Roman" w:hAnsi="Times New Roman"/>
                <w:sz w:val="20"/>
                <w:szCs w:val="20"/>
              </w:rPr>
              <w:t>ve specifickém</w:t>
            </w:r>
            <w:r w:rsidR="00F67C08" w:rsidRPr="00183825">
              <w:rPr>
                <w:rFonts w:ascii="Times New Roman" w:hAnsi="Times New Roman"/>
                <w:sz w:val="20"/>
                <w:szCs w:val="20"/>
              </w:rPr>
              <w:t xml:space="preserve"> kulturním</w:t>
            </w:r>
            <w:r w:rsidR="00CC2915" w:rsidRPr="00183825">
              <w:rPr>
                <w:rFonts w:ascii="Times New Roman" w:hAnsi="Times New Roman"/>
                <w:sz w:val="20"/>
                <w:szCs w:val="20"/>
              </w:rPr>
              <w:t xml:space="preserve"> prostředí, a rozumí způsobu jejich využití </w:t>
            </w:r>
            <w:r w:rsidR="00593DEB" w:rsidRPr="00183825">
              <w:rPr>
                <w:rFonts w:ascii="Times New Roman" w:hAnsi="Times New Roman"/>
                <w:sz w:val="20"/>
                <w:szCs w:val="20"/>
              </w:rPr>
              <w:t xml:space="preserve">ve vztahu </w:t>
            </w:r>
            <w:r w:rsidR="00CC2915" w:rsidRPr="00183825">
              <w:rPr>
                <w:rFonts w:ascii="Times New Roman" w:hAnsi="Times New Roman"/>
                <w:sz w:val="20"/>
                <w:szCs w:val="20"/>
              </w:rPr>
              <w:t>k potřebám, očekáváním a usměrňováním zákazníků při jejich segmentaci do cílových skupin,</w:t>
            </w:r>
          </w:p>
          <w:p w:rsidR="003D7A5C" w:rsidRPr="00183825" w:rsidRDefault="000A6FBF"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zná současné nástroje digitálního marketingu a je seznámen se způsoby jejich využití na příkladech dobré praxe z ČR </w:t>
            </w:r>
            <w:r w:rsidR="003D7A5C" w:rsidRPr="00183825">
              <w:rPr>
                <w:rFonts w:ascii="Times New Roman" w:hAnsi="Times New Roman"/>
                <w:sz w:val="20"/>
                <w:szCs w:val="20"/>
              </w:rPr>
              <w:t>i zahraničí</w:t>
            </w:r>
            <w:r w:rsidR="008424D2">
              <w:rPr>
                <w:rFonts w:ascii="Times New Roman" w:hAnsi="Times New Roman"/>
                <w:sz w:val="20"/>
                <w:szCs w:val="20"/>
              </w:rPr>
              <w:t>,</w:t>
            </w:r>
          </w:p>
          <w:p w:rsidR="00E02926" w:rsidRPr="00183825" w:rsidRDefault="00FF128D"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je seznámen s </w:t>
            </w:r>
            <w:r w:rsidR="003D7A5C" w:rsidRPr="00183825">
              <w:rPr>
                <w:rFonts w:ascii="Times New Roman" w:hAnsi="Times New Roman"/>
                <w:sz w:val="20"/>
                <w:szCs w:val="20"/>
              </w:rPr>
              <w:t xml:space="preserve">fázemi přípravy, realizace a </w:t>
            </w:r>
            <w:r w:rsidR="008F6216" w:rsidRPr="00183825">
              <w:rPr>
                <w:rFonts w:ascii="Times New Roman" w:hAnsi="Times New Roman"/>
                <w:sz w:val="20"/>
                <w:szCs w:val="20"/>
              </w:rPr>
              <w:t>vyhodnocení</w:t>
            </w:r>
            <w:r w:rsidR="003D7A5C" w:rsidRPr="00183825">
              <w:rPr>
                <w:rFonts w:ascii="Times New Roman" w:hAnsi="Times New Roman"/>
                <w:sz w:val="20"/>
                <w:szCs w:val="20"/>
              </w:rPr>
              <w:t xml:space="preserve"> </w:t>
            </w:r>
            <w:r w:rsidRPr="00183825">
              <w:rPr>
                <w:rFonts w:ascii="Times New Roman" w:hAnsi="Times New Roman"/>
                <w:sz w:val="20"/>
                <w:szCs w:val="20"/>
              </w:rPr>
              <w:t>při tvorbě a implementaci strategického řízení značky (brand management),</w:t>
            </w:r>
          </w:p>
          <w:p w:rsidR="00E02926" w:rsidRPr="00183825" w:rsidRDefault="00E02926"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zná postupy a komunikační nástroje obchodního jednání ve vztahu ke strategickému řízení firmy i komunikaci marketingových produktů,</w:t>
            </w:r>
          </w:p>
          <w:p w:rsidR="00B712BC" w:rsidRPr="00183825" w:rsidRDefault="00B712BC"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má</w:t>
            </w:r>
            <w:r w:rsidR="00D75CBE" w:rsidRPr="00183825">
              <w:rPr>
                <w:rFonts w:ascii="Times New Roman" w:hAnsi="Times New Roman"/>
                <w:sz w:val="20"/>
                <w:szCs w:val="20"/>
              </w:rPr>
              <w:t xml:space="preserve"> osvojeny znalosti přístupů a tvorby marketingového mixu</w:t>
            </w:r>
            <w:r w:rsidR="008424D2">
              <w:rPr>
                <w:rFonts w:ascii="Times New Roman" w:hAnsi="Times New Roman"/>
                <w:sz w:val="20"/>
                <w:szCs w:val="20"/>
              </w:rPr>
              <w:t>,</w:t>
            </w:r>
          </w:p>
          <w:p w:rsidR="00F37738" w:rsidRPr="00183825" w:rsidRDefault="00C54ADE"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umí podat přehled současných </w:t>
            </w:r>
            <w:r w:rsidR="00D25962" w:rsidRPr="00183825">
              <w:rPr>
                <w:rFonts w:ascii="Times New Roman" w:hAnsi="Times New Roman"/>
                <w:sz w:val="20"/>
                <w:szCs w:val="20"/>
              </w:rPr>
              <w:t xml:space="preserve">přístupů, nástrojů a </w:t>
            </w:r>
            <w:r w:rsidRPr="00183825">
              <w:rPr>
                <w:rFonts w:ascii="Times New Roman" w:hAnsi="Times New Roman"/>
                <w:sz w:val="20"/>
                <w:szCs w:val="20"/>
              </w:rPr>
              <w:t xml:space="preserve">procesních postupů v mezinárodním marketingu a je si vědom jejich významu v mezinárodním </w:t>
            </w:r>
            <w:r w:rsidR="00D25962" w:rsidRPr="00183825">
              <w:rPr>
                <w:rFonts w:ascii="Times New Roman" w:hAnsi="Times New Roman"/>
                <w:sz w:val="20"/>
                <w:szCs w:val="20"/>
              </w:rPr>
              <w:t>obchodu ve vztahu k</w:t>
            </w:r>
            <w:r w:rsidRPr="00183825">
              <w:rPr>
                <w:rFonts w:ascii="Times New Roman" w:hAnsi="Times New Roman"/>
                <w:sz w:val="20"/>
                <w:szCs w:val="20"/>
              </w:rPr>
              <w:t xml:space="preserve"> životním</w:t>
            </w:r>
            <w:r w:rsidR="00D25962" w:rsidRPr="00183825">
              <w:rPr>
                <w:rFonts w:ascii="Times New Roman" w:hAnsi="Times New Roman"/>
                <w:sz w:val="20"/>
                <w:szCs w:val="20"/>
              </w:rPr>
              <w:t>u</w:t>
            </w:r>
            <w:r w:rsidRPr="00183825">
              <w:rPr>
                <w:rFonts w:ascii="Times New Roman" w:hAnsi="Times New Roman"/>
                <w:sz w:val="20"/>
                <w:szCs w:val="20"/>
              </w:rPr>
              <w:t xml:space="preserve"> cyklu výrobků a služeb</w:t>
            </w:r>
            <w:r w:rsidR="00D25962" w:rsidRPr="00183825">
              <w:rPr>
                <w:rFonts w:ascii="Times New Roman" w:hAnsi="Times New Roman"/>
                <w:sz w:val="20"/>
                <w:szCs w:val="20"/>
              </w:rPr>
              <w:t>.</w:t>
            </w:r>
          </w:p>
          <w:p w:rsidR="00183825" w:rsidRPr="00183825" w:rsidRDefault="00183825" w:rsidP="007E544F">
            <w:pPr>
              <w:jc w:val="both"/>
              <w:rPr>
                <w:b/>
              </w:rPr>
            </w:pPr>
          </w:p>
          <w:p w:rsidR="00015E2E" w:rsidRPr="00183825" w:rsidRDefault="00015E2E" w:rsidP="007E544F">
            <w:pPr>
              <w:jc w:val="both"/>
              <w:rPr>
                <w:b/>
              </w:rPr>
            </w:pPr>
            <w:r w:rsidRPr="00183825">
              <w:rPr>
                <w:b/>
              </w:rPr>
              <w:t>Odborné dovednosti</w:t>
            </w:r>
          </w:p>
          <w:p w:rsidR="00015E2E" w:rsidRPr="00183825" w:rsidRDefault="00015E2E" w:rsidP="007E544F">
            <w:pPr>
              <w:jc w:val="both"/>
            </w:pPr>
            <w:r w:rsidRPr="00183825">
              <w:t xml:space="preserve">V rámci předmětů studijního programu </w:t>
            </w:r>
            <w:r w:rsidR="00C9572C" w:rsidRPr="00183825">
              <w:rPr>
                <w:b/>
              </w:rPr>
              <w:t>Management</w:t>
            </w:r>
            <w:r w:rsidR="00234630">
              <w:rPr>
                <w:b/>
              </w:rPr>
              <w:t xml:space="preserve"> and Marketing</w:t>
            </w:r>
            <w:r w:rsidR="00C9572C" w:rsidRPr="00183825">
              <w:rPr>
                <w:b/>
              </w:rPr>
              <w:t xml:space="preserve"> </w:t>
            </w:r>
            <w:r w:rsidRPr="00183825">
              <w:t>absolvent získá následující odborné dovednosti:</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zvládá porovnat pohledy </w:t>
            </w:r>
            <w:r w:rsidR="00896A5A" w:rsidRPr="00183825">
              <w:rPr>
                <w:rFonts w:ascii="Times New Roman" w:hAnsi="Times New Roman"/>
                <w:sz w:val="20"/>
                <w:szCs w:val="20"/>
              </w:rPr>
              <w:t>pokročilých</w:t>
            </w:r>
            <w:r w:rsidRPr="00183825">
              <w:rPr>
                <w:rFonts w:ascii="Times New Roman" w:hAnsi="Times New Roman"/>
                <w:sz w:val="20"/>
                <w:szCs w:val="20"/>
              </w:rPr>
              <w:t xml:space="preserve"> ekonomických modelů na klíčové ekonomické kategorie a mechanismy včetně zhodnocení jejich aplikace na aktuální hospodářsko-politické problémy,</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dokáže </w:t>
            </w:r>
            <w:r w:rsidR="00444AE6" w:rsidRPr="00183825">
              <w:rPr>
                <w:rFonts w:ascii="Times New Roman" w:hAnsi="Times New Roman"/>
                <w:sz w:val="20"/>
                <w:szCs w:val="20"/>
              </w:rPr>
              <w:t xml:space="preserve">samostatně </w:t>
            </w:r>
            <w:r w:rsidRPr="00183825">
              <w:rPr>
                <w:rFonts w:ascii="Times New Roman" w:hAnsi="Times New Roman"/>
                <w:sz w:val="20"/>
                <w:szCs w:val="20"/>
              </w:rPr>
              <w:t>aplikovat základní mechanismy fungování podniko-hospodářských a veřejno-správních procesů a reagovat na problémy a požadavky podnikatelsko-hospodářského a</w:t>
            </w:r>
            <w:r w:rsidR="004B0B64" w:rsidRPr="00183825">
              <w:rPr>
                <w:rFonts w:ascii="Times New Roman" w:hAnsi="Times New Roman"/>
                <w:sz w:val="20"/>
                <w:szCs w:val="20"/>
              </w:rPr>
              <w:t xml:space="preserve"> </w:t>
            </w:r>
            <w:r w:rsidRPr="00183825">
              <w:rPr>
                <w:rFonts w:ascii="Times New Roman" w:hAnsi="Times New Roman"/>
                <w:sz w:val="20"/>
                <w:szCs w:val="20"/>
              </w:rPr>
              <w:t>legislativního prostředí</w:t>
            </w:r>
            <w:r w:rsidR="004B0B64" w:rsidRPr="00183825">
              <w:rPr>
                <w:rFonts w:ascii="Times New Roman" w:hAnsi="Times New Roman"/>
                <w:sz w:val="20"/>
                <w:szCs w:val="20"/>
              </w:rPr>
              <w:t xml:space="preserve"> ČR a EU</w:t>
            </w:r>
            <w:r w:rsidRPr="00183825">
              <w:rPr>
                <w:rFonts w:ascii="Times New Roman" w:hAnsi="Times New Roman"/>
                <w:sz w:val="20"/>
                <w:szCs w:val="20"/>
              </w:rPr>
              <w:t>,</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je schopen </w:t>
            </w:r>
            <w:r w:rsidR="00CC1124" w:rsidRPr="00183825">
              <w:rPr>
                <w:rFonts w:ascii="Times New Roman" w:hAnsi="Times New Roman"/>
                <w:sz w:val="20"/>
                <w:szCs w:val="20"/>
              </w:rPr>
              <w:t xml:space="preserve">samostatně a kvalifikovaně </w:t>
            </w:r>
            <w:r w:rsidRPr="00183825">
              <w:rPr>
                <w:rFonts w:ascii="Times New Roman" w:hAnsi="Times New Roman"/>
                <w:sz w:val="20"/>
                <w:szCs w:val="20"/>
              </w:rPr>
              <w:t>nastavit marketingové procesy a sestavit marketingový plán</w:t>
            </w:r>
            <w:r w:rsidR="00451938" w:rsidRPr="00183825">
              <w:rPr>
                <w:rFonts w:ascii="Times New Roman" w:hAnsi="Times New Roman"/>
                <w:sz w:val="20"/>
                <w:szCs w:val="20"/>
              </w:rPr>
              <w:t xml:space="preserve"> a umí analyzovat a evaluovat </w:t>
            </w:r>
            <w:r w:rsidR="00554322" w:rsidRPr="00183825">
              <w:rPr>
                <w:rFonts w:ascii="Times New Roman" w:hAnsi="Times New Roman"/>
                <w:sz w:val="20"/>
                <w:szCs w:val="20"/>
              </w:rPr>
              <w:t>jeho</w:t>
            </w:r>
            <w:r w:rsidR="00451938" w:rsidRPr="00183825">
              <w:rPr>
                <w:rFonts w:ascii="Times New Roman" w:hAnsi="Times New Roman"/>
                <w:sz w:val="20"/>
                <w:szCs w:val="20"/>
              </w:rPr>
              <w:t xml:space="preserve"> dopady</w:t>
            </w:r>
            <w:r w:rsidR="00844129" w:rsidRPr="00183825">
              <w:rPr>
                <w:rFonts w:ascii="Times New Roman" w:hAnsi="Times New Roman"/>
                <w:sz w:val="20"/>
                <w:szCs w:val="20"/>
              </w:rPr>
              <w:t xml:space="preserve"> a</w:t>
            </w:r>
            <w:r w:rsidR="00451938" w:rsidRPr="00183825">
              <w:rPr>
                <w:rFonts w:ascii="Times New Roman" w:hAnsi="Times New Roman"/>
                <w:sz w:val="20"/>
                <w:szCs w:val="20"/>
              </w:rPr>
              <w:t xml:space="preserve"> efektivitu na výkonost subjektu</w:t>
            </w:r>
            <w:r w:rsidR="00844129" w:rsidRPr="00183825">
              <w:rPr>
                <w:rFonts w:ascii="Times New Roman" w:hAnsi="Times New Roman"/>
                <w:sz w:val="20"/>
                <w:szCs w:val="20"/>
              </w:rPr>
              <w:t>, kdy</w:t>
            </w:r>
            <w:r w:rsidR="00451938" w:rsidRPr="00183825">
              <w:rPr>
                <w:rFonts w:ascii="Times New Roman" w:hAnsi="Times New Roman"/>
                <w:sz w:val="20"/>
                <w:szCs w:val="20"/>
              </w:rPr>
              <w:t xml:space="preserve"> na základě odborné reflexe těchto výsledků </w:t>
            </w:r>
            <w:r w:rsidR="00844129" w:rsidRPr="00183825">
              <w:rPr>
                <w:rFonts w:ascii="Times New Roman" w:hAnsi="Times New Roman"/>
                <w:sz w:val="20"/>
                <w:szCs w:val="20"/>
              </w:rPr>
              <w:t xml:space="preserve">dovede </w:t>
            </w:r>
            <w:r w:rsidR="00727D5D" w:rsidRPr="00183825">
              <w:rPr>
                <w:rFonts w:ascii="Times New Roman" w:hAnsi="Times New Roman"/>
                <w:sz w:val="20"/>
                <w:szCs w:val="20"/>
              </w:rPr>
              <w:t xml:space="preserve">odpovídajícím způsobem </w:t>
            </w:r>
            <w:r w:rsidR="00451938" w:rsidRPr="00183825">
              <w:rPr>
                <w:rFonts w:ascii="Times New Roman" w:hAnsi="Times New Roman"/>
                <w:sz w:val="20"/>
                <w:szCs w:val="20"/>
              </w:rPr>
              <w:t xml:space="preserve">přizpůsobovat </w:t>
            </w:r>
            <w:r w:rsidR="009C2720" w:rsidRPr="00183825">
              <w:rPr>
                <w:rFonts w:ascii="Times New Roman" w:hAnsi="Times New Roman"/>
                <w:sz w:val="20"/>
                <w:szCs w:val="20"/>
              </w:rPr>
              <w:t xml:space="preserve">a obhájit </w:t>
            </w:r>
            <w:r w:rsidR="00451938" w:rsidRPr="00183825">
              <w:rPr>
                <w:rFonts w:ascii="Times New Roman" w:hAnsi="Times New Roman"/>
                <w:sz w:val="20"/>
                <w:szCs w:val="20"/>
              </w:rPr>
              <w:t>svá rozhodnutí</w:t>
            </w:r>
            <w:r w:rsidRPr="00183825">
              <w:rPr>
                <w:rFonts w:ascii="Times New Roman" w:hAnsi="Times New Roman"/>
                <w:sz w:val="20"/>
                <w:szCs w:val="20"/>
              </w:rPr>
              <w:t>,</w:t>
            </w:r>
          </w:p>
          <w:p w:rsidR="004A4738"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v rámci manažerských a analytických činností umí vyhledávat, třídit a klasifikovat ekonomické a další údaje a na ně aplikovat </w:t>
            </w:r>
            <w:r w:rsidR="00865A0C" w:rsidRPr="00183825">
              <w:rPr>
                <w:rFonts w:ascii="Times New Roman" w:hAnsi="Times New Roman"/>
                <w:sz w:val="20"/>
                <w:szCs w:val="20"/>
              </w:rPr>
              <w:t xml:space="preserve">pokročilé </w:t>
            </w:r>
            <w:r w:rsidRPr="00183825">
              <w:rPr>
                <w:rFonts w:ascii="Times New Roman" w:hAnsi="Times New Roman"/>
                <w:sz w:val="20"/>
                <w:szCs w:val="20"/>
              </w:rPr>
              <w:t>metody kvantitativní a kvalitativní analýzy</w:t>
            </w:r>
            <w:r w:rsidR="00865A0C" w:rsidRPr="00183825">
              <w:rPr>
                <w:rFonts w:ascii="Times New Roman" w:hAnsi="Times New Roman"/>
                <w:sz w:val="20"/>
                <w:szCs w:val="20"/>
              </w:rPr>
              <w:t xml:space="preserve"> </w:t>
            </w:r>
            <w:r w:rsidR="00504AE2" w:rsidRPr="00183825">
              <w:rPr>
                <w:rFonts w:ascii="Times New Roman" w:hAnsi="Times New Roman"/>
                <w:sz w:val="20"/>
                <w:szCs w:val="20"/>
              </w:rPr>
              <w:t xml:space="preserve">dat </w:t>
            </w:r>
            <w:r w:rsidR="00865A0C" w:rsidRPr="00183825">
              <w:rPr>
                <w:rFonts w:ascii="Times New Roman" w:hAnsi="Times New Roman"/>
                <w:sz w:val="20"/>
                <w:szCs w:val="20"/>
              </w:rPr>
              <w:t>za využití specializovaného programového vybavení</w:t>
            </w:r>
            <w:r w:rsidRPr="00183825">
              <w:rPr>
                <w:rFonts w:ascii="Times New Roman" w:hAnsi="Times New Roman"/>
                <w:sz w:val="20"/>
                <w:szCs w:val="20"/>
              </w:rPr>
              <w:t xml:space="preserve"> </w:t>
            </w:r>
            <w:r w:rsidR="000872EA" w:rsidRPr="00183825">
              <w:rPr>
                <w:rFonts w:ascii="Times New Roman" w:hAnsi="Times New Roman"/>
                <w:sz w:val="20"/>
                <w:szCs w:val="20"/>
              </w:rPr>
              <w:t>s následnou</w:t>
            </w:r>
            <w:r w:rsidRPr="00183825">
              <w:rPr>
                <w:rFonts w:ascii="Times New Roman" w:hAnsi="Times New Roman"/>
                <w:sz w:val="20"/>
                <w:szCs w:val="20"/>
              </w:rPr>
              <w:t xml:space="preserve"> interpretac</w:t>
            </w:r>
            <w:r w:rsidR="000872EA" w:rsidRPr="00183825">
              <w:rPr>
                <w:rFonts w:ascii="Times New Roman" w:hAnsi="Times New Roman"/>
                <w:sz w:val="20"/>
                <w:szCs w:val="20"/>
              </w:rPr>
              <w:t>í</w:t>
            </w:r>
            <w:r w:rsidRPr="00183825">
              <w:rPr>
                <w:rFonts w:ascii="Times New Roman" w:hAnsi="Times New Roman"/>
                <w:sz w:val="20"/>
                <w:szCs w:val="20"/>
              </w:rPr>
              <w:t xml:space="preserve"> </w:t>
            </w:r>
            <w:r w:rsidR="000872EA" w:rsidRPr="00183825">
              <w:rPr>
                <w:rFonts w:ascii="Times New Roman" w:hAnsi="Times New Roman"/>
                <w:sz w:val="20"/>
                <w:szCs w:val="20"/>
              </w:rPr>
              <w:t xml:space="preserve">a syntézou </w:t>
            </w:r>
            <w:r w:rsidRPr="00183825">
              <w:rPr>
                <w:rFonts w:ascii="Times New Roman" w:hAnsi="Times New Roman"/>
                <w:sz w:val="20"/>
                <w:szCs w:val="20"/>
              </w:rPr>
              <w:t>výsledků</w:t>
            </w:r>
            <w:r w:rsidR="00444AE6" w:rsidRPr="00183825">
              <w:rPr>
                <w:rFonts w:ascii="Times New Roman" w:hAnsi="Times New Roman"/>
                <w:sz w:val="20"/>
                <w:szCs w:val="20"/>
              </w:rPr>
              <w:t xml:space="preserve"> vedoucích k samostatným a tvůrčím přístupům k rozhodování o složitých a komplexních procesech v</w:t>
            </w:r>
            <w:r w:rsidR="004A4738" w:rsidRPr="00183825">
              <w:rPr>
                <w:rFonts w:ascii="Times New Roman" w:hAnsi="Times New Roman"/>
                <w:sz w:val="20"/>
                <w:szCs w:val="20"/>
              </w:rPr>
              <w:t> </w:t>
            </w:r>
            <w:r w:rsidR="00444AE6" w:rsidRPr="00183825">
              <w:rPr>
                <w:rFonts w:ascii="Times New Roman" w:hAnsi="Times New Roman"/>
                <w:sz w:val="20"/>
                <w:szCs w:val="20"/>
              </w:rPr>
              <w:t>organizaci</w:t>
            </w:r>
          </w:p>
          <w:p w:rsidR="004A4738" w:rsidRPr="008D44A3" w:rsidRDefault="004A4738" w:rsidP="008424D2">
            <w:pPr>
              <w:pStyle w:val="Odstavecseseznamem"/>
              <w:numPr>
                <w:ilvl w:val="0"/>
                <w:numId w:val="1"/>
              </w:numPr>
              <w:spacing w:after="0" w:line="240" w:lineRule="auto"/>
              <w:ind w:left="246" w:hanging="246"/>
              <w:jc w:val="both"/>
              <w:rPr>
                <w:rFonts w:ascii="Times New Roman" w:hAnsi="Times New Roman"/>
                <w:sz w:val="20"/>
                <w:szCs w:val="20"/>
              </w:rPr>
            </w:pPr>
            <w:r w:rsidRPr="008D44A3">
              <w:rPr>
                <w:rFonts w:ascii="Times New Roman" w:hAnsi="Times New Roman"/>
                <w:sz w:val="20"/>
                <w:szCs w:val="20"/>
              </w:rPr>
              <w:t xml:space="preserve">je schopen samostatně aplikovat, evaluovat a reportovat využití příslušných nástrojů řízení nákladů, řízení peněžních toků a metod finanční analýzy </w:t>
            </w:r>
            <w:r w:rsidR="00EA117C" w:rsidRPr="008D44A3">
              <w:rPr>
                <w:rFonts w:ascii="Times New Roman" w:hAnsi="Times New Roman"/>
                <w:sz w:val="20"/>
                <w:szCs w:val="20"/>
              </w:rPr>
              <w:t>organizace v souladu s</w:t>
            </w:r>
            <w:r w:rsidR="0065535E" w:rsidRPr="008D44A3">
              <w:rPr>
                <w:rFonts w:ascii="Times New Roman" w:hAnsi="Times New Roman"/>
                <w:sz w:val="20"/>
                <w:szCs w:val="20"/>
              </w:rPr>
              <w:t xml:space="preserve"> právními </w:t>
            </w:r>
            <w:r w:rsidR="00EA117C" w:rsidRPr="008D44A3">
              <w:rPr>
                <w:rFonts w:ascii="Times New Roman" w:hAnsi="Times New Roman"/>
                <w:sz w:val="20"/>
                <w:szCs w:val="20"/>
              </w:rPr>
              <w:t>předpisy a nařízením</w:t>
            </w:r>
            <w:r w:rsidR="00C14E43" w:rsidRPr="008D44A3">
              <w:rPr>
                <w:rFonts w:ascii="Times New Roman" w:hAnsi="Times New Roman"/>
                <w:sz w:val="20"/>
                <w:szCs w:val="20"/>
              </w:rPr>
              <w:t>i ČR</w:t>
            </w:r>
            <w:r w:rsidR="00B00F47" w:rsidRPr="008D44A3">
              <w:rPr>
                <w:rFonts w:ascii="Times New Roman" w:hAnsi="Times New Roman"/>
                <w:sz w:val="20"/>
                <w:szCs w:val="20"/>
              </w:rPr>
              <w:t xml:space="preserve"> a EU,</w:t>
            </w:r>
          </w:p>
          <w:p w:rsidR="00015E2E" w:rsidRPr="008D44A3" w:rsidRDefault="004A4738" w:rsidP="008424D2">
            <w:pPr>
              <w:pStyle w:val="Odstavecseseznamem"/>
              <w:numPr>
                <w:ilvl w:val="0"/>
                <w:numId w:val="1"/>
              </w:numPr>
              <w:spacing w:after="0" w:line="240" w:lineRule="auto"/>
              <w:ind w:left="246" w:hanging="246"/>
              <w:jc w:val="both"/>
              <w:rPr>
                <w:rFonts w:ascii="Times New Roman" w:hAnsi="Times New Roman"/>
                <w:sz w:val="20"/>
                <w:szCs w:val="20"/>
              </w:rPr>
            </w:pPr>
            <w:r w:rsidRPr="008D44A3">
              <w:rPr>
                <w:rFonts w:ascii="Times New Roman" w:hAnsi="Times New Roman"/>
                <w:sz w:val="20"/>
                <w:szCs w:val="20"/>
              </w:rPr>
              <w:t>dokáže samostatně posoudit a zhodnotit majetkovou</w:t>
            </w:r>
            <w:r w:rsidR="004B0A9E" w:rsidRPr="008D44A3">
              <w:rPr>
                <w:rFonts w:ascii="Times New Roman" w:hAnsi="Times New Roman"/>
                <w:sz w:val="20"/>
                <w:szCs w:val="20"/>
              </w:rPr>
              <w:t xml:space="preserve"> a kapitálovou strukturu </w:t>
            </w:r>
            <w:r w:rsidR="00A722E3" w:rsidRPr="008D44A3">
              <w:rPr>
                <w:rFonts w:ascii="Times New Roman" w:hAnsi="Times New Roman"/>
                <w:sz w:val="20"/>
                <w:szCs w:val="20"/>
              </w:rPr>
              <w:t>organizace</w:t>
            </w:r>
            <w:r w:rsidRPr="008D44A3">
              <w:rPr>
                <w:rFonts w:ascii="Times New Roman" w:hAnsi="Times New Roman"/>
                <w:sz w:val="20"/>
                <w:szCs w:val="20"/>
              </w:rPr>
              <w:t xml:space="preserve"> a stanovit a zdůvodnit nejlepší způsob jeho financování ve vztahu k výkonnosti a efektivity vynaložených nákladů,</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i/>
                <w:sz w:val="20"/>
                <w:szCs w:val="20"/>
              </w:rPr>
            </w:pPr>
            <w:r w:rsidRPr="00183825">
              <w:rPr>
                <w:rFonts w:ascii="Times New Roman" w:hAnsi="Times New Roman"/>
                <w:sz w:val="20"/>
                <w:szCs w:val="20"/>
              </w:rPr>
              <w:t xml:space="preserve">při řešení ekonomických a správních manažerských problémů umí odpovídajícím způsobem </w:t>
            </w:r>
            <w:r w:rsidR="000872EA" w:rsidRPr="00183825">
              <w:rPr>
                <w:rFonts w:ascii="Times New Roman" w:hAnsi="Times New Roman"/>
                <w:sz w:val="20"/>
                <w:szCs w:val="20"/>
              </w:rPr>
              <w:t xml:space="preserve">využít </w:t>
            </w:r>
            <w:r w:rsidRPr="00183825">
              <w:rPr>
                <w:rFonts w:ascii="Times New Roman" w:hAnsi="Times New Roman"/>
                <w:sz w:val="20"/>
                <w:szCs w:val="20"/>
              </w:rPr>
              <w:t>informační technologie včetně počítačového zpracování dat a elektronické prezen</w:t>
            </w:r>
            <w:r w:rsidR="008424D2">
              <w:rPr>
                <w:rFonts w:ascii="Times New Roman" w:hAnsi="Times New Roman"/>
                <w:sz w:val="20"/>
                <w:szCs w:val="20"/>
              </w:rPr>
              <w:t>tace výstupů jejich zpracování,</w:t>
            </w:r>
          </w:p>
          <w:p w:rsidR="00015E2E" w:rsidRPr="008D44A3"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8D44A3">
              <w:rPr>
                <w:rFonts w:ascii="Times New Roman" w:hAnsi="Times New Roman"/>
                <w:sz w:val="20"/>
                <w:szCs w:val="20"/>
              </w:rPr>
              <w:t>je schopen založit</w:t>
            </w:r>
            <w:r w:rsidR="00A1453B" w:rsidRPr="008D44A3">
              <w:rPr>
                <w:rFonts w:ascii="Times New Roman" w:hAnsi="Times New Roman"/>
                <w:sz w:val="20"/>
                <w:szCs w:val="20"/>
              </w:rPr>
              <w:t>,</w:t>
            </w:r>
            <w:r w:rsidRPr="008D44A3">
              <w:rPr>
                <w:rFonts w:ascii="Times New Roman" w:hAnsi="Times New Roman"/>
                <w:sz w:val="20"/>
                <w:szCs w:val="20"/>
              </w:rPr>
              <w:t xml:space="preserve"> </w:t>
            </w:r>
            <w:r w:rsidR="00A1453B" w:rsidRPr="008D44A3">
              <w:rPr>
                <w:rFonts w:ascii="Times New Roman" w:hAnsi="Times New Roman"/>
                <w:sz w:val="20"/>
                <w:szCs w:val="20"/>
              </w:rPr>
              <w:t xml:space="preserve">strategicky směřovat a </w:t>
            </w:r>
            <w:r w:rsidRPr="008D44A3">
              <w:rPr>
                <w:rFonts w:ascii="Times New Roman" w:hAnsi="Times New Roman"/>
                <w:sz w:val="20"/>
                <w:szCs w:val="20"/>
              </w:rPr>
              <w:t>systematicky řídit vlastní podnikatelskou jednotku na základě standardních manažerských postupů</w:t>
            </w:r>
            <w:r w:rsidR="00D71648" w:rsidRPr="008D44A3">
              <w:rPr>
                <w:rFonts w:ascii="Times New Roman" w:hAnsi="Times New Roman"/>
                <w:sz w:val="20"/>
                <w:szCs w:val="20"/>
              </w:rPr>
              <w:t>,</w:t>
            </w:r>
            <w:r w:rsidR="00630C2C" w:rsidRPr="008D44A3">
              <w:rPr>
                <w:rFonts w:ascii="Times New Roman" w:hAnsi="Times New Roman"/>
                <w:sz w:val="20"/>
                <w:szCs w:val="20"/>
              </w:rPr>
              <w:t xml:space="preserve"> včetně schopnosti tyto </w:t>
            </w:r>
            <w:r w:rsidR="00D71648" w:rsidRPr="008D44A3">
              <w:rPr>
                <w:rFonts w:ascii="Times New Roman" w:hAnsi="Times New Roman"/>
                <w:sz w:val="20"/>
                <w:szCs w:val="20"/>
              </w:rPr>
              <w:t xml:space="preserve">postupy </w:t>
            </w:r>
            <w:r w:rsidR="00630C2C" w:rsidRPr="008D44A3">
              <w:rPr>
                <w:rFonts w:ascii="Times New Roman" w:hAnsi="Times New Roman"/>
                <w:sz w:val="20"/>
                <w:szCs w:val="20"/>
              </w:rPr>
              <w:t xml:space="preserve">dílčím způsobem rozvíjet </w:t>
            </w:r>
            <w:r w:rsidR="00236750" w:rsidRPr="008D44A3">
              <w:rPr>
                <w:rFonts w:ascii="Times New Roman" w:hAnsi="Times New Roman"/>
                <w:sz w:val="20"/>
                <w:szCs w:val="20"/>
              </w:rPr>
              <w:t>či přizpůsobovat</w:t>
            </w:r>
            <w:r w:rsidR="00CB23B3" w:rsidRPr="008D44A3">
              <w:rPr>
                <w:rFonts w:ascii="Times New Roman" w:hAnsi="Times New Roman"/>
                <w:sz w:val="20"/>
                <w:szCs w:val="20"/>
              </w:rPr>
              <w:t>,</w:t>
            </w:r>
            <w:r w:rsidR="00236750" w:rsidRPr="008D44A3">
              <w:rPr>
                <w:rFonts w:ascii="Times New Roman" w:hAnsi="Times New Roman"/>
                <w:sz w:val="20"/>
                <w:szCs w:val="20"/>
              </w:rPr>
              <w:t xml:space="preserve"> </w:t>
            </w:r>
            <w:r w:rsidR="00630C2C" w:rsidRPr="008D44A3">
              <w:rPr>
                <w:rFonts w:ascii="Times New Roman" w:hAnsi="Times New Roman"/>
                <w:sz w:val="20"/>
                <w:szCs w:val="20"/>
              </w:rPr>
              <w:t xml:space="preserve">a </w:t>
            </w:r>
            <w:r w:rsidR="00236750" w:rsidRPr="008D44A3">
              <w:rPr>
                <w:rFonts w:ascii="Times New Roman" w:hAnsi="Times New Roman"/>
                <w:sz w:val="20"/>
                <w:szCs w:val="20"/>
              </w:rPr>
              <w:t xml:space="preserve">následně je </w:t>
            </w:r>
            <w:r w:rsidR="00630C2C" w:rsidRPr="008D44A3">
              <w:rPr>
                <w:rFonts w:ascii="Times New Roman" w:hAnsi="Times New Roman"/>
                <w:sz w:val="20"/>
                <w:szCs w:val="20"/>
              </w:rPr>
              <w:t xml:space="preserve">aplikovat v závislosti </w:t>
            </w:r>
            <w:r w:rsidR="00C73D38" w:rsidRPr="008D44A3">
              <w:rPr>
                <w:rFonts w:ascii="Times New Roman" w:hAnsi="Times New Roman"/>
                <w:sz w:val="20"/>
                <w:szCs w:val="20"/>
              </w:rPr>
              <w:t>na požadavcích trhu nebo</w:t>
            </w:r>
            <w:r w:rsidR="00630C2C" w:rsidRPr="008D44A3">
              <w:rPr>
                <w:rFonts w:ascii="Times New Roman" w:hAnsi="Times New Roman"/>
                <w:sz w:val="20"/>
                <w:szCs w:val="20"/>
              </w:rPr>
              <w:t xml:space="preserve"> vnějšího prostředí, a to v souladu se stávajícími znalostmi</w:t>
            </w:r>
            <w:r w:rsidRPr="008D44A3">
              <w:rPr>
                <w:rFonts w:ascii="Times New Roman" w:hAnsi="Times New Roman"/>
                <w:sz w:val="20"/>
                <w:szCs w:val="20"/>
              </w:rPr>
              <w:t>,</w:t>
            </w:r>
            <w:r w:rsidR="00FF5EC4" w:rsidRPr="008D44A3">
              <w:rPr>
                <w:rFonts w:ascii="Times New Roman" w:hAnsi="Times New Roman"/>
                <w:sz w:val="20"/>
                <w:szCs w:val="20"/>
              </w:rPr>
              <w:t xml:space="preserve"> při využití nejnovějších manažerských systémů,</w:t>
            </w:r>
          </w:p>
          <w:p w:rsidR="00015E2E" w:rsidRPr="008D44A3" w:rsidRDefault="00015E2E" w:rsidP="008424D2">
            <w:pPr>
              <w:pStyle w:val="Odstavecseseznamem"/>
              <w:numPr>
                <w:ilvl w:val="0"/>
                <w:numId w:val="1"/>
              </w:numPr>
              <w:spacing w:after="0" w:line="240" w:lineRule="auto"/>
              <w:ind w:left="246" w:hanging="246"/>
              <w:jc w:val="both"/>
              <w:rPr>
                <w:rFonts w:ascii="Times New Roman" w:hAnsi="Times New Roman"/>
                <w:i/>
                <w:sz w:val="20"/>
                <w:szCs w:val="20"/>
              </w:rPr>
            </w:pPr>
            <w:r w:rsidRPr="008D44A3">
              <w:rPr>
                <w:rFonts w:ascii="Times New Roman" w:hAnsi="Times New Roman"/>
                <w:sz w:val="20"/>
                <w:szCs w:val="20"/>
              </w:rPr>
              <w:t>dokáže</w:t>
            </w:r>
            <w:r w:rsidR="0055370C" w:rsidRPr="008D44A3">
              <w:rPr>
                <w:rFonts w:ascii="Times New Roman" w:hAnsi="Times New Roman"/>
                <w:sz w:val="20"/>
                <w:szCs w:val="20"/>
              </w:rPr>
              <w:t xml:space="preserve"> analyzovat</w:t>
            </w:r>
            <w:r w:rsidR="001A7340" w:rsidRPr="008D44A3">
              <w:rPr>
                <w:rFonts w:ascii="Times New Roman" w:hAnsi="Times New Roman"/>
                <w:sz w:val="20"/>
                <w:szCs w:val="20"/>
              </w:rPr>
              <w:t xml:space="preserve"> </w:t>
            </w:r>
            <w:r w:rsidR="00D275DC" w:rsidRPr="008D44A3">
              <w:rPr>
                <w:rFonts w:ascii="Times New Roman" w:hAnsi="Times New Roman"/>
                <w:sz w:val="20"/>
                <w:szCs w:val="20"/>
              </w:rPr>
              <w:t>potřeby subjektu či zákazníka</w:t>
            </w:r>
            <w:r w:rsidR="00144E78" w:rsidRPr="008D44A3">
              <w:rPr>
                <w:rFonts w:ascii="Times New Roman" w:hAnsi="Times New Roman"/>
                <w:sz w:val="20"/>
                <w:szCs w:val="20"/>
              </w:rPr>
              <w:t xml:space="preserve"> ve vztahu ke strategickému řízení značky a marketingového mixu</w:t>
            </w:r>
            <w:r w:rsidR="0055370C" w:rsidRPr="008D44A3">
              <w:rPr>
                <w:rFonts w:ascii="Times New Roman" w:hAnsi="Times New Roman"/>
                <w:sz w:val="20"/>
                <w:szCs w:val="20"/>
              </w:rPr>
              <w:t>,</w:t>
            </w:r>
            <w:r w:rsidR="00D275DC" w:rsidRPr="008D44A3">
              <w:rPr>
                <w:rFonts w:ascii="Times New Roman" w:hAnsi="Times New Roman"/>
                <w:sz w:val="20"/>
                <w:szCs w:val="20"/>
              </w:rPr>
              <w:t xml:space="preserve"> a</w:t>
            </w:r>
            <w:r w:rsidR="0055370C" w:rsidRPr="008D44A3">
              <w:rPr>
                <w:rFonts w:ascii="Times New Roman" w:hAnsi="Times New Roman"/>
                <w:sz w:val="20"/>
                <w:szCs w:val="20"/>
              </w:rPr>
              <w:t xml:space="preserve"> navrhnout</w:t>
            </w:r>
            <w:r w:rsidR="00AE56C5" w:rsidRPr="008D44A3">
              <w:rPr>
                <w:rFonts w:ascii="Times New Roman" w:hAnsi="Times New Roman"/>
                <w:sz w:val="20"/>
                <w:szCs w:val="20"/>
              </w:rPr>
              <w:t xml:space="preserve">, </w:t>
            </w:r>
            <w:r w:rsidR="00E76BD2" w:rsidRPr="008D44A3">
              <w:rPr>
                <w:rFonts w:ascii="Times New Roman" w:hAnsi="Times New Roman"/>
                <w:sz w:val="20"/>
                <w:szCs w:val="20"/>
              </w:rPr>
              <w:t>implementovat</w:t>
            </w:r>
            <w:r w:rsidR="009D7C03" w:rsidRPr="008D44A3">
              <w:rPr>
                <w:rFonts w:ascii="Times New Roman" w:hAnsi="Times New Roman"/>
                <w:sz w:val="20"/>
                <w:szCs w:val="20"/>
              </w:rPr>
              <w:t>,</w:t>
            </w:r>
            <w:r w:rsidR="00AE56C5" w:rsidRPr="008D44A3">
              <w:rPr>
                <w:rFonts w:ascii="Times New Roman" w:hAnsi="Times New Roman"/>
                <w:sz w:val="20"/>
                <w:szCs w:val="20"/>
              </w:rPr>
              <w:t xml:space="preserve"> prezentovat </w:t>
            </w:r>
            <w:r w:rsidR="009D7C03" w:rsidRPr="008D44A3">
              <w:rPr>
                <w:rFonts w:ascii="Times New Roman" w:hAnsi="Times New Roman"/>
                <w:sz w:val="20"/>
                <w:szCs w:val="20"/>
              </w:rPr>
              <w:t xml:space="preserve">a vyhodnotit </w:t>
            </w:r>
            <w:r w:rsidR="0055370C" w:rsidRPr="008D44A3">
              <w:rPr>
                <w:rFonts w:ascii="Times New Roman" w:hAnsi="Times New Roman"/>
                <w:sz w:val="20"/>
                <w:szCs w:val="20"/>
              </w:rPr>
              <w:t>ekonomicky zdůvodnitelná</w:t>
            </w:r>
            <w:r w:rsidR="00684D49" w:rsidRPr="008D44A3">
              <w:rPr>
                <w:rFonts w:ascii="Times New Roman" w:hAnsi="Times New Roman"/>
                <w:sz w:val="20"/>
                <w:szCs w:val="20"/>
              </w:rPr>
              <w:t xml:space="preserve"> </w:t>
            </w:r>
            <w:r w:rsidR="0055370C" w:rsidRPr="008D44A3">
              <w:rPr>
                <w:rFonts w:ascii="Times New Roman" w:hAnsi="Times New Roman"/>
                <w:sz w:val="20"/>
                <w:szCs w:val="20"/>
              </w:rPr>
              <w:t>opatření</w:t>
            </w:r>
            <w:r w:rsidR="00DC6A5C" w:rsidRPr="008D44A3">
              <w:rPr>
                <w:rFonts w:ascii="Times New Roman" w:hAnsi="Times New Roman"/>
                <w:sz w:val="20"/>
                <w:szCs w:val="20"/>
              </w:rPr>
              <w:t xml:space="preserve"> včetně vedení </w:t>
            </w:r>
            <w:r w:rsidR="00AE56C5" w:rsidRPr="008D44A3">
              <w:rPr>
                <w:rFonts w:ascii="Times New Roman" w:hAnsi="Times New Roman"/>
                <w:sz w:val="20"/>
                <w:szCs w:val="20"/>
              </w:rPr>
              <w:t>obchodní</w:t>
            </w:r>
            <w:r w:rsidR="004A4738" w:rsidRPr="008D44A3">
              <w:rPr>
                <w:rFonts w:ascii="Times New Roman" w:hAnsi="Times New Roman"/>
                <w:sz w:val="20"/>
                <w:szCs w:val="20"/>
              </w:rPr>
              <w:t>ho</w:t>
            </w:r>
            <w:r w:rsidR="00AE56C5" w:rsidRPr="008D44A3">
              <w:rPr>
                <w:rFonts w:ascii="Times New Roman" w:hAnsi="Times New Roman"/>
                <w:sz w:val="20"/>
                <w:szCs w:val="20"/>
              </w:rPr>
              <w:t xml:space="preserve"> jednání s klientem </w:t>
            </w:r>
            <w:r w:rsidR="000200F3" w:rsidRPr="008D44A3">
              <w:rPr>
                <w:rFonts w:ascii="Times New Roman" w:hAnsi="Times New Roman"/>
                <w:sz w:val="20"/>
                <w:szCs w:val="20"/>
              </w:rPr>
              <w:t>k</w:t>
            </w:r>
            <w:r w:rsidR="00F92FCD" w:rsidRPr="008D44A3">
              <w:rPr>
                <w:rFonts w:ascii="Times New Roman" w:hAnsi="Times New Roman"/>
                <w:sz w:val="20"/>
                <w:szCs w:val="20"/>
              </w:rPr>
              <w:t xml:space="preserve"> plánování</w:t>
            </w:r>
            <w:r w:rsidR="000200F3" w:rsidRPr="008D44A3">
              <w:rPr>
                <w:rFonts w:ascii="Times New Roman" w:hAnsi="Times New Roman"/>
                <w:sz w:val="20"/>
                <w:szCs w:val="20"/>
              </w:rPr>
              <w:t xml:space="preserve">, realizaci a evaluaci </w:t>
            </w:r>
            <w:r w:rsidR="0020397D" w:rsidRPr="008D44A3">
              <w:rPr>
                <w:rFonts w:ascii="Times New Roman" w:hAnsi="Times New Roman"/>
                <w:sz w:val="20"/>
                <w:szCs w:val="20"/>
              </w:rPr>
              <w:t>marketingových</w:t>
            </w:r>
            <w:r w:rsidR="000200F3" w:rsidRPr="008D44A3">
              <w:rPr>
                <w:rFonts w:ascii="Times New Roman" w:hAnsi="Times New Roman"/>
                <w:sz w:val="20"/>
                <w:szCs w:val="20"/>
              </w:rPr>
              <w:t xml:space="preserve"> výzkumů</w:t>
            </w:r>
            <w:r w:rsidRPr="008D44A3">
              <w:rPr>
                <w:rFonts w:ascii="Times New Roman" w:hAnsi="Times New Roman"/>
                <w:sz w:val="20"/>
                <w:szCs w:val="20"/>
              </w:rPr>
              <w:t>,</w:t>
            </w:r>
            <w:r w:rsidR="0055370C" w:rsidRPr="008D44A3">
              <w:rPr>
                <w:rFonts w:ascii="Times New Roman" w:hAnsi="Times New Roman"/>
                <w:sz w:val="20"/>
                <w:szCs w:val="20"/>
              </w:rPr>
              <w:t xml:space="preserve"> v návaznosti na</w:t>
            </w:r>
            <w:r w:rsidRPr="008D44A3">
              <w:rPr>
                <w:rFonts w:ascii="Times New Roman" w:hAnsi="Times New Roman"/>
                <w:sz w:val="20"/>
                <w:szCs w:val="20"/>
              </w:rPr>
              <w:t xml:space="preserve"> </w:t>
            </w:r>
            <w:r w:rsidR="006A1514" w:rsidRPr="008D44A3">
              <w:rPr>
                <w:rFonts w:ascii="Times New Roman" w:hAnsi="Times New Roman"/>
                <w:sz w:val="20"/>
                <w:szCs w:val="20"/>
              </w:rPr>
              <w:t xml:space="preserve">dynamiku a potřeby trhu, a </w:t>
            </w:r>
            <w:r w:rsidRPr="008D44A3">
              <w:rPr>
                <w:rFonts w:ascii="Times New Roman" w:hAnsi="Times New Roman"/>
                <w:sz w:val="20"/>
                <w:szCs w:val="20"/>
              </w:rPr>
              <w:t>jejich vzájemn</w:t>
            </w:r>
            <w:r w:rsidR="000370C8" w:rsidRPr="008D44A3">
              <w:rPr>
                <w:rFonts w:ascii="Times New Roman" w:hAnsi="Times New Roman"/>
                <w:sz w:val="20"/>
                <w:szCs w:val="20"/>
              </w:rPr>
              <w:t>ou</w:t>
            </w:r>
            <w:r w:rsidRPr="008D44A3">
              <w:rPr>
                <w:rFonts w:ascii="Times New Roman" w:hAnsi="Times New Roman"/>
                <w:sz w:val="20"/>
                <w:szCs w:val="20"/>
              </w:rPr>
              <w:t xml:space="preserve"> </w:t>
            </w:r>
            <w:r w:rsidR="000370C8" w:rsidRPr="008D44A3">
              <w:rPr>
                <w:rFonts w:ascii="Times New Roman" w:hAnsi="Times New Roman"/>
                <w:sz w:val="20"/>
                <w:szCs w:val="20"/>
              </w:rPr>
              <w:t>provázanost</w:t>
            </w:r>
            <w:r w:rsidRPr="008D44A3">
              <w:rPr>
                <w:rFonts w:ascii="Times New Roman" w:hAnsi="Times New Roman"/>
                <w:sz w:val="20"/>
                <w:szCs w:val="20"/>
              </w:rPr>
              <w:t xml:space="preserve">, </w:t>
            </w:r>
            <w:r w:rsidR="0055370C" w:rsidRPr="008D44A3">
              <w:rPr>
                <w:rFonts w:ascii="Times New Roman" w:hAnsi="Times New Roman"/>
                <w:sz w:val="20"/>
                <w:szCs w:val="20"/>
              </w:rPr>
              <w:t>efektivitu, výkonnost</w:t>
            </w:r>
            <w:r w:rsidR="00706E0C" w:rsidRPr="008D44A3">
              <w:rPr>
                <w:rFonts w:ascii="Times New Roman" w:hAnsi="Times New Roman"/>
                <w:sz w:val="20"/>
                <w:szCs w:val="20"/>
              </w:rPr>
              <w:t>,</w:t>
            </w:r>
            <w:r w:rsidRPr="008D44A3">
              <w:rPr>
                <w:rFonts w:ascii="Times New Roman" w:hAnsi="Times New Roman"/>
                <w:sz w:val="20"/>
                <w:szCs w:val="20"/>
              </w:rPr>
              <w:t xml:space="preserve"> a udržitelnost</w:t>
            </w:r>
            <w:r w:rsidR="00706E0C" w:rsidRPr="008D44A3">
              <w:rPr>
                <w:rFonts w:ascii="Times New Roman" w:hAnsi="Times New Roman"/>
                <w:sz w:val="20"/>
                <w:szCs w:val="20"/>
              </w:rPr>
              <w:t xml:space="preserve"> uplatnitelnosti výrobku nebo </w:t>
            </w:r>
            <w:r w:rsidR="000656DA" w:rsidRPr="008D44A3">
              <w:rPr>
                <w:rFonts w:ascii="Times New Roman" w:hAnsi="Times New Roman"/>
                <w:sz w:val="20"/>
                <w:szCs w:val="20"/>
              </w:rPr>
              <w:t>služby,</w:t>
            </w:r>
          </w:p>
          <w:p w:rsidR="00A31418" w:rsidRPr="008D44A3" w:rsidRDefault="00015E2E" w:rsidP="008424D2">
            <w:pPr>
              <w:pStyle w:val="Odstavecseseznamem"/>
              <w:numPr>
                <w:ilvl w:val="0"/>
                <w:numId w:val="1"/>
              </w:numPr>
              <w:spacing w:after="0" w:line="240" w:lineRule="auto"/>
              <w:ind w:left="246" w:hanging="246"/>
              <w:jc w:val="both"/>
              <w:rPr>
                <w:rFonts w:ascii="Times New Roman" w:hAnsi="Times New Roman"/>
                <w:i/>
                <w:sz w:val="20"/>
                <w:szCs w:val="20"/>
              </w:rPr>
            </w:pPr>
            <w:r w:rsidRPr="008D44A3">
              <w:rPr>
                <w:rFonts w:ascii="Times New Roman" w:hAnsi="Times New Roman"/>
                <w:sz w:val="20"/>
                <w:szCs w:val="20"/>
              </w:rPr>
              <w:t>umí aplikovat účetní zachycení ekonomických dat ekonomických subjektů</w:t>
            </w:r>
            <w:r w:rsidR="00684D49" w:rsidRPr="008D44A3">
              <w:rPr>
                <w:rFonts w:ascii="Times New Roman" w:hAnsi="Times New Roman"/>
                <w:sz w:val="20"/>
                <w:szCs w:val="20"/>
              </w:rPr>
              <w:t xml:space="preserve"> a tyto zohlednit při </w:t>
            </w:r>
            <w:r w:rsidR="00C55B1B" w:rsidRPr="008D44A3">
              <w:rPr>
                <w:rFonts w:ascii="Times New Roman" w:hAnsi="Times New Roman"/>
                <w:sz w:val="20"/>
                <w:szCs w:val="20"/>
              </w:rPr>
              <w:t xml:space="preserve">komplexním </w:t>
            </w:r>
            <w:r w:rsidR="00684D49" w:rsidRPr="008D44A3">
              <w:rPr>
                <w:rFonts w:ascii="Times New Roman" w:hAnsi="Times New Roman"/>
                <w:sz w:val="20"/>
                <w:szCs w:val="20"/>
              </w:rPr>
              <w:t>posouzení efektivity přijatých opatření</w:t>
            </w:r>
            <w:r w:rsidR="00234E34" w:rsidRPr="008D44A3">
              <w:rPr>
                <w:rFonts w:ascii="Times New Roman" w:hAnsi="Times New Roman"/>
                <w:sz w:val="20"/>
                <w:szCs w:val="20"/>
              </w:rPr>
              <w:t xml:space="preserve"> </w:t>
            </w:r>
            <w:r w:rsidR="00305759" w:rsidRPr="008D44A3">
              <w:rPr>
                <w:rFonts w:ascii="Times New Roman" w:hAnsi="Times New Roman"/>
                <w:sz w:val="20"/>
                <w:szCs w:val="20"/>
              </w:rPr>
              <w:t xml:space="preserve">v marketingovém mixu </w:t>
            </w:r>
            <w:r w:rsidR="00234E34" w:rsidRPr="008D44A3">
              <w:rPr>
                <w:rFonts w:ascii="Times New Roman" w:hAnsi="Times New Roman"/>
                <w:sz w:val="20"/>
                <w:szCs w:val="20"/>
              </w:rPr>
              <w:t xml:space="preserve">a </w:t>
            </w:r>
            <w:r w:rsidR="00225C76" w:rsidRPr="008D44A3">
              <w:rPr>
                <w:rFonts w:ascii="Times New Roman" w:hAnsi="Times New Roman"/>
                <w:sz w:val="20"/>
                <w:szCs w:val="20"/>
              </w:rPr>
              <w:t>strategickém řízení značky</w:t>
            </w:r>
            <w:r w:rsidR="00BB384F" w:rsidRPr="008D44A3">
              <w:rPr>
                <w:rFonts w:ascii="Times New Roman" w:hAnsi="Times New Roman"/>
                <w:sz w:val="20"/>
                <w:szCs w:val="20"/>
              </w:rPr>
              <w:t xml:space="preserve"> (brand management)</w:t>
            </w:r>
            <w:r w:rsidRPr="008D44A3">
              <w:rPr>
                <w:rFonts w:ascii="Times New Roman" w:hAnsi="Times New Roman"/>
                <w:sz w:val="20"/>
                <w:szCs w:val="20"/>
              </w:rPr>
              <w:t>,</w:t>
            </w:r>
          </w:p>
          <w:p w:rsidR="00240658" w:rsidRPr="008D44A3" w:rsidRDefault="00015E2E" w:rsidP="008424D2">
            <w:pPr>
              <w:pStyle w:val="Odstavecseseznamem"/>
              <w:numPr>
                <w:ilvl w:val="0"/>
                <w:numId w:val="1"/>
              </w:numPr>
              <w:spacing w:after="0" w:line="240" w:lineRule="auto"/>
              <w:ind w:left="246" w:hanging="246"/>
              <w:jc w:val="both"/>
            </w:pPr>
            <w:r w:rsidRPr="008D44A3">
              <w:rPr>
                <w:rFonts w:ascii="Times New Roman" w:hAnsi="Times New Roman"/>
                <w:sz w:val="20"/>
                <w:szCs w:val="20"/>
              </w:rPr>
              <w:t xml:space="preserve">je schopen </w:t>
            </w:r>
            <w:r w:rsidR="00D573FD" w:rsidRPr="008D44A3">
              <w:rPr>
                <w:rFonts w:ascii="Times New Roman" w:hAnsi="Times New Roman"/>
                <w:sz w:val="20"/>
                <w:szCs w:val="20"/>
              </w:rPr>
              <w:t>řídit tým nebo samostatně přistoupit k</w:t>
            </w:r>
            <w:r w:rsidR="008B673F" w:rsidRPr="008D44A3">
              <w:rPr>
                <w:rFonts w:ascii="Times New Roman" w:hAnsi="Times New Roman"/>
                <w:sz w:val="20"/>
                <w:szCs w:val="20"/>
              </w:rPr>
              <w:t>e komplexnímu,</w:t>
            </w:r>
            <w:r w:rsidR="00D573FD" w:rsidRPr="008D44A3">
              <w:rPr>
                <w:rFonts w:ascii="Times New Roman" w:hAnsi="Times New Roman"/>
                <w:sz w:val="20"/>
                <w:szCs w:val="20"/>
              </w:rPr>
              <w:t xml:space="preserve"> </w:t>
            </w:r>
            <w:r w:rsidR="00F65286" w:rsidRPr="008D44A3">
              <w:rPr>
                <w:rFonts w:ascii="Times New Roman" w:hAnsi="Times New Roman"/>
                <w:sz w:val="20"/>
                <w:szCs w:val="20"/>
              </w:rPr>
              <w:t>inovativním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a tvůrčím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w:t>
            </w:r>
            <w:r w:rsidR="00D573FD" w:rsidRPr="008D44A3">
              <w:rPr>
                <w:rFonts w:ascii="Times New Roman" w:hAnsi="Times New Roman"/>
                <w:sz w:val="20"/>
                <w:szCs w:val="20"/>
              </w:rPr>
              <w:t>způsobu</w:t>
            </w:r>
            <w:r w:rsidR="00F65286" w:rsidRPr="008D44A3">
              <w:rPr>
                <w:rFonts w:ascii="Times New Roman" w:hAnsi="Times New Roman"/>
                <w:sz w:val="20"/>
                <w:szCs w:val="20"/>
              </w:rPr>
              <w:t xml:space="preserve"> </w:t>
            </w:r>
            <w:r w:rsidRPr="008D44A3">
              <w:rPr>
                <w:rFonts w:ascii="Times New Roman" w:hAnsi="Times New Roman"/>
                <w:sz w:val="20"/>
                <w:szCs w:val="20"/>
              </w:rPr>
              <w:t>sestav</w:t>
            </w:r>
            <w:r w:rsidR="00D573FD" w:rsidRPr="008D44A3">
              <w:rPr>
                <w:rFonts w:ascii="Times New Roman" w:hAnsi="Times New Roman"/>
                <w:sz w:val="20"/>
                <w:szCs w:val="20"/>
              </w:rPr>
              <w:t>ení</w:t>
            </w:r>
            <w:r w:rsidR="008E6FDC" w:rsidRPr="008D44A3">
              <w:rPr>
                <w:rFonts w:ascii="Times New Roman" w:hAnsi="Times New Roman"/>
                <w:sz w:val="20"/>
                <w:szCs w:val="20"/>
              </w:rPr>
              <w:t xml:space="preserve">, realizace, monitoringu a vyhodnocení účinnosti </w:t>
            </w:r>
            <w:r w:rsidR="00F65286" w:rsidRPr="008D44A3">
              <w:rPr>
                <w:rFonts w:ascii="Times New Roman" w:hAnsi="Times New Roman"/>
                <w:sz w:val="20"/>
                <w:szCs w:val="20"/>
              </w:rPr>
              <w:t>jedi</w:t>
            </w:r>
            <w:r w:rsidR="00D573FD" w:rsidRPr="008D44A3">
              <w:rPr>
                <w:rFonts w:ascii="Times New Roman" w:hAnsi="Times New Roman"/>
                <w:sz w:val="20"/>
                <w:szCs w:val="20"/>
              </w:rPr>
              <w:t>nečného</w:t>
            </w:r>
            <w:r w:rsidR="00F65286" w:rsidRPr="008D44A3">
              <w:rPr>
                <w:rFonts w:ascii="Times New Roman" w:hAnsi="Times New Roman"/>
                <w:sz w:val="20"/>
                <w:szCs w:val="20"/>
              </w:rPr>
              <w:t xml:space="preserve"> </w:t>
            </w:r>
            <w:r w:rsidR="004A4738" w:rsidRPr="008D44A3">
              <w:rPr>
                <w:rFonts w:ascii="Times New Roman" w:hAnsi="Times New Roman"/>
                <w:sz w:val="20"/>
                <w:szCs w:val="20"/>
              </w:rPr>
              <w:t>marketingov</w:t>
            </w:r>
            <w:r w:rsidR="00D573FD" w:rsidRPr="008D44A3">
              <w:rPr>
                <w:rFonts w:ascii="Times New Roman" w:hAnsi="Times New Roman"/>
                <w:sz w:val="20"/>
                <w:szCs w:val="20"/>
              </w:rPr>
              <w:t>ého</w:t>
            </w:r>
            <w:r w:rsidR="00F65286" w:rsidRPr="008D44A3">
              <w:rPr>
                <w:rFonts w:ascii="Times New Roman" w:hAnsi="Times New Roman"/>
                <w:sz w:val="20"/>
                <w:szCs w:val="20"/>
              </w:rPr>
              <w:t xml:space="preserve"> mix</w:t>
            </w:r>
            <w:r w:rsidR="00D573FD" w:rsidRPr="008D44A3">
              <w:rPr>
                <w:rFonts w:ascii="Times New Roman" w:hAnsi="Times New Roman"/>
                <w:sz w:val="20"/>
                <w:szCs w:val="20"/>
              </w:rPr>
              <w:t>u</w:t>
            </w:r>
            <w:r w:rsidR="00F65286" w:rsidRPr="008D44A3">
              <w:rPr>
                <w:rFonts w:ascii="Times New Roman" w:hAnsi="Times New Roman"/>
                <w:sz w:val="20"/>
                <w:szCs w:val="20"/>
              </w:rPr>
              <w:t xml:space="preserve"> organizace nebo klient</w:t>
            </w:r>
            <w:r w:rsidR="003C1024" w:rsidRPr="008D44A3">
              <w:rPr>
                <w:rFonts w:ascii="Times New Roman" w:hAnsi="Times New Roman"/>
                <w:sz w:val="20"/>
                <w:szCs w:val="20"/>
              </w:rPr>
              <w:t>a, kdy respektuje a odpovídajícím způsobem aplikuje</w:t>
            </w:r>
            <w:r w:rsidR="007F6BE9" w:rsidRPr="008D44A3">
              <w:rPr>
                <w:rFonts w:ascii="Times New Roman" w:hAnsi="Times New Roman"/>
                <w:sz w:val="20"/>
                <w:szCs w:val="20"/>
              </w:rPr>
              <w:t xml:space="preserve">, </w:t>
            </w:r>
            <w:r w:rsidR="003C1024" w:rsidRPr="008D44A3">
              <w:rPr>
                <w:rFonts w:ascii="Times New Roman" w:hAnsi="Times New Roman"/>
                <w:sz w:val="20"/>
                <w:szCs w:val="20"/>
              </w:rPr>
              <w:t>případně rozvíjí</w:t>
            </w:r>
            <w:r w:rsidR="00F826AF" w:rsidRPr="008D44A3">
              <w:rPr>
                <w:rFonts w:ascii="Times New Roman" w:hAnsi="Times New Roman"/>
                <w:sz w:val="20"/>
                <w:szCs w:val="20"/>
              </w:rPr>
              <w:t>,</w:t>
            </w:r>
            <w:r w:rsidR="003C1024" w:rsidRPr="008D44A3">
              <w:rPr>
                <w:rFonts w:ascii="Times New Roman" w:hAnsi="Times New Roman"/>
                <w:sz w:val="20"/>
                <w:szCs w:val="20"/>
              </w:rPr>
              <w:t xml:space="preserve"> přístupy</w:t>
            </w:r>
            <w:r w:rsidR="008B673F" w:rsidRPr="008D44A3">
              <w:rPr>
                <w:rFonts w:ascii="Times New Roman" w:hAnsi="Times New Roman"/>
                <w:sz w:val="20"/>
                <w:szCs w:val="20"/>
              </w:rPr>
              <w:t>, zkušenosti</w:t>
            </w:r>
            <w:r w:rsidR="003C1024" w:rsidRPr="008D44A3">
              <w:rPr>
                <w:rFonts w:ascii="Times New Roman" w:hAnsi="Times New Roman"/>
                <w:sz w:val="20"/>
                <w:szCs w:val="20"/>
              </w:rPr>
              <w:t xml:space="preserve"> a </w:t>
            </w:r>
            <w:r w:rsidR="008B673F" w:rsidRPr="008D44A3">
              <w:rPr>
                <w:rFonts w:ascii="Times New Roman" w:hAnsi="Times New Roman"/>
                <w:sz w:val="20"/>
                <w:szCs w:val="20"/>
              </w:rPr>
              <w:t xml:space="preserve">poznatky </w:t>
            </w:r>
            <w:r w:rsidR="003C1024" w:rsidRPr="008D44A3">
              <w:rPr>
                <w:rFonts w:ascii="Times New Roman" w:hAnsi="Times New Roman"/>
                <w:sz w:val="20"/>
                <w:szCs w:val="20"/>
              </w:rPr>
              <w:t xml:space="preserve">z oblasti </w:t>
            </w:r>
            <w:r w:rsidR="003C1024" w:rsidRPr="008D44A3">
              <w:rPr>
                <w:rFonts w:ascii="Times New Roman" w:hAnsi="Times New Roman"/>
                <w:sz w:val="20"/>
                <w:szCs w:val="20"/>
              </w:rPr>
              <w:lastRenderedPageBreak/>
              <w:t>mezinárodního marketingu,</w:t>
            </w:r>
            <w:r w:rsidR="00AF0174" w:rsidRPr="008D44A3">
              <w:rPr>
                <w:rFonts w:ascii="Times New Roman" w:hAnsi="Times New Roman"/>
                <w:sz w:val="20"/>
                <w:szCs w:val="20"/>
              </w:rPr>
              <w:t xml:space="preserve"> a při jeho implementaci </w:t>
            </w:r>
            <w:r w:rsidR="0083377B" w:rsidRPr="008D44A3">
              <w:rPr>
                <w:rFonts w:ascii="Times New Roman" w:hAnsi="Times New Roman"/>
                <w:sz w:val="20"/>
                <w:szCs w:val="20"/>
              </w:rPr>
              <w:t xml:space="preserve">kreativně </w:t>
            </w:r>
            <w:r w:rsidR="00AF0174" w:rsidRPr="008D44A3">
              <w:rPr>
                <w:rFonts w:ascii="Times New Roman" w:hAnsi="Times New Roman"/>
                <w:sz w:val="20"/>
                <w:szCs w:val="20"/>
              </w:rPr>
              <w:t>využívá nejnovějších nástrojů a metod digitálního marketingu</w:t>
            </w:r>
            <w:r w:rsidR="00C5400D" w:rsidRPr="008D44A3">
              <w:rPr>
                <w:rFonts w:ascii="Times New Roman" w:hAnsi="Times New Roman"/>
                <w:sz w:val="20"/>
                <w:szCs w:val="20"/>
              </w:rPr>
              <w:t>,</w:t>
            </w:r>
          </w:p>
          <w:p w:rsidR="00870078" w:rsidRPr="008D44A3" w:rsidRDefault="00240658" w:rsidP="008424D2">
            <w:pPr>
              <w:pStyle w:val="Odstavecseseznamem"/>
              <w:numPr>
                <w:ilvl w:val="0"/>
                <w:numId w:val="1"/>
              </w:numPr>
              <w:spacing w:after="0" w:line="240" w:lineRule="auto"/>
              <w:ind w:left="246" w:hanging="246"/>
              <w:jc w:val="both"/>
            </w:pPr>
            <w:r w:rsidRPr="008D44A3">
              <w:rPr>
                <w:rFonts w:ascii="Times New Roman" w:hAnsi="Times New Roman"/>
                <w:sz w:val="20"/>
                <w:szCs w:val="20"/>
              </w:rPr>
              <w:t>je schopen řídit tým nebo samostatně nastavit inovativním a tvůrčím způsobem strategické řízení značky organizace nebo klienta</w:t>
            </w:r>
            <w:r w:rsidR="00BF1092" w:rsidRPr="008D44A3">
              <w:rPr>
                <w:rFonts w:ascii="Times New Roman" w:hAnsi="Times New Roman"/>
                <w:sz w:val="20"/>
                <w:szCs w:val="20"/>
              </w:rPr>
              <w:t xml:space="preserve"> a řídit jej ve všech jeho fázích</w:t>
            </w:r>
            <w:r w:rsidR="008B673F" w:rsidRPr="008D44A3">
              <w:rPr>
                <w:rFonts w:ascii="Times New Roman" w:hAnsi="Times New Roman"/>
                <w:sz w:val="20"/>
                <w:szCs w:val="20"/>
              </w:rPr>
              <w:t>, kdy respektuje a odpovídajícím způsobem aplikuje</w:t>
            </w:r>
            <w:r w:rsidR="007F6BE9" w:rsidRPr="008D44A3">
              <w:rPr>
                <w:rFonts w:ascii="Times New Roman" w:hAnsi="Times New Roman"/>
                <w:sz w:val="20"/>
                <w:szCs w:val="20"/>
              </w:rPr>
              <w:t xml:space="preserve">, </w:t>
            </w:r>
            <w:r w:rsidR="008B673F" w:rsidRPr="008D44A3">
              <w:rPr>
                <w:rFonts w:ascii="Times New Roman" w:hAnsi="Times New Roman"/>
                <w:sz w:val="20"/>
                <w:szCs w:val="20"/>
              </w:rPr>
              <w:t>případně rozvíjí</w:t>
            </w:r>
            <w:r w:rsidR="00BB2DDC" w:rsidRPr="008D44A3">
              <w:rPr>
                <w:rFonts w:ascii="Times New Roman" w:hAnsi="Times New Roman"/>
                <w:sz w:val="20"/>
                <w:szCs w:val="20"/>
              </w:rPr>
              <w:t>,</w:t>
            </w:r>
            <w:r w:rsidR="008B673F" w:rsidRPr="008D44A3">
              <w:rPr>
                <w:rFonts w:ascii="Times New Roman" w:hAnsi="Times New Roman"/>
                <w:sz w:val="20"/>
                <w:szCs w:val="20"/>
              </w:rPr>
              <w:t xml:space="preserve"> přístupy, zkušenosti a poznatky z oblasti mezinárodního marketingu</w:t>
            </w:r>
            <w:r w:rsidR="00D84149" w:rsidRPr="008D44A3">
              <w:rPr>
                <w:rFonts w:ascii="Times New Roman" w:hAnsi="Times New Roman"/>
                <w:sz w:val="20"/>
                <w:szCs w:val="20"/>
              </w:rPr>
              <w:t xml:space="preserve">, </w:t>
            </w:r>
            <w:r w:rsidR="001104ED" w:rsidRPr="008D44A3">
              <w:rPr>
                <w:rFonts w:ascii="Times New Roman" w:hAnsi="Times New Roman"/>
                <w:sz w:val="20"/>
                <w:szCs w:val="20"/>
              </w:rPr>
              <w:t>a při její</w:t>
            </w:r>
            <w:r w:rsidR="00D84149" w:rsidRPr="008D44A3">
              <w:rPr>
                <w:rFonts w:ascii="Times New Roman" w:hAnsi="Times New Roman"/>
                <w:sz w:val="20"/>
                <w:szCs w:val="20"/>
              </w:rPr>
              <w:t xml:space="preserve"> implementaci kreativně využívá nejnovějších nástrojů a metod digitálního marketingu.</w:t>
            </w:r>
          </w:p>
          <w:p w:rsidR="00183825" w:rsidRPr="00183825" w:rsidRDefault="00183825" w:rsidP="00183825"/>
          <w:p w:rsidR="00015E2E" w:rsidRPr="00183825" w:rsidRDefault="00015E2E" w:rsidP="007E544F">
            <w:pPr>
              <w:jc w:val="both"/>
              <w:rPr>
                <w:b/>
              </w:rPr>
            </w:pPr>
            <w:r w:rsidRPr="00183825">
              <w:br w:type="page"/>
            </w:r>
            <w:r w:rsidRPr="00183825">
              <w:rPr>
                <w:b/>
              </w:rPr>
              <w:t>Obecné způsobilosti</w:t>
            </w:r>
          </w:p>
          <w:p w:rsidR="00015E2E" w:rsidRPr="00183825" w:rsidRDefault="00015E2E" w:rsidP="007E544F">
            <w:pPr>
              <w:jc w:val="both"/>
            </w:pPr>
            <w:r w:rsidRPr="00183825">
              <w:t xml:space="preserve">V rámci studijního programu </w:t>
            </w:r>
            <w:r w:rsidR="00C9572C" w:rsidRPr="00183825">
              <w:rPr>
                <w:b/>
              </w:rPr>
              <w:t xml:space="preserve">Management </w:t>
            </w:r>
            <w:r w:rsidR="00234630">
              <w:rPr>
                <w:b/>
              </w:rPr>
              <w:t xml:space="preserve">and Marketing </w:t>
            </w:r>
            <w:r w:rsidRPr="00183825">
              <w:t>absolvent získá následující obecné způsobilosti:</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dokáže samostatně získávat </w:t>
            </w:r>
            <w:r w:rsidR="00987BF5" w:rsidRPr="00183825">
              <w:rPr>
                <w:rFonts w:ascii="Times New Roman" w:hAnsi="Times New Roman"/>
                <w:sz w:val="20"/>
                <w:szCs w:val="20"/>
              </w:rPr>
              <w:t xml:space="preserve">a rozvíjet </w:t>
            </w:r>
            <w:r w:rsidRPr="00183825">
              <w:rPr>
                <w:rFonts w:ascii="Times New Roman" w:hAnsi="Times New Roman"/>
                <w:sz w:val="20"/>
                <w:szCs w:val="20"/>
              </w:rPr>
              <w:t>další odborné znalosti dovednosti a způsobilosti včetně reflexe vlastních zkušeností, má přehled o relevantních odborných zdrojích takovýchto informací, a dovede kriticky zhodnotit jejich původ a význam.</w:t>
            </w:r>
          </w:p>
        </w:tc>
      </w:tr>
      <w:tr w:rsidR="00015E2E" w:rsidTr="007E544F">
        <w:trPr>
          <w:trHeight w:val="185"/>
        </w:trPr>
        <w:tc>
          <w:tcPr>
            <w:tcW w:w="9285" w:type="dxa"/>
            <w:gridSpan w:val="4"/>
            <w:shd w:val="clear" w:color="auto" w:fill="F7CAAC"/>
          </w:tcPr>
          <w:p w:rsidR="00015E2E" w:rsidRPr="00183825" w:rsidRDefault="00015E2E" w:rsidP="007E544F">
            <w:r w:rsidRPr="00183825">
              <w:rPr>
                <w:b/>
              </w:rPr>
              <w:lastRenderedPageBreak/>
              <w:t>Pravidla a podmínky pro tvorbu studijních plánů</w:t>
            </w:r>
          </w:p>
        </w:tc>
      </w:tr>
      <w:tr w:rsidR="00015E2E" w:rsidTr="007E544F">
        <w:trPr>
          <w:trHeight w:val="1556"/>
        </w:trPr>
        <w:tc>
          <w:tcPr>
            <w:tcW w:w="9285" w:type="dxa"/>
            <w:gridSpan w:val="4"/>
            <w:shd w:val="clear" w:color="auto" w:fill="FFFFFF"/>
          </w:tcPr>
          <w:p w:rsidR="00015E2E" w:rsidRPr="00183825" w:rsidRDefault="00383105" w:rsidP="008424D2">
            <w:pPr>
              <w:jc w:val="both"/>
              <w:rPr>
                <w:b/>
              </w:rPr>
            </w:pPr>
            <w:r w:rsidRPr="00183825">
              <w:t>Magisterský</w:t>
            </w:r>
            <w:r w:rsidR="00015E2E" w:rsidRPr="00183825">
              <w:t xml:space="preserve"> studijní program </w:t>
            </w:r>
            <w:r w:rsidRPr="00183825">
              <w:t>Management</w:t>
            </w:r>
            <w:r w:rsidR="00234630">
              <w:t xml:space="preserve"> and Marketing</w:t>
            </w:r>
            <w:r w:rsidRPr="00183825">
              <w:t xml:space="preserve"> </w:t>
            </w:r>
            <w:r w:rsidR="00015E2E" w:rsidRPr="00183825">
              <w:t>je studijní program v prezenční formě studia.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který se pro každou specializaci liší. Součástí státní</w:t>
            </w:r>
            <w:r w:rsidR="008424D2">
              <w:t xml:space="preserve"> závěrečné zkoušky je obhajoba diplomov</w:t>
            </w:r>
            <w:r w:rsidR="00015E2E" w:rsidRPr="00183825">
              <w:t>é práce a zkouška ze čtyř tematických okruhů.</w:t>
            </w:r>
          </w:p>
        </w:tc>
      </w:tr>
      <w:tr w:rsidR="00015E2E" w:rsidTr="007E544F">
        <w:trPr>
          <w:trHeight w:val="258"/>
        </w:trPr>
        <w:tc>
          <w:tcPr>
            <w:tcW w:w="9285" w:type="dxa"/>
            <w:gridSpan w:val="4"/>
            <w:shd w:val="clear" w:color="auto" w:fill="F7CAAC"/>
          </w:tcPr>
          <w:p w:rsidR="00015E2E" w:rsidRPr="00183825" w:rsidRDefault="00015E2E" w:rsidP="007E544F">
            <w:r w:rsidRPr="00183825">
              <w:rPr>
                <w:b/>
              </w:rPr>
              <w:t xml:space="preserve"> Podmínky k přijetí ke studiu</w:t>
            </w:r>
          </w:p>
        </w:tc>
      </w:tr>
      <w:tr w:rsidR="00015E2E" w:rsidTr="008424D2">
        <w:trPr>
          <w:trHeight w:val="2808"/>
        </w:trPr>
        <w:tc>
          <w:tcPr>
            <w:tcW w:w="9285" w:type="dxa"/>
            <w:gridSpan w:val="4"/>
            <w:shd w:val="clear" w:color="auto" w:fill="FFFFFF"/>
          </w:tcPr>
          <w:p w:rsidR="00015E2E" w:rsidRDefault="00234630" w:rsidP="00F6538B">
            <w:pPr>
              <w:jc w:val="both"/>
            </w:pPr>
            <w:r w:rsidRPr="00E802B3">
              <w:t>Ke studiu mohou být přijati a zapsáni pouze uchazeči, kteří absolvovali bakalářské studium. Podmínkou přijetí je úspěšné vykonání přijímací zkoušky. Přijímací zkouška je písemná. Uchazeč předloží písemně vypracovanou esej v anglickém jazyce na vybrané téma. Rozsah eseje je stanoven na 2500 – 3000 slov. Hodnocení eseje je maximálně 100 bodů. Rámcová témata pro zpracování eseje jsou:</w:t>
            </w:r>
          </w:p>
          <w:p w:rsidR="00234630" w:rsidRPr="00234630" w:rsidRDefault="00234630" w:rsidP="00085185">
            <w:pPr>
              <w:pStyle w:val="Normlnweb"/>
              <w:numPr>
                <w:ilvl w:val="0"/>
                <w:numId w:val="54"/>
              </w:numPr>
              <w:spacing w:before="0" w:beforeAutospacing="0" w:after="0" w:afterAutospacing="0"/>
              <w:rPr>
                <w:sz w:val="20"/>
                <w:szCs w:val="20"/>
              </w:rPr>
            </w:pPr>
            <w:r w:rsidRPr="00234630">
              <w:rPr>
                <w:sz w:val="20"/>
                <w:szCs w:val="20"/>
              </w:rPr>
              <w:t>Multinational Communication</w:t>
            </w:r>
          </w:p>
          <w:p w:rsidR="00234630" w:rsidRPr="00234630" w:rsidRDefault="00234630" w:rsidP="00085185">
            <w:pPr>
              <w:numPr>
                <w:ilvl w:val="0"/>
                <w:numId w:val="54"/>
              </w:numPr>
            </w:pPr>
            <w:r w:rsidRPr="00234630">
              <w:t>Corporate Social Responsibility</w:t>
            </w:r>
          </w:p>
          <w:p w:rsidR="00234630" w:rsidRPr="00234630" w:rsidRDefault="00234630" w:rsidP="00085185">
            <w:pPr>
              <w:numPr>
                <w:ilvl w:val="0"/>
                <w:numId w:val="54"/>
              </w:numPr>
              <w:jc w:val="both"/>
            </w:pPr>
            <w:r w:rsidRPr="00234630">
              <w:t>Connection Between Bata Management System (BMS) and Knowledge Management   Principles in Worldwide Business Activities</w:t>
            </w:r>
          </w:p>
          <w:p w:rsidR="00234630" w:rsidRPr="00234630" w:rsidRDefault="00234630" w:rsidP="00085185">
            <w:pPr>
              <w:numPr>
                <w:ilvl w:val="0"/>
                <w:numId w:val="54"/>
              </w:numPr>
              <w:jc w:val="both"/>
            </w:pPr>
            <w:r w:rsidRPr="00234630">
              <w:t>New Marketing and Management Trends as an Opportunity of Increasing Their Influence on Enterprise Competitiveness</w:t>
            </w:r>
          </w:p>
          <w:p w:rsidR="00234630" w:rsidRPr="00234630" w:rsidRDefault="00234630" w:rsidP="00085185">
            <w:pPr>
              <w:numPr>
                <w:ilvl w:val="0"/>
                <w:numId w:val="54"/>
              </w:numPr>
            </w:pPr>
            <w:r w:rsidRPr="00234630">
              <w:t>Tomas Bata Benefits for Present Day</w:t>
            </w:r>
          </w:p>
          <w:p w:rsidR="00234630" w:rsidRPr="00234630" w:rsidRDefault="00234630" w:rsidP="00085185">
            <w:pPr>
              <w:numPr>
                <w:ilvl w:val="0"/>
                <w:numId w:val="54"/>
              </w:numPr>
            </w:pPr>
            <w:r w:rsidRPr="00234630">
              <w:t>Optional topic</w:t>
            </w:r>
          </w:p>
        </w:tc>
      </w:tr>
      <w:tr w:rsidR="00015E2E" w:rsidTr="007E544F">
        <w:trPr>
          <w:trHeight w:val="268"/>
        </w:trPr>
        <w:tc>
          <w:tcPr>
            <w:tcW w:w="9285" w:type="dxa"/>
            <w:gridSpan w:val="4"/>
            <w:shd w:val="clear" w:color="auto" w:fill="F7CAAC"/>
          </w:tcPr>
          <w:p w:rsidR="00015E2E" w:rsidRPr="00183825" w:rsidRDefault="00015E2E" w:rsidP="007E544F">
            <w:pPr>
              <w:rPr>
                <w:b/>
              </w:rPr>
            </w:pPr>
            <w:r w:rsidRPr="00183825">
              <w:rPr>
                <w:b/>
              </w:rPr>
              <w:t>Návaznost na další typy studijních programů</w:t>
            </w:r>
          </w:p>
        </w:tc>
      </w:tr>
      <w:tr w:rsidR="00015E2E" w:rsidTr="00F6538B">
        <w:trPr>
          <w:trHeight w:val="567"/>
        </w:trPr>
        <w:tc>
          <w:tcPr>
            <w:tcW w:w="9285" w:type="dxa"/>
            <w:gridSpan w:val="4"/>
            <w:shd w:val="clear" w:color="auto" w:fill="FFFFFF"/>
          </w:tcPr>
          <w:p w:rsidR="00015E2E" w:rsidRPr="00183825" w:rsidRDefault="00015E2E" w:rsidP="00EE74C2">
            <w:pPr>
              <w:jc w:val="both"/>
            </w:pPr>
            <w:r w:rsidRPr="00183825">
              <w:t xml:space="preserve">Na </w:t>
            </w:r>
            <w:r w:rsidR="00383105" w:rsidRPr="00183825">
              <w:t>magisterský</w:t>
            </w:r>
            <w:r w:rsidRPr="00183825">
              <w:t xml:space="preserve"> studijní program </w:t>
            </w:r>
            <w:r w:rsidR="00383105" w:rsidRPr="00183825">
              <w:t xml:space="preserve">Management </w:t>
            </w:r>
            <w:r w:rsidR="00EE74C2">
              <w:t xml:space="preserve">and Marketing </w:t>
            </w:r>
            <w:r w:rsidRPr="00183825">
              <w:t xml:space="preserve">navazuje </w:t>
            </w:r>
            <w:r w:rsidR="00383105" w:rsidRPr="00183825">
              <w:t>doktorský</w:t>
            </w:r>
            <w:r w:rsidRPr="00183825">
              <w:t xml:space="preserve"> studijní program </w:t>
            </w:r>
            <w:r w:rsidR="00EE74C2">
              <w:t>Economics and Management</w:t>
            </w:r>
            <w:r w:rsidR="00383105" w:rsidRPr="00183825">
              <w:t>, případně doktorský studijní program Finance.</w:t>
            </w:r>
          </w:p>
        </w:tc>
      </w:tr>
    </w:tbl>
    <w:p w:rsidR="0082396A" w:rsidRDefault="0082396A" w:rsidP="00015E2E">
      <w:pPr>
        <w:spacing w:before="4000" w:after="3400"/>
        <w:jc w:val="center"/>
        <w:rPr>
          <w:rFonts w:asciiTheme="minorHAnsi" w:hAnsiTheme="minorHAnsi"/>
          <w:b/>
          <w:sz w:val="52"/>
          <w:szCs w:val="52"/>
        </w:rPr>
      </w:pPr>
    </w:p>
    <w:p w:rsidR="00015E2E" w:rsidRDefault="00015E2E" w:rsidP="00015E2E">
      <w:pPr>
        <w:spacing w:before="4000" w:after="3400"/>
        <w:jc w:val="center"/>
        <w:rPr>
          <w:rFonts w:asciiTheme="minorHAnsi" w:hAnsiTheme="minorHAnsi"/>
          <w:b/>
          <w:sz w:val="52"/>
          <w:szCs w:val="52"/>
        </w:rPr>
      </w:pPr>
      <w:r w:rsidRPr="00376153">
        <w:rPr>
          <w:rFonts w:asciiTheme="minorHAnsi" w:hAnsiTheme="minorHAnsi"/>
          <w:b/>
          <w:sz w:val="52"/>
          <w:szCs w:val="52"/>
        </w:rPr>
        <w:t xml:space="preserve">B-IIa: Studijní plány akademicky zaměřeného </w:t>
      </w:r>
      <w:r w:rsidR="00C960DF">
        <w:rPr>
          <w:rFonts w:asciiTheme="minorHAnsi" w:hAnsiTheme="minorHAnsi"/>
          <w:b/>
          <w:sz w:val="52"/>
          <w:szCs w:val="52"/>
        </w:rPr>
        <w:t>magisterského</w:t>
      </w:r>
      <w:r w:rsidRPr="00376153">
        <w:rPr>
          <w:rFonts w:asciiTheme="minorHAnsi" w:hAnsiTheme="minorHAnsi"/>
          <w:b/>
          <w:sz w:val="52"/>
          <w:szCs w:val="52"/>
        </w:rPr>
        <w:t xml:space="preserve"> studijního programu </w:t>
      </w:r>
      <w:r w:rsidR="00C960DF">
        <w:rPr>
          <w:rFonts w:asciiTheme="minorHAnsi" w:hAnsiTheme="minorHAnsi"/>
          <w:b/>
          <w:sz w:val="52"/>
          <w:szCs w:val="52"/>
        </w:rPr>
        <w:t xml:space="preserve">Management </w:t>
      </w:r>
      <w:r w:rsidR="0088191A" w:rsidRPr="0080202E">
        <w:rPr>
          <w:rFonts w:asciiTheme="minorHAnsi" w:hAnsiTheme="minorHAnsi"/>
          <w:b/>
          <w:sz w:val="52"/>
          <w:szCs w:val="52"/>
        </w:rPr>
        <w:t>a</w:t>
      </w:r>
      <w:r w:rsidR="00B04BDA" w:rsidRPr="0080202E">
        <w:rPr>
          <w:rFonts w:asciiTheme="minorHAnsi" w:hAnsiTheme="minorHAnsi"/>
          <w:b/>
          <w:sz w:val="52"/>
          <w:szCs w:val="52"/>
        </w:rPr>
        <w:t>nd M</w:t>
      </w:r>
      <w:r w:rsidR="0088191A" w:rsidRPr="0080202E">
        <w:rPr>
          <w:rFonts w:asciiTheme="minorHAnsi" w:hAnsiTheme="minorHAnsi"/>
          <w:b/>
          <w:sz w:val="52"/>
          <w:szCs w:val="52"/>
        </w:rPr>
        <w:t>arketing</w:t>
      </w:r>
    </w:p>
    <w:p w:rsidR="007C0DA2" w:rsidRDefault="007C0DA2">
      <w:pPr>
        <w:spacing w:after="160" w:line="259" w:lineRule="auto"/>
        <w:rPr>
          <w:rFonts w:asciiTheme="minorHAnsi" w:hAnsiTheme="minorHAnsi"/>
          <w:b/>
          <w:sz w:val="52"/>
          <w:szCs w:val="52"/>
        </w:rPr>
      </w:pPr>
      <w:r>
        <w:rPr>
          <w:rFonts w:asciiTheme="minorHAnsi" w:hAnsiTheme="minorHAnsi"/>
          <w:b/>
          <w:sz w:val="52"/>
          <w:szCs w:val="52"/>
        </w:rPr>
        <w:br w:type="page"/>
      </w:r>
    </w:p>
    <w:tbl>
      <w:tblPr>
        <w:tblW w:w="917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284"/>
        <w:gridCol w:w="566"/>
        <w:gridCol w:w="851"/>
        <w:gridCol w:w="709"/>
        <w:gridCol w:w="2051"/>
        <w:gridCol w:w="662"/>
        <w:gridCol w:w="10"/>
        <w:gridCol w:w="804"/>
        <w:gridCol w:w="10"/>
      </w:tblGrid>
      <w:tr w:rsidR="007C0DA2" w:rsidTr="00E0603D">
        <w:tc>
          <w:tcPr>
            <w:tcW w:w="9174" w:type="dxa"/>
            <w:gridSpan w:val="10"/>
            <w:tcBorders>
              <w:bottom w:val="double" w:sz="4" w:space="0" w:color="auto"/>
            </w:tcBorders>
            <w:shd w:val="clear" w:color="auto" w:fill="BDD6EE"/>
          </w:tcPr>
          <w:p w:rsidR="007C0DA2" w:rsidRDefault="007C0DA2" w:rsidP="007E544F">
            <w:pPr>
              <w:jc w:val="both"/>
              <w:rPr>
                <w:b/>
                <w:sz w:val="28"/>
              </w:rPr>
            </w:pPr>
            <w:r>
              <w:rPr>
                <w:b/>
                <w:sz w:val="28"/>
              </w:rPr>
              <w:lastRenderedPageBreak/>
              <w:t>B-IIa – Studijní plány a návrh témat prací (bakalářské a magisterské studijní programy)</w:t>
            </w:r>
          </w:p>
        </w:tc>
      </w:tr>
      <w:tr w:rsidR="007C0DA2" w:rsidTr="00E0603D">
        <w:tc>
          <w:tcPr>
            <w:tcW w:w="3511" w:type="dxa"/>
            <w:gridSpan w:val="2"/>
            <w:shd w:val="clear" w:color="auto" w:fill="F7CAAC"/>
          </w:tcPr>
          <w:p w:rsidR="007C0DA2" w:rsidRDefault="007C0DA2" w:rsidP="007E544F">
            <w:pPr>
              <w:rPr>
                <w:b/>
                <w:sz w:val="22"/>
              </w:rPr>
            </w:pPr>
            <w:r>
              <w:rPr>
                <w:b/>
                <w:sz w:val="22"/>
              </w:rPr>
              <w:t>Označení studijního plánu</w:t>
            </w:r>
          </w:p>
        </w:tc>
        <w:tc>
          <w:tcPr>
            <w:tcW w:w="5663" w:type="dxa"/>
            <w:gridSpan w:val="8"/>
          </w:tcPr>
          <w:p w:rsidR="007C0DA2" w:rsidRDefault="007C0DA2" w:rsidP="0080202E">
            <w:pPr>
              <w:rPr>
                <w:b/>
                <w:sz w:val="22"/>
              </w:rPr>
            </w:pPr>
            <w:r>
              <w:rPr>
                <w:b/>
                <w:sz w:val="22"/>
              </w:rPr>
              <w:t xml:space="preserve">Management </w:t>
            </w:r>
            <w:r w:rsidR="00CC5E64">
              <w:rPr>
                <w:b/>
                <w:sz w:val="22"/>
              </w:rPr>
              <w:t xml:space="preserve">and Marketing </w:t>
            </w:r>
          </w:p>
        </w:tc>
      </w:tr>
      <w:tr w:rsidR="007C0DA2" w:rsidTr="00E0603D">
        <w:tc>
          <w:tcPr>
            <w:tcW w:w="9174" w:type="dxa"/>
            <w:gridSpan w:val="10"/>
            <w:shd w:val="clear" w:color="auto" w:fill="F7CAAC"/>
          </w:tcPr>
          <w:p w:rsidR="007C0DA2" w:rsidRDefault="007C0DA2" w:rsidP="007E544F">
            <w:pPr>
              <w:jc w:val="center"/>
              <w:rPr>
                <w:b/>
                <w:sz w:val="22"/>
              </w:rPr>
            </w:pPr>
            <w:r>
              <w:rPr>
                <w:b/>
                <w:sz w:val="22"/>
              </w:rPr>
              <w:t>Povinné předměty – společný základ</w:t>
            </w:r>
          </w:p>
        </w:tc>
      </w:tr>
      <w:tr w:rsidR="007C0DA2" w:rsidTr="00E0603D">
        <w:tc>
          <w:tcPr>
            <w:tcW w:w="3227" w:type="dxa"/>
            <w:shd w:val="clear" w:color="auto" w:fill="F7CAAC"/>
          </w:tcPr>
          <w:p w:rsidR="007C0DA2" w:rsidRDefault="007C0DA2" w:rsidP="007E544F">
            <w:pPr>
              <w:jc w:val="both"/>
              <w:rPr>
                <w:b/>
              </w:rPr>
            </w:pPr>
            <w:r>
              <w:rPr>
                <w:b/>
                <w:sz w:val="22"/>
              </w:rPr>
              <w:t>Název předmětu</w:t>
            </w:r>
          </w:p>
        </w:tc>
        <w:tc>
          <w:tcPr>
            <w:tcW w:w="850" w:type="dxa"/>
            <w:gridSpan w:val="2"/>
            <w:shd w:val="clear" w:color="auto" w:fill="F7CAAC"/>
          </w:tcPr>
          <w:p w:rsidR="007C0DA2" w:rsidRDefault="007C0DA2" w:rsidP="007E544F">
            <w:pPr>
              <w:jc w:val="both"/>
              <w:rPr>
                <w:b/>
                <w:sz w:val="22"/>
              </w:rPr>
            </w:pPr>
            <w:r>
              <w:rPr>
                <w:b/>
                <w:sz w:val="22"/>
              </w:rPr>
              <w:t>Rozsah</w:t>
            </w:r>
          </w:p>
          <w:p w:rsidR="007C0DA2" w:rsidRDefault="007C0DA2" w:rsidP="007E544F">
            <w:pPr>
              <w:jc w:val="both"/>
              <w:rPr>
                <w:b/>
              </w:rPr>
            </w:pPr>
            <w:r w:rsidRPr="00A01C11">
              <w:rPr>
                <w:sz w:val="21"/>
                <w:szCs w:val="21"/>
              </w:rPr>
              <w:t>p-c-s</w:t>
            </w:r>
          </w:p>
        </w:tc>
        <w:tc>
          <w:tcPr>
            <w:tcW w:w="851" w:type="dxa"/>
            <w:shd w:val="clear" w:color="auto" w:fill="F7CAAC"/>
          </w:tcPr>
          <w:p w:rsidR="007C0DA2" w:rsidRDefault="007C0DA2" w:rsidP="007E544F">
            <w:pPr>
              <w:jc w:val="both"/>
              <w:rPr>
                <w:b/>
                <w:sz w:val="22"/>
              </w:rPr>
            </w:pPr>
            <w:r>
              <w:rPr>
                <w:b/>
                <w:sz w:val="22"/>
              </w:rPr>
              <w:t>způsob  ověř.</w:t>
            </w:r>
          </w:p>
        </w:tc>
        <w:tc>
          <w:tcPr>
            <w:tcW w:w="709" w:type="dxa"/>
            <w:shd w:val="clear" w:color="auto" w:fill="F7CAAC"/>
          </w:tcPr>
          <w:p w:rsidR="007C0DA2" w:rsidRDefault="007C0DA2" w:rsidP="007E544F">
            <w:pPr>
              <w:jc w:val="both"/>
              <w:rPr>
                <w:b/>
                <w:sz w:val="22"/>
              </w:rPr>
            </w:pPr>
            <w:r>
              <w:rPr>
                <w:b/>
                <w:sz w:val="22"/>
              </w:rPr>
              <w:t xml:space="preserve"> počet kred.</w:t>
            </w:r>
          </w:p>
        </w:tc>
        <w:tc>
          <w:tcPr>
            <w:tcW w:w="2051" w:type="dxa"/>
            <w:shd w:val="clear" w:color="auto" w:fill="F7CAAC"/>
          </w:tcPr>
          <w:p w:rsidR="007C0DA2" w:rsidRDefault="007C0DA2" w:rsidP="007E544F">
            <w:pPr>
              <w:jc w:val="both"/>
              <w:rPr>
                <w:b/>
                <w:sz w:val="22"/>
              </w:rPr>
            </w:pPr>
            <w:r>
              <w:rPr>
                <w:b/>
                <w:sz w:val="22"/>
              </w:rPr>
              <w:t>vyučující</w:t>
            </w:r>
          </w:p>
        </w:tc>
        <w:tc>
          <w:tcPr>
            <w:tcW w:w="672" w:type="dxa"/>
            <w:gridSpan w:val="2"/>
            <w:shd w:val="clear" w:color="auto" w:fill="F7CAAC"/>
          </w:tcPr>
          <w:p w:rsidR="007C0DA2" w:rsidRDefault="007C0DA2" w:rsidP="007E544F">
            <w:pPr>
              <w:jc w:val="both"/>
              <w:rPr>
                <w:b/>
                <w:color w:val="FF0000"/>
                <w:sz w:val="22"/>
              </w:rPr>
            </w:pPr>
            <w:r>
              <w:rPr>
                <w:b/>
                <w:sz w:val="22"/>
              </w:rPr>
              <w:t>dop. roč./sem.</w:t>
            </w:r>
          </w:p>
        </w:tc>
        <w:tc>
          <w:tcPr>
            <w:tcW w:w="814" w:type="dxa"/>
            <w:gridSpan w:val="2"/>
            <w:shd w:val="clear" w:color="auto" w:fill="F7CAAC"/>
          </w:tcPr>
          <w:p w:rsidR="007C0DA2" w:rsidRDefault="007C0DA2" w:rsidP="007E544F">
            <w:pPr>
              <w:jc w:val="both"/>
              <w:rPr>
                <w:b/>
                <w:sz w:val="22"/>
              </w:rPr>
            </w:pPr>
            <w:r>
              <w:rPr>
                <w:b/>
                <w:sz w:val="22"/>
              </w:rPr>
              <w:t>profil. základ</w:t>
            </w:r>
          </w:p>
        </w:tc>
      </w:tr>
      <w:tr w:rsidR="00821E3F" w:rsidRPr="00821E3F" w:rsidTr="00E0603D">
        <w:tc>
          <w:tcPr>
            <w:tcW w:w="9174" w:type="dxa"/>
            <w:gridSpan w:val="10"/>
            <w:shd w:val="clear" w:color="auto" w:fill="C5E0B3" w:themeFill="accent6" w:themeFillTint="66"/>
          </w:tcPr>
          <w:p w:rsidR="00821E3F" w:rsidRPr="00821E3F" w:rsidRDefault="00821E3F" w:rsidP="00821E3F">
            <w:pPr>
              <w:rPr>
                <w:b/>
              </w:rPr>
            </w:pPr>
            <w:r w:rsidRPr="00345212">
              <w:rPr>
                <w:b/>
              </w:rPr>
              <w:t xml:space="preserve">Povinné předměty </w:t>
            </w:r>
            <w:r>
              <w:rPr>
                <w:b/>
              </w:rPr>
              <w:t>společného základu</w:t>
            </w:r>
            <w:r w:rsidRPr="00345212">
              <w:rPr>
                <w:b/>
              </w:rPr>
              <w:t xml:space="preserve"> </w:t>
            </w:r>
          </w:p>
        </w:tc>
      </w:tr>
      <w:tr w:rsidR="00472E59" w:rsidTr="00E0603D">
        <w:tc>
          <w:tcPr>
            <w:tcW w:w="3227" w:type="dxa"/>
          </w:tcPr>
          <w:p w:rsidR="00472E59" w:rsidRDefault="00472E59" w:rsidP="00472E59">
            <w:r>
              <w:t>Microeconomics II</w:t>
            </w:r>
          </w:p>
        </w:tc>
        <w:tc>
          <w:tcPr>
            <w:tcW w:w="850" w:type="dxa"/>
            <w:gridSpan w:val="2"/>
          </w:tcPr>
          <w:p w:rsidR="00472E59" w:rsidRDefault="00472E59" w:rsidP="00472E59">
            <w:pPr>
              <w:jc w:val="both"/>
            </w:pPr>
            <w:r>
              <w:t>26-0-26</w:t>
            </w:r>
          </w:p>
        </w:tc>
        <w:tc>
          <w:tcPr>
            <w:tcW w:w="851" w:type="dxa"/>
          </w:tcPr>
          <w:p w:rsidR="00472E59" w:rsidRDefault="00472E59" w:rsidP="00472E59">
            <w:pPr>
              <w:jc w:val="both"/>
            </w:pPr>
            <w:r>
              <w:t>zp, zk</w:t>
            </w:r>
          </w:p>
        </w:tc>
        <w:tc>
          <w:tcPr>
            <w:tcW w:w="709" w:type="dxa"/>
          </w:tcPr>
          <w:p w:rsidR="00472E59" w:rsidRDefault="00472E59" w:rsidP="00472E59">
            <w:pPr>
              <w:jc w:val="both"/>
            </w:pPr>
            <w:r>
              <w:t>5</w:t>
            </w:r>
          </w:p>
        </w:tc>
        <w:tc>
          <w:tcPr>
            <w:tcW w:w="2051" w:type="dxa"/>
          </w:tcPr>
          <w:p w:rsidR="00472E59" w:rsidRDefault="00472E59" w:rsidP="00156306">
            <w:pPr>
              <w:rPr>
                <w:b/>
              </w:rPr>
            </w:pPr>
            <w:r>
              <w:rPr>
                <w:b/>
              </w:rPr>
              <w:t>doc. Ing. Dohnalová, Ph.D.</w:t>
            </w:r>
          </w:p>
          <w:p w:rsidR="00472E59" w:rsidRPr="00EF0A51" w:rsidRDefault="00472E59" w:rsidP="00156306">
            <w:r>
              <w:t>Dohnalová 100%</w:t>
            </w:r>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r>
              <w:t>ZT</w:t>
            </w:r>
          </w:p>
        </w:tc>
      </w:tr>
      <w:tr w:rsidR="00472E59" w:rsidTr="00E0603D">
        <w:tc>
          <w:tcPr>
            <w:tcW w:w="3227" w:type="dxa"/>
          </w:tcPr>
          <w:p w:rsidR="00472E59" w:rsidRDefault="00472E59" w:rsidP="00472E59">
            <w:r>
              <w:t>Strategic M</w:t>
            </w:r>
            <w:r w:rsidRPr="00AE35A6">
              <w:t>anagement</w:t>
            </w:r>
          </w:p>
        </w:tc>
        <w:tc>
          <w:tcPr>
            <w:tcW w:w="850" w:type="dxa"/>
            <w:gridSpan w:val="2"/>
          </w:tcPr>
          <w:p w:rsidR="00472E59" w:rsidRDefault="00472E59" w:rsidP="00472E59">
            <w:pPr>
              <w:jc w:val="both"/>
            </w:pPr>
            <w:r>
              <w:t>26-0-13</w:t>
            </w:r>
          </w:p>
        </w:tc>
        <w:tc>
          <w:tcPr>
            <w:tcW w:w="851" w:type="dxa"/>
          </w:tcPr>
          <w:p w:rsidR="00472E59" w:rsidRDefault="00472E59" w:rsidP="00472E59">
            <w:pPr>
              <w:jc w:val="both"/>
            </w:pPr>
            <w:r>
              <w:t>zp, zk</w:t>
            </w:r>
          </w:p>
        </w:tc>
        <w:tc>
          <w:tcPr>
            <w:tcW w:w="709" w:type="dxa"/>
          </w:tcPr>
          <w:p w:rsidR="00472E59" w:rsidRDefault="00472E59" w:rsidP="00472E59">
            <w:pPr>
              <w:jc w:val="both"/>
            </w:pPr>
            <w:r>
              <w:t>4</w:t>
            </w:r>
          </w:p>
        </w:tc>
        <w:tc>
          <w:tcPr>
            <w:tcW w:w="2051" w:type="dxa"/>
          </w:tcPr>
          <w:p w:rsidR="00472E59" w:rsidRPr="001C31EB" w:rsidRDefault="00472E59" w:rsidP="00156306">
            <w:pPr>
              <w:rPr>
                <w:b/>
              </w:rPr>
            </w:pPr>
            <w:r w:rsidRPr="001C31EB">
              <w:rPr>
                <w:b/>
              </w:rPr>
              <w:t xml:space="preserve">doc. Ing. Chovancová, </w:t>
            </w:r>
            <w:r w:rsidR="00C120B8">
              <w:rPr>
                <w:b/>
              </w:rPr>
              <w:t>CSc.</w:t>
            </w:r>
          </w:p>
          <w:p w:rsidR="00472E59" w:rsidRDefault="00472E59" w:rsidP="00156306">
            <w:r>
              <w:t>Chovancová 60%</w:t>
            </w:r>
          </w:p>
          <w:p w:rsidR="00472E59" w:rsidRPr="00F83859" w:rsidRDefault="00472E59" w:rsidP="00156306">
            <w:r>
              <w:t>Slinták 40%</w:t>
            </w:r>
          </w:p>
        </w:tc>
        <w:tc>
          <w:tcPr>
            <w:tcW w:w="672" w:type="dxa"/>
            <w:gridSpan w:val="2"/>
          </w:tcPr>
          <w:p w:rsidR="00472E59" w:rsidRDefault="00472E59" w:rsidP="00472E59">
            <w:pPr>
              <w:jc w:val="both"/>
            </w:pPr>
            <w:r>
              <w:t xml:space="preserve">1/Z </w:t>
            </w:r>
          </w:p>
        </w:tc>
        <w:tc>
          <w:tcPr>
            <w:tcW w:w="814" w:type="dxa"/>
            <w:gridSpan w:val="2"/>
          </w:tcPr>
          <w:p w:rsidR="00472E59" w:rsidRDefault="00472E59" w:rsidP="00472E59">
            <w:pPr>
              <w:jc w:val="center"/>
            </w:pPr>
            <w:r>
              <w:t>ZT</w:t>
            </w:r>
          </w:p>
        </w:tc>
      </w:tr>
      <w:tr w:rsidR="00472E59" w:rsidTr="00E0603D">
        <w:tc>
          <w:tcPr>
            <w:tcW w:w="3227" w:type="dxa"/>
          </w:tcPr>
          <w:p w:rsidR="00472E59" w:rsidRDefault="00472E59" w:rsidP="00472E59">
            <w:r w:rsidRPr="00D30BB7">
              <w:t>Management Accounting II</w:t>
            </w:r>
          </w:p>
        </w:tc>
        <w:tc>
          <w:tcPr>
            <w:tcW w:w="850" w:type="dxa"/>
            <w:gridSpan w:val="2"/>
          </w:tcPr>
          <w:p w:rsidR="00472E59" w:rsidRDefault="00472E59" w:rsidP="00472E59">
            <w:pPr>
              <w:jc w:val="both"/>
            </w:pPr>
            <w:r>
              <w:t>26-0-26</w:t>
            </w:r>
          </w:p>
        </w:tc>
        <w:tc>
          <w:tcPr>
            <w:tcW w:w="851" w:type="dxa"/>
          </w:tcPr>
          <w:p w:rsidR="00472E59" w:rsidRDefault="00472E59" w:rsidP="00472E59">
            <w:r w:rsidRPr="006D4AFE">
              <w:t>zp, zk</w:t>
            </w:r>
          </w:p>
        </w:tc>
        <w:tc>
          <w:tcPr>
            <w:tcW w:w="709" w:type="dxa"/>
          </w:tcPr>
          <w:p w:rsidR="00472E59" w:rsidRDefault="00472E59" w:rsidP="00472E59">
            <w:pPr>
              <w:jc w:val="both"/>
            </w:pPr>
            <w:r>
              <w:t>5</w:t>
            </w:r>
          </w:p>
        </w:tc>
        <w:tc>
          <w:tcPr>
            <w:tcW w:w="2051" w:type="dxa"/>
          </w:tcPr>
          <w:p w:rsidR="00472E59" w:rsidRDefault="00472E59" w:rsidP="00156306">
            <w:r>
              <w:rPr>
                <w:b/>
              </w:rPr>
              <w:t>doc. Ing. Popesko, Ph.D.</w:t>
            </w:r>
          </w:p>
          <w:p w:rsidR="00472E59" w:rsidRPr="00EF0A51" w:rsidRDefault="00472E59" w:rsidP="00156306">
            <w:r>
              <w:t>Popesko 100%</w:t>
            </w:r>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r>
              <w:t>ZT</w:t>
            </w:r>
          </w:p>
        </w:tc>
      </w:tr>
      <w:tr w:rsidR="00472E59" w:rsidTr="00E0603D">
        <w:tc>
          <w:tcPr>
            <w:tcW w:w="3227" w:type="dxa"/>
          </w:tcPr>
          <w:p w:rsidR="00472E59" w:rsidRDefault="00472E59" w:rsidP="00472E59">
            <w:r w:rsidRPr="00C17093">
              <w:rPr>
                <w:color w:val="000000"/>
                <w:szCs w:val="17"/>
                <w:shd w:val="clear" w:color="auto" w:fill="FFFFFF"/>
              </w:rPr>
              <w:t>Quantitative Decision-making Methods</w:t>
            </w:r>
          </w:p>
        </w:tc>
        <w:tc>
          <w:tcPr>
            <w:tcW w:w="850" w:type="dxa"/>
            <w:gridSpan w:val="2"/>
          </w:tcPr>
          <w:p w:rsidR="00472E59" w:rsidRDefault="00472E59" w:rsidP="00472E59">
            <w:pPr>
              <w:jc w:val="both"/>
            </w:pPr>
            <w:r>
              <w:t>26-26-0</w:t>
            </w:r>
          </w:p>
        </w:tc>
        <w:tc>
          <w:tcPr>
            <w:tcW w:w="851" w:type="dxa"/>
          </w:tcPr>
          <w:p w:rsidR="00472E59" w:rsidRDefault="00472E59" w:rsidP="00472E59">
            <w:r w:rsidRPr="006D4AFE">
              <w:t>zp, zk</w:t>
            </w:r>
          </w:p>
        </w:tc>
        <w:tc>
          <w:tcPr>
            <w:tcW w:w="709" w:type="dxa"/>
          </w:tcPr>
          <w:p w:rsidR="00472E59" w:rsidRDefault="00472E59" w:rsidP="00472E59">
            <w:pPr>
              <w:jc w:val="both"/>
            </w:pPr>
            <w:r>
              <w:t>5</w:t>
            </w:r>
          </w:p>
        </w:tc>
        <w:tc>
          <w:tcPr>
            <w:tcW w:w="2051" w:type="dxa"/>
          </w:tcPr>
          <w:p w:rsidR="00472E59" w:rsidRDefault="00472E59" w:rsidP="00156306">
            <w:r>
              <w:rPr>
                <w:b/>
              </w:rPr>
              <w:t>Ing. Kolčavová, Ph.D.</w:t>
            </w:r>
          </w:p>
          <w:p w:rsidR="00472E59" w:rsidRDefault="00472E59" w:rsidP="00156306">
            <w:r>
              <w:t>Kolčavová 60%</w:t>
            </w:r>
          </w:p>
          <w:p w:rsidR="00472E59" w:rsidRPr="00EF0A51" w:rsidRDefault="00472E59" w:rsidP="00156306">
            <w:r>
              <w:t>Zimola 40%</w:t>
            </w:r>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p>
        </w:tc>
      </w:tr>
      <w:tr w:rsidR="00472E59" w:rsidTr="00E0603D">
        <w:tc>
          <w:tcPr>
            <w:tcW w:w="3227" w:type="dxa"/>
          </w:tcPr>
          <w:p w:rsidR="00472E59" w:rsidRDefault="00C353A1" w:rsidP="00472E59">
            <w:r w:rsidRPr="00C353A1">
              <w:t>Business Process Management</w:t>
            </w:r>
          </w:p>
        </w:tc>
        <w:tc>
          <w:tcPr>
            <w:tcW w:w="850" w:type="dxa"/>
            <w:gridSpan w:val="2"/>
          </w:tcPr>
          <w:p w:rsidR="00472E59" w:rsidRDefault="00AC7516" w:rsidP="00472E59">
            <w:pPr>
              <w:jc w:val="both"/>
            </w:pPr>
            <w:r>
              <w:t>13</w:t>
            </w:r>
            <w:r w:rsidR="00472E59">
              <w:t>-0-26</w:t>
            </w:r>
          </w:p>
        </w:tc>
        <w:tc>
          <w:tcPr>
            <w:tcW w:w="851" w:type="dxa"/>
          </w:tcPr>
          <w:p w:rsidR="00472E59" w:rsidRDefault="00472E59" w:rsidP="00472E59">
            <w:r w:rsidRPr="006D4AFE">
              <w:t>zp, zk</w:t>
            </w:r>
          </w:p>
        </w:tc>
        <w:tc>
          <w:tcPr>
            <w:tcW w:w="709" w:type="dxa"/>
          </w:tcPr>
          <w:p w:rsidR="00472E59" w:rsidRDefault="00472E59" w:rsidP="00472E59">
            <w:pPr>
              <w:jc w:val="both"/>
            </w:pPr>
            <w:r>
              <w:t>4</w:t>
            </w:r>
          </w:p>
        </w:tc>
        <w:tc>
          <w:tcPr>
            <w:tcW w:w="2051" w:type="dxa"/>
          </w:tcPr>
          <w:p w:rsidR="00472E59" w:rsidRDefault="00472E59" w:rsidP="00156306">
            <w:pPr>
              <w:rPr>
                <w:b/>
              </w:rPr>
            </w:pPr>
            <w:r>
              <w:rPr>
                <w:b/>
              </w:rPr>
              <w:t>doc. Ing. Tuček, Ph.D.</w:t>
            </w:r>
          </w:p>
          <w:p w:rsidR="00472E59" w:rsidRDefault="00C353A1" w:rsidP="00156306">
            <w:r>
              <w:t>Tuček 5</w:t>
            </w:r>
            <w:r w:rsidR="00472E59">
              <w:t>0%</w:t>
            </w:r>
          </w:p>
          <w:p w:rsidR="00C353A1" w:rsidRDefault="00C353A1" w:rsidP="00156306">
            <w:r>
              <w:t>Briš 35%</w:t>
            </w:r>
          </w:p>
          <w:p w:rsidR="00472E59" w:rsidRPr="0042149D" w:rsidRDefault="00472E59" w:rsidP="00156306">
            <w:r>
              <w:t xml:space="preserve">Slinták </w:t>
            </w:r>
            <w:r w:rsidR="00C353A1">
              <w:t>15</w:t>
            </w:r>
            <w:r>
              <w:t>%</w:t>
            </w:r>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r>
              <w:t>PZ</w:t>
            </w:r>
          </w:p>
        </w:tc>
      </w:tr>
      <w:tr w:rsidR="00185BE6" w:rsidTr="00E0603D">
        <w:tc>
          <w:tcPr>
            <w:tcW w:w="3227" w:type="dxa"/>
          </w:tcPr>
          <w:p w:rsidR="00185BE6" w:rsidRDefault="00185BE6" w:rsidP="00185BE6">
            <w:pPr>
              <w:jc w:val="both"/>
            </w:pPr>
            <w:r>
              <w:t>Digital Marketing</w:t>
            </w:r>
          </w:p>
        </w:tc>
        <w:tc>
          <w:tcPr>
            <w:tcW w:w="850" w:type="dxa"/>
            <w:gridSpan w:val="2"/>
          </w:tcPr>
          <w:p w:rsidR="00185BE6" w:rsidRDefault="00185BE6" w:rsidP="00185BE6">
            <w:pPr>
              <w:jc w:val="both"/>
            </w:pPr>
            <w:r>
              <w:t>26-0-13</w:t>
            </w:r>
          </w:p>
        </w:tc>
        <w:tc>
          <w:tcPr>
            <w:tcW w:w="851" w:type="dxa"/>
          </w:tcPr>
          <w:p w:rsidR="00185BE6" w:rsidRDefault="00185BE6" w:rsidP="00185BE6">
            <w:pPr>
              <w:jc w:val="both"/>
            </w:pPr>
            <w:r>
              <w:t>klz</w:t>
            </w:r>
          </w:p>
        </w:tc>
        <w:tc>
          <w:tcPr>
            <w:tcW w:w="709" w:type="dxa"/>
          </w:tcPr>
          <w:p w:rsidR="00185BE6" w:rsidRDefault="00185BE6" w:rsidP="00185BE6">
            <w:pPr>
              <w:jc w:val="both"/>
            </w:pPr>
            <w:r>
              <w:t>3</w:t>
            </w:r>
          </w:p>
        </w:tc>
        <w:tc>
          <w:tcPr>
            <w:tcW w:w="2051" w:type="dxa"/>
          </w:tcPr>
          <w:p w:rsidR="00185BE6" w:rsidRDefault="00185BE6" w:rsidP="00156306">
            <w:pPr>
              <w:rPr>
                <w:b/>
              </w:rPr>
            </w:pPr>
            <w:r>
              <w:rPr>
                <w:b/>
              </w:rPr>
              <w:t>doc. Ing. Pilík, Ph.D.</w:t>
            </w:r>
          </w:p>
          <w:p w:rsidR="00185BE6" w:rsidRDefault="00185BE6" w:rsidP="00156306">
            <w:r>
              <w:t>Pilík 60%</w:t>
            </w:r>
          </w:p>
          <w:p w:rsidR="00185BE6" w:rsidRDefault="008424D2" w:rsidP="00156306">
            <w:r>
              <w:t>Kwarteng</w:t>
            </w:r>
            <w:r w:rsidR="00185BE6">
              <w:t xml:space="preserve"> 40%</w:t>
            </w:r>
          </w:p>
        </w:tc>
        <w:tc>
          <w:tcPr>
            <w:tcW w:w="672" w:type="dxa"/>
            <w:gridSpan w:val="2"/>
          </w:tcPr>
          <w:p w:rsidR="00185BE6" w:rsidRPr="007A2ED2" w:rsidRDefault="00185BE6" w:rsidP="00185BE6">
            <w:pPr>
              <w:jc w:val="both"/>
            </w:pPr>
            <w:r w:rsidRPr="007A2ED2">
              <w:t>1/Z</w:t>
            </w:r>
          </w:p>
        </w:tc>
        <w:tc>
          <w:tcPr>
            <w:tcW w:w="814" w:type="dxa"/>
            <w:gridSpan w:val="2"/>
          </w:tcPr>
          <w:p w:rsidR="00185BE6" w:rsidRPr="007A2ED2" w:rsidRDefault="00185BE6" w:rsidP="00185BE6">
            <w:pPr>
              <w:jc w:val="center"/>
            </w:pPr>
            <w:r w:rsidRPr="007A2ED2">
              <w:t>PZ</w:t>
            </w:r>
          </w:p>
        </w:tc>
      </w:tr>
      <w:tr w:rsidR="00185BE6" w:rsidTr="00E0603D">
        <w:tc>
          <w:tcPr>
            <w:tcW w:w="3227" w:type="dxa"/>
          </w:tcPr>
          <w:p w:rsidR="00185BE6" w:rsidRDefault="00185BE6" w:rsidP="00185BE6">
            <w:pPr>
              <w:jc w:val="both"/>
            </w:pPr>
            <w:r>
              <w:t>Applied Marketing Research</w:t>
            </w:r>
          </w:p>
        </w:tc>
        <w:tc>
          <w:tcPr>
            <w:tcW w:w="850" w:type="dxa"/>
            <w:gridSpan w:val="2"/>
          </w:tcPr>
          <w:p w:rsidR="00185BE6" w:rsidRDefault="00185BE6" w:rsidP="00185BE6">
            <w:pPr>
              <w:jc w:val="both"/>
            </w:pPr>
            <w:r>
              <w:t>13-0-26</w:t>
            </w:r>
          </w:p>
        </w:tc>
        <w:tc>
          <w:tcPr>
            <w:tcW w:w="851" w:type="dxa"/>
          </w:tcPr>
          <w:p w:rsidR="00185BE6" w:rsidRDefault="00185BE6" w:rsidP="00185BE6">
            <w:pPr>
              <w:jc w:val="both"/>
            </w:pPr>
            <w:r w:rsidRPr="006D4AFE">
              <w:t>zp, zk</w:t>
            </w:r>
          </w:p>
        </w:tc>
        <w:tc>
          <w:tcPr>
            <w:tcW w:w="709" w:type="dxa"/>
          </w:tcPr>
          <w:p w:rsidR="00185BE6" w:rsidRDefault="00185BE6" w:rsidP="00185BE6">
            <w:pPr>
              <w:jc w:val="both"/>
            </w:pPr>
            <w:r>
              <w:t>4</w:t>
            </w:r>
          </w:p>
        </w:tc>
        <w:tc>
          <w:tcPr>
            <w:tcW w:w="2051" w:type="dxa"/>
          </w:tcPr>
          <w:p w:rsidR="00185BE6" w:rsidRPr="001C31EB" w:rsidRDefault="00C120B8" w:rsidP="00156306">
            <w:pPr>
              <w:rPr>
                <w:b/>
              </w:rPr>
            </w:pPr>
            <w:r>
              <w:rPr>
                <w:b/>
              </w:rPr>
              <w:t>doc. Ing. Chovancová, CSc.</w:t>
            </w:r>
          </w:p>
          <w:p w:rsidR="00185BE6" w:rsidRDefault="00185BE6" w:rsidP="00156306">
            <w:r>
              <w:t>Chovancová 60%</w:t>
            </w:r>
          </w:p>
          <w:p w:rsidR="00185BE6" w:rsidRDefault="00185BE6" w:rsidP="00156306">
            <w:r>
              <w:t>Kwarteng 40%</w:t>
            </w:r>
          </w:p>
        </w:tc>
        <w:tc>
          <w:tcPr>
            <w:tcW w:w="672" w:type="dxa"/>
            <w:gridSpan w:val="2"/>
          </w:tcPr>
          <w:p w:rsidR="00185BE6" w:rsidRPr="007A2ED2" w:rsidRDefault="00185BE6" w:rsidP="00185BE6">
            <w:pPr>
              <w:jc w:val="both"/>
            </w:pPr>
            <w:r w:rsidRPr="007A2ED2">
              <w:t>1/Z</w:t>
            </w:r>
          </w:p>
        </w:tc>
        <w:tc>
          <w:tcPr>
            <w:tcW w:w="814" w:type="dxa"/>
            <w:gridSpan w:val="2"/>
          </w:tcPr>
          <w:p w:rsidR="00185BE6" w:rsidRPr="007A2ED2" w:rsidRDefault="00185BE6" w:rsidP="00185BE6">
            <w:pPr>
              <w:jc w:val="center"/>
            </w:pPr>
            <w:r w:rsidRPr="007A2ED2">
              <w:t>PZ</w:t>
            </w:r>
          </w:p>
        </w:tc>
      </w:tr>
      <w:tr w:rsidR="00185BE6" w:rsidTr="00E0603D">
        <w:tc>
          <w:tcPr>
            <w:tcW w:w="3227" w:type="dxa"/>
          </w:tcPr>
          <w:p w:rsidR="00185BE6" w:rsidRDefault="00185BE6" w:rsidP="00185BE6">
            <w:pPr>
              <w:jc w:val="both"/>
            </w:pPr>
            <w:r>
              <w:t>Brand M</w:t>
            </w:r>
            <w:r w:rsidRPr="007A2ED2">
              <w:t>anagement</w:t>
            </w:r>
          </w:p>
        </w:tc>
        <w:tc>
          <w:tcPr>
            <w:tcW w:w="850" w:type="dxa"/>
            <w:gridSpan w:val="2"/>
          </w:tcPr>
          <w:p w:rsidR="00185BE6" w:rsidRDefault="00185BE6" w:rsidP="00185BE6">
            <w:pPr>
              <w:jc w:val="both"/>
            </w:pPr>
            <w:r>
              <w:t>26-0-13</w:t>
            </w:r>
          </w:p>
        </w:tc>
        <w:tc>
          <w:tcPr>
            <w:tcW w:w="851" w:type="dxa"/>
          </w:tcPr>
          <w:p w:rsidR="00185BE6" w:rsidRDefault="00185BE6" w:rsidP="00185BE6">
            <w:pPr>
              <w:jc w:val="both"/>
            </w:pPr>
            <w:r w:rsidRPr="006D4AFE">
              <w:t>zp, zk</w:t>
            </w:r>
          </w:p>
        </w:tc>
        <w:tc>
          <w:tcPr>
            <w:tcW w:w="709" w:type="dxa"/>
          </w:tcPr>
          <w:p w:rsidR="00185BE6" w:rsidRDefault="00AC7516" w:rsidP="00185BE6">
            <w:pPr>
              <w:jc w:val="both"/>
            </w:pPr>
            <w:r>
              <w:t>3</w:t>
            </w:r>
          </w:p>
        </w:tc>
        <w:tc>
          <w:tcPr>
            <w:tcW w:w="2051" w:type="dxa"/>
          </w:tcPr>
          <w:p w:rsidR="00185BE6" w:rsidRPr="001C31EB" w:rsidRDefault="00C120B8" w:rsidP="00156306">
            <w:pPr>
              <w:rPr>
                <w:b/>
              </w:rPr>
            </w:pPr>
            <w:r>
              <w:rPr>
                <w:b/>
              </w:rPr>
              <w:t>doc. Ing. Chovancová, CSc.</w:t>
            </w:r>
          </w:p>
          <w:p w:rsidR="00185BE6" w:rsidRDefault="00185BE6" w:rsidP="00156306">
            <w:r>
              <w:t>Chovancová 60%</w:t>
            </w:r>
          </w:p>
          <w:p w:rsidR="00185BE6" w:rsidRPr="00F83859" w:rsidRDefault="00185BE6" w:rsidP="00156306">
            <w:r>
              <w:t>Kwarteng 40%</w:t>
            </w:r>
          </w:p>
        </w:tc>
        <w:tc>
          <w:tcPr>
            <w:tcW w:w="672" w:type="dxa"/>
            <w:gridSpan w:val="2"/>
          </w:tcPr>
          <w:p w:rsidR="00185BE6" w:rsidRPr="007A2ED2" w:rsidRDefault="00185BE6" w:rsidP="00185BE6">
            <w:pPr>
              <w:jc w:val="both"/>
            </w:pPr>
            <w:r w:rsidRPr="007A2ED2">
              <w:t>1/Z</w:t>
            </w:r>
          </w:p>
        </w:tc>
        <w:tc>
          <w:tcPr>
            <w:tcW w:w="814" w:type="dxa"/>
            <w:gridSpan w:val="2"/>
          </w:tcPr>
          <w:p w:rsidR="00185BE6" w:rsidRPr="007A2ED2" w:rsidRDefault="00185BE6" w:rsidP="00185BE6">
            <w:pPr>
              <w:jc w:val="center"/>
            </w:pPr>
            <w:r w:rsidRPr="007A2ED2">
              <w:t>PZ</w:t>
            </w:r>
          </w:p>
        </w:tc>
      </w:tr>
      <w:tr w:rsidR="008424D2" w:rsidTr="00E0603D">
        <w:tc>
          <w:tcPr>
            <w:tcW w:w="3227" w:type="dxa"/>
          </w:tcPr>
          <w:p w:rsidR="008424D2" w:rsidRDefault="008424D2" w:rsidP="008424D2">
            <w:r w:rsidRPr="00D24F3C">
              <w:t>Macroeconomics II</w:t>
            </w:r>
          </w:p>
        </w:tc>
        <w:tc>
          <w:tcPr>
            <w:tcW w:w="850" w:type="dxa"/>
            <w:gridSpan w:val="2"/>
          </w:tcPr>
          <w:p w:rsidR="008424D2" w:rsidRDefault="008424D2" w:rsidP="008424D2">
            <w:pPr>
              <w:jc w:val="both"/>
            </w:pPr>
            <w:r>
              <w:t>26-0-26</w:t>
            </w:r>
          </w:p>
        </w:tc>
        <w:tc>
          <w:tcPr>
            <w:tcW w:w="851" w:type="dxa"/>
          </w:tcPr>
          <w:p w:rsidR="008424D2" w:rsidRDefault="008424D2" w:rsidP="008424D2">
            <w:r w:rsidRPr="006D4AFE">
              <w:t>zp, zk</w:t>
            </w:r>
          </w:p>
        </w:tc>
        <w:tc>
          <w:tcPr>
            <w:tcW w:w="709" w:type="dxa"/>
          </w:tcPr>
          <w:p w:rsidR="008424D2" w:rsidRDefault="008424D2" w:rsidP="008424D2">
            <w:pPr>
              <w:jc w:val="both"/>
            </w:pPr>
            <w:r>
              <w:t>5</w:t>
            </w:r>
          </w:p>
        </w:tc>
        <w:tc>
          <w:tcPr>
            <w:tcW w:w="2051" w:type="dxa"/>
          </w:tcPr>
          <w:p w:rsidR="008424D2" w:rsidRDefault="008424D2" w:rsidP="00156306">
            <w:pPr>
              <w:rPr>
                <w:b/>
              </w:rPr>
            </w:pPr>
            <w:r>
              <w:rPr>
                <w:b/>
              </w:rPr>
              <w:t>doc. Ing. Švarcová, Ph.D.</w:t>
            </w:r>
          </w:p>
          <w:p w:rsidR="008424D2" w:rsidRPr="0042149D" w:rsidRDefault="008424D2" w:rsidP="00156306">
            <w:r>
              <w:t>Švarcová 100%</w:t>
            </w:r>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r>
              <w:t>ZT</w:t>
            </w:r>
          </w:p>
        </w:tc>
      </w:tr>
      <w:tr w:rsidR="008424D2" w:rsidTr="00E0603D">
        <w:tc>
          <w:tcPr>
            <w:tcW w:w="3227" w:type="dxa"/>
          </w:tcPr>
          <w:p w:rsidR="008424D2" w:rsidRDefault="008424D2" w:rsidP="008424D2">
            <w:r w:rsidRPr="00696F30">
              <w:t>Marketing Applications</w:t>
            </w:r>
          </w:p>
        </w:tc>
        <w:tc>
          <w:tcPr>
            <w:tcW w:w="850" w:type="dxa"/>
            <w:gridSpan w:val="2"/>
          </w:tcPr>
          <w:p w:rsidR="008424D2" w:rsidRDefault="008424D2" w:rsidP="008424D2">
            <w:pPr>
              <w:jc w:val="both"/>
            </w:pPr>
            <w:r>
              <w:t>26-0-13</w:t>
            </w:r>
          </w:p>
        </w:tc>
        <w:tc>
          <w:tcPr>
            <w:tcW w:w="851" w:type="dxa"/>
          </w:tcPr>
          <w:p w:rsidR="008424D2" w:rsidRDefault="008424D2" w:rsidP="008424D2">
            <w:r w:rsidRPr="006D4AFE">
              <w:t>zp, zk</w:t>
            </w:r>
          </w:p>
        </w:tc>
        <w:tc>
          <w:tcPr>
            <w:tcW w:w="709" w:type="dxa"/>
          </w:tcPr>
          <w:p w:rsidR="008424D2" w:rsidRDefault="008424D2" w:rsidP="008424D2">
            <w:pPr>
              <w:jc w:val="both"/>
            </w:pPr>
            <w:r>
              <w:t>4</w:t>
            </w:r>
          </w:p>
        </w:tc>
        <w:tc>
          <w:tcPr>
            <w:tcW w:w="2051" w:type="dxa"/>
          </w:tcPr>
          <w:p w:rsidR="008424D2" w:rsidRDefault="008424D2" w:rsidP="00156306">
            <w:pPr>
              <w:rPr>
                <w:b/>
              </w:rPr>
            </w:pPr>
            <w:r>
              <w:rPr>
                <w:b/>
              </w:rPr>
              <w:t>Ing. Kwarteng, Ph.D.</w:t>
            </w:r>
          </w:p>
          <w:p w:rsidR="008424D2" w:rsidRDefault="008424D2" w:rsidP="00156306">
            <w:r>
              <w:t xml:space="preserve">Kwarteng 60% </w:t>
            </w:r>
          </w:p>
          <w:p w:rsidR="008424D2" w:rsidRDefault="008424D2" w:rsidP="00156306">
            <w:r>
              <w:t>Staňková 40%</w:t>
            </w:r>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t>Risk M</w:t>
            </w:r>
            <w:r w:rsidRPr="00D22D61">
              <w:t>anagement</w:t>
            </w:r>
          </w:p>
        </w:tc>
        <w:tc>
          <w:tcPr>
            <w:tcW w:w="850" w:type="dxa"/>
            <w:gridSpan w:val="2"/>
          </w:tcPr>
          <w:p w:rsidR="008424D2" w:rsidRDefault="008424D2" w:rsidP="008424D2">
            <w:pPr>
              <w:jc w:val="both"/>
            </w:pPr>
            <w:r>
              <w:t>26-0-13</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4</w:t>
            </w:r>
          </w:p>
          <w:p w:rsidR="008424D2" w:rsidRDefault="008424D2" w:rsidP="008424D2">
            <w:pPr>
              <w:jc w:val="both"/>
            </w:pPr>
          </w:p>
        </w:tc>
        <w:tc>
          <w:tcPr>
            <w:tcW w:w="2051" w:type="dxa"/>
          </w:tcPr>
          <w:p w:rsidR="008424D2" w:rsidRDefault="008424D2" w:rsidP="00156306">
            <w:pPr>
              <w:rPr>
                <w:b/>
              </w:rPr>
            </w:pPr>
            <w:r>
              <w:rPr>
                <w:b/>
              </w:rPr>
              <w:t>Ing. Homolka, Ph.D.</w:t>
            </w:r>
          </w:p>
          <w:p w:rsidR="008424D2" w:rsidRDefault="008424D2" w:rsidP="00156306">
            <w:r>
              <w:t>Homolka 60%</w:t>
            </w:r>
          </w:p>
          <w:p w:rsidR="008424D2" w:rsidRPr="0042149D" w:rsidRDefault="008424D2" w:rsidP="00156306">
            <w:r>
              <w:t>Kolčavová 40%</w:t>
            </w:r>
          </w:p>
        </w:tc>
        <w:tc>
          <w:tcPr>
            <w:tcW w:w="672" w:type="dxa"/>
            <w:gridSpan w:val="2"/>
          </w:tcPr>
          <w:p w:rsidR="008424D2" w:rsidRDefault="008424D2" w:rsidP="008424D2">
            <w:pPr>
              <w:jc w:val="both"/>
            </w:pPr>
            <w:r w:rsidRPr="00D261AB">
              <w:t>1/L</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t>Business English</w:t>
            </w:r>
          </w:p>
          <w:p w:rsidR="008424D2" w:rsidRDefault="008424D2" w:rsidP="008424D2"/>
        </w:tc>
        <w:tc>
          <w:tcPr>
            <w:tcW w:w="850" w:type="dxa"/>
            <w:gridSpan w:val="2"/>
          </w:tcPr>
          <w:p w:rsidR="008424D2" w:rsidRDefault="008424D2" w:rsidP="008424D2">
            <w:pPr>
              <w:jc w:val="both"/>
            </w:pPr>
            <w:r>
              <w:t>0-0-26</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Pr="00E409BC" w:rsidRDefault="008424D2" w:rsidP="00156306">
            <w:pPr>
              <w:rPr>
                <w:b/>
              </w:rPr>
            </w:pPr>
            <w:r>
              <w:rPr>
                <w:b/>
              </w:rPr>
              <w:t>Mgr. Krumpolcová</w:t>
            </w:r>
          </w:p>
          <w:p w:rsidR="008424D2" w:rsidRPr="008E68EA" w:rsidRDefault="008424D2" w:rsidP="00156306">
            <w:r>
              <w:t>Krumpolcová 100%</w:t>
            </w:r>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pPr>
              <w:jc w:val="both"/>
            </w:pPr>
            <w:r w:rsidRPr="008425E4">
              <w:rPr>
                <w:lang w:val="en-GB"/>
              </w:rPr>
              <w:t>Managerial Information Systems</w:t>
            </w:r>
          </w:p>
        </w:tc>
        <w:tc>
          <w:tcPr>
            <w:tcW w:w="850" w:type="dxa"/>
            <w:gridSpan w:val="2"/>
          </w:tcPr>
          <w:p w:rsidR="008424D2" w:rsidRDefault="008424D2" w:rsidP="008424D2">
            <w:pPr>
              <w:jc w:val="both"/>
            </w:pPr>
            <w:r>
              <w:t>26-26-0</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4</w:t>
            </w:r>
          </w:p>
        </w:tc>
        <w:tc>
          <w:tcPr>
            <w:tcW w:w="2051" w:type="dxa"/>
          </w:tcPr>
          <w:p w:rsidR="008424D2" w:rsidRDefault="008424D2" w:rsidP="00156306">
            <w:pPr>
              <w:rPr>
                <w:b/>
              </w:rPr>
            </w:pPr>
            <w:r>
              <w:rPr>
                <w:b/>
              </w:rPr>
              <w:t>doc. Ing. Rajnoha, PhD.</w:t>
            </w:r>
          </w:p>
          <w:p w:rsidR="008424D2" w:rsidRPr="0042149D" w:rsidRDefault="008424D2" w:rsidP="00156306">
            <w:r>
              <w:t>Rajnoha 100%</w:t>
            </w:r>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t>Business Negotiation</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Pr>
                <w:b/>
              </w:rPr>
              <w:t>Saha, Ph.D. MBA</w:t>
            </w:r>
          </w:p>
          <w:p w:rsidR="008424D2" w:rsidRDefault="008424D2" w:rsidP="00156306">
            <w:r>
              <w:t>Saha 80%</w:t>
            </w:r>
          </w:p>
          <w:p w:rsidR="008424D2" w:rsidRDefault="008424D2" w:rsidP="00156306">
            <w:r>
              <w:t>Benyahya 20%</w:t>
            </w:r>
          </w:p>
        </w:tc>
        <w:tc>
          <w:tcPr>
            <w:tcW w:w="672" w:type="dxa"/>
            <w:gridSpan w:val="2"/>
          </w:tcPr>
          <w:p w:rsidR="008424D2" w:rsidRPr="007A2ED2" w:rsidRDefault="008424D2" w:rsidP="008424D2">
            <w:pPr>
              <w:jc w:val="both"/>
            </w:pPr>
            <w:r w:rsidRPr="007A2ED2">
              <w:t>1/L</w:t>
            </w:r>
          </w:p>
        </w:tc>
        <w:tc>
          <w:tcPr>
            <w:tcW w:w="814" w:type="dxa"/>
            <w:gridSpan w:val="2"/>
          </w:tcPr>
          <w:p w:rsidR="008424D2" w:rsidRPr="007A2ED2" w:rsidRDefault="008424D2" w:rsidP="008424D2">
            <w:pPr>
              <w:jc w:val="center"/>
            </w:pPr>
          </w:p>
        </w:tc>
      </w:tr>
      <w:tr w:rsidR="008424D2" w:rsidTr="00E0603D">
        <w:tc>
          <w:tcPr>
            <w:tcW w:w="3227" w:type="dxa"/>
          </w:tcPr>
          <w:p w:rsidR="008424D2" w:rsidRDefault="008424D2" w:rsidP="008424D2">
            <w:r>
              <w:rPr>
                <w:color w:val="000000"/>
                <w:shd w:val="clear" w:color="auto" w:fill="FFFFFF"/>
                <w:lang w:val="en-GB"/>
              </w:rPr>
              <w:t>Basic of Law</w:t>
            </w:r>
            <w:r>
              <w:t xml:space="preserve"> </w:t>
            </w:r>
          </w:p>
        </w:tc>
        <w:tc>
          <w:tcPr>
            <w:tcW w:w="850" w:type="dxa"/>
            <w:gridSpan w:val="2"/>
          </w:tcPr>
          <w:p w:rsidR="008424D2" w:rsidRDefault="008424D2" w:rsidP="008424D2">
            <w:pPr>
              <w:jc w:val="both"/>
            </w:pPr>
            <w:r>
              <w:t>26-0-13</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4</w:t>
            </w:r>
          </w:p>
        </w:tc>
        <w:tc>
          <w:tcPr>
            <w:tcW w:w="2051" w:type="dxa"/>
          </w:tcPr>
          <w:p w:rsidR="008424D2" w:rsidRPr="001A09C5" w:rsidRDefault="008424D2" w:rsidP="00156306">
            <w:pPr>
              <w:rPr>
                <w:b/>
              </w:rPr>
            </w:pPr>
            <w:r w:rsidRPr="001A09C5">
              <w:rPr>
                <w:b/>
              </w:rPr>
              <w:t>JUDr. Zicha, Ph.D.</w:t>
            </w:r>
          </w:p>
          <w:p w:rsidR="008424D2" w:rsidRDefault="008424D2" w:rsidP="00156306">
            <w:r>
              <w:t>Zicha 100%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r>
              <w:t>Human Resource Management II</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3</w:t>
            </w:r>
          </w:p>
        </w:tc>
        <w:tc>
          <w:tcPr>
            <w:tcW w:w="2051" w:type="dxa"/>
          </w:tcPr>
          <w:p w:rsidR="008424D2" w:rsidRDefault="008424D2" w:rsidP="00156306">
            <w:pPr>
              <w:rPr>
                <w:b/>
              </w:rPr>
            </w:pPr>
            <w:r w:rsidRPr="001C31EB">
              <w:rPr>
                <w:b/>
              </w:rPr>
              <w:t xml:space="preserve">Ing. </w:t>
            </w:r>
            <w:r>
              <w:rPr>
                <w:b/>
              </w:rPr>
              <w:t>Matošková</w:t>
            </w:r>
            <w:r w:rsidRPr="001C31EB">
              <w:rPr>
                <w:b/>
              </w:rPr>
              <w:t>, Ph.D.</w:t>
            </w:r>
          </w:p>
          <w:p w:rsidR="008424D2" w:rsidRDefault="008424D2" w:rsidP="00156306">
            <w:r>
              <w:t>Matošková 100%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rsidRPr="000274E9">
              <w:t>Business Ethics</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sidRPr="001C31EB">
              <w:rPr>
                <w:b/>
              </w:rPr>
              <w:t>Ing. Tomancová, Ph.D.</w:t>
            </w:r>
          </w:p>
          <w:p w:rsidR="008424D2" w:rsidRPr="00F83859" w:rsidRDefault="008424D2" w:rsidP="00156306">
            <w:r>
              <w:t>Tomancová 100%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rsidRPr="007C43CE">
              <w:t>P</w:t>
            </w:r>
            <w:r>
              <w:t>Z</w:t>
            </w:r>
          </w:p>
        </w:tc>
      </w:tr>
      <w:tr w:rsidR="008424D2" w:rsidTr="00E0603D">
        <w:tc>
          <w:tcPr>
            <w:tcW w:w="3227" w:type="dxa"/>
          </w:tcPr>
          <w:p w:rsidR="008424D2" w:rsidRDefault="008424D2" w:rsidP="008424D2">
            <w:r w:rsidRPr="00DC651F">
              <w:t>Master´s Thesis Seminar</w:t>
            </w:r>
          </w:p>
        </w:tc>
        <w:tc>
          <w:tcPr>
            <w:tcW w:w="850" w:type="dxa"/>
            <w:gridSpan w:val="2"/>
          </w:tcPr>
          <w:p w:rsidR="008424D2" w:rsidRDefault="008424D2" w:rsidP="008424D2">
            <w:pPr>
              <w:jc w:val="both"/>
            </w:pPr>
            <w:r>
              <w:t>0-0-13</w:t>
            </w:r>
          </w:p>
        </w:tc>
        <w:tc>
          <w:tcPr>
            <w:tcW w:w="851" w:type="dxa"/>
          </w:tcPr>
          <w:p w:rsidR="008424D2" w:rsidRDefault="008424D2" w:rsidP="008424D2">
            <w:pPr>
              <w:jc w:val="both"/>
            </w:pPr>
            <w:r>
              <w:t>zp</w:t>
            </w:r>
          </w:p>
        </w:tc>
        <w:tc>
          <w:tcPr>
            <w:tcW w:w="709" w:type="dxa"/>
          </w:tcPr>
          <w:p w:rsidR="008424D2" w:rsidRDefault="008424D2" w:rsidP="008424D2">
            <w:pPr>
              <w:jc w:val="both"/>
            </w:pPr>
            <w:r>
              <w:t>2</w:t>
            </w:r>
          </w:p>
        </w:tc>
        <w:tc>
          <w:tcPr>
            <w:tcW w:w="2051" w:type="dxa"/>
          </w:tcPr>
          <w:p w:rsidR="008424D2" w:rsidRDefault="008424D2" w:rsidP="00156306">
            <w:pPr>
              <w:rPr>
                <w:b/>
              </w:rPr>
            </w:pPr>
            <w:r>
              <w:rPr>
                <w:b/>
              </w:rPr>
              <w:t>doc. Ing. Pilík, Ph.D.</w:t>
            </w:r>
          </w:p>
          <w:p w:rsidR="008424D2" w:rsidRDefault="008424D2" w:rsidP="00156306">
            <w:r>
              <w:t>Pilík 100%</w:t>
            </w:r>
          </w:p>
        </w:tc>
        <w:tc>
          <w:tcPr>
            <w:tcW w:w="672" w:type="dxa"/>
            <w:gridSpan w:val="2"/>
          </w:tcPr>
          <w:p w:rsidR="008424D2" w:rsidRDefault="008424D2" w:rsidP="008424D2">
            <w:r w:rsidRPr="00EF22C6">
              <w:t>2/Z</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r w:rsidRPr="00823401">
              <w:t>International Marketing</w:t>
            </w:r>
          </w:p>
        </w:tc>
        <w:tc>
          <w:tcPr>
            <w:tcW w:w="850" w:type="dxa"/>
            <w:gridSpan w:val="2"/>
          </w:tcPr>
          <w:p w:rsidR="008424D2" w:rsidRDefault="008424D2" w:rsidP="008424D2">
            <w:pPr>
              <w:jc w:val="both"/>
            </w:pPr>
            <w:r>
              <w:t>26-0-13</w:t>
            </w:r>
          </w:p>
        </w:tc>
        <w:tc>
          <w:tcPr>
            <w:tcW w:w="851" w:type="dxa"/>
          </w:tcPr>
          <w:p w:rsidR="008424D2" w:rsidRDefault="008424D2" w:rsidP="008424D2">
            <w:pPr>
              <w:jc w:val="both"/>
            </w:pPr>
            <w:r>
              <w:t>zp, zk</w:t>
            </w:r>
          </w:p>
        </w:tc>
        <w:tc>
          <w:tcPr>
            <w:tcW w:w="709" w:type="dxa"/>
          </w:tcPr>
          <w:p w:rsidR="008424D2" w:rsidRDefault="00686901" w:rsidP="008424D2">
            <w:pPr>
              <w:jc w:val="both"/>
            </w:pPr>
            <w:r>
              <w:t>4</w:t>
            </w:r>
          </w:p>
        </w:tc>
        <w:tc>
          <w:tcPr>
            <w:tcW w:w="2051" w:type="dxa"/>
          </w:tcPr>
          <w:p w:rsidR="008424D2" w:rsidRDefault="008424D2" w:rsidP="00156306">
            <w:pPr>
              <w:rPr>
                <w:b/>
              </w:rPr>
            </w:pPr>
            <w:r>
              <w:rPr>
                <w:b/>
              </w:rPr>
              <w:t>Ing. Vydrová, Ph.D.</w:t>
            </w:r>
          </w:p>
          <w:p w:rsidR="008424D2" w:rsidRPr="00F83859" w:rsidRDefault="008424D2" w:rsidP="00156306">
            <w:r>
              <w:t>Vydrová 100%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rsidRPr="00FE6F00">
              <w:rPr>
                <w:color w:val="000000"/>
                <w:szCs w:val="17"/>
                <w:shd w:val="clear" w:color="auto" w:fill="FFFFFF"/>
              </w:rPr>
              <w:t>Marketing Communication</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t>zp, zk</w:t>
            </w:r>
          </w:p>
        </w:tc>
        <w:tc>
          <w:tcPr>
            <w:tcW w:w="709" w:type="dxa"/>
          </w:tcPr>
          <w:p w:rsidR="008424D2" w:rsidRDefault="008424D2" w:rsidP="008424D2">
            <w:pPr>
              <w:jc w:val="both"/>
            </w:pPr>
            <w:r>
              <w:t>4</w:t>
            </w:r>
          </w:p>
        </w:tc>
        <w:tc>
          <w:tcPr>
            <w:tcW w:w="2051" w:type="dxa"/>
          </w:tcPr>
          <w:p w:rsidR="008424D2" w:rsidRDefault="008424D2" w:rsidP="00156306">
            <w:pPr>
              <w:rPr>
                <w:b/>
              </w:rPr>
            </w:pPr>
            <w:r>
              <w:rPr>
                <w:b/>
              </w:rPr>
              <w:t>doc. Ing. Staňková, Ph.D.</w:t>
            </w:r>
          </w:p>
          <w:p w:rsidR="008424D2" w:rsidRDefault="008424D2" w:rsidP="00156306">
            <w:r>
              <w:t>Staňková 60%</w:t>
            </w:r>
          </w:p>
          <w:p w:rsidR="008424D2" w:rsidRDefault="008424D2" w:rsidP="00156306">
            <w:r>
              <w:t>Pilík 40%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rsidRPr="008D6069">
              <w:t>P</w:t>
            </w:r>
            <w:r>
              <w:t>Z</w:t>
            </w:r>
          </w:p>
        </w:tc>
      </w:tr>
      <w:tr w:rsidR="008424D2" w:rsidTr="00E0603D">
        <w:tc>
          <w:tcPr>
            <w:tcW w:w="3227" w:type="dxa"/>
          </w:tcPr>
          <w:p w:rsidR="008424D2" w:rsidRDefault="008424D2" w:rsidP="008424D2">
            <w:r w:rsidRPr="00F60B61">
              <w:t>Econometrics</w:t>
            </w:r>
            <w:r w:rsidRPr="00F402DA">
              <w:rPr>
                <w:i/>
              </w:rPr>
              <w:t xml:space="preserve"> </w:t>
            </w:r>
          </w:p>
        </w:tc>
        <w:tc>
          <w:tcPr>
            <w:tcW w:w="850" w:type="dxa"/>
            <w:gridSpan w:val="2"/>
          </w:tcPr>
          <w:p w:rsidR="008424D2" w:rsidRDefault="008424D2" w:rsidP="008424D2">
            <w:pPr>
              <w:jc w:val="both"/>
            </w:pPr>
            <w:r>
              <w:t>13-26-0</w:t>
            </w:r>
          </w:p>
        </w:tc>
        <w:tc>
          <w:tcPr>
            <w:tcW w:w="851" w:type="dxa"/>
          </w:tcPr>
          <w:p w:rsidR="008424D2" w:rsidRDefault="008424D2" w:rsidP="008424D2">
            <w:pPr>
              <w:jc w:val="both"/>
            </w:pPr>
            <w:r>
              <w:t>klz</w:t>
            </w:r>
          </w:p>
        </w:tc>
        <w:tc>
          <w:tcPr>
            <w:tcW w:w="709" w:type="dxa"/>
          </w:tcPr>
          <w:p w:rsidR="008424D2" w:rsidRDefault="008424D2" w:rsidP="008424D2">
            <w:pPr>
              <w:jc w:val="both"/>
            </w:pPr>
            <w:r>
              <w:t>4</w:t>
            </w:r>
          </w:p>
        </w:tc>
        <w:tc>
          <w:tcPr>
            <w:tcW w:w="2051" w:type="dxa"/>
          </w:tcPr>
          <w:p w:rsidR="008424D2" w:rsidRPr="00992662" w:rsidRDefault="008424D2" w:rsidP="00156306">
            <w:pPr>
              <w:rPr>
                <w:b/>
              </w:rPr>
            </w:pPr>
            <w:r w:rsidRPr="00992662">
              <w:rPr>
                <w:b/>
              </w:rPr>
              <w:t xml:space="preserve">Ing. </w:t>
            </w:r>
            <w:r>
              <w:rPr>
                <w:b/>
              </w:rPr>
              <w:t>Homolka,</w:t>
            </w:r>
            <w:r w:rsidRPr="00992662">
              <w:rPr>
                <w:b/>
              </w:rPr>
              <w:t xml:space="preserve"> Ph.D.</w:t>
            </w:r>
          </w:p>
          <w:p w:rsidR="008424D2" w:rsidRDefault="008424D2" w:rsidP="00156306">
            <w:r>
              <w:t>Homolka 60%</w:t>
            </w:r>
          </w:p>
          <w:p w:rsidR="008424D2" w:rsidRDefault="008424D2" w:rsidP="00156306">
            <w:r>
              <w:t>Dvorský 40%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r w:rsidRPr="00DC651F">
              <w:t>Master´s Thesis Preparation and Work Placement</w:t>
            </w:r>
          </w:p>
        </w:tc>
        <w:tc>
          <w:tcPr>
            <w:tcW w:w="850" w:type="dxa"/>
            <w:gridSpan w:val="2"/>
          </w:tcPr>
          <w:p w:rsidR="008424D2" w:rsidRDefault="008424D2" w:rsidP="008424D2">
            <w:pPr>
              <w:jc w:val="both"/>
            </w:pPr>
            <w:r>
              <w:t>0-0-0</w:t>
            </w:r>
          </w:p>
        </w:tc>
        <w:tc>
          <w:tcPr>
            <w:tcW w:w="851" w:type="dxa"/>
          </w:tcPr>
          <w:p w:rsidR="008424D2" w:rsidRDefault="008424D2" w:rsidP="008424D2">
            <w:pPr>
              <w:jc w:val="both"/>
            </w:pPr>
            <w:r>
              <w:t>zp</w:t>
            </w:r>
          </w:p>
        </w:tc>
        <w:tc>
          <w:tcPr>
            <w:tcW w:w="709" w:type="dxa"/>
          </w:tcPr>
          <w:p w:rsidR="008424D2" w:rsidRDefault="008424D2" w:rsidP="008424D2">
            <w:pPr>
              <w:jc w:val="both"/>
            </w:pPr>
            <w:r>
              <w:t>30</w:t>
            </w:r>
          </w:p>
        </w:tc>
        <w:tc>
          <w:tcPr>
            <w:tcW w:w="2051" w:type="dxa"/>
          </w:tcPr>
          <w:p w:rsidR="008424D2" w:rsidRDefault="008424D2" w:rsidP="00156306">
            <w:pPr>
              <w:rPr>
                <w:b/>
              </w:rPr>
            </w:pPr>
            <w:r>
              <w:rPr>
                <w:b/>
              </w:rPr>
              <w:t>doc. Ing. Staňková, Ph.D.</w:t>
            </w:r>
          </w:p>
          <w:p w:rsidR="008424D2" w:rsidRDefault="008424D2" w:rsidP="00156306">
            <w:r>
              <w:t>Staňková 100%</w:t>
            </w:r>
          </w:p>
        </w:tc>
        <w:tc>
          <w:tcPr>
            <w:tcW w:w="672" w:type="dxa"/>
            <w:gridSpan w:val="2"/>
          </w:tcPr>
          <w:p w:rsidR="008424D2" w:rsidRDefault="008424D2" w:rsidP="008424D2">
            <w:r>
              <w:t>2/L</w:t>
            </w:r>
          </w:p>
        </w:tc>
        <w:tc>
          <w:tcPr>
            <w:tcW w:w="814" w:type="dxa"/>
            <w:gridSpan w:val="2"/>
          </w:tcPr>
          <w:p w:rsidR="008424D2" w:rsidRDefault="008424D2" w:rsidP="008424D2">
            <w:pPr>
              <w:jc w:val="center"/>
            </w:pPr>
          </w:p>
        </w:tc>
      </w:tr>
      <w:tr w:rsidR="008424D2" w:rsidTr="00E0603D">
        <w:tc>
          <w:tcPr>
            <w:tcW w:w="9174" w:type="dxa"/>
            <w:gridSpan w:val="10"/>
            <w:shd w:val="clear" w:color="auto" w:fill="F7CAAC"/>
          </w:tcPr>
          <w:p w:rsidR="008424D2" w:rsidRDefault="008424D2" w:rsidP="008424D2">
            <w:pPr>
              <w:jc w:val="center"/>
              <w:rPr>
                <w:b/>
                <w:sz w:val="22"/>
              </w:rPr>
            </w:pPr>
            <w:r>
              <w:rPr>
                <w:b/>
                <w:sz w:val="22"/>
              </w:rPr>
              <w:t>Povinně volitelné předměty - skupina 1</w:t>
            </w:r>
          </w:p>
        </w:tc>
      </w:tr>
      <w:tr w:rsidR="008424D2" w:rsidTr="00E0603D">
        <w:tc>
          <w:tcPr>
            <w:tcW w:w="3227" w:type="dxa"/>
          </w:tcPr>
          <w:p w:rsidR="008424D2" w:rsidRDefault="008424D2" w:rsidP="008424D2">
            <w:r w:rsidRPr="00AE35A6">
              <w:t xml:space="preserve">Bata´s Management </w:t>
            </w:r>
            <w:r>
              <w:t>System</w:t>
            </w:r>
          </w:p>
        </w:tc>
        <w:tc>
          <w:tcPr>
            <w:tcW w:w="850" w:type="dxa"/>
            <w:gridSpan w:val="2"/>
          </w:tcPr>
          <w:p w:rsidR="008424D2" w:rsidRDefault="008424D2" w:rsidP="008424D2">
            <w:pPr>
              <w:jc w:val="both"/>
            </w:pPr>
            <w:r>
              <w:t>13-0-0</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Pr>
                <w:b/>
              </w:rPr>
              <w:t>doc. PhDr. Gregar, CSc.</w:t>
            </w:r>
          </w:p>
          <w:p w:rsidR="008424D2" w:rsidRPr="00F83859" w:rsidRDefault="008424D2" w:rsidP="00156306">
            <w:r>
              <w:t>Gregar 100%</w:t>
            </w:r>
          </w:p>
        </w:tc>
        <w:tc>
          <w:tcPr>
            <w:tcW w:w="672" w:type="dxa"/>
            <w:gridSpan w:val="2"/>
          </w:tcPr>
          <w:p w:rsidR="008424D2" w:rsidRDefault="008424D2" w:rsidP="008424D2">
            <w:pPr>
              <w:jc w:val="both"/>
            </w:pPr>
            <w:r>
              <w:t>L</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pPr>
              <w:jc w:val="both"/>
            </w:pPr>
            <w:r w:rsidRPr="00375676">
              <w:t>Presentation Skills</w:t>
            </w:r>
          </w:p>
        </w:tc>
        <w:tc>
          <w:tcPr>
            <w:tcW w:w="850" w:type="dxa"/>
            <w:gridSpan w:val="2"/>
          </w:tcPr>
          <w:p w:rsidR="008424D2" w:rsidRDefault="008424D2" w:rsidP="008424D2">
            <w:pPr>
              <w:jc w:val="both"/>
            </w:pPr>
            <w:r>
              <w:t>0-0-26</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Pr="00E409BC" w:rsidRDefault="008424D2" w:rsidP="00156306">
            <w:pPr>
              <w:rPr>
                <w:b/>
              </w:rPr>
            </w:pPr>
            <w:r w:rsidRPr="00E409BC">
              <w:rPr>
                <w:b/>
              </w:rPr>
              <w:t>PhDr. Semotamová</w:t>
            </w:r>
          </w:p>
          <w:p w:rsidR="008424D2" w:rsidRDefault="008424D2" w:rsidP="00156306">
            <w:r>
              <w:t>Semotamová 100%</w:t>
            </w:r>
          </w:p>
        </w:tc>
        <w:tc>
          <w:tcPr>
            <w:tcW w:w="672" w:type="dxa"/>
            <w:gridSpan w:val="2"/>
          </w:tcPr>
          <w:p w:rsidR="008424D2" w:rsidRDefault="008424D2" w:rsidP="008424D2">
            <w:pPr>
              <w:jc w:val="both"/>
            </w:pPr>
            <w:r>
              <w:t>L</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r w:rsidRPr="00F83859">
              <w:t>Firms and Competitiveness</w:t>
            </w:r>
          </w:p>
        </w:tc>
        <w:tc>
          <w:tcPr>
            <w:tcW w:w="850" w:type="dxa"/>
            <w:gridSpan w:val="2"/>
          </w:tcPr>
          <w:p w:rsidR="008424D2" w:rsidRDefault="008424D2" w:rsidP="008424D2">
            <w:pPr>
              <w:jc w:val="both"/>
            </w:pPr>
            <w:r>
              <w:t>0-0-39</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Pr>
                <w:b/>
              </w:rPr>
              <w:t>doc. Ing. Knápková, Ph.D.</w:t>
            </w:r>
          </w:p>
          <w:p w:rsidR="008424D2" w:rsidRDefault="008424D2" w:rsidP="00156306">
            <w:r>
              <w:t>Knápková 70%</w:t>
            </w:r>
          </w:p>
          <w:p w:rsidR="008424D2" w:rsidRPr="001C31EB" w:rsidRDefault="008424D2" w:rsidP="00156306">
            <w:pPr>
              <w:rPr>
                <w:b/>
              </w:rPr>
            </w:pPr>
            <w:r>
              <w:t>Pálka 30%</w:t>
            </w:r>
          </w:p>
        </w:tc>
        <w:tc>
          <w:tcPr>
            <w:tcW w:w="672" w:type="dxa"/>
            <w:gridSpan w:val="2"/>
          </w:tcPr>
          <w:p w:rsidR="008424D2" w:rsidRDefault="008424D2" w:rsidP="008424D2">
            <w:pPr>
              <w:jc w:val="both"/>
            </w:pPr>
            <w:r>
              <w:t>L</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r w:rsidRPr="00375676">
              <w:t>Consumer Behaviour</w:t>
            </w:r>
          </w:p>
        </w:tc>
        <w:tc>
          <w:tcPr>
            <w:tcW w:w="850" w:type="dxa"/>
            <w:gridSpan w:val="2"/>
          </w:tcPr>
          <w:p w:rsidR="008424D2" w:rsidRDefault="008424D2" w:rsidP="008424D2">
            <w:r>
              <w:t>26-0-13</w:t>
            </w:r>
          </w:p>
        </w:tc>
        <w:tc>
          <w:tcPr>
            <w:tcW w:w="851" w:type="dxa"/>
          </w:tcPr>
          <w:p w:rsidR="008424D2" w:rsidRDefault="008424D2" w:rsidP="008424D2">
            <w:r>
              <w:t>klz</w:t>
            </w:r>
          </w:p>
        </w:tc>
        <w:tc>
          <w:tcPr>
            <w:tcW w:w="709" w:type="dxa"/>
          </w:tcPr>
          <w:p w:rsidR="008424D2" w:rsidRDefault="008424D2" w:rsidP="008424D2">
            <w:r>
              <w:t>3</w:t>
            </w:r>
          </w:p>
        </w:tc>
        <w:tc>
          <w:tcPr>
            <w:tcW w:w="2051" w:type="dxa"/>
          </w:tcPr>
          <w:p w:rsidR="008424D2" w:rsidRPr="001C31EB" w:rsidRDefault="00C120B8" w:rsidP="00156306">
            <w:pPr>
              <w:rPr>
                <w:b/>
              </w:rPr>
            </w:pPr>
            <w:r>
              <w:rPr>
                <w:b/>
              </w:rPr>
              <w:t>doc. Ing. Chovancová, CSc.</w:t>
            </w:r>
          </w:p>
          <w:p w:rsidR="008424D2" w:rsidRDefault="008424D2" w:rsidP="00156306">
            <w:r>
              <w:t>Chovancová 100%</w:t>
            </w:r>
          </w:p>
        </w:tc>
        <w:tc>
          <w:tcPr>
            <w:tcW w:w="672" w:type="dxa"/>
            <w:gridSpan w:val="2"/>
          </w:tcPr>
          <w:p w:rsidR="008424D2" w:rsidRDefault="008424D2" w:rsidP="008424D2">
            <w:r>
              <w:t>Z</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r>
              <w:t>Customer Relationship Management</w:t>
            </w:r>
          </w:p>
        </w:tc>
        <w:tc>
          <w:tcPr>
            <w:tcW w:w="850" w:type="dxa"/>
            <w:gridSpan w:val="2"/>
          </w:tcPr>
          <w:p w:rsidR="008424D2" w:rsidRDefault="008424D2" w:rsidP="008424D2">
            <w:r>
              <w:t>13-0-13</w:t>
            </w:r>
          </w:p>
        </w:tc>
        <w:tc>
          <w:tcPr>
            <w:tcW w:w="851" w:type="dxa"/>
          </w:tcPr>
          <w:p w:rsidR="008424D2" w:rsidRDefault="008424D2" w:rsidP="008424D2">
            <w:r>
              <w:t>klz</w:t>
            </w:r>
          </w:p>
        </w:tc>
        <w:tc>
          <w:tcPr>
            <w:tcW w:w="709" w:type="dxa"/>
          </w:tcPr>
          <w:p w:rsidR="008424D2" w:rsidRDefault="008424D2" w:rsidP="008424D2">
            <w:r>
              <w:t>3</w:t>
            </w:r>
          </w:p>
        </w:tc>
        <w:tc>
          <w:tcPr>
            <w:tcW w:w="2051" w:type="dxa"/>
          </w:tcPr>
          <w:p w:rsidR="008424D2" w:rsidRPr="00FE2661" w:rsidRDefault="008424D2" w:rsidP="00156306">
            <w:pPr>
              <w:rPr>
                <w:b/>
              </w:rPr>
            </w:pPr>
            <w:r w:rsidRPr="00FE2661">
              <w:rPr>
                <w:b/>
              </w:rPr>
              <w:t>doc. Ing. Kozák, Ph.D.</w:t>
            </w:r>
          </w:p>
          <w:p w:rsidR="008424D2" w:rsidRDefault="008424D2" w:rsidP="00156306">
            <w:r>
              <w:t>Kozák 100%</w:t>
            </w:r>
          </w:p>
        </w:tc>
        <w:tc>
          <w:tcPr>
            <w:tcW w:w="672" w:type="dxa"/>
            <w:gridSpan w:val="2"/>
          </w:tcPr>
          <w:p w:rsidR="008424D2" w:rsidRDefault="008424D2" w:rsidP="008424D2">
            <w:r>
              <w:t>Z</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Pr="008C1759" w:rsidRDefault="008424D2" w:rsidP="008424D2">
            <w:pPr>
              <w:rPr>
                <w:highlight w:val="yellow"/>
              </w:rPr>
            </w:pPr>
            <w:r w:rsidRPr="008424D2">
              <w:t>Value Based Management</w:t>
            </w:r>
          </w:p>
        </w:tc>
        <w:tc>
          <w:tcPr>
            <w:tcW w:w="850" w:type="dxa"/>
            <w:gridSpan w:val="2"/>
          </w:tcPr>
          <w:p w:rsidR="008424D2" w:rsidRDefault="00EC7FCC" w:rsidP="00EC7FCC">
            <w:r>
              <w:t>26</w:t>
            </w:r>
            <w:r w:rsidR="008424D2">
              <w:t>-</w:t>
            </w:r>
            <w:r>
              <w:t>13</w:t>
            </w:r>
            <w:r w:rsidR="008424D2">
              <w:t>-0</w:t>
            </w:r>
          </w:p>
        </w:tc>
        <w:tc>
          <w:tcPr>
            <w:tcW w:w="851" w:type="dxa"/>
          </w:tcPr>
          <w:p w:rsidR="008424D2" w:rsidRDefault="008424D2" w:rsidP="008424D2">
            <w:r>
              <w:t>klz</w:t>
            </w:r>
          </w:p>
        </w:tc>
        <w:tc>
          <w:tcPr>
            <w:tcW w:w="709" w:type="dxa"/>
          </w:tcPr>
          <w:p w:rsidR="008424D2" w:rsidRDefault="008424D2" w:rsidP="008424D2">
            <w:r>
              <w:t>3</w:t>
            </w:r>
          </w:p>
        </w:tc>
        <w:tc>
          <w:tcPr>
            <w:tcW w:w="2051" w:type="dxa"/>
          </w:tcPr>
          <w:p w:rsidR="008424D2" w:rsidRDefault="008424D2" w:rsidP="00156306">
            <w:pPr>
              <w:rPr>
                <w:b/>
              </w:rPr>
            </w:pPr>
            <w:r>
              <w:rPr>
                <w:b/>
              </w:rPr>
              <w:t>Ing. Pálka, Ph.D.</w:t>
            </w:r>
          </w:p>
          <w:p w:rsidR="00BD7FBC" w:rsidRDefault="00BD7FBC" w:rsidP="00156306">
            <w:r>
              <w:t>Pálka 8</w:t>
            </w:r>
            <w:r w:rsidRPr="00185BE6">
              <w:t>0%</w:t>
            </w:r>
          </w:p>
          <w:p w:rsidR="008424D2" w:rsidRPr="00185BE6" w:rsidRDefault="00BD7FBC" w:rsidP="00156306">
            <w:r>
              <w:t>Blahová 20%</w:t>
            </w:r>
          </w:p>
        </w:tc>
        <w:tc>
          <w:tcPr>
            <w:tcW w:w="672" w:type="dxa"/>
            <w:gridSpan w:val="2"/>
          </w:tcPr>
          <w:p w:rsidR="008424D2" w:rsidRDefault="008424D2" w:rsidP="008424D2">
            <w:r>
              <w:t>L</w:t>
            </w:r>
          </w:p>
        </w:tc>
        <w:tc>
          <w:tcPr>
            <w:tcW w:w="814" w:type="dxa"/>
            <w:gridSpan w:val="2"/>
          </w:tcPr>
          <w:p w:rsidR="008424D2" w:rsidRPr="00403DC7" w:rsidRDefault="008424D2" w:rsidP="008424D2">
            <w:pPr>
              <w:jc w:val="center"/>
            </w:pPr>
            <w:r>
              <w:t>PV</w:t>
            </w:r>
          </w:p>
        </w:tc>
      </w:tr>
      <w:tr w:rsidR="008424D2" w:rsidTr="00E0603D">
        <w:tc>
          <w:tcPr>
            <w:tcW w:w="3227" w:type="dxa"/>
          </w:tcPr>
          <w:p w:rsidR="008424D2" w:rsidRDefault="008424D2" w:rsidP="008424D2">
            <w:r w:rsidRPr="00B16FB3">
              <w:t>Business Models Generation</w:t>
            </w:r>
            <w:r w:rsidRPr="00F402DA">
              <w:rPr>
                <w:i/>
              </w:rPr>
              <w:t xml:space="preserve"> </w:t>
            </w:r>
          </w:p>
        </w:tc>
        <w:tc>
          <w:tcPr>
            <w:tcW w:w="850" w:type="dxa"/>
            <w:gridSpan w:val="2"/>
          </w:tcPr>
          <w:p w:rsidR="008424D2" w:rsidRDefault="008424D2" w:rsidP="008424D2">
            <w:pPr>
              <w:jc w:val="both"/>
            </w:pPr>
            <w:r>
              <w:t>2</w:t>
            </w:r>
            <w:r w:rsidR="00BD7FBC">
              <w:t>6</w:t>
            </w:r>
            <w:r>
              <w:t>-2</w:t>
            </w:r>
            <w:r w:rsidR="00BD7FBC">
              <w:t>6</w:t>
            </w:r>
            <w:r>
              <w:t>-0</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5</w:t>
            </w:r>
          </w:p>
        </w:tc>
        <w:tc>
          <w:tcPr>
            <w:tcW w:w="2051" w:type="dxa"/>
          </w:tcPr>
          <w:p w:rsidR="008424D2" w:rsidRDefault="008424D2" w:rsidP="00156306">
            <w:pPr>
              <w:rPr>
                <w:b/>
              </w:rPr>
            </w:pPr>
            <w:r>
              <w:rPr>
                <w:b/>
              </w:rPr>
              <w:t>doc. Ing. Popesko, Ph.D.</w:t>
            </w:r>
          </w:p>
          <w:p w:rsidR="008424D2" w:rsidRDefault="008424D2" w:rsidP="00156306">
            <w:r>
              <w:t>Popesko 60%</w:t>
            </w:r>
          </w:p>
          <w:p w:rsidR="008424D2" w:rsidRPr="0042149D" w:rsidRDefault="008424D2" w:rsidP="00156306">
            <w:r>
              <w:t>Slinták 40%</w:t>
            </w:r>
          </w:p>
        </w:tc>
        <w:tc>
          <w:tcPr>
            <w:tcW w:w="672" w:type="dxa"/>
            <w:gridSpan w:val="2"/>
          </w:tcPr>
          <w:p w:rsidR="008424D2" w:rsidRDefault="008424D2" w:rsidP="008424D2">
            <w:pPr>
              <w:jc w:val="both"/>
            </w:pPr>
            <w:r>
              <w:t>1/Z</w:t>
            </w:r>
          </w:p>
        </w:tc>
        <w:tc>
          <w:tcPr>
            <w:tcW w:w="814" w:type="dxa"/>
            <w:gridSpan w:val="2"/>
          </w:tcPr>
          <w:p w:rsidR="008424D2" w:rsidRDefault="008424D2" w:rsidP="008424D2">
            <w:pPr>
              <w:jc w:val="center"/>
            </w:pPr>
            <w:r>
              <w:t>PV</w:t>
            </w:r>
          </w:p>
        </w:tc>
      </w:tr>
      <w:tr w:rsidR="00E0603D" w:rsidTr="00E0603D">
        <w:trPr>
          <w:gridAfter w:val="1"/>
          <w:wAfter w:w="10" w:type="dxa"/>
        </w:trPr>
        <w:tc>
          <w:tcPr>
            <w:tcW w:w="3227" w:type="dxa"/>
          </w:tcPr>
          <w:p w:rsidR="00E0603D" w:rsidRPr="00345212" w:rsidRDefault="00E0603D" w:rsidP="00686901">
            <w:pPr>
              <w:jc w:val="both"/>
            </w:pPr>
            <w:r>
              <w:t>Cross Cultural Management</w:t>
            </w:r>
          </w:p>
        </w:tc>
        <w:tc>
          <w:tcPr>
            <w:tcW w:w="850" w:type="dxa"/>
            <w:gridSpan w:val="2"/>
          </w:tcPr>
          <w:p w:rsidR="00E0603D" w:rsidRDefault="00EC7FCC" w:rsidP="00EC7FCC">
            <w:pPr>
              <w:jc w:val="both"/>
            </w:pPr>
            <w:r>
              <w:t>26</w:t>
            </w:r>
            <w:r w:rsidR="00E0603D">
              <w:t>-</w:t>
            </w:r>
            <w:r>
              <w:t>13</w:t>
            </w:r>
            <w:r w:rsidR="00E0603D">
              <w:t>-0</w:t>
            </w:r>
          </w:p>
        </w:tc>
        <w:tc>
          <w:tcPr>
            <w:tcW w:w="851" w:type="dxa"/>
          </w:tcPr>
          <w:p w:rsidR="00E0603D" w:rsidRPr="006D4AFE" w:rsidRDefault="00E0603D" w:rsidP="00686901">
            <w:pPr>
              <w:jc w:val="both"/>
            </w:pPr>
            <w:r>
              <w:t>klz</w:t>
            </w:r>
          </w:p>
        </w:tc>
        <w:tc>
          <w:tcPr>
            <w:tcW w:w="709" w:type="dxa"/>
          </w:tcPr>
          <w:p w:rsidR="00E0603D" w:rsidRDefault="00E0603D" w:rsidP="00686901">
            <w:pPr>
              <w:jc w:val="both"/>
            </w:pPr>
            <w:r>
              <w:t>3</w:t>
            </w:r>
          </w:p>
        </w:tc>
        <w:tc>
          <w:tcPr>
            <w:tcW w:w="2051" w:type="dxa"/>
          </w:tcPr>
          <w:p w:rsidR="00E0603D" w:rsidRDefault="00E0603D" w:rsidP="00156306">
            <w:pPr>
              <w:rPr>
                <w:b/>
              </w:rPr>
            </w:pPr>
            <w:r>
              <w:rPr>
                <w:b/>
              </w:rPr>
              <w:t>Ing. Kwarteng, Ph.D.</w:t>
            </w:r>
          </w:p>
          <w:p w:rsidR="00E0603D" w:rsidRPr="00D078B4" w:rsidRDefault="00E0603D" w:rsidP="00156306">
            <w:r w:rsidRPr="00D078B4">
              <w:t>Kwarteng 80%</w:t>
            </w:r>
          </w:p>
          <w:p w:rsidR="00E0603D" w:rsidRDefault="00E0603D" w:rsidP="00156306">
            <w:pPr>
              <w:rPr>
                <w:b/>
              </w:rPr>
            </w:pPr>
            <w:r w:rsidRPr="00D078B4">
              <w:t>Blahová 20%</w:t>
            </w:r>
          </w:p>
        </w:tc>
        <w:tc>
          <w:tcPr>
            <w:tcW w:w="662" w:type="dxa"/>
          </w:tcPr>
          <w:p w:rsidR="00E0603D" w:rsidRDefault="00E0603D" w:rsidP="00686901">
            <w:pPr>
              <w:jc w:val="both"/>
            </w:pPr>
            <w:r>
              <w:t>L</w:t>
            </w:r>
          </w:p>
        </w:tc>
        <w:tc>
          <w:tcPr>
            <w:tcW w:w="814" w:type="dxa"/>
            <w:gridSpan w:val="2"/>
          </w:tcPr>
          <w:p w:rsidR="00E0603D" w:rsidRDefault="00E0603D" w:rsidP="00686901">
            <w:pPr>
              <w:jc w:val="center"/>
            </w:pPr>
            <w:r>
              <w:t>PV</w:t>
            </w:r>
          </w:p>
        </w:tc>
      </w:tr>
      <w:tr w:rsidR="008424D2" w:rsidTr="00E0603D">
        <w:trPr>
          <w:trHeight w:val="678"/>
        </w:trPr>
        <w:tc>
          <w:tcPr>
            <w:tcW w:w="9174" w:type="dxa"/>
            <w:gridSpan w:val="10"/>
          </w:tcPr>
          <w:p w:rsidR="008424D2" w:rsidRDefault="008424D2" w:rsidP="008424D2">
            <w:pPr>
              <w:jc w:val="both"/>
              <w:rPr>
                <w:b/>
              </w:rPr>
            </w:pPr>
            <w:r>
              <w:rPr>
                <w:b/>
              </w:rPr>
              <w:t>Podmínka pro splnění této skupiny předmětů:</w:t>
            </w:r>
          </w:p>
          <w:p w:rsidR="008424D2" w:rsidRDefault="008424D2" w:rsidP="008424D2">
            <w:pPr>
              <w:jc w:val="both"/>
            </w:pPr>
          </w:p>
          <w:p w:rsidR="008424D2" w:rsidRDefault="008424D2" w:rsidP="008424D2">
            <w:pPr>
              <w:jc w:val="both"/>
              <w:rPr>
                <w:b/>
              </w:rPr>
            </w:pPr>
            <w:r w:rsidRPr="00257E13">
              <w:t xml:space="preserve">Student si volí z nabídky povinně volitelné předměty minimálně za </w:t>
            </w:r>
            <w:r w:rsidR="006621DE">
              <w:rPr>
                <w:b/>
              </w:rPr>
              <w:t>10</w:t>
            </w:r>
            <w:r w:rsidRPr="00BD7FBC">
              <w:rPr>
                <w:b/>
              </w:rPr>
              <w:t xml:space="preserve"> kreditů.</w:t>
            </w:r>
          </w:p>
          <w:p w:rsidR="008424D2" w:rsidRDefault="008424D2" w:rsidP="008424D2">
            <w:pPr>
              <w:jc w:val="both"/>
            </w:pPr>
          </w:p>
        </w:tc>
      </w:tr>
      <w:tr w:rsidR="008424D2" w:rsidTr="00E0603D">
        <w:tc>
          <w:tcPr>
            <w:tcW w:w="4077" w:type="dxa"/>
            <w:gridSpan w:val="3"/>
            <w:shd w:val="clear" w:color="auto" w:fill="F7CAAC"/>
          </w:tcPr>
          <w:p w:rsidR="008424D2" w:rsidRDefault="008424D2" w:rsidP="008424D2">
            <w:pPr>
              <w:jc w:val="both"/>
              <w:rPr>
                <w:b/>
              </w:rPr>
            </w:pPr>
            <w:r>
              <w:rPr>
                <w:b/>
              </w:rPr>
              <w:t xml:space="preserve"> Součásti SZZ a jejich obsah</w:t>
            </w:r>
          </w:p>
        </w:tc>
        <w:tc>
          <w:tcPr>
            <w:tcW w:w="5097" w:type="dxa"/>
            <w:gridSpan w:val="7"/>
            <w:tcBorders>
              <w:bottom w:val="nil"/>
            </w:tcBorders>
          </w:tcPr>
          <w:p w:rsidR="008424D2" w:rsidRDefault="008424D2" w:rsidP="008424D2">
            <w:pPr>
              <w:jc w:val="both"/>
            </w:pPr>
          </w:p>
        </w:tc>
      </w:tr>
      <w:tr w:rsidR="008424D2" w:rsidTr="00E0603D">
        <w:trPr>
          <w:trHeight w:val="708"/>
        </w:trPr>
        <w:tc>
          <w:tcPr>
            <w:tcW w:w="9174" w:type="dxa"/>
            <w:gridSpan w:val="10"/>
            <w:tcBorders>
              <w:top w:val="nil"/>
            </w:tcBorders>
          </w:tcPr>
          <w:p w:rsidR="008424D2" w:rsidRPr="00BD7FBC" w:rsidRDefault="008424D2" w:rsidP="008424D2">
            <w:pPr>
              <w:pStyle w:val="Zkladntext"/>
              <w:ind w:left="22"/>
              <w:rPr>
                <w:rFonts w:ascii="Times New Roman" w:hAnsi="Times New Roman"/>
                <w:i w:val="0"/>
                <w:sz w:val="20"/>
                <w:szCs w:val="20"/>
              </w:rPr>
            </w:pPr>
            <w:r w:rsidRPr="00BD7FBC">
              <w:rPr>
                <w:rFonts w:ascii="Times New Roman" w:hAnsi="Times New Roman"/>
                <w:i w:val="0"/>
                <w:sz w:val="20"/>
                <w:szCs w:val="20"/>
              </w:rPr>
              <w:t>SZZ se skládá ze dvou částí:</w:t>
            </w:r>
          </w:p>
          <w:p w:rsidR="008424D2" w:rsidRPr="00BD7FBC" w:rsidRDefault="008424D2" w:rsidP="00085185">
            <w:pPr>
              <w:pStyle w:val="Zkladntext"/>
              <w:numPr>
                <w:ilvl w:val="0"/>
                <w:numId w:val="61"/>
              </w:numPr>
              <w:rPr>
                <w:rFonts w:ascii="Times New Roman" w:hAnsi="Times New Roman"/>
                <w:i w:val="0"/>
                <w:sz w:val="20"/>
                <w:szCs w:val="20"/>
              </w:rPr>
            </w:pPr>
            <w:r w:rsidRPr="00BD7FBC">
              <w:rPr>
                <w:rFonts w:ascii="Times New Roman" w:hAnsi="Times New Roman"/>
                <w:i w:val="0"/>
                <w:sz w:val="20"/>
                <w:szCs w:val="20"/>
              </w:rPr>
              <w:t>část: obhajoba DP a</w:t>
            </w:r>
          </w:p>
          <w:p w:rsidR="008424D2" w:rsidRPr="00BD7FBC" w:rsidRDefault="008424D2" w:rsidP="00085185">
            <w:pPr>
              <w:pStyle w:val="Zkladntext"/>
              <w:numPr>
                <w:ilvl w:val="0"/>
                <w:numId w:val="61"/>
              </w:numPr>
              <w:rPr>
                <w:rFonts w:ascii="Times New Roman" w:hAnsi="Times New Roman"/>
                <w:i w:val="0"/>
                <w:sz w:val="20"/>
                <w:szCs w:val="20"/>
              </w:rPr>
            </w:pPr>
            <w:r w:rsidRPr="00BD7FBC">
              <w:rPr>
                <w:rFonts w:ascii="Times New Roman" w:hAnsi="Times New Roman"/>
                <w:i w:val="0"/>
                <w:sz w:val="20"/>
                <w:szCs w:val="20"/>
              </w:rPr>
              <w:t xml:space="preserve">část: zkouška z odborné problematiky související se studovaným programem, specializací a zaměřením DP </w:t>
            </w:r>
          </w:p>
          <w:p w:rsidR="008424D2" w:rsidRPr="00BD7FBC" w:rsidRDefault="008424D2" w:rsidP="00BD7FBC">
            <w:pPr>
              <w:jc w:val="both"/>
            </w:pPr>
            <w:r w:rsidRPr="00BD7FBC">
              <w:t xml:space="preserve">Zkouška z odborné problematiky se skládá z odborné rozpravy ze tří základních tematických okruhů: </w:t>
            </w:r>
          </w:p>
          <w:p w:rsidR="008424D2" w:rsidRPr="005F2AD9" w:rsidRDefault="008424D2" w:rsidP="00085185">
            <w:pPr>
              <w:pStyle w:val="Odstavecseseznamem"/>
              <w:numPr>
                <w:ilvl w:val="0"/>
                <w:numId w:val="69"/>
              </w:numPr>
              <w:jc w:val="both"/>
              <w:rPr>
                <w:rFonts w:ascii="Times New Roman" w:hAnsi="Times New Roman"/>
                <w:i/>
                <w:sz w:val="20"/>
              </w:rPr>
            </w:pPr>
            <w:r w:rsidRPr="00BD7FBC">
              <w:rPr>
                <w:rFonts w:ascii="Times New Roman" w:hAnsi="Times New Roman"/>
                <w:b/>
                <w:sz w:val="20"/>
              </w:rPr>
              <w:t>Ekonomi</w:t>
            </w:r>
            <w:r w:rsidR="00BD7FBC" w:rsidRPr="00BD7FBC">
              <w:rPr>
                <w:rFonts w:ascii="Times New Roman" w:hAnsi="Times New Roman"/>
                <w:b/>
                <w:sz w:val="20"/>
              </w:rPr>
              <w:t>cs</w:t>
            </w:r>
            <w:r w:rsidRPr="00BD7FBC">
              <w:rPr>
                <w:rFonts w:ascii="Times New Roman" w:hAnsi="Times New Roman"/>
                <w:b/>
                <w:sz w:val="20"/>
              </w:rPr>
              <w:t xml:space="preserve"> </w:t>
            </w:r>
            <w:r w:rsidRPr="005F2AD9">
              <w:rPr>
                <w:rFonts w:ascii="Times New Roman" w:hAnsi="Times New Roman"/>
                <w:i/>
                <w:sz w:val="20"/>
              </w:rPr>
              <w:t>(</w:t>
            </w:r>
            <w:r w:rsidRPr="005F2AD9">
              <w:rPr>
                <w:rFonts w:ascii="Times New Roman" w:hAnsi="Times New Roman"/>
                <w:i/>
                <w:iCs/>
                <w:sz w:val="20"/>
              </w:rPr>
              <w:t xml:space="preserve">rozsah je dán předměty </w:t>
            </w:r>
            <w:r w:rsidRPr="005F2AD9">
              <w:rPr>
                <w:rFonts w:ascii="Times New Roman" w:hAnsi="Times New Roman"/>
                <w:i/>
                <w:sz w:val="20"/>
              </w:rPr>
              <w:t>Microeconomics II, Macroeconomics II)</w:t>
            </w:r>
          </w:p>
          <w:p w:rsidR="008424D2" w:rsidRPr="00BD7FBC" w:rsidRDefault="008424D2" w:rsidP="00085185">
            <w:pPr>
              <w:pStyle w:val="Odstavecseseznamem"/>
              <w:numPr>
                <w:ilvl w:val="0"/>
                <w:numId w:val="69"/>
              </w:numPr>
              <w:jc w:val="both"/>
              <w:rPr>
                <w:rFonts w:ascii="Times New Roman" w:hAnsi="Times New Roman"/>
                <w:sz w:val="20"/>
              </w:rPr>
            </w:pPr>
            <w:r w:rsidRPr="00BD7FBC">
              <w:rPr>
                <w:rFonts w:ascii="Times New Roman" w:hAnsi="Times New Roman"/>
                <w:b/>
                <w:sz w:val="20"/>
              </w:rPr>
              <w:t>Management</w:t>
            </w:r>
            <w:r w:rsidRPr="00BD7FBC">
              <w:rPr>
                <w:rFonts w:ascii="Times New Roman" w:hAnsi="Times New Roman"/>
                <w:sz w:val="20"/>
              </w:rPr>
              <w:t xml:space="preserve"> </w:t>
            </w:r>
            <w:r w:rsidRPr="005F2AD9">
              <w:rPr>
                <w:rFonts w:ascii="Times New Roman" w:hAnsi="Times New Roman"/>
                <w:i/>
                <w:sz w:val="20"/>
              </w:rPr>
              <w:t>(</w:t>
            </w:r>
            <w:r w:rsidRPr="005F2AD9">
              <w:rPr>
                <w:rFonts w:ascii="Times New Roman" w:hAnsi="Times New Roman"/>
                <w:i/>
                <w:iCs/>
                <w:sz w:val="20"/>
              </w:rPr>
              <w:t xml:space="preserve">rozsah je dán předměty </w:t>
            </w:r>
            <w:r w:rsidRPr="005F2AD9">
              <w:rPr>
                <w:rFonts w:ascii="Times New Roman" w:hAnsi="Times New Roman"/>
                <w:i/>
                <w:sz w:val="20"/>
              </w:rPr>
              <w:t>Strategic Management, Business Process Management, Risk Management, Business Ethics, Human Resource Management II, Brand Management, Managerial Information Systems)</w:t>
            </w:r>
          </w:p>
          <w:p w:rsidR="00BD7FBC" w:rsidRPr="00BD7FBC" w:rsidRDefault="008424D2" w:rsidP="00085185">
            <w:pPr>
              <w:pStyle w:val="Odstavecseseznamem"/>
              <w:numPr>
                <w:ilvl w:val="0"/>
                <w:numId w:val="69"/>
              </w:numPr>
              <w:jc w:val="both"/>
              <w:rPr>
                <w:rFonts w:ascii="Times New Roman" w:hAnsi="Times New Roman"/>
                <w:sz w:val="20"/>
              </w:rPr>
            </w:pPr>
            <w:r w:rsidRPr="00BD7FBC">
              <w:rPr>
                <w:rFonts w:ascii="Times New Roman" w:hAnsi="Times New Roman"/>
                <w:b/>
                <w:sz w:val="20"/>
              </w:rPr>
              <w:t>Marketing</w:t>
            </w:r>
            <w:r w:rsidRPr="00BD7FBC">
              <w:rPr>
                <w:rFonts w:ascii="Times New Roman" w:hAnsi="Times New Roman"/>
                <w:sz w:val="20"/>
              </w:rPr>
              <w:t xml:space="preserve"> </w:t>
            </w:r>
            <w:r w:rsidRPr="005F2AD9">
              <w:rPr>
                <w:rFonts w:ascii="Times New Roman" w:hAnsi="Times New Roman"/>
                <w:i/>
                <w:sz w:val="20"/>
              </w:rPr>
              <w:t>(rozsah je dán předměty Marketing Applications, Digital Marketing, Applied Marketing Research, International Marketing, Marketing Communication)</w:t>
            </w:r>
            <w:r w:rsidRPr="00BD7FBC">
              <w:rPr>
                <w:rFonts w:ascii="Times New Roman" w:hAnsi="Times New Roman"/>
                <w:iCs/>
                <w:sz w:val="20"/>
              </w:rPr>
              <w:t xml:space="preserve"> </w:t>
            </w:r>
          </w:p>
        </w:tc>
      </w:tr>
      <w:tr w:rsidR="008424D2" w:rsidTr="00E0603D">
        <w:tc>
          <w:tcPr>
            <w:tcW w:w="4077" w:type="dxa"/>
            <w:gridSpan w:val="3"/>
            <w:shd w:val="clear" w:color="auto" w:fill="F7CAAC"/>
          </w:tcPr>
          <w:p w:rsidR="008424D2" w:rsidRPr="00BD7FBC" w:rsidRDefault="008424D2" w:rsidP="008424D2">
            <w:pPr>
              <w:jc w:val="both"/>
              <w:rPr>
                <w:b/>
              </w:rPr>
            </w:pPr>
            <w:r w:rsidRPr="00BD7FBC">
              <w:rPr>
                <w:b/>
              </w:rPr>
              <w:t>Další studijní povinnosti</w:t>
            </w:r>
          </w:p>
        </w:tc>
        <w:tc>
          <w:tcPr>
            <w:tcW w:w="5097" w:type="dxa"/>
            <w:gridSpan w:val="7"/>
            <w:tcBorders>
              <w:bottom w:val="nil"/>
            </w:tcBorders>
          </w:tcPr>
          <w:p w:rsidR="008424D2" w:rsidRDefault="008424D2" w:rsidP="008424D2">
            <w:pPr>
              <w:jc w:val="both"/>
            </w:pPr>
          </w:p>
        </w:tc>
      </w:tr>
      <w:tr w:rsidR="008424D2" w:rsidTr="00E0603D">
        <w:trPr>
          <w:trHeight w:val="1243"/>
        </w:trPr>
        <w:tc>
          <w:tcPr>
            <w:tcW w:w="9174" w:type="dxa"/>
            <w:gridSpan w:val="10"/>
            <w:tcBorders>
              <w:top w:val="nil"/>
            </w:tcBorders>
          </w:tcPr>
          <w:p w:rsidR="008424D2" w:rsidRDefault="008424D2" w:rsidP="008424D2">
            <w:pPr>
              <w:jc w:val="both"/>
            </w:pPr>
            <w:r>
              <w:t>Mezi další studijní povinnosti v rámci SP Management</w:t>
            </w:r>
            <w:r w:rsidR="00BD7FBC">
              <w:t xml:space="preserve"> and Marketing</w:t>
            </w:r>
            <w:r>
              <w:t xml:space="preserve"> patří v rámci studia absolvování povinné praxe v rámci předmětu </w:t>
            </w:r>
            <w:r w:rsidR="00BD7FBC" w:rsidRPr="00BD7FBC">
              <w:t>Master´s Thesis Preparation and Work Placement</w:t>
            </w:r>
            <w:r>
              <w:t>.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w:t>
            </w:r>
            <w:hyperlink r:id="rId13" w:history="1">
              <w:r w:rsidRPr="006B19CF">
                <w:rPr>
                  <w:rStyle w:val="Hypertextovodkaz"/>
                </w:rPr>
                <w:t>https://fame.utb.cz/student/vyuka/odborna-diplomova-praxe/</w:t>
              </w:r>
            </w:hyperlink>
            <w:r>
              <w:t xml:space="preserve">.  </w:t>
            </w:r>
          </w:p>
          <w:p w:rsidR="008424D2" w:rsidRDefault="008424D2" w:rsidP="008424D2">
            <w:pPr>
              <w:jc w:val="both"/>
            </w:pPr>
          </w:p>
        </w:tc>
      </w:tr>
      <w:tr w:rsidR="008424D2" w:rsidTr="00E0603D">
        <w:tc>
          <w:tcPr>
            <w:tcW w:w="4077" w:type="dxa"/>
            <w:gridSpan w:val="3"/>
            <w:shd w:val="clear" w:color="auto" w:fill="F7CAAC"/>
          </w:tcPr>
          <w:p w:rsidR="008424D2" w:rsidRDefault="008424D2" w:rsidP="008424D2">
            <w:pPr>
              <w:rPr>
                <w:b/>
              </w:rPr>
            </w:pPr>
            <w:r>
              <w:rPr>
                <w:b/>
              </w:rPr>
              <w:t>Návrh témat kvalifikačních prací a témata obhájených prací</w:t>
            </w:r>
          </w:p>
        </w:tc>
        <w:tc>
          <w:tcPr>
            <w:tcW w:w="5097" w:type="dxa"/>
            <w:gridSpan w:val="7"/>
            <w:tcBorders>
              <w:bottom w:val="nil"/>
            </w:tcBorders>
          </w:tcPr>
          <w:p w:rsidR="008424D2" w:rsidRDefault="008424D2" w:rsidP="008424D2">
            <w:pPr>
              <w:jc w:val="both"/>
            </w:pPr>
          </w:p>
        </w:tc>
      </w:tr>
      <w:tr w:rsidR="008424D2" w:rsidTr="00E0603D">
        <w:trPr>
          <w:trHeight w:val="842"/>
        </w:trPr>
        <w:tc>
          <w:tcPr>
            <w:tcW w:w="9174" w:type="dxa"/>
            <w:gridSpan w:val="10"/>
            <w:tcBorders>
              <w:top w:val="nil"/>
            </w:tcBorders>
          </w:tcPr>
          <w:p w:rsidR="008424D2" w:rsidRPr="0082396A" w:rsidRDefault="008424D2" w:rsidP="008424D2">
            <w:pPr>
              <w:jc w:val="both"/>
            </w:pPr>
            <w:r w:rsidRPr="0082396A">
              <w:rPr>
                <w:b/>
              </w:rPr>
              <w:t>Návrh témat kvalifikačních prací pro SP Management and Marketing:</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Affiliate marketing project for a company</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marketing communication campaign for a company</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the cooperative strategy of the Czech and foreign enterprises</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the trademark development (the particular brand)</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a new product marketing strategy</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Employee Engagement Improvement in a Particular Corporation</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Competitiveness analysis of chosen company</w:t>
            </w:r>
          </w:p>
          <w:p w:rsidR="008424D2" w:rsidRPr="0082396A" w:rsidRDefault="008424D2" w:rsidP="008424D2">
            <w:pPr>
              <w:jc w:val="both"/>
              <w:rPr>
                <w:b/>
              </w:rPr>
            </w:pPr>
            <w:r w:rsidRPr="0082396A">
              <w:rPr>
                <w:b/>
              </w:rPr>
              <w:t>Témata obhájených prací v rámci současné akreditace programu Economics and Management oboru Management and Marketing:</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The Project of Establishment of New e-shop on Amazon Platform in Germany</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Business Plan for a Ukrainian Restaurant in Prague</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Effective Internet Marketing Strategy on Selected Company</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Project of Building a Collaborative Hands-on Working Facility (Makerspace) in the Czech Republic</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Project of Online Coffee Subscription Service in the Czech Republic</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Project of Penetration Strategy for Chosen Company in Senegalese Market</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The Project of Improving Brand Strategy of the Czech Republic as a Tourist Destination</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Proposal of E-mail Marketing Communication for fans of VBA</w:t>
            </w:r>
          </w:p>
          <w:p w:rsidR="008424D2" w:rsidRPr="0082396A" w:rsidRDefault="008424D2" w:rsidP="008424D2">
            <w:pPr>
              <w:jc w:val="both"/>
            </w:pPr>
          </w:p>
          <w:p w:rsidR="008424D2" w:rsidRPr="0082396A" w:rsidRDefault="008424D2" w:rsidP="008424D2">
            <w:pPr>
              <w:jc w:val="both"/>
            </w:pPr>
            <w:r w:rsidRPr="0082396A">
              <w:t xml:space="preserve">Jedná se pouze o příklady obhájených témat DP. Kompletní přehled obhájených DP je v informačním systému UTB ve Zlíně </w:t>
            </w:r>
            <w:hyperlink r:id="rId14" w:history="1">
              <w:r w:rsidRPr="0082396A">
                <w:rPr>
                  <w:rStyle w:val="Hypertextovodkaz"/>
                </w:rPr>
                <w:t>https://stag.utb.cz/portal/studium/prohlizeni.html</w:t>
              </w:r>
            </w:hyperlink>
            <w:r w:rsidRPr="0082396A">
              <w:t xml:space="preserve"> (odkaz Kvalifikační práce).</w:t>
            </w:r>
          </w:p>
          <w:p w:rsidR="008424D2" w:rsidRPr="0082396A" w:rsidRDefault="008424D2" w:rsidP="008424D2">
            <w:pPr>
              <w:jc w:val="both"/>
            </w:pPr>
          </w:p>
        </w:tc>
      </w:tr>
      <w:tr w:rsidR="008424D2" w:rsidTr="00E0603D">
        <w:tc>
          <w:tcPr>
            <w:tcW w:w="4077" w:type="dxa"/>
            <w:gridSpan w:val="3"/>
            <w:shd w:val="clear" w:color="auto" w:fill="F7CAAC"/>
          </w:tcPr>
          <w:p w:rsidR="008424D2" w:rsidRDefault="008424D2" w:rsidP="008424D2">
            <w:r>
              <w:rPr>
                <w:b/>
              </w:rPr>
              <w:t>Návrh témat rigorózních prací a témata obhájených prací</w:t>
            </w:r>
          </w:p>
        </w:tc>
        <w:tc>
          <w:tcPr>
            <w:tcW w:w="5097" w:type="dxa"/>
            <w:gridSpan w:val="7"/>
            <w:tcBorders>
              <w:bottom w:val="nil"/>
            </w:tcBorders>
            <w:shd w:val="clear" w:color="auto" w:fill="FFFFFF"/>
          </w:tcPr>
          <w:p w:rsidR="008424D2" w:rsidRDefault="008424D2" w:rsidP="008424D2">
            <w:pPr>
              <w:jc w:val="center"/>
            </w:pPr>
          </w:p>
        </w:tc>
      </w:tr>
      <w:tr w:rsidR="008424D2" w:rsidTr="00E0603D">
        <w:trPr>
          <w:trHeight w:val="680"/>
        </w:trPr>
        <w:tc>
          <w:tcPr>
            <w:tcW w:w="9174" w:type="dxa"/>
            <w:gridSpan w:val="10"/>
            <w:tcBorders>
              <w:top w:val="nil"/>
            </w:tcBorders>
          </w:tcPr>
          <w:p w:rsidR="008424D2" w:rsidRDefault="008424D2" w:rsidP="008424D2">
            <w:pPr>
              <w:jc w:val="both"/>
            </w:pPr>
          </w:p>
          <w:p w:rsidR="008424D2" w:rsidRDefault="008424D2" w:rsidP="008424D2">
            <w:pPr>
              <w:jc w:val="both"/>
            </w:pPr>
          </w:p>
        </w:tc>
      </w:tr>
      <w:tr w:rsidR="008424D2" w:rsidTr="00E0603D">
        <w:tc>
          <w:tcPr>
            <w:tcW w:w="4077" w:type="dxa"/>
            <w:gridSpan w:val="3"/>
            <w:shd w:val="clear" w:color="auto" w:fill="F7CAAC"/>
          </w:tcPr>
          <w:p w:rsidR="008424D2" w:rsidRDefault="008424D2" w:rsidP="008424D2">
            <w:r>
              <w:rPr>
                <w:b/>
              </w:rPr>
              <w:t xml:space="preserve"> Součásti SRZ a jejich obsah</w:t>
            </w:r>
          </w:p>
        </w:tc>
        <w:tc>
          <w:tcPr>
            <w:tcW w:w="5097" w:type="dxa"/>
            <w:gridSpan w:val="7"/>
            <w:tcBorders>
              <w:bottom w:val="nil"/>
            </w:tcBorders>
            <w:shd w:val="clear" w:color="auto" w:fill="FFFFFF"/>
          </w:tcPr>
          <w:p w:rsidR="008424D2" w:rsidRDefault="008424D2" w:rsidP="008424D2">
            <w:pPr>
              <w:jc w:val="center"/>
            </w:pPr>
          </w:p>
        </w:tc>
      </w:tr>
      <w:tr w:rsidR="008424D2" w:rsidTr="00E0603D">
        <w:trPr>
          <w:trHeight w:val="594"/>
        </w:trPr>
        <w:tc>
          <w:tcPr>
            <w:tcW w:w="9174" w:type="dxa"/>
            <w:gridSpan w:val="10"/>
            <w:tcBorders>
              <w:top w:val="nil"/>
            </w:tcBorders>
          </w:tcPr>
          <w:p w:rsidR="008424D2" w:rsidRDefault="008424D2" w:rsidP="008424D2">
            <w:pPr>
              <w:jc w:val="both"/>
            </w:pPr>
          </w:p>
        </w:tc>
      </w:tr>
    </w:tbl>
    <w:p w:rsidR="00472E59" w:rsidRDefault="00472E59">
      <w:pPr>
        <w:spacing w:after="160" w:line="259" w:lineRule="auto"/>
      </w:pPr>
    </w:p>
    <w:p w:rsidR="00472E59" w:rsidRDefault="00472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E59" w:rsidRPr="00FA2CFE" w:rsidTr="00472E59">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72E59" w:rsidRPr="00FA2CFE" w:rsidRDefault="00472E59" w:rsidP="00472E59">
            <w:pPr>
              <w:jc w:val="both"/>
              <w:rPr>
                <w:b/>
              </w:rPr>
            </w:pPr>
            <w:r>
              <w:br w:type="page"/>
            </w:r>
            <w:r w:rsidRPr="00FA2CFE">
              <w:rPr>
                <w:b/>
                <w:sz w:val="28"/>
              </w:rPr>
              <w:t>B-III – Charakteristika studijního předmětu</w:t>
            </w:r>
          </w:p>
        </w:tc>
      </w:tr>
      <w:tr w:rsidR="00472E59" w:rsidRPr="00D30BB7" w:rsidTr="00472E59">
        <w:tc>
          <w:tcPr>
            <w:tcW w:w="3086" w:type="dxa"/>
            <w:tcBorders>
              <w:top w:val="double" w:sz="4" w:space="0" w:color="auto"/>
            </w:tcBorders>
            <w:shd w:val="clear" w:color="auto" w:fill="F7CAAC"/>
          </w:tcPr>
          <w:p w:rsidR="00472E59" w:rsidRPr="00D30BB7" w:rsidRDefault="00472E59" w:rsidP="00472E59">
            <w:pPr>
              <w:jc w:val="both"/>
              <w:rPr>
                <w:b/>
              </w:rPr>
            </w:pPr>
            <w:r w:rsidRPr="00D30BB7">
              <w:rPr>
                <w:b/>
              </w:rPr>
              <w:t>Název studijního předmětu</w:t>
            </w:r>
          </w:p>
        </w:tc>
        <w:tc>
          <w:tcPr>
            <w:tcW w:w="6769" w:type="dxa"/>
            <w:gridSpan w:val="7"/>
            <w:tcBorders>
              <w:top w:val="double" w:sz="4" w:space="0" w:color="auto"/>
            </w:tcBorders>
          </w:tcPr>
          <w:p w:rsidR="00472E59" w:rsidRPr="00D30BB7" w:rsidRDefault="00472E59" w:rsidP="00472E59">
            <w:pPr>
              <w:jc w:val="both"/>
            </w:pPr>
            <w:r>
              <w:t>Microeconomics II</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Typ předmětu</w:t>
            </w:r>
          </w:p>
        </w:tc>
        <w:tc>
          <w:tcPr>
            <w:tcW w:w="3406" w:type="dxa"/>
            <w:gridSpan w:val="4"/>
          </w:tcPr>
          <w:p w:rsidR="00472E59" w:rsidRPr="00D30BB7" w:rsidRDefault="00472E59" w:rsidP="00472E59">
            <w:pPr>
              <w:jc w:val="both"/>
            </w:pPr>
            <w:r>
              <w:t>p</w:t>
            </w:r>
            <w:r w:rsidRPr="00D30BB7">
              <w:t>ovinný „ZT“</w:t>
            </w:r>
          </w:p>
        </w:tc>
        <w:tc>
          <w:tcPr>
            <w:tcW w:w="2695" w:type="dxa"/>
            <w:gridSpan w:val="2"/>
            <w:shd w:val="clear" w:color="auto" w:fill="F7CAAC"/>
          </w:tcPr>
          <w:p w:rsidR="00472E59" w:rsidRPr="00D30BB7" w:rsidRDefault="00472E59" w:rsidP="00472E59">
            <w:pPr>
              <w:jc w:val="both"/>
            </w:pPr>
            <w:r w:rsidRPr="00D30BB7">
              <w:rPr>
                <w:b/>
              </w:rPr>
              <w:t>doporučený ročník / semestr</w:t>
            </w:r>
          </w:p>
        </w:tc>
        <w:tc>
          <w:tcPr>
            <w:tcW w:w="668" w:type="dxa"/>
          </w:tcPr>
          <w:p w:rsidR="00472E59" w:rsidRPr="00D30BB7" w:rsidRDefault="00472E59" w:rsidP="00472E59">
            <w:pPr>
              <w:jc w:val="both"/>
            </w:pPr>
            <w:r w:rsidRPr="00D30BB7">
              <w:t>1/Z</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Rozsah studijního předmětu</w:t>
            </w:r>
          </w:p>
        </w:tc>
        <w:tc>
          <w:tcPr>
            <w:tcW w:w="1701" w:type="dxa"/>
            <w:gridSpan w:val="2"/>
          </w:tcPr>
          <w:p w:rsidR="00472E59" w:rsidRPr="00D30BB7" w:rsidRDefault="00472E59" w:rsidP="00472E59">
            <w:pPr>
              <w:jc w:val="both"/>
            </w:pPr>
            <w:r w:rsidRPr="00D30BB7">
              <w:t>26p + 26s</w:t>
            </w:r>
          </w:p>
        </w:tc>
        <w:tc>
          <w:tcPr>
            <w:tcW w:w="889" w:type="dxa"/>
            <w:shd w:val="clear" w:color="auto" w:fill="F7CAAC"/>
          </w:tcPr>
          <w:p w:rsidR="00472E59" w:rsidRPr="00D30BB7" w:rsidRDefault="00472E59" w:rsidP="00472E59">
            <w:pPr>
              <w:jc w:val="both"/>
              <w:rPr>
                <w:b/>
              </w:rPr>
            </w:pPr>
            <w:r w:rsidRPr="00D30BB7">
              <w:rPr>
                <w:b/>
              </w:rPr>
              <w:t xml:space="preserve">hod. </w:t>
            </w:r>
          </w:p>
        </w:tc>
        <w:tc>
          <w:tcPr>
            <w:tcW w:w="816" w:type="dxa"/>
          </w:tcPr>
          <w:p w:rsidR="00472E59" w:rsidRPr="00D30BB7" w:rsidRDefault="00472E59" w:rsidP="00472E59">
            <w:pPr>
              <w:jc w:val="both"/>
            </w:pPr>
            <w:r w:rsidRPr="00D30BB7">
              <w:t>52</w:t>
            </w:r>
          </w:p>
        </w:tc>
        <w:tc>
          <w:tcPr>
            <w:tcW w:w="2156" w:type="dxa"/>
            <w:shd w:val="clear" w:color="auto" w:fill="F7CAAC"/>
          </w:tcPr>
          <w:p w:rsidR="00472E59" w:rsidRPr="00D30BB7" w:rsidRDefault="00472E59" w:rsidP="00472E59">
            <w:pPr>
              <w:jc w:val="both"/>
              <w:rPr>
                <w:b/>
              </w:rPr>
            </w:pPr>
            <w:r w:rsidRPr="00D30BB7">
              <w:rPr>
                <w:b/>
              </w:rPr>
              <w:t>kreditů</w:t>
            </w:r>
          </w:p>
        </w:tc>
        <w:tc>
          <w:tcPr>
            <w:tcW w:w="1207" w:type="dxa"/>
            <w:gridSpan w:val="2"/>
          </w:tcPr>
          <w:p w:rsidR="00472E59" w:rsidRPr="00D30BB7" w:rsidRDefault="00472E59" w:rsidP="00472E59">
            <w:pPr>
              <w:jc w:val="both"/>
            </w:pPr>
            <w:r w:rsidRPr="00D30BB7">
              <w:t>5</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Prerekvizity, korekvizity, ekvivalence</w:t>
            </w:r>
          </w:p>
        </w:tc>
        <w:tc>
          <w:tcPr>
            <w:tcW w:w="6769" w:type="dxa"/>
            <w:gridSpan w:val="7"/>
          </w:tcPr>
          <w:p w:rsidR="00472E59" w:rsidRPr="00D30BB7" w:rsidRDefault="00472E59" w:rsidP="00472E59">
            <w:pPr>
              <w:jc w:val="both"/>
            </w:pP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Způsob ověření studijních výsledků</w:t>
            </w:r>
          </w:p>
        </w:tc>
        <w:tc>
          <w:tcPr>
            <w:tcW w:w="3406" w:type="dxa"/>
            <w:gridSpan w:val="4"/>
          </w:tcPr>
          <w:p w:rsidR="00472E59" w:rsidRPr="00D30BB7" w:rsidRDefault="00472E59" w:rsidP="00472E59">
            <w:pPr>
              <w:jc w:val="both"/>
            </w:pPr>
            <w:r>
              <w:t>z</w:t>
            </w:r>
            <w:r w:rsidRPr="00D30BB7">
              <w:t>ápočet, zkouška</w:t>
            </w:r>
          </w:p>
        </w:tc>
        <w:tc>
          <w:tcPr>
            <w:tcW w:w="2156" w:type="dxa"/>
            <w:shd w:val="clear" w:color="auto" w:fill="F7CAAC"/>
          </w:tcPr>
          <w:p w:rsidR="00472E59" w:rsidRPr="00D30BB7" w:rsidRDefault="00472E59" w:rsidP="00472E59">
            <w:pPr>
              <w:jc w:val="both"/>
              <w:rPr>
                <w:b/>
              </w:rPr>
            </w:pPr>
            <w:r w:rsidRPr="00D30BB7">
              <w:rPr>
                <w:b/>
              </w:rPr>
              <w:t>Forma výuky</w:t>
            </w:r>
          </w:p>
        </w:tc>
        <w:tc>
          <w:tcPr>
            <w:tcW w:w="1207" w:type="dxa"/>
            <w:gridSpan w:val="2"/>
          </w:tcPr>
          <w:p w:rsidR="00472E59" w:rsidRPr="00D30BB7" w:rsidRDefault="00472E59" w:rsidP="00472E59">
            <w:pPr>
              <w:jc w:val="both"/>
            </w:pPr>
            <w:r>
              <w:t>p</w:t>
            </w:r>
            <w:r w:rsidRPr="00D30BB7">
              <w:t>řednáška, seminář</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Forma způsobu ověření studijních výsledků a další požadavky na studenta</w:t>
            </w:r>
          </w:p>
        </w:tc>
        <w:tc>
          <w:tcPr>
            <w:tcW w:w="6769" w:type="dxa"/>
            <w:gridSpan w:val="7"/>
            <w:tcBorders>
              <w:bottom w:val="nil"/>
            </w:tcBorders>
          </w:tcPr>
          <w:p w:rsidR="00472E59" w:rsidRPr="00D30BB7" w:rsidRDefault="00472E59" w:rsidP="00472E59">
            <w:pPr>
              <w:jc w:val="both"/>
            </w:pPr>
            <w:r w:rsidRPr="00D30BB7">
              <w:t>Způsob zakončení předmětu – zápočet, zkouška</w:t>
            </w:r>
          </w:p>
          <w:p w:rsidR="00472E59" w:rsidRPr="00D30BB7" w:rsidRDefault="00472E59" w:rsidP="00472E59">
            <w:pPr>
              <w:jc w:val="both"/>
            </w:pPr>
            <w:r w:rsidRPr="00D30BB7">
              <w:t>Požadavky na zápočet - vypracování seminární práce dle požadavků vyučujícího, 80% aktivní účast na seminářích.</w:t>
            </w:r>
          </w:p>
          <w:p w:rsidR="00472E59" w:rsidRPr="00D30BB7" w:rsidRDefault="00472E59" w:rsidP="00472E59">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472E59" w:rsidRPr="00D30BB7" w:rsidTr="00472E59">
        <w:trPr>
          <w:trHeight w:val="274"/>
        </w:trPr>
        <w:tc>
          <w:tcPr>
            <w:tcW w:w="9855" w:type="dxa"/>
            <w:gridSpan w:val="8"/>
            <w:tcBorders>
              <w:top w:val="nil"/>
            </w:tcBorders>
          </w:tcPr>
          <w:p w:rsidR="00472E59" w:rsidRPr="00D30BB7" w:rsidRDefault="00472E59" w:rsidP="00472E59">
            <w:pPr>
              <w:jc w:val="both"/>
            </w:pPr>
          </w:p>
        </w:tc>
      </w:tr>
      <w:tr w:rsidR="00472E59" w:rsidRPr="00D30BB7" w:rsidTr="00472E59">
        <w:trPr>
          <w:trHeight w:val="197"/>
        </w:trPr>
        <w:tc>
          <w:tcPr>
            <w:tcW w:w="3086" w:type="dxa"/>
            <w:tcBorders>
              <w:top w:val="nil"/>
            </w:tcBorders>
            <w:shd w:val="clear" w:color="auto" w:fill="F7CAAC"/>
          </w:tcPr>
          <w:p w:rsidR="00472E59" w:rsidRPr="00D30BB7" w:rsidRDefault="00472E59" w:rsidP="00472E59">
            <w:pPr>
              <w:jc w:val="both"/>
              <w:rPr>
                <w:b/>
              </w:rPr>
            </w:pPr>
            <w:r w:rsidRPr="00D30BB7">
              <w:rPr>
                <w:b/>
              </w:rPr>
              <w:t>Garant předmětu</w:t>
            </w:r>
          </w:p>
        </w:tc>
        <w:tc>
          <w:tcPr>
            <w:tcW w:w="6769" w:type="dxa"/>
            <w:gridSpan w:val="7"/>
            <w:tcBorders>
              <w:top w:val="nil"/>
            </w:tcBorders>
          </w:tcPr>
          <w:p w:rsidR="00472E59" w:rsidRPr="00D30BB7" w:rsidRDefault="00472E59" w:rsidP="00472E59">
            <w:pPr>
              <w:jc w:val="both"/>
            </w:pPr>
            <w:r w:rsidRPr="00D30BB7">
              <w:t>doc. Ing. Zuzana Dohnalová, Ph.D.</w:t>
            </w:r>
          </w:p>
        </w:tc>
      </w:tr>
      <w:tr w:rsidR="00472E59" w:rsidRPr="00D30BB7" w:rsidTr="00472E59">
        <w:trPr>
          <w:trHeight w:val="243"/>
        </w:trPr>
        <w:tc>
          <w:tcPr>
            <w:tcW w:w="3086" w:type="dxa"/>
            <w:tcBorders>
              <w:top w:val="nil"/>
            </w:tcBorders>
            <w:shd w:val="clear" w:color="auto" w:fill="F7CAAC"/>
          </w:tcPr>
          <w:p w:rsidR="00472E59" w:rsidRPr="00D30BB7" w:rsidRDefault="00472E59" w:rsidP="00472E59">
            <w:pPr>
              <w:jc w:val="both"/>
              <w:rPr>
                <w:b/>
              </w:rPr>
            </w:pPr>
            <w:r w:rsidRPr="00D30BB7">
              <w:rPr>
                <w:b/>
              </w:rPr>
              <w:t>Zapojení garanta do výuky předmětu</w:t>
            </w:r>
          </w:p>
        </w:tc>
        <w:tc>
          <w:tcPr>
            <w:tcW w:w="6769" w:type="dxa"/>
            <w:gridSpan w:val="7"/>
            <w:tcBorders>
              <w:top w:val="nil"/>
            </w:tcBorders>
          </w:tcPr>
          <w:p w:rsidR="00472E59" w:rsidRPr="00D30BB7" w:rsidRDefault="00472E59" w:rsidP="00472E59">
            <w:pPr>
              <w:jc w:val="both"/>
            </w:pPr>
            <w:r w:rsidRPr="00D30BB7">
              <w:t xml:space="preserve">Garant se podílí na přednášení v rozsahu </w:t>
            </w:r>
            <w:r>
              <w:t>100 %, dále stanovuje koncepci seminářů</w:t>
            </w:r>
            <w:r w:rsidRPr="00D30BB7">
              <w:t xml:space="preserve"> a dohlíží na jejich jednotné vedení.</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Vyučující</w:t>
            </w:r>
          </w:p>
        </w:tc>
        <w:tc>
          <w:tcPr>
            <w:tcW w:w="6769" w:type="dxa"/>
            <w:gridSpan w:val="7"/>
            <w:tcBorders>
              <w:bottom w:val="nil"/>
            </w:tcBorders>
          </w:tcPr>
          <w:p w:rsidR="00472E59" w:rsidRPr="00D30BB7" w:rsidRDefault="00472E59" w:rsidP="00472E59">
            <w:pPr>
              <w:jc w:val="both"/>
            </w:pPr>
            <w:r w:rsidRPr="00D30BB7">
              <w:t xml:space="preserve">doc. Ing. Zuzana Dohnalová, Ph.D. - přednášející </w:t>
            </w:r>
            <w:r>
              <w:t>(</w:t>
            </w:r>
            <w:r w:rsidRPr="00D30BB7">
              <w:t>100%</w:t>
            </w:r>
            <w:r>
              <w:t>)</w:t>
            </w:r>
          </w:p>
        </w:tc>
      </w:tr>
      <w:tr w:rsidR="00472E59" w:rsidRPr="00D30BB7" w:rsidTr="00472E59">
        <w:trPr>
          <w:trHeight w:val="70"/>
        </w:trPr>
        <w:tc>
          <w:tcPr>
            <w:tcW w:w="9855" w:type="dxa"/>
            <w:gridSpan w:val="8"/>
            <w:tcBorders>
              <w:top w:val="nil"/>
            </w:tcBorders>
          </w:tcPr>
          <w:p w:rsidR="00472E59" w:rsidRPr="00D30BB7" w:rsidRDefault="00472E59" w:rsidP="00472E59">
            <w:pPr>
              <w:jc w:val="both"/>
            </w:pP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Stručná anotace předmětu</w:t>
            </w:r>
          </w:p>
        </w:tc>
        <w:tc>
          <w:tcPr>
            <w:tcW w:w="6769" w:type="dxa"/>
            <w:gridSpan w:val="7"/>
            <w:tcBorders>
              <w:bottom w:val="nil"/>
            </w:tcBorders>
          </w:tcPr>
          <w:p w:rsidR="00472E59" w:rsidRPr="00D30BB7" w:rsidRDefault="00472E59" w:rsidP="00472E59">
            <w:pPr>
              <w:jc w:val="both"/>
            </w:pPr>
          </w:p>
        </w:tc>
      </w:tr>
      <w:tr w:rsidR="00472E59" w:rsidRPr="00D30BB7" w:rsidTr="00472E59">
        <w:trPr>
          <w:trHeight w:val="4239"/>
        </w:trPr>
        <w:tc>
          <w:tcPr>
            <w:tcW w:w="9855" w:type="dxa"/>
            <w:gridSpan w:val="8"/>
            <w:tcBorders>
              <w:top w:val="nil"/>
              <w:bottom w:val="single" w:sz="12" w:space="0" w:color="auto"/>
            </w:tcBorders>
          </w:tcPr>
          <w:p w:rsidR="00472E59" w:rsidRPr="00D30BB7" w:rsidRDefault="00472E59" w:rsidP="00472E59">
            <w:pPr>
              <w:jc w:val="both"/>
            </w:pPr>
            <w:r>
              <w:t>Předmět Microeconomics II</w:t>
            </w:r>
            <w:r w:rsidRPr="00D30BB7">
              <w:t xml:space="preserve"> navazuje na základní ekonomické disciplíny </w:t>
            </w:r>
            <w:r>
              <w:t xml:space="preserve">Microeconomics I a Macroeconomics </w:t>
            </w:r>
            <w:r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chování spotřebitele.</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Dynamizace modelů chování spotřebitele.</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výroby.</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Oceňování na trzích dokonalé konkurence.</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monopolu.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trhu práce, produktivita práce a mzdy.</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kapitálu, úroku a zisku.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Tržní selhání a úloha státu.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rsidR="00472E59" w:rsidRPr="00D30BB7" w:rsidRDefault="00472E59" w:rsidP="00085185">
            <w:pPr>
              <w:pStyle w:val="Odstavecseseznamem"/>
              <w:numPr>
                <w:ilvl w:val="0"/>
                <w:numId w:val="33"/>
              </w:numPr>
              <w:spacing w:after="0"/>
              <w:ind w:left="249" w:hanging="249"/>
              <w:contextualSpacing w:val="0"/>
              <w:jc w:val="both"/>
            </w:pPr>
            <w:r w:rsidRPr="00D30BB7">
              <w:rPr>
                <w:rFonts w:ascii="Times New Roman" w:hAnsi="Times New Roman"/>
                <w:sz w:val="20"/>
              </w:rPr>
              <w:t>Teorie mikroekonomické politiky státu.</w:t>
            </w:r>
          </w:p>
        </w:tc>
      </w:tr>
      <w:tr w:rsidR="00472E59" w:rsidRPr="00D30BB7" w:rsidTr="00472E59">
        <w:trPr>
          <w:trHeight w:val="265"/>
        </w:trPr>
        <w:tc>
          <w:tcPr>
            <w:tcW w:w="3653" w:type="dxa"/>
            <w:gridSpan w:val="2"/>
            <w:tcBorders>
              <w:top w:val="nil"/>
            </w:tcBorders>
            <w:shd w:val="clear" w:color="auto" w:fill="F7CAAC"/>
          </w:tcPr>
          <w:p w:rsidR="00472E59" w:rsidRPr="00D30BB7" w:rsidRDefault="00472E59" w:rsidP="00472E59">
            <w:pPr>
              <w:jc w:val="both"/>
            </w:pPr>
            <w:r w:rsidRPr="00D30BB7">
              <w:rPr>
                <w:b/>
              </w:rPr>
              <w:t>Studijní literatura a studijní pomůcky</w:t>
            </w:r>
          </w:p>
        </w:tc>
        <w:tc>
          <w:tcPr>
            <w:tcW w:w="6202" w:type="dxa"/>
            <w:gridSpan w:val="6"/>
            <w:tcBorders>
              <w:top w:val="nil"/>
              <w:bottom w:val="nil"/>
            </w:tcBorders>
          </w:tcPr>
          <w:p w:rsidR="00472E59" w:rsidRPr="00D30BB7" w:rsidRDefault="00472E59" w:rsidP="00472E59">
            <w:pPr>
              <w:jc w:val="both"/>
            </w:pPr>
          </w:p>
        </w:tc>
      </w:tr>
      <w:tr w:rsidR="00472E59" w:rsidRPr="00D30BB7" w:rsidTr="00472E59">
        <w:trPr>
          <w:trHeight w:val="1258"/>
        </w:trPr>
        <w:tc>
          <w:tcPr>
            <w:tcW w:w="9855" w:type="dxa"/>
            <w:gridSpan w:val="8"/>
            <w:tcBorders>
              <w:top w:val="nil"/>
            </w:tcBorders>
          </w:tcPr>
          <w:p w:rsidR="00472E59" w:rsidRPr="00D30BB7" w:rsidRDefault="00472E59" w:rsidP="00472E59">
            <w:pPr>
              <w:jc w:val="both"/>
              <w:rPr>
                <w:b/>
              </w:rPr>
            </w:pPr>
            <w:r w:rsidRPr="00D30BB7">
              <w:rPr>
                <w:b/>
              </w:rPr>
              <w:t>Povinná literatura</w:t>
            </w:r>
          </w:p>
          <w:p w:rsidR="00472E59" w:rsidRPr="00D30BB7" w:rsidRDefault="00472E59" w:rsidP="00472E59">
            <w:pPr>
              <w:jc w:val="both"/>
            </w:pPr>
            <w:r w:rsidRPr="00D30BB7">
              <w:t xml:space="preserve">PINDYCK, S.R., RUBINFELD L.D. </w:t>
            </w:r>
            <w:r w:rsidRPr="00D30BB7">
              <w:rPr>
                <w:i/>
              </w:rPr>
              <w:t>Microeconomics</w:t>
            </w:r>
            <w:r w:rsidRPr="00D30BB7">
              <w:t>. Eight edition, Pearson, 2013, 743 s. ISBN 13: 978-0-13-304170.</w:t>
            </w:r>
          </w:p>
          <w:p w:rsidR="00472E59" w:rsidRPr="00D30BB7" w:rsidRDefault="00472E59" w:rsidP="00472E59">
            <w:pPr>
              <w:jc w:val="both"/>
              <w:rPr>
                <w:b/>
              </w:rPr>
            </w:pPr>
            <w:r w:rsidRPr="00D30BB7">
              <w:rPr>
                <w:b/>
              </w:rPr>
              <w:t>Doporučená literatura</w:t>
            </w:r>
          </w:p>
          <w:p w:rsidR="00472E59" w:rsidRPr="00D30BB7" w:rsidRDefault="00472E59" w:rsidP="00472E59">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472E59" w:rsidRPr="00D30BB7" w:rsidTr="00472E5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2E59" w:rsidRPr="00D30BB7" w:rsidRDefault="00472E59" w:rsidP="00472E59">
            <w:pPr>
              <w:jc w:val="center"/>
              <w:rPr>
                <w:b/>
              </w:rPr>
            </w:pPr>
            <w:r w:rsidRPr="00D30BB7">
              <w:rPr>
                <w:b/>
              </w:rPr>
              <w:t>Informace ke kombinované nebo distanční formě</w:t>
            </w:r>
          </w:p>
        </w:tc>
      </w:tr>
      <w:tr w:rsidR="00472E59" w:rsidRPr="00D30BB7" w:rsidTr="00472E59">
        <w:tc>
          <w:tcPr>
            <w:tcW w:w="4787" w:type="dxa"/>
            <w:gridSpan w:val="3"/>
            <w:tcBorders>
              <w:top w:val="single" w:sz="2" w:space="0" w:color="auto"/>
            </w:tcBorders>
            <w:shd w:val="clear" w:color="auto" w:fill="F7CAAC"/>
          </w:tcPr>
          <w:p w:rsidR="00472E59" w:rsidRPr="00D30BB7" w:rsidRDefault="00472E59" w:rsidP="00472E59">
            <w:pPr>
              <w:jc w:val="both"/>
            </w:pPr>
            <w:r w:rsidRPr="00D30BB7">
              <w:rPr>
                <w:b/>
              </w:rPr>
              <w:t>Rozsah konzultací (soustředění)</w:t>
            </w:r>
          </w:p>
        </w:tc>
        <w:tc>
          <w:tcPr>
            <w:tcW w:w="889" w:type="dxa"/>
            <w:tcBorders>
              <w:top w:val="single" w:sz="2" w:space="0" w:color="auto"/>
            </w:tcBorders>
          </w:tcPr>
          <w:p w:rsidR="00472E59" w:rsidRPr="00D30BB7" w:rsidRDefault="00472E59" w:rsidP="00472E59">
            <w:pPr>
              <w:jc w:val="both"/>
            </w:pPr>
          </w:p>
        </w:tc>
        <w:tc>
          <w:tcPr>
            <w:tcW w:w="4179" w:type="dxa"/>
            <w:gridSpan w:val="4"/>
            <w:tcBorders>
              <w:top w:val="single" w:sz="2" w:space="0" w:color="auto"/>
            </w:tcBorders>
            <w:shd w:val="clear" w:color="auto" w:fill="F7CAAC"/>
          </w:tcPr>
          <w:p w:rsidR="00472E59" w:rsidRPr="00D30BB7" w:rsidRDefault="00472E59" w:rsidP="00472E59">
            <w:pPr>
              <w:jc w:val="both"/>
              <w:rPr>
                <w:b/>
              </w:rPr>
            </w:pPr>
            <w:r w:rsidRPr="00D30BB7">
              <w:rPr>
                <w:b/>
              </w:rPr>
              <w:t xml:space="preserve">hodin </w:t>
            </w:r>
          </w:p>
        </w:tc>
      </w:tr>
      <w:tr w:rsidR="00472E59" w:rsidRPr="00D30BB7" w:rsidTr="00472E59">
        <w:tc>
          <w:tcPr>
            <w:tcW w:w="9855" w:type="dxa"/>
            <w:gridSpan w:val="8"/>
            <w:shd w:val="clear" w:color="auto" w:fill="F7CAAC"/>
          </w:tcPr>
          <w:p w:rsidR="00472E59" w:rsidRPr="00D30BB7" w:rsidRDefault="00472E59" w:rsidP="00472E59">
            <w:pPr>
              <w:jc w:val="both"/>
              <w:rPr>
                <w:b/>
              </w:rPr>
            </w:pPr>
            <w:r w:rsidRPr="00D30BB7">
              <w:rPr>
                <w:b/>
              </w:rPr>
              <w:t>Informace o způsobu kontaktu s vyučujícím</w:t>
            </w:r>
          </w:p>
        </w:tc>
      </w:tr>
      <w:tr w:rsidR="00472E59" w:rsidRPr="00D30BB7" w:rsidTr="00472E59">
        <w:trPr>
          <w:trHeight w:val="70"/>
        </w:trPr>
        <w:tc>
          <w:tcPr>
            <w:tcW w:w="9855" w:type="dxa"/>
            <w:gridSpan w:val="8"/>
          </w:tcPr>
          <w:p w:rsidR="00472E59" w:rsidRPr="00D30BB7" w:rsidRDefault="00472E59" w:rsidP="00472E5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72E59" w:rsidRDefault="00472E59">
      <w:pPr>
        <w:spacing w:after="160" w:line="259" w:lineRule="auto"/>
      </w:pPr>
    </w:p>
    <w:p w:rsidR="00472E59" w:rsidRDefault="00472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E59" w:rsidTr="00472E59">
        <w:tc>
          <w:tcPr>
            <w:tcW w:w="9855" w:type="dxa"/>
            <w:gridSpan w:val="8"/>
            <w:tcBorders>
              <w:bottom w:val="double" w:sz="4" w:space="0" w:color="auto"/>
            </w:tcBorders>
            <w:shd w:val="clear" w:color="auto" w:fill="BDD6EE"/>
          </w:tcPr>
          <w:p w:rsidR="00472E59" w:rsidRDefault="00472E59" w:rsidP="00472E59">
            <w:pPr>
              <w:jc w:val="both"/>
              <w:rPr>
                <w:b/>
                <w:sz w:val="28"/>
              </w:rPr>
            </w:pPr>
            <w:r>
              <w:br w:type="page"/>
            </w:r>
            <w:r>
              <w:rPr>
                <w:b/>
                <w:sz w:val="28"/>
              </w:rPr>
              <w:t>B-III – Charakteristika studijního předmětu</w:t>
            </w:r>
          </w:p>
        </w:tc>
      </w:tr>
      <w:tr w:rsidR="00472E59" w:rsidRPr="00647013" w:rsidTr="00472E59">
        <w:tc>
          <w:tcPr>
            <w:tcW w:w="3086" w:type="dxa"/>
            <w:tcBorders>
              <w:top w:val="double" w:sz="4" w:space="0" w:color="auto"/>
            </w:tcBorders>
            <w:shd w:val="clear" w:color="auto" w:fill="F7CAAC"/>
          </w:tcPr>
          <w:p w:rsidR="00472E59" w:rsidRPr="00647013" w:rsidRDefault="00472E59" w:rsidP="00472E59">
            <w:pPr>
              <w:jc w:val="both"/>
              <w:rPr>
                <w:b/>
              </w:rPr>
            </w:pPr>
            <w:r w:rsidRPr="00647013">
              <w:rPr>
                <w:b/>
              </w:rPr>
              <w:t>Název studijního předmětu</w:t>
            </w:r>
          </w:p>
        </w:tc>
        <w:tc>
          <w:tcPr>
            <w:tcW w:w="6769" w:type="dxa"/>
            <w:gridSpan w:val="7"/>
            <w:tcBorders>
              <w:top w:val="double" w:sz="4" w:space="0" w:color="auto"/>
            </w:tcBorders>
          </w:tcPr>
          <w:p w:rsidR="00472E59" w:rsidRPr="00647013" w:rsidRDefault="00472E59" w:rsidP="00472E59">
            <w:pPr>
              <w:jc w:val="both"/>
            </w:pPr>
            <w:r>
              <w:t>Strategic M</w:t>
            </w:r>
            <w:r w:rsidRPr="00AE35A6">
              <w:t>anagement</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Typ předmětu</w:t>
            </w:r>
          </w:p>
        </w:tc>
        <w:tc>
          <w:tcPr>
            <w:tcW w:w="3406" w:type="dxa"/>
            <w:gridSpan w:val="4"/>
          </w:tcPr>
          <w:p w:rsidR="00472E59" w:rsidRPr="00647013" w:rsidRDefault="00472E59" w:rsidP="00472E59">
            <w:pPr>
              <w:jc w:val="both"/>
            </w:pPr>
            <w:r w:rsidRPr="006A35A5">
              <w:t>povinn</w:t>
            </w:r>
            <w:r>
              <w:t>ý „ZT</w:t>
            </w:r>
            <w:r w:rsidRPr="006A35A5">
              <w:t>“</w:t>
            </w:r>
          </w:p>
        </w:tc>
        <w:tc>
          <w:tcPr>
            <w:tcW w:w="2695" w:type="dxa"/>
            <w:gridSpan w:val="2"/>
            <w:shd w:val="clear" w:color="auto" w:fill="F7CAAC"/>
          </w:tcPr>
          <w:p w:rsidR="00472E59" w:rsidRPr="00647013" w:rsidRDefault="00472E59" w:rsidP="00472E59">
            <w:pPr>
              <w:jc w:val="both"/>
            </w:pPr>
            <w:r w:rsidRPr="00647013">
              <w:rPr>
                <w:b/>
              </w:rPr>
              <w:t>doporučený ročník / semestr</w:t>
            </w:r>
          </w:p>
        </w:tc>
        <w:tc>
          <w:tcPr>
            <w:tcW w:w="668" w:type="dxa"/>
          </w:tcPr>
          <w:p w:rsidR="00472E59" w:rsidRPr="00647013" w:rsidRDefault="00472E59" w:rsidP="00472E59">
            <w:pPr>
              <w:jc w:val="both"/>
            </w:pPr>
            <w:r>
              <w:t>1/</w:t>
            </w:r>
            <w:r w:rsidRPr="00647013">
              <w:t>Z</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Rozsah studijního předmětu</w:t>
            </w:r>
          </w:p>
        </w:tc>
        <w:tc>
          <w:tcPr>
            <w:tcW w:w="1701" w:type="dxa"/>
            <w:gridSpan w:val="2"/>
          </w:tcPr>
          <w:p w:rsidR="00472E59" w:rsidRPr="00647013" w:rsidRDefault="00472E59" w:rsidP="00472E59">
            <w:pPr>
              <w:jc w:val="both"/>
            </w:pPr>
            <w:r w:rsidRPr="00647013">
              <w:t>26p + 13s</w:t>
            </w:r>
          </w:p>
        </w:tc>
        <w:tc>
          <w:tcPr>
            <w:tcW w:w="889" w:type="dxa"/>
            <w:shd w:val="clear" w:color="auto" w:fill="F7CAAC"/>
          </w:tcPr>
          <w:p w:rsidR="00472E59" w:rsidRPr="00647013" w:rsidRDefault="00472E59" w:rsidP="00472E59">
            <w:pPr>
              <w:jc w:val="both"/>
              <w:rPr>
                <w:b/>
              </w:rPr>
            </w:pPr>
            <w:r w:rsidRPr="00647013">
              <w:rPr>
                <w:b/>
              </w:rPr>
              <w:t xml:space="preserve">hod. </w:t>
            </w:r>
          </w:p>
        </w:tc>
        <w:tc>
          <w:tcPr>
            <w:tcW w:w="816" w:type="dxa"/>
          </w:tcPr>
          <w:p w:rsidR="00472E59" w:rsidRPr="00647013" w:rsidRDefault="00472E59" w:rsidP="00472E59">
            <w:pPr>
              <w:jc w:val="both"/>
            </w:pPr>
            <w:r w:rsidRPr="00647013">
              <w:t>39</w:t>
            </w:r>
          </w:p>
        </w:tc>
        <w:tc>
          <w:tcPr>
            <w:tcW w:w="2156" w:type="dxa"/>
            <w:shd w:val="clear" w:color="auto" w:fill="F7CAAC"/>
          </w:tcPr>
          <w:p w:rsidR="00472E59" w:rsidRPr="00647013" w:rsidRDefault="00472E59" w:rsidP="00472E59">
            <w:pPr>
              <w:jc w:val="both"/>
              <w:rPr>
                <w:b/>
              </w:rPr>
            </w:pPr>
            <w:r w:rsidRPr="00647013">
              <w:rPr>
                <w:b/>
              </w:rPr>
              <w:t>kreditů</w:t>
            </w:r>
          </w:p>
        </w:tc>
        <w:tc>
          <w:tcPr>
            <w:tcW w:w="1207" w:type="dxa"/>
            <w:gridSpan w:val="2"/>
          </w:tcPr>
          <w:p w:rsidR="00472E59" w:rsidRPr="00647013" w:rsidRDefault="00472E59" w:rsidP="00472E59">
            <w:pPr>
              <w:jc w:val="both"/>
            </w:pPr>
            <w:r w:rsidRPr="00647013">
              <w:t>4</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Prerekvizity, korekvizity, ekvivalence</w:t>
            </w:r>
          </w:p>
        </w:tc>
        <w:tc>
          <w:tcPr>
            <w:tcW w:w="6769" w:type="dxa"/>
            <w:gridSpan w:val="7"/>
          </w:tcPr>
          <w:p w:rsidR="00472E59" w:rsidRPr="00647013" w:rsidRDefault="00472E59" w:rsidP="00472E59">
            <w:pPr>
              <w:jc w:val="both"/>
            </w:pPr>
          </w:p>
        </w:tc>
      </w:tr>
      <w:tr w:rsidR="00472E59" w:rsidRPr="00647013" w:rsidTr="00472E59">
        <w:trPr>
          <w:trHeight w:val="432"/>
        </w:trPr>
        <w:tc>
          <w:tcPr>
            <w:tcW w:w="3086" w:type="dxa"/>
            <w:shd w:val="clear" w:color="auto" w:fill="F7CAAC"/>
          </w:tcPr>
          <w:p w:rsidR="00472E59" w:rsidRPr="00647013" w:rsidRDefault="00472E59" w:rsidP="00472E59">
            <w:pPr>
              <w:jc w:val="both"/>
              <w:rPr>
                <w:b/>
              </w:rPr>
            </w:pPr>
            <w:r w:rsidRPr="00647013">
              <w:rPr>
                <w:b/>
              </w:rPr>
              <w:t>Způsob ověření studijních výsledků</w:t>
            </w:r>
          </w:p>
        </w:tc>
        <w:tc>
          <w:tcPr>
            <w:tcW w:w="3406" w:type="dxa"/>
            <w:gridSpan w:val="4"/>
          </w:tcPr>
          <w:p w:rsidR="00472E59" w:rsidRPr="00647013" w:rsidRDefault="00472E59" w:rsidP="00472E59">
            <w:pPr>
              <w:jc w:val="both"/>
            </w:pPr>
            <w:r>
              <w:t>z</w:t>
            </w:r>
            <w:r w:rsidRPr="00647013">
              <w:t>ápočet, zkouška</w:t>
            </w:r>
          </w:p>
        </w:tc>
        <w:tc>
          <w:tcPr>
            <w:tcW w:w="2156" w:type="dxa"/>
            <w:shd w:val="clear" w:color="auto" w:fill="F7CAAC"/>
          </w:tcPr>
          <w:p w:rsidR="00472E59" w:rsidRPr="00647013" w:rsidRDefault="00472E59" w:rsidP="00472E59">
            <w:pPr>
              <w:jc w:val="both"/>
              <w:rPr>
                <w:b/>
              </w:rPr>
            </w:pPr>
            <w:r w:rsidRPr="00647013">
              <w:rPr>
                <w:b/>
              </w:rPr>
              <w:t>Forma výuky</w:t>
            </w:r>
          </w:p>
        </w:tc>
        <w:tc>
          <w:tcPr>
            <w:tcW w:w="1207" w:type="dxa"/>
            <w:gridSpan w:val="2"/>
          </w:tcPr>
          <w:p w:rsidR="00472E59" w:rsidRPr="00647013" w:rsidRDefault="00472E59" w:rsidP="00472E59">
            <w:pPr>
              <w:jc w:val="both"/>
            </w:pPr>
            <w:r>
              <w:t>p</w:t>
            </w:r>
            <w:r w:rsidRPr="00647013">
              <w:t>řednáška, seminář</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Forma způsobu ověření studijních výsledků a další požadavky na studenta</w:t>
            </w:r>
          </w:p>
        </w:tc>
        <w:tc>
          <w:tcPr>
            <w:tcW w:w="6769" w:type="dxa"/>
            <w:gridSpan w:val="7"/>
            <w:tcBorders>
              <w:bottom w:val="nil"/>
            </w:tcBorders>
          </w:tcPr>
          <w:p w:rsidR="00472E59" w:rsidRPr="00647013" w:rsidRDefault="00472E59" w:rsidP="00472E59">
            <w:pPr>
              <w:jc w:val="both"/>
            </w:pPr>
            <w:r w:rsidRPr="00647013">
              <w:t>Způsob zakončení předmětu – zápočet, zkouška</w:t>
            </w:r>
          </w:p>
          <w:p w:rsidR="00472E59" w:rsidRPr="00647013" w:rsidRDefault="00472E59" w:rsidP="00472E59">
            <w:pPr>
              <w:jc w:val="both"/>
            </w:pPr>
            <w:r w:rsidRPr="00647013">
              <w:t>Požadavky na zápočet - vypracování seminární práce dle požadavků vyučujícího, 80% aktivní účast na seminářích.</w:t>
            </w:r>
          </w:p>
          <w:p w:rsidR="00472E59" w:rsidRPr="00647013" w:rsidRDefault="00472E59" w:rsidP="00472E59">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472E59" w:rsidRPr="00647013" w:rsidTr="00472E59">
        <w:trPr>
          <w:trHeight w:val="42"/>
        </w:trPr>
        <w:tc>
          <w:tcPr>
            <w:tcW w:w="9855" w:type="dxa"/>
            <w:gridSpan w:val="8"/>
            <w:tcBorders>
              <w:top w:val="nil"/>
            </w:tcBorders>
          </w:tcPr>
          <w:p w:rsidR="00472E59" w:rsidRPr="00647013" w:rsidRDefault="00472E59" w:rsidP="00472E59">
            <w:pPr>
              <w:jc w:val="both"/>
            </w:pPr>
          </w:p>
        </w:tc>
      </w:tr>
      <w:tr w:rsidR="00472E59" w:rsidRPr="00647013" w:rsidTr="00472E59">
        <w:trPr>
          <w:trHeight w:val="197"/>
        </w:trPr>
        <w:tc>
          <w:tcPr>
            <w:tcW w:w="3086" w:type="dxa"/>
            <w:tcBorders>
              <w:top w:val="nil"/>
            </w:tcBorders>
            <w:shd w:val="clear" w:color="auto" w:fill="F7CAAC"/>
          </w:tcPr>
          <w:p w:rsidR="00472E59" w:rsidRPr="00647013" w:rsidRDefault="00472E59" w:rsidP="00472E59">
            <w:pPr>
              <w:jc w:val="both"/>
              <w:rPr>
                <w:b/>
              </w:rPr>
            </w:pPr>
            <w:r w:rsidRPr="00647013">
              <w:rPr>
                <w:b/>
              </w:rPr>
              <w:t>Garant předmětu</w:t>
            </w:r>
          </w:p>
        </w:tc>
        <w:tc>
          <w:tcPr>
            <w:tcW w:w="6769" w:type="dxa"/>
            <w:gridSpan w:val="7"/>
            <w:tcBorders>
              <w:top w:val="nil"/>
            </w:tcBorders>
          </w:tcPr>
          <w:p w:rsidR="00472E59" w:rsidRPr="00647013" w:rsidRDefault="00472E59" w:rsidP="00472E59">
            <w:pPr>
              <w:jc w:val="both"/>
            </w:pPr>
            <w:r w:rsidRPr="00647013">
              <w:t>doc. Ing. Miloslava Chovancová, CSc.</w:t>
            </w:r>
          </w:p>
        </w:tc>
      </w:tr>
      <w:tr w:rsidR="00472E59" w:rsidRPr="00647013" w:rsidTr="00472E59">
        <w:trPr>
          <w:trHeight w:val="243"/>
        </w:trPr>
        <w:tc>
          <w:tcPr>
            <w:tcW w:w="3086" w:type="dxa"/>
            <w:tcBorders>
              <w:top w:val="nil"/>
            </w:tcBorders>
            <w:shd w:val="clear" w:color="auto" w:fill="F7CAAC"/>
          </w:tcPr>
          <w:p w:rsidR="00472E59" w:rsidRPr="00647013" w:rsidRDefault="00472E59" w:rsidP="00472E59">
            <w:pPr>
              <w:jc w:val="both"/>
              <w:rPr>
                <w:b/>
              </w:rPr>
            </w:pPr>
            <w:r w:rsidRPr="00647013">
              <w:rPr>
                <w:b/>
              </w:rPr>
              <w:t>Zapojení garanta do výuky předmětu</w:t>
            </w:r>
          </w:p>
        </w:tc>
        <w:tc>
          <w:tcPr>
            <w:tcW w:w="6769" w:type="dxa"/>
            <w:gridSpan w:val="7"/>
            <w:tcBorders>
              <w:top w:val="nil"/>
            </w:tcBorders>
          </w:tcPr>
          <w:p w:rsidR="00472E59" w:rsidRPr="00647013" w:rsidRDefault="00472E59" w:rsidP="00472E59">
            <w:pPr>
              <w:jc w:val="both"/>
            </w:pPr>
            <w:r w:rsidRPr="00F3404D">
              <w:t xml:space="preserve">Garant se podílí na přednáškách v rozsahu </w:t>
            </w:r>
            <w:r>
              <w:t>60</w:t>
            </w:r>
            <w:r w:rsidRPr="00F3404D">
              <w:t xml:space="preserve"> %, dále stanovuje koncepci seminářů a dohlíží na jejich jednotné vedení.</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Vyučující</w:t>
            </w:r>
          </w:p>
        </w:tc>
        <w:tc>
          <w:tcPr>
            <w:tcW w:w="6769" w:type="dxa"/>
            <w:gridSpan w:val="7"/>
            <w:tcBorders>
              <w:bottom w:val="nil"/>
            </w:tcBorders>
          </w:tcPr>
          <w:p w:rsidR="00472E59" w:rsidRPr="00647013" w:rsidRDefault="00472E59" w:rsidP="00472E59">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472E59" w:rsidRPr="00647013" w:rsidTr="00472E59">
        <w:trPr>
          <w:trHeight w:val="78"/>
        </w:trPr>
        <w:tc>
          <w:tcPr>
            <w:tcW w:w="9855" w:type="dxa"/>
            <w:gridSpan w:val="8"/>
            <w:tcBorders>
              <w:top w:val="nil"/>
            </w:tcBorders>
          </w:tcPr>
          <w:p w:rsidR="00472E59" w:rsidRPr="00647013" w:rsidRDefault="00472E59" w:rsidP="00472E59">
            <w:pPr>
              <w:jc w:val="both"/>
            </w:pP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Stručná anotace předmětu</w:t>
            </w:r>
          </w:p>
        </w:tc>
        <w:tc>
          <w:tcPr>
            <w:tcW w:w="6769" w:type="dxa"/>
            <w:gridSpan w:val="7"/>
            <w:tcBorders>
              <w:bottom w:val="nil"/>
            </w:tcBorders>
          </w:tcPr>
          <w:p w:rsidR="00472E59" w:rsidRPr="00647013" w:rsidRDefault="00472E59" w:rsidP="00472E59">
            <w:pPr>
              <w:jc w:val="both"/>
            </w:pPr>
          </w:p>
        </w:tc>
      </w:tr>
      <w:tr w:rsidR="00472E59" w:rsidRPr="00647013" w:rsidTr="00472E59">
        <w:trPr>
          <w:trHeight w:val="3938"/>
        </w:trPr>
        <w:tc>
          <w:tcPr>
            <w:tcW w:w="9855" w:type="dxa"/>
            <w:gridSpan w:val="8"/>
            <w:tcBorders>
              <w:top w:val="nil"/>
              <w:bottom w:val="single" w:sz="12" w:space="0" w:color="auto"/>
            </w:tcBorders>
          </w:tcPr>
          <w:p w:rsidR="00472E59" w:rsidRPr="00647013" w:rsidRDefault="00472E59" w:rsidP="00472E59">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472E59" w:rsidRPr="00647013" w:rsidTr="00472E59">
        <w:trPr>
          <w:trHeight w:val="265"/>
        </w:trPr>
        <w:tc>
          <w:tcPr>
            <w:tcW w:w="3653" w:type="dxa"/>
            <w:gridSpan w:val="2"/>
            <w:tcBorders>
              <w:top w:val="nil"/>
            </w:tcBorders>
            <w:shd w:val="clear" w:color="auto" w:fill="F7CAAC"/>
          </w:tcPr>
          <w:p w:rsidR="00472E59" w:rsidRPr="00647013" w:rsidRDefault="00472E59" w:rsidP="00472E59">
            <w:pPr>
              <w:jc w:val="both"/>
            </w:pPr>
            <w:r w:rsidRPr="00647013">
              <w:rPr>
                <w:b/>
              </w:rPr>
              <w:t>Studijní literatura a studijní pomůcky</w:t>
            </w:r>
          </w:p>
        </w:tc>
        <w:tc>
          <w:tcPr>
            <w:tcW w:w="6202" w:type="dxa"/>
            <w:gridSpan w:val="6"/>
            <w:tcBorders>
              <w:top w:val="nil"/>
              <w:bottom w:val="nil"/>
            </w:tcBorders>
          </w:tcPr>
          <w:p w:rsidR="00472E59" w:rsidRPr="00647013" w:rsidRDefault="00472E59" w:rsidP="00472E59">
            <w:pPr>
              <w:jc w:val="both"/>
            </w:pPr>
          </w:p>
        </w:tc>
      </w:tr>
      <w:tr w:rsidR="00472E59" w:rsidRPr="00647013" w:rsidTr="00472E59">
        <w:trPr>
          <w:trHeight w:val="1497"/>
        </w:trPr>
        <w:tc>
          <w:tcPr>
            <w:tcW w:w="9855" w:type="dxa"/>
            <w:gridSpan w:val="8"/>
            <w:tcBorders>
              <w:top w:val="nil"/>
            </w:tcBorders>
          </w:tcPr>
          <w:p w:rsidR="00472E59" w:rsidRPr="006C3696" w:rsidRDefault="00472E59" w:rsidP="00472E59">
            <w:r w:rsidRPr="004808C0">
              <w:rPr>
                <w:b/>
              </w:rPr>
              <w:t>Povinná literatura</w:t>
            </w:r>
          </w:p>
          <w:p w:rsidR="00472E59" w:rsidRDefault="00472E59" w:rsidP="00472E59">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rsidR="00472E59" w:rsidRPr="006C3696" w:rsidRDefault="00472E59" w:rsidP="00472E59">
            <w:pPr>
              <w:jc w:val="both"/>
            </w:pPr>
            <w:r w:rsidRPr="006C3696">
              <w:t xml:space="preserve">ROTHAERMEL, F. T. </w:t>
            </w:r>
            <w:r w:rsidRPr="006C3696">
              <w:rPr>
                <w:i/>
              </w:rPr>
              <w:t>Strategic Management.</w:t>
            </w:r>
            <w:r w:rsidRPr="006C3696">
              <w:t xml:space="preserve"> 3 ed. McGraw-Hill Education 2017, 516 s. ISBN  978-1259420474</w:t>
            </w:r>
            <w:r>
              <w:t>.</w:t>
            </w:r>
          </w:p>
          <w:p w:rsidR="00472E59" w:rsidRPr="004808C0" w:rsidRDefault="00472E59" w:rsidP="00472E59">
            <w:pPr>
              <w:jc w:val="both"/>
              <w:rPr>
                <w:b/>
              </w:rPr>
            </w:pPr>
            <w:r w:rsidRPr="004808C0">
              <w:rPr>
                <w:b/>
              </w:rPr>
              <w:t>Doporučená literatura</w:t>
            </w:r>
          </w:p>
          <w:p w:rsidR="00472E59" w:rsidRDefault="00472E59" w:rsidP="00472E59">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rsidR="00472E59" w:rsidRPr="00647013" w:rsidRDefault="00472E59" w:rsidP="00472E59">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472E59" w:rsidRPr="00647013" w:rsidTr="00472E5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2E59" w:rsidRPr="00647013" w:rsidRDefault="00472E59" w:rsidP="00472E59">
            <w:pPr>
              <w:jc w:val="center"/>
              <w:rPr>
                <w:b/>
              </w:rPr>
            </w:pPr>
            <w:r w:rsidRPr="00647013">
              <w:rPr>
                <w:b/>
              </w:rPr>
              <w:t>Informace ke kombinované nebo distanční formě</w:t>
            </w:r>
          </w:p>
        </w:tc>
      </w:tr>
      <w:tr w:rsidR="00472E59" w:rsidRPr="00647013" w:rsidTr="00472E59">
        <w:tc>
          <w:tcPr>
            <w:tcW w:w="4787" w:type="dxa"/>
            <w:gridSpan w:val="3"/>
            <w:tcBorders>
              <w:top w:val="single" w:sz="2" w:space="0" w:color="auto"/>
            </w:tcBorders>
            <w:shd w:val="clear" w:color="auto" w:fill="F7CAAC"/>
          </w:tcPr>
          <w:p w:rsidR="00472E59" w:rsidRPr="00647013" w:rsidRDefault="00472E59" w:rsidP="00472E59">
            <w:pPr>
              <w:jc w:val="both"/>
            </w:pPr>
            <w:r w:rsidRPr="00647013">
              <w:rPr>
                <w:b/>
              </w:rPr>
              <w:t>Rozsah konzultací (soustředění)</w:t>
            </w:r>
          </w:p>
        </w:tc>
        <w:tc>
          <w:tcPr>
            <w:tcW w:w="889" w:type="dxa"/>
            <w:tcBorders>
              <w:top w:val="single" w:sz="2" w:space="0" w:color="auto"/>
            </w:tcBorders>
          </w:tcPr>
          <w:p w:rsidR="00472E59" w:rsidRPr="00647013" w:rsidRDefault="00472E59" w:rsidP="00472E59">
            <w:pPr>
              <w:jc w:val="both"/>
            </w:pPr>
          </w:p>
        </w:tc>
        <w:tc>
          <w:tcPr>
            <w:tcW w:w="4179" w:type="dxa"/>
            <w:gridSpan w:val="4"/>
            <w:tcBorders>
              <w:top w:val="single" w:sz="2" w:space="0" w:color="auto"/>
            </w:tcBorders>
            <w:shd w:val="clear" w:color="auto" w:fill="F7CAAC"/>
          </w:tcPr>
          <w:p w:rsidR="00472E59" w:rsidRPr="00647013" w:rsidRDefault="00472E59" w:rsidP="00472E59">
            <w:pPr>
              <w:jc w:val="both"/>
              <w:rPr>
                <w:b/>
              </w:rPr>
            </w:pPr>
            <w:r w:rsidRPr="00647013">
              <w:rPr>
                <w:b/>
              </w:rPr>
              <w:t xml:space="preserve">hodin </w:t>
            </w:r>
          </w:p>
        </w:tc>
      </w:tr>
      <w:tr w:rsidR="00472E59" w:rsidRPr="00647013" w:rsidTr="00472E59">
        <w:tc>
          <w:tcPr>
            <w:tcW w:w="9855" w:type="dxa"/>
            <w:gridSpan w:val="8"/>
            <w:shd w:val="clear" w:color="auto" w:fill="F7CAAC"/>
          </w:tcPr>
          <w:p w:rsidR="00472E59" w:rsidRPr="00647013" w:rsidRDefault="00472E59" w:rsidP="00472E59">
            <w:pPr>
              <w:jc w:val="both"/>
              <w:rPr>
                <w:b/>
              </w:rPr>
            </w:pPr>
            <w:r w:rsidRPr="00647013">
              <w:rPr>
                <w:b/>
              </w:rPr>
              <w:t>Informace o způsobu kontaktu s vyučujícím</w:t>
            </w:r>
          </w:p>
        </w:tc>
      </w:tr>
      <w:tr w:rsidR="00472E59" w:rsidRPr="00647013" w:rsidTr="00472E59">
        <w:trPr>
          <w:trHeight w:val="603"/>
        </w:trPr>
        <w:tc>
          <w:tcPr>
            <w:tcW w:w="9855" w:type="dxa"/>
            <w:gridSpan w:val="8"/>
          </w:tcPr>
          <w:p w:rsidR="00472E59" w:rsidRPr="00647013" w:rsidRDefault="00472E59" w:rsidP="00472E59">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72E59" w:rsidRDefault="00472E59">
      <w:pPr>
        <w:spacing w:after="160" w:line="259" w:lineRule="auto"/>
      </w:pPr>
    </w:p>
    <w:p w:rsidR="00472E59" w:rsidRDefault="00472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E59" w:rsidTr="00472E59">
        <w:tc>
          <w:tcPr>
            <w:tcW w:w="9855" w:type="dxa"/>
            <w:gridSpan w:val="8"/>
            <w:tcBorders>
              <w:bottom w:val="double" w:sz="4" w:space="0" w:color="auto"/>
            </w:tcBorders>
            <w:shd w:val="clear" w:color="auto" w:fill="BDD6EE"/>
          </w:tcPr>
          <w:p w:rsidR="00472E59" w:rsidRDefault="00472E59" w:rsidP="00472E59">
            <w:pPr>
              <w:jc w:val="both"/>
              <w:rPr>
                <w:b/>
                <w:sz w:val="28"/>
              </w:rPr>
            </w:pPr>
            <w:r>
              <w:br w:type="page"/>
            </w:r>
            <w:r>
              <w:rPr>
                <w:b/>
                <w:sz w:val="28"/>
              </w:rPr>
              <w:t>B-III – Charakteristika studijního předmětu</w:t>
            </w:r>
          </w:p>
        </w:tc>
      </w:tr>
      <w:tr w:rsidR="00472E59" w:rsidTr="00472E59">
        <w:tc>
          <w:tcPr>
            <w:tcW w:w="3086" w:type="dxa"/>
            <w:tcBorders>
              <w:top w:val="double" w:sz="4" w:space="0" w:color="auto"/>
            </w:tcBorders>
            <w:shd w:val="clear" w:color="auto" w:fill="F7CAAC"/>
          </w:tcPr>
          <w:p w:rsidR="00472E59" w:rsidRPr="00D30BB7" w:rsidRDefault="00472E59" w:rsidP="00472E59">
            <w:pPr>
              <w:jc w:val="both"/>
              <w:rPr>
                <w:b/>
              </w:rPr>
            </w:pPr>
            <w:r w:rsidRPr="00D30BB7">
              <w:rPr>
                <w:b/>
              </w:rPr>
              <w:t>Název studijního předmětu</w:t>
            </w:r>
          </w:p>
        </w:tc>
        <w:tc>
          <w:tcPr>
            <w:tcW w:w="6769" w:type="dxa"/>
            <w:gridSpan w:val="7"/>
            <w:tcBorders>
              <w:top w:val="double" w:sz="4" w:space="0" w:color="auto"/>
            </w:tcBorders>
          </w:tcPr>
          <w:p w:rsidR="00472E59" w:rsidRPr="00D30BB7" w:rsidRDefault="00472E59" w:rsidP="00472E59">
            <w:pPr>
              <w:jc w:val="both"/>
            </w:pPr>
            <w:r w:rsidRPr="00D30BB7">
              <w:t>Management Accounting II</w:t>
            </w:r>
          </w:p>
        </w:tc>
      </w:tr>
      <w:tr w:rsidR="00472E59" w:rsidTr="00472E59">
        <w:tc>
          <w:tcPr>
            <w:tcW w:w="3086" w:type="dxa"/>
            <w:shd w:val="clear" w:color="auto" w:fill="F7CAAC"/>
          </w:tcPr>
          <w:p w:rsidR="00472E59" w:rsidRPr="00D30BB7" w:rsidRDefault="00472E59" w:rsidP="00472E59">
            <w:pPr>
              <w:jc w:val="both"/>
              <w:rPr>
                <w:b/>
              </w:rPr>
            </w:pPr>
            <w:r w:rsidRPr="00D30BB7">
              <w:rPr>
                <w:b/>
              </w:rPr>
              <w:t>Typ předmětu</w:t>
            </w:r>
          </w:p>
        </w:tc>
        <w:tc>
          <w:tcPr>
            <w:tcW w:w="3406" w:type="dxa"/>
            <w:gridSpan w:val="4"/>
          </w:tcPr>
          <w:p w:rsidR="00472E59" w:rsidRPr="00D30BB7" w:rsidRDefault="00472E59" w:rsidP="00472E59">
            <w:pPr>
              <w:jc w:val="both"/>
            </w:pPr>
            <w:r>
              <w:t>p</w:t>
            </w:r>
            <w:r w:rsidRPr="00D30BB7">
              <w:t>ovinný „ZT“</w:t>
            </w:r>
          </w:p>
        </w:tc>
        <w:tc>
          <w:tcPr>
            <w:tcW w:w="2695" w:type="dxa"/>
            <w:gridSpan w:val="2"/>
            <w:shd w:val="clear" w:color="auto" w:fill="F7CAAC"/>
          </w:tcPr>
          <w:p w:rsidR="00472E59" w:rsidRPr="00D30BB7" w:rsidRDefault="00472E59" w:rsidP="00472E59">
            <w:pPr>
              <w:jc w:val="both"/>
            </w:pPr>
            <w:r w:rsidRPr="00D30BB7">
              <w:rPr>
                <w:b/>
              </w:rPr>
              <w:t>doporučený ročník / semestr</w:t>
            </w:r>
          </w:p>
        </w:tc>
        <w:tc>
          <w:tcPr>
            <w:tcW w:w="668" w:type="dxa"/>
          </w:tcPr>
          <w:p w:rsidR="00472E59" w:rsidRPr="00D30BB7" w:rsidRDefault="00472E59" w:rsidP="00472E59">
            <w:pPr>
              <w:jc w:val="both"/>
            </w:pPr>
            <w:r w:rsidRPr="00D30BB7">
              <w:t>1/Z</w:t>
            </w:r>
          </w:p>
        </w:tc>
      </w:tr>
      <w:tr w:rsidR="00472E59" w:rsidTr="00472E59">
        <w:tc>
          <w:tcPr>
            <w:tcW w:w="3086" w:type="dxa"/>
            <w:shd w:val="clear" w:color="auto" w:fill="F7CAAC"/>
          </w:tcPr>
          <w:p w:rsidR="00472E59" w:rsidRPr="00D30BB7" w:rsidRDefault="00472E59" w:rsidP="00472E59">
            <w:pPr>
              <w:jc w:val="both"/>
              <w:rPr>
                <w:b/>
              </w:rPr>
            </w:pPr>
            <w:r w:rsidRPr="00D30BB7">
              <w:rPr>
                <w:b/>
              </w:rPr>
              <w:t>Rozsah studijního předmětu</w:t>
            </w:r>
          </w:p>
        </w:tc>
        <w:tc>
          <w:tcPr>
            <w:tcW w:w="1701" w:type="dxa"/>
            <w:gridSpan w:val="2"/>
          </w:tcPr>
          <w:p w:rsidR="00472E59" w:rsidRPr="00D30BB7" w:rsidRDefault="00472E59" w:rsidP="00472E59">
            <w:pPr>
              <w:jc w:val="both"/>
            </w:pPr>
            <w:r w:rsidRPr="00D30BB7">
              <w:t>26p + 26s</w:t>
            </w:r>
          </w:p>
        </w:tc>
        <w:tc>
          <w:tcPr>
            <w:tcW w:w="889" w:type="dxa"/>
            <w:shd w:val="clear" w:color="auto" w:fill="F7CAAC"/>
          </w:tcPr>
          <w:p w:rsidR="00472E59" w:rsidRPr="00D30BB7" w:rsidRDefault="00472E59" w:rsidP="00472E59">
            <w:pPr>
              <w:jc w:val="both"/>
              <w:rPr>
                <w:b/>
              </w:rPr>
            </w:pPr>
            <w:r w:rsidRPr="00D30BB7">
              <w:rPr>
                <w:b/>
              </w:rPr>
              <w:t xml:space="preserve">hod. </w:t>
            </w:r>
          </w:p>
        </w:tc>
        <w:tc>
          <w:tcPr>
            <w:tcW w:w="816" w:type="dxa"/>
          </w:tcPr>
          <w:p w:rsidR="00472E59" w:rsidRPr="00D30BB7" w:rsidRDefault="00472E59" w:rsidP="00472E59">
            <w:pPr>
              <w:jc w:val="both"/>
            </w:pPr>
            <w:r w:rsidRPr="00D30BB7">
              <w:t>52</w:t>
            </w:r>
          </w:p>
        </w:tc>
        <w:tc>
          <w:tcPr>
            <w:tcW w:w="2156" w:type="dxa"/>
            <w:shd w:val="clear" w:color="auto" w:fill="F7CAAC"/>
          </w:tcPr>
          <w:p w:rsidR="00472E59" w:rsidRPr="00D30BB7" w:rsidRDefault="00472E59" w:rsidP="00472E59">
            <w:pPr>
              <w:jc w:val="both"/>
              <w:rPr>
                <w:b/>
              </w:rPr>
            </w:pPr>
            <w:r w:rsidRPr="00D30BB7">
              <w:rPr>
                <w:b/>
              </w:rPr>
              <w:t>kreditů</w:t>
            </w:r>
          </w:p>
        </w:tc>
        <w:tc>
          <w:tcPr>
            <w:tcW w:w="1207" w:type="dxa"/>
            <w:gridSpan w:val="2"/>
          </w:tcPr>
          <w:p w:rsidR="00472E59" w:rsidRPr="00D30BB7" w:rsidRDefault="00472E59" w:rsidP="00472E59">
            <w:pPr>
              <w:jc w:val="both"/>
            </w:pPr>
            <w:r w:rsidRPr="00D30BB7">
              <w:t>5</w:t>
            </w:r>
          </w:p>
        </w:tc>
      </w:tr>
      <w:tr w:rsidR="00472E59" w:rsidTr="00472E59">
        <w:tc>
          <w:tcPr>
            <w:tcW w:w="3086" w:type="dxa"/>
            <w:shd w:val="clear" w:color="auto" w:fill="F7CAAC"/>
          </w:tcPr>
          <w:p w:rsidR="00472E59" w:rsidRPr="00D30BB7" w:rsidRDefault="00472E59" w:rsidP="00472E59">
            <w:pPr>
              <w:jc w:val="both"/>
              <w:rPr>
                <w:b/>
              </w:rPr>
            </w:pPr>
            <w:r w:rsidRPr="00D30BB7">
              <w:rPr>
                <w:b/>
              </w:rPr>
              <w:t>Prerekvizity, korekvizity, ekvivalence</w:t>
            </w:r>
          </w:p>
        </w:tc>
        <w:tc>
          <w:tcPr>
            <w:tcW w:w="6769" w:type="dxa"/>
            <w:gridSpan w:val="7"/>
          </w:tcPr>
          <w:p w:rsidR="00472E59" w:rsidRPr="00D30BB7" w:rsidRDefault="00472E59" w:rsidP="00472E59">
            <w:pPr>
              <w:jc w:val="both"/>
            </w:pPr>
          </w:p>
        </w:tc>
      </w:tr>
      <w:tr w:rsidR="00472E59" w:rsidTr="00472E59">
        <w:tc>
          <w:tcPr>
            <w:tcW w:w="3086" w:type="dxa"/>
            <w:shd w:val="clear" w:color="auto" w:fill="F7CAAC"/>
          </w:tcPr>
          <w:p w:rsidR="00472E59" w:rsidRPr="00D30BB7" w:rsidRDefault="00472E59" w:rsidP="00472E59">
            <w:pPr>
              <w:jc w:val="both"/>
              <w:rPr>
                <w:b/>
              </w:rPr>
            </w:pPr>
            <w:r w:rsidRPr="00D30BB7">
              <w:rPr>
                <w:b/>
              </w:rPr>
              <w:t>Způsob ověření studijních výsledků</w:t>
            </w:r>
          </w:p>
        </w:tc>
        <w:tc>
          <w:tcPr>
            <w:tcW w:w="3406" w:type="dxa"/>
            <w:gridSpan w:val="4"/>
          </w:tcPr>
          <w:p w:rsidR="00472E59" w:rsidRPr="00D30BB7" w:rsidRDefault="00472E59" w:rsidP="00472E59">
            <w:pPr>
              <w:jc w:val="both"/>
            </w:pPr>
            <w:r>
              <w:t>z</w:t>
            </w:r>
            <w:r w:rsidRPr="00D30BB7">
              <w:t>ápočet, zkouška</w:t>
            </w:r>
          </w:p>
        </w:tc>
        <w:tc>
          <w:tcPr>
            <w:tcW w:w="2156" w:type="dxa"/>
            <w:shd w:val="clear" w:color="auto" w:fill="F7CAAC"/>
          </w:tcPr>
          <w:p w:rsidR="00472E59" w:rsidRPr="00D30BB7" w:rsidRDefault="00472E59" w:rsidP="00472E59">
            <w:pPr>
              <w:jc w:val="both"/>
              <w:rPr>
                <w:b/>
              </w:rPr>
            </w:pPr>
            <w:r w:rsidRPr="00D30BB7">
              <w:rPr>
                <w:b/>
              </w:rPr>
              <w:t>Forma výuky</w:t>
            </w:r>
          </w:p>
        </w:tc>
        <w:tc>
          <w:tcPr>
            <w:tcW w:w="1207" w:type="dxa"/>
            <w:gridSpan w:val="2"/>
          </w:tcPr>
          <w:p w:rsidR="00472E59" w:rsidRPr="00D30BB7" w:rsidRDefault="00472E59" w:rsidP="00472E59">
            <w:pPr>
              <w:jc w:val="both"/>
            </w:pPr>
            <w:r>
              <w:t>p</w:t>
            </w:r>
            <w:r w:rsidRPr="00D30BB7">
              <w:t>řednáška, seminář</w:t>
            </w:r>
          </w:p>
        </w:tc>
      </w:tr>
      <w:tr w:rsidR="00472E59" w:rsidTr="00472E59">
        <w:tc>
          <w:tcPr>
            <w:tcW w:w="3086" w:type="dxa"/>
            <w:shd w:val="clear" w:color="auto" w:fill="F7CAAC"/>
          </w:tcPr>
          <w:p w:rsidR="00472E59" w:rsidRPr="00D30BB7" w:rsidRDefault="00472E59" w:rsidP="00472E59">
            <w:pPr>
              <w:jc w:val="both"/>
              <w:rPr>
                <w:b/>
              </w:rPr>
            </w:pPr>
            <w:r w:rsidRPr="00D30BB7">
              <w:rPr>
                <w:b/>
              </w:rPr>
              <w:t>Forma způsobu ověření studijních výsledků a další požadavky na studenta</w:t>
            </w:r>
          </w:p>
        </w:tc>
        <w:tc>
          <w:tcPr>
            <w:tcW w:w="6769" w:type="dxa"/>
            <w:gridSpan w:val="7"/>
            <w:tcBorders>
              <w:bottom w:val="nil"/>
            </w:tcBorders>
          </w:tcPr>
          <w:p w:rsidR="00472E59" w:rsidRDefault="00472E59" w:rsidP="00472E59">
            <w:pPr>
              <w:jc w:val="both"/>
            </w:pPr>
            <w:r w:rsidRPr="00D30BB7">
              <w:t xml:space="preserve">Způsob zakončení předmětu – zápočet, zkouška </w:t>
            </w:r>
          </w:p>
          <w:p w:rsidR="00472E59" w:rsidRPr="00D30BB7" w:rsidRDefault="00472E59" w:rsidP="00472E59">
            <w:pPr>
              <w:jc w:val="both"/>
            </w:pPr>
            <w:r w:rsidRPr="00D30BB7">
              <w:t>Požadavky na zápočet - vypracování seminární práce a její obhajoba dle požadavků vyučujícího, 80% aktivní účast na seminářích.</w:t>
            </w:r>
          </w:p>
          <w:p w:rsidR="00472E59" w:rsidRPr="00D30BB7" w:rsidRDefault="00472E59" w:rsidP="00472E59">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472E59" w:rsidTr="00472E59">
        <w:trPr>
          <w:trHeight w:val="70"/>
        </w:trPr>
        <w:tc>
          <w:tcPr>
            <w:tcW w:w="9855" w:type="dxa"/>
            <w:gridSpan w:val="8"/>
            <w:tcBorders>
              <w:top w:val="nil"/>
            </w:tcBorders>
          </w:tcPr>
          <w:p w:rsidR="00472E59" w:rsidRPr="00D30BB7" w:rsidRDefault="00472E59" w:rsidP="00472E59">
            <w:pPr>
              <w:jc w:val="both"/>
            </w:pPr>
          </w:p>
        </w:tc>
      </w:tr>
      <w:tr w:rsidR="00472E59" w:rsidTr="00472E59">
        <w:trPr>
          <w:trHeight w:val="197"/>
        </w:trPr>
        <w:tc>
          <w:tcPr>
            <w:tcW w:w="3086" w:type="dxa"/>
            <w:tcBorders>
              <w:top w:val="nil"/>
            </w:tcBorders>
            <w:shd w:val="clear" w:color="auto" w:fill="F7CAAC"/>
          </w:tcPr>
          <w:p w:rsidR="00472E59" w:rsidRPr="00D30BB7" w:rsidRDefault="00472E59" w:rsidP="00472E59">
            <w:pPr>
              <w:jc w:val="both"/>
              <w:rPr>
                <w:b/>
              </w:rPr>
            </w:pPr>
            <w:r w:rsidRPr="00D30BB7">
              <w:rPr>
                <w:b/>
              </w:rPr>
              <w:t>Garant předmětu</w:t>
            </w:r>
          </w:p>
        </w:tc>
        <w:tc>
          <w:tcPr>
            <w:tcW w:w="6769" w:type="dxa"/>
            <w:gridSpan w:val="7"/>
            <w:tcBorders>
              <w:top w:val="nil"/>
            </w:tcBorders>
          </w:tcPr>
          <w:p w:rsidR="00472E59" w:rsidRPr="00D30BB7" w:rsidRDefault="00472E59" w:rsidP="00472E59">
            <w:pPr>
              <w:jc w:val="both"/>
            </w:pPr>
            <w:r w:rsidRPr="00D30BB7">
              <w:t>doc. Ing. Boris Popesko, Ph.D.</w:t>
            </w:r>
          </w:p>
        </w:tc>
      </w:tr>
      <w:tr w:rsidR="00472E59" w:rsidTr="00472E59">
        <w:trPr>
          <w:trHeight w:val="243"/>
        </w:trPr>
        <w:tc>
          <w:tcPr>
            <w:tcW w:w="3086" w:type="dxa"/>
            <w:tcBorders>
              <w:top w:val="nil"/>
            </w:tcBorders>
            <w:shd w:val="clear" w:color="auto" w:fill="F7CAAC"/>
          </w:tcPr>
          <w:p w:rsidR="00472E59" w:rsidRPr="00D30BB7" w:rsidRDefault="00472E59" w:rsidP="00472E59">
            <w:pPr>
              <w:jc w:val="both"/>
              <w:rPr>
                <w:b/>
              </w:rPr>
            </w:pPr>
            <w:r w:rsidRPr="00D30BB7">
              <w:rPr>
                <w:b/>
              </w:rPr>
              <w:t>Zapojení garanta do výuky předmětu</w:t>
            </w:r>
          </w:p>
        </w:tc>
        <w:tc>
          <w:tcPr>
            <w:tcW w:w="6769" w:type="dxa"/>
            <w:gridSpan w:val="7"/>
            <w:tcBorders>
              <w:top w:val="nil"/>
            </w:tcBorders>
          </w:tcPr>
          <w:p w:rsidR="00472E59" w:rsidRPr="00D30BB7" w:rsidRDefault="00472E59" w:rsidP="00472E59">
            <w:pPr>
              <w:jc w:val="both"/>
            </w:pPr>
            <w:r w:rsidRPr="00D30BB7">
              <w:t>Garant se podílí na přednášení v rozsahu 100 %, dále stanovuje koncepci</w:t>
            </w:r>
            <w:r>
              <w:t xml:space="preserve"> seminářů</w:t>
            </w:r>
            <w:r w:rsidRPr="00D30BB7">
              <w:t xml:space="preserve"> a dohlíží na jejich jednotné vedení</w:t>
            </w:r>
          </w:p>
        </w:tc>
      </w:tr>
      <w:tr w:rsidR="00472E59" w:rsidTr="00472E59">
        <w:tc>
          <w:tcPr>
            <w:tcW w:w="3086" w:type="dxa"/>
            <w:shd w:val="clear" w:color="auto" w:fill="F7CAAC"/>
          </w:tcPr>
          <w:p w:rsidR="00472E59" w:rsidRPr="00D30BB7" w:rsidRDefault="00472E59" w:rsidP="00472E59">
            <w:pPr>
              <w:jc w:val="both"/>
              <w:rPr>
                <w:b/>
              </w:rPr>
            </w:pPr>
            <w:r w:rsidRPr="00D30BB7">
              <w:rPr>
                <w:b/>
              </w:rPr>
              <w:t>Vyučující</w:t>
            </w:r>
          </w:p>
        </w:tc>
        <w:tc>
          <w:tcPr>
            <w:tcW w:w="6769" w:type="dxa"/>
            <w:gridSpan w:val="7"/>
            <w:tcBorders>
              <w:bottom w:val="nil"/>
            </w:tcBorders>
          </w:tcPr>
          <w:p w:rsidR="00472E59" w:rsidRPr="00D30BB7" w:rsidRDefault="00472E59" w:rsidP="00472E59">
            <w:pPr>
              <w:jc w:val="both"/>
            </w:pPr>
            <w:r w:rsidRPr="00D30BB7">
              <w:t xml:space="preserve">doc. Ing. Boris Popesko, Ph.D. </w:t>
            </w:r>
            <w:r>
              <w:t xml:space="preserve">- </w:t>
            </w:r>
            <w:r w:rsidRPr="00D30BB7">
              <w:t xml:space="preserve">přednášky </w:t>
            </w:r>
            <w:r>
              <w:t>(</w:t>
            </w:r>
            <w:r w:rsidRPr="00D30BB7">
              <w:t>100%</w:t>
            </w:r>
            <w:r>
              <w:t>)</w:t>
            </w:r>
          </w:p>
        </w:tc>
      </w:tr>
      <w:tr w:rsidR="00472E59" w:rsidTr="00472E59">
        <w:trPr>
          <w:trHeight w:val="220"/>
        </w:trPr>
        <w:tc>
          <w:tcPr>
            <w:tcW w:w="9855" w:type="dxa"/>
            <w:gridSpan w:val="8"/>
            <w:tcBorders>
              <w:top w:val="nil"/>
            </w:tcBorders>
          </w:tcPr>
          <w:p w:rsidR="00472E59" w:rsidRPr="00D30BB7" w:rsidRDefault="00472E59" w:rsidP="00472E59">
            <w:pPr>
              <w:jc w:val="both"/>
            </w:pPr>
          </w:p>
        </w:tc>
      </w:tr>
      <w:tr w:rsidR="00472E59" w:rsidTr="00472E59">
        <w:tc>
          <w:tcPr>
            <w:tcW w:w="3086" w:type="dxa"/>
            <w:shd w:val="clear" w:color="auto" w:fill="F7CAAC"/>
          </w:tcPr>
          <w:p w:rsidR="00472E59" w:rsidRPr="00D30BB7" w:rsidRDefault="00472E59" w:rsidP="00472E59">
            <w:pPr>
              <w:jc w:val="both"/>
              <w:rPr>
                <w:b/>
              </w:rPr>
            </w:pPr>
            <w:r w:rsidRPr="00D30BB7">
              <w:rPr>
                <w:b/>
              </w:rPr>
              <w:t>Stručná anotace předmětu</w:t>
            </w:r>
          </w:p>
        </w:tc>
        <w:tc>
          <w:tcPr>
            <w:tcW w:w="6769" w:type="dxa"/>
            <w:gridSpan w:val="7"/>
            <w:tcBorders>
              <w:bottom w:val="nil"/>
            </w:tcBorders>
          </w:tcPr>
          <w:p w:rsidR="00472E59" w:rsidRPr="00D30BB7" w:rsidRDefault="00472E59" w:rsidP="00472E59">
            <w:pPr>
              <w:jc w:val="both"/>
            </w:pPr>
          </w:p>
        </w:tc>
      </w:tr>
      <w:tr w:rsidR="00472E59" w:rsidTr="00472E59">
        <w:trPr>
          <w:trHeight w:val="3938"/>
        </w:trPr>
        <w:tc>
          <w:tcPr>
            <w:tcW w:w="9855" w:type="dxa"/>
            <w:gridSpan w:val="8"/>
            <w:tcBorders>
              <w:top w:val="nil"/>
              <w:bottom w:val="single" w:sz="12" w:space="0" w:color="auto"/>
            </w:tcBorders>
          </w:tcPr>
          <w:p w:rsidR="00472E59" w:rsidRPr="00D30BB7" w:rsidRDefault="00472E59" w:rsidP="00472E59">
            <w:pPr>
              <w:jc w:val="both"/>
            </w:pPr>
            <w:r w:rsidRPr="00D30BB7">
              <w:t xml:space="preserve">Cílem předmětu je rozšíření znalostí z předmětu Management Accounting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472E59" w:rsidTr="00472E59">
        <w:trPr>
          <w:trHeight w:val="265"/>
        </w:trPr>
        <w:tc>
          <w:tcPr>
            <w:tcW w:w="3653" w:type="dxa"/>
            <w:gridSpan w:val="2"/>
            <w:tcBorders>
              <w:top w:val="nil"/>
              <w:bottom w:val="single" w:sz="4" w:space="0" w:color="auto"/>
            </w:tcBorders>
            <w:shd w:val="clear" w:color="auto" w:fill="F7CAAC"/>
          </w:tcPr>
          <w:p w:rsidR="00472E59" w:rsidRPr="00D30BB7" w:rsidRDefault="00472E59" w:rsidP="00472E59">
            <w:pPr>
              <w:jc w:val="both"/>
            </w:pPr>
            <w:r w:rsidRPr="00D30BB7">
              <w:rPr>
                <w:b/>
              </w:rPr>
              <w:t>Studijní literatura a studijní pomůcky</w:t>
            </w:r>
          </w:p>
        </w:tc>
        <w:tc>
          <w:tcPr>
            <w:tcW w:w="6202" w:type="dxa"/>
            <w:gridSpan w:val="6"/>
            <w:tcBorders>
              <w:top w:val="nil"/>
              <w:bottom w:val="single" w:sz="4" w:space="0" w:color="auto"/>
            </w:tcBorders>
          </w:tcPr>
          <w:p w:rsidR="00472E59" w:rsidRPr="00D30BB7" w:rsidRDefault="00472E59" w:rsidP="00472E59">
            <w:pPr>
              <w:jc w:val="both"/>
            </w:pPr>
          </w:p>
        </w:tc>
      </w:tr>
      <w:tr w:rsidR="00472E59" w:rsidTr="00472E59">
        <w:trPr>
          <w:trHeight w:val="567"/>
        </w:trPr>
        <w:tc>
          <w:tcPr>
            <w:tcW w:w="9855" w:type="dxa"/>
            <w:gridSpan w:val="8"/>
            <w:tcBorders>
              <w:top w:val="single" w:sz="4" w:space="0" w:color="auto"/>
              <w:bottom w:val="single" w:sz="12" w:space="0" w:color="auto"/>
            </w:tcBorders>
          </w:tcPr>
          <w:p w:rsidR="00472E59" w:rsidRPr="00D30BB7" w:rsidRDefault="00472E59" w:rsidP="00472E59">
            <w:pPr>
              <w:jc w:val="both"/>
              <w:rPr>
                <w:b/>
              </w:rPr>
            </w:pPr>
            <w:r w:rsidRPr="00D30BB7">
              <w:rPr>
                <w:b/>
              </w:rPr>
              <w:t>Povinná literatura</w:t>
            </w:r>
          </w:p>
          <w:p w:rsidR="00472E59" w:rsidRDefault="00472E59" w:rsidP="00472E59">
            <w:pPr>
              <w:jc w:val="both"/>
            </w:pPr>
            <w:r w:rsidRPr="00D30BB7">
              <w:t xml:space="preserve">DRURY, C. </w:t>
            </w:r>
            <w:r w:rsidRPr="00D30BB7">
              <w:rPr>
                <w:i/>
              </w:rPr>
              <w:t>Management and Cost Accounting</w:t>
            </w:r>
            <w:r w:rsidRPr="00D30BB7">
              <w:t>. 5th ed. London: Thomson, 2015. ISBN 1861525362.</w:t>
            </w:r>
          </w:p>
          <w:p w:rsidR="00472E59" w:rsidRPr="00D30BB7" w:rsidRDefault="00472E59" w:rsidP="00472E59">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rsidR="00472E59" w:rsidRPr="00D30BB7" w:rsidRDefault="00472E59" w:rsidP="00472E59">
            <w:pPr>
              <w:jc w:val="both"/>
            </w:pPr>
            <w:r w:rsidRPr="00D30BB7">
              <w:rPr>
                <w:b/>
              </w:rPr>
              <w:t>Doporučená literatura</w:t>
            </w:r>
          </w:p>
          <w:p w:rsidR="00472E59" w:rsidRPr="00D30BB7" w:rsidRDefault="00472E59" w:rsidP="00472E59">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rsidR="00472E59" w:rsidRPr="00D30BB7" w:rsidRDefault="00472E59" w:rsidP="00472E59">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rsidR="00472E59" w:rsidRDefault="00472E59" w:rsidP="00472E59">
            <w:pPr>
              <w:jc w:val="both"/>
            </w:pPr>
            <w:r w:rsidRPr="00D30BB7">
              <w:t xml:space="preserve">KEMP, S., DUNBAR, E. </w:t>
            </w:r>
            <w:r w:rsidRPr="00D30BB7">
              <w:rPr>
                <w:i/>
              </w:rPr>
              <w:t>Budgeting for Managers</w:t>
            </w:r>
            <w:r w:rsidRPr="00D30BB7">
              <w:t>. New York: McGraw Hill, 2003. ISBN 0-07-139133-9</w:t>
            </w:r>
            <w:r>
              <w:t xml:space="preserve">. </w:t>
            </w:r>
          </w:p>
          <w:p w:rsidR="00472E59" w:rsidRPr="00D30BB7" w:rsidRDefault="00472E59" w:rsidP="00472E59">
            <w:pPr>
              <w:jc w:val="both"/>
            </w:pPr>
            <w:r>
              <w:t xml:space="preserve">PARMENTER, D. </w:t>
            </w:r>
            <w:r w:rsidRPr="00426F04">
              <w:rPr>
                <w:i/>
              </w:rPr>
              <w:t>Key Performance Indicators: Developing, Implementing and Using Winning KPIs</w:t>
            </w:r>
            <w:r>
              <w:rPr>
                <w:i/>
              </w:rPr>
              <w:t>.</w:t>
            </w:r>
            <w:r>
              <w:t xml:space="preserve"> Wiley and sons. 2015. ISBN </w:t>
            </w:r>
            <w:r>
              <w:rPr>
                <w:rStyle w:val="printisbn"/>
                <w:rFonts w:eastAsia="Calibri"/>
              </w:rPr>
              <w:t>9781119019848</w:t>
            </w:r>
          </w:p>
        </w:tc>
      </w:tr>
      <w:tr w:rsidR="00472E59" w:rsidTr="00472E5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2E59" w:rsidRPr="00D30BB7" w:rsidRDefault="00472E59" w:rsidP="00472E59">
            <w:pPr>
              <w:jc w:val="center"/>
              <w:rPr>
                <w:b/>
              </w:rPr>
            </w:pPr>
            <w:r w:rsidRPr="00D30BB7">
              <w:rPr>
                <w:b/>
              </w:rPr>
              <w:t>Informace ke kombinované nebo distanční formě</w:t>
            </w:r>
          </w:p>
        </w:tc>
      </w:tr>
      <w:tr w:rsidR="00472E59" w:rsidTr="00472E59">
        <w:tc>
          <w:tcPr>
            <w:tcW w:w="4787" w:type="dxa"/>
            <w:gridSpan w:val="3"/>
            <w:tcBorders>
              <w:top w:val="single" w:sz="2" w:space="0" w:color="auto"/>
            </w:tcBorders>
            <w:shd w:val="clear" w:color="auto" w:fill="F7CAAC"/>
          </w:tcPr>
          <w:p w:rsidR="00472E59" w:rsidRPr="00D30BB7" w:rsidRDefault="00472E59" w:rsidP="00472E59">
            <w:pPr>
              <w:jc w:val="both"/>
            </w:pPr>
            <w:r w:rsidRPr="00D30BB7">
              <w:rPr>
                <w:b/>
              </w:rPr>
              <w:t>Rozsah konzultací (soustředění)</w:t>
            </w:r>
          </w:p>
        </w:tc>
        <w:tc>
          <w:tcPr>
            <w:tcW w:w="889" w:type="dxa"/>
            <w:tcBorders>
              <w:top w:val="single" w:sz="2" w:space="0" w:color="auto"/>
            </w:tcBorders>
          </w:tcPr>
          <w:p w:rsidR="00472E59" w:rsidRPr="00D30BB7" w:rsidRDefault="00472E59" w:rsidP="00472E59">
            <w:pPr>
              <w:jc w:val="both"/>
            </w:pPr>
          </w:p>
        </w:tc>
        <w:tc>
          <w:tcPr>
            <w:tcW w:w="4179" w:type="dxa"/>
            <w:gridSpan w:val="4"/>
            <w:tcBorders>
              <w:top w:val="single" w:sz="2" w:space="0" w:color="auto"/>
            </w:tcBorders>
            <w:shd w:val="clear" w:color="auto" w:fill="F7CAAC"/>
          </w:tcPr>
          <w:p w:rsidR="00472E59" w:rsidRPr="00D30BB7" w:rsidRDefault="00472E59" w:rsidP="00472E59">
            <w:pPr>
              <w:jc w:val="both"/>
              <w:rPr>
                <w:b/>
              </w:rPr>
            </w:pPr>
            <w:r w:rsidRPr="00D30BB7">
              <w:rPr>
                <w:b/>
              </w:rPr>
              <w:t xml:space="preserve">hodin </w:t>
            </w:r>
          </w:p>
        </w:tc>
      </w:tr>
      <w:tr w:rsidR="00472E59" w:rsidTr="00472E59">
        <w:tc>
          <w:tcPr>
            <w:tcW w:w="9855" w:type="dxa"/>
            <w:gridSpan w:val="8"/>
            <w:shd w:val="clear" w:color="auto" w:fill="F7CAAC"/>
          </w:tcPr>
          <w:p w:rsidR="00472E59" w:rsidRPr="00D30BB7" w:rsidRDefault="00472E59" w:rsidP="00472E59">
            <w:pPr>
              <w:jc w:val="both"/>
              <w:rPr>
                <w:b/>
              </w:rPr>
            </w:pPr>
            <w:r w:rsidRPr="00D30BB7">
              <w:rPr>
                <w:b/>
              </w:rPr>
              <w:t>Informace o způsobu kontaktu s vyučujícím</w:t>
            </w:r>
          </w:p>
        </w:tc>
      </w:tr>
      <w:tr w:rsidR="00472E59" w:rsidTr="00472E59">
        <w:trPr>
          <w:trHeight w:val="517"/>
        </w:trPr>
        <w:tc>
          <w:tcPr>
            <w:tcW w:w="9855" w:type="dxa"/>
            <w:gridSpan w:val="8"/>
          </w:tcPr>
          <w:p w:rsidR="00472E59" w:rsidRPr="00D30BB7" w:rsidRDefault="00472E59" w:rsidP="00472E5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27489" w:rsidRDefault="0032748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6E6A" w:rsidTr="001C6E6A">
        <w:tc>
          <w:tcPr>
            <w:tcW w:w="9855" w:type="dxa"/>
            <w:gridSpan w:val="8"/>
            <w:tcBorders>
              <w:bottom w:val="double" w:sz="4" w:space="0" w:color="auto"/>
            </w:tcBorders>
            <w:shd w:val="clear" w:color="auto" w:fill="BDD6EE"/>
          </w:tcPr>
          <w:p w:rsidR="001C6E6A" w:rsidRDefault="001C6E6A" w:rsidP="001C6E6A">
            <w:pPr>
              <w:jc w:val="both"/>
              <w:rPr>
                <w:b/>
                <w:sz w:val="28"/>
              </w:rPr>
            </w:pPr>
            <w:r>
              <w:br w:type="page"/>
            </w:r>
            <w:r>
              <w:rPr>
                <w:b/>
                <w:sz w:val="28"/>
              </w:rPr>
              <w:t>B-III – Charakteristika studijního předmětu</w:t>
            </w:r>
          </w:p>
        </w:tc>
      </w:tr>
      <w:tr w:rsidR="001C6E6A" w:rsidTr="001C6E6A">
        <w:tc>
          <w:tcPr>
            <w:tcW w:w="3086" w:type="dxa"/>
            <w:tcBorders>
              <w:top w:val="double" w:sz="4" w:space="0" w:color="auto"/>
            </w:tcBorders>
            <w:shd w:val="clear" w:color="auto" w:fill="F7CAAC"/>
          </w:tcPr>
          <w:p w:rsidR="001C6E6A" w:rsidRPr="00A151AA" w:rsidRDefault="001C6E6A" w:rsidP="001C6E6A">
            <w:pPr>
              <w:jc w:val="both"/>
              <w:rPr>
                <w:b/>
              </w:rPr>
            </w:pPr>
            <w:r w:rsidRPr="00A151AA">
              <w:rPr>
                <w:b/>
              </w:rPr>
              <w:t>Název studijního předmětu</w:t>
            </w:r>
          </w:p>
        </w:tc>
        <w:tc>
          <w:tcPr>
            <w:tcW w:w="6769" w:type="dxa"/>
            <w:gridSpan w:val="7"/>
            <w:tcBorders>
              <w:top w:val="double" w:sz="4" w:space="0" w:color="auto"/>
            </w:tcBorders>
          </w:tcPr>
          <w:p w:rsidR="001C6E6A" w:rsidRPr="00A151AA" w:rsidRDefault="001C6E6A" w:rsidP="001C6E6A">
            <w:pPr>
              <w:jc w:val="both"/>
            </w:pPr>
            <w:r w:rsidRPr="00C17093">
              <w:rPr>
                <w:color w:val="000000"/>
                <w:szCs w:val="17"/>
                <w:shd w:val="clear" w:color="auto" w:fill="FFFFFF"/>
              </w:rPr>
              <w:t>Quantitative Decision-making Methods</w:t>
            </w:r>
          </w:p>
        </w:tc>
      </w:tr>
      <w:tr w:rsidR="001C6E6A" w:rsidTr="001C6E6A">
        <w:tc>
          <w:tcPr>
            <w:tcW w:w="3086" w:type="dxa"/>
            <w:shd w:val="clear" w:color="auto" w:fill="F7CAAC"/>
          </w:tcPr>
          <w:p w:rsidR="001C6E6A" w:rsidRPr="00A151AA" w:rsidRDefault="001C6E6A" w:rsidP="001C6E6A">
            <w:pPr>
              <w:jc w:val="both"/>
              <w:rPr>
                <w:b/>
              </w:rPr>
            </w:pPr>
            <w:r w:rsidRPr="00A151AA">
              <w:rPr>
                <w:b/>
              </w:rPr>
              <w:t>Typ předmětu</w:t>
            </w:r>
          </w:p>
        </w:tc>
        <w:tc>
          <w:tcPr>
            <w:tcW w:w="3406" w:type="dxa"/>
            <w:gridSpan w:val="4"/>
          </w:tcPr>
          <w:p w:rsidR="001C6E6A" w:rsidRPr="00A151AA" w:rsidRDefault="001C6E6A" w:rsidP="001C6E6A">
            <w:pPr>
              <w:jc w:val="both"/>
            </w:pPr>
            <w:r>
              <w:t>p</w:t>
            </w:r>
            <w:r w:rsidRPr="00A151AA">
              <w:t xml:space="preserve">ovinný </w:t>
            </w:r>
            <w:r w:rsidR="003677DF">
              <w:t xml:space="preserve"> </w:t>
            </w:r>
          </w:p>
        </w:tc>
        <w:tc>
          <w:tcPr>
            <w:tcW w:w="2695" w:type="dxa"/>
            <w:gridSpan w:val="2"/>
            <w:shd w:val="clear" w:color="auto" w:fill="F7CAAC"/>
          </w:tcPr>
          <w:p w:rsidR="001C6E6A" w:rsidRPr="00A151AA" w:rsidRDefault="001C6E6A" w:rsidP="001C6E6A">
            <w:pPr>
              <w:jc w:val="both"/>
            </w:pPr>
            <w:r w:rsidRPr="00A151AA">
              <w:rPr>
                <w:b/>
              </w:rPr>
              <w:t>doporučený ročník / semestr</w:t>
            </w:r>
          </w:p>
        </w:tc>
        <w:tc>
          <w:tcPr>
            <w:tcW w:w="668" w:type="dxa"/>
          </w:tcPr>
          <w:p w:rsidR="001C6E6A" w:rsidRPr="00A151AA" w:rsidRDefault="001C6E6A" w:rsidP="001C6E6A">
            <w:pPr>
              <w:jc w:val="both"/>
            </w:pPr>
            <w:r w:rsidRPr="00A151AA">
              <w:t>1/Z</w:t>
            </w:r>
          </w:p>
        </w:tc>
      </w:tr>
      <w:tr w:rsidR="001C6E6A" w:rsidTr="001C6E6A">
        <w:tc>
          <w:tcPr>
            <w:tcW w:w="3086" w:type="dxa"/>
            <w:shd w:val="clear" w:color="auto" w:fill="F7CAAC"/>
          </w:tcPr>
          <w:p w:rsidR="001C6E6A" w:rsidRPr="00A151AA" w:rsidRDefault="001C6E6A" w:rsidP="001C6E6A">
            <w:pPr>
              <w:jc w:val="both"/>
              <w:rPr>
                <w:b/>
              </w:rPr>
            </w:pPr>
            <w:r w:rsidRPr="00A151AA">
              <w:rPr>
                <w:b/>
              </w:rPr>
              <w:t>Rozsah studijního předmětu</w:t>
            </w:r>
          </w:p>
        </w:tc>
        <w:tc>
          <w:tcPr>
            <w:tcW w:w="1701" w:type="dxa"/>
            <w:gridSpan w:val="2"/>
          </w:tcPr>
          <w:p w:rsidR="001C6E6A" w:rsidRPr="00A151AA" w:rsidRDefault="001C6E6A" w:rsidP="001C6E6A">
            <w:pPr>
              <w:jc w:val="both"/>
            </w:pPr>
            <w:r w:rsidRPr="00A151AA">
              <w:t>26p + 26c</w:t>
            </w:r>
          </w:p>
        </w:tc>
        <w:tc>
          <w:tcPr>
            <w:tcW w:w="889" w:type="dxa"/>
            <w:shd w:val="clear" w:color="auto" w:fill="F7CAAC"/>
          </w:tcPr>
          <w:p w:rsidR="001C6E6A" w:rsidRPr="00A151AA" w:rsidRDefault="001C6E6A" w:rsidP="001C6E6A">
            <w:pPr>
              <w:jc w:val="both"/>
              <w:rPr>
                <w:b/>
              </w:rPr>
            </w:pPr>
            <w:r w:rsidRPr="00A151AA">
              <w:rPr>
                <w:b/>
              </w:rPr>
              <w:t xml:space="preserve">hod. </w:t>
            </w:r>
          </w:p>
        </w:tc>
        <w:tc>
          <w:tcPr>
            <w:tcW w:w="816" w:type="dxa"/>
          </w:tcPr>
          <w:p w:rsidR="001C6E6A" w:rsidRPr="00A151AA" w:rsidRDefault="001C6E6A" w:rsidP="001C6E6A">
            <w:pPr>
              <w:jc w:val="both"/>
            </w:pPr>
            <w:r w:rsidRPr="00A151AA">
              <w:t>52</w:t>
            </w:r>
          </w:p>
        </w:tc>
        <w:tc>
          <w:tcPr>
            <w:tcW w:w="2156" w:type="dxa"/>
            <w:shd w:val="clear" w:color="auto" w:fill="F7CAAC"/>
          </w:tcPr>
          <w:p w:rsidR="001C6E6A" w:rsidRPr="00A151AA" w:rsidRDefault="001C6E6A" w:rsidP="001C6E6A">
            <w:pPr>
              <w:jc w:val="both"/>
              <w:rPr>
                <w:b/>
              </w:rPr>
            </w:pPr>
            <w:r w:rsidRPr="00A151AA">
              <w:rPr>
                <w:b/>
              </w:rPr>
              <w:t>kreditů</w:t>
            </w:r>
          </w:p>
        </w:tc>
        <w:tc>
          <w:tcPr>
            <w:tcW w:w="1207" w:type="dxa"/>
            <w:gridSpan w:val="2"/>
          </w:tcPr>
          <w:p w:rsidR="001C6E6A" w:rsidRPr="00A151AA" w:rsidRDefault="001C6E6A" w:rsidP="001C6E6A">
            <w:pPr>
              <w:jc w:val="both"/>
            </w:pPr>
            <w:r w:rsidRPr="00A151AA">
              <w:t>5</w:t>
            </w:r>
          </w:p>
        </w:tc>
      </w:tr>
      <w:tr w:rsidR="001C6E6A" w:rsidTr="001C6E6A">
        <w:tc>
          <w:tcPr>
            <w:tcW w:w="3086" w:type="dxa"/>
            <w:shd w:val="clear" w:color="auto" w:fill="F7CAAC"/>
          </w:tcPr>
          <w:p w:rsidR="001C6E6A" w:rsidRPr="00A151AA" w:rsidRDefault="001C6E6A" w:rsidP="001C6E6A">
            <w:pPr>
              <w:jc w:val="both"/>
              <w:rPr>
                <w:b/>
              </w:rPr>
            </w:pPr>
            <w:r w:rsidRPr="00A151AA">
              <w:rPr>
                <w:b/>
              </w:rPr>
              <w:t>Prerekvizity, korekvizity, ekvivalence</w:t>
            </w:r>
          </w:p>
        </w:tc>
        <w:tc>
          <w:tcPr>
            <w:tcW w:w="6769" w:type="dxa"/>
            <w:gridSpan w:val="7"/>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Způsob ověření studijních výsledků</w:t>
            </w:r>
          </w:p>
        </w:tc>
        <w:tc>
          <w:tcPr>
            <w:tcW w:w="3406" w:type="dxa"/>
            <w:gridSpan w:val="4"/>
          </w:tcPr>
          <w:p w:rsidR="001C6E6A" w:rsidRPr="00A151AA" w:rsidRDefault="001C6E6A" w:rsidP="001C6E6A">
            <w:pPr>
              <w:jc w:val="both"/>
            </w:pPr>
            <w:r>
              <w:t>z</w:t>
            </w:r>
            <w:r w:rsidRPr="00A151AA">
              <w:t>ápočet, zkouška</w:t>
            </w:r>
          </w:p>
        </w:tc>
        <w:tc>
          <w:tcPr>
            <w:tcW w:w="2156" w:type="dxa"/>
            <w:shd w:val="clear" w:color="auto" w:fill="F7CAAC"/>
          </w:tcPr>
          <w:p w:rsidR="001C6E6A" w:rsidRPr="00A151AA" w:rsidRDefault="001C6E6A" w:rsidP="001C6E6A">
            <w:pPr>
              <w:jc w:val="both"/>
              <w:rPr>
                <w:b/>
              </w:rPr>
            </w:pPr>
            <w:r w:rsidRPr="00A151AA">
              <w:rPr>
                <w:b/>
              </w:rPr>
              <w:t>Forma výuky</w:t>
            </w:r>
          </w:p>
        </w:tc>
        <w:tc>
          <w:tcPr>
            <w:tcW w:w="1207" w:type="dxa"/>
            <w:gridSpan w:val="2"/>
          </w:tcPr>
          <w:p w:rsidR="001C6E6A" w:rsidRPr="00A151AA" w:rsidRDefault="001C6E6A" w:rsidP="001C6E6A">
            <w:pPr>
              <w:jc w:val="both"/>
            </w:pPr>
            <w:r>
              <w:t>p</w:t>
            </w:r>
            <w:r w:rsidRPr="00A151AA">
              <w:t>řednáška, cvičení</w:t>
            </w:r>
          </w:p>
        </w:tc>
      </w:tr>
      <w:tr w:rsidR="001C6E6A" w:rsidTr="001C6E6A">
        <w:tc>
          <w:tcPr>
            <w:tcW w:w="3086" w:type="dxa"/>
            <w:shd w:val="clear" w:color="auto" w:fill="F7CAAC"/>
          </w:tcPr>
          <w:p w:rsidR="001C6E6A" w:rsidRPr="00A151AA" w:rsidRDefault="001C6E6A" w:rsidP="001C6E6A">
            <w:pPr>
              <w:jc w:val="both"/>
              <w:rPr>
                <w:b/>
              </w:rPr>
            </w:pPr>
            <w:r w:rsidRPr="00A151AA">
              <w:rPr>
                <w:b/>
              </w:rPr>
              <w:t>Forma způsobu ověření studijních výsledků a další požadavky na studenta</w:t>
            </w:r>
          </w:p>
        </w:tc>
        <w:tc>
          <w:tcPr>
            <w:tcW w:w="6769" w:type="dxa"/>
            <w:gridSpan w:val="7"/>
            <w:tcBorders>
              <w:bottom w:val="nil"/>
            </w:tcBorders>
          </w:tcPr>
          <w:p w:rsidR="001C6E6A" w:rsidRPr="00A151AA" w:rsidRDefault="001C6E6A" w:rsidP="001C6E6A">
            <w:pPr>
              <w:jc w:val="both"/>
            </w:pPr>
            <w:r w:rsidRPr="00A151AA">
              <w:t>Způsob zakončení předmětu – zápočet, zkouška.</w:t>
            </w:r>
          </w:p>
          <w:p w:rsidR="001C6E6A" w:rsidRPr="00A151AA" w:rsidRDefault="001C6E6A" w:rsidP="001C6E6A">
            <w:pPr>
              <w:jc w:val="both"/>
            </w:pPr>
            <w:r w:rsidRPr="00A151AA">
              <w:t>Požadavky na zápočet – odevzdání sem</w:t>
            </w:r>
            <w:r>
              <w:t>inární práce, aktivní účast na cvičeníc</w:t>
            </w:r>
            <w:r w:rsidRPr="00A151AA">
              <w:t>h.</w:t>
            </w:r>
          </w:p>
          <w:p w:rsidR="001C6E6A" w:rsidRPr="00A151AA" w:rsidRDefault="001C6E6A" w:rsidP="001C6E6A">
            <w:pPr>
              <w:jc w:val="both"/>
            </w:pPr>
            <w:r w:rsidRPr="00A151AA">
              <w:t>Požadavky na zkoušku – písemný test (alespoň 60 % úspěšnost), ústní zkouška.</w:t>
            </w:r>
          </w:p>
        </w:tc>
      </w:tr>
      <w:tr w:rsidR="001C6E6A" w:rsidTr="001C6E6A">
        <w:trPr>
          <w:trHeight w:val="123"/>
        </w:trPr>
        <w:tc>
          <w:tcPr>
            <w:tcW w:w="9855" w:type="dxa"/>
            <w:gridSpan w:val="8"/>
            <w:tcBorders>
              <w:top w:val="nil"/>
            </w:tcBorders>
          </w:tcPr>
          <w:p w:rsidR="001C6E6A" w:rsidRPr="00A151AA" w:rsidRDefault="001C6E6A" w:rsidP="001C6E6A">
            <w:pPr>
              <w:jc w:val="both"/>
            </w:pPr>
          </w:p>
        </w:tc>
      </w:tr>
      <w:tr w:rsidR="001C6E6A" w:rsidTr="001C6E6A">
        <w:trPr>
          <w:trHeight w:val="197"/>
        </w:trPr>
        <w:tc>
          <w:tcPr>
            <w:tcW w:w="3086" w:type="dxa"/>
            <w:tcBorders>
              <w:top w:val="nil"/>
            </w:tcBorders>
            <w:shd w:val="clear" w:color="auto" w:fill="F7CAAC"/>
          </w:tcPr>
          <w:p w:rsidR="001C6E6A" w:rsidRPr="00A151AA" w:rsidRDefault="001C6E6A" w:rsidP="001C6E6A">
            <w:pPr>
              <w:jc w:val="both"/>
              <w:rPr>
                <w:b/>
              </w:rPr>
            </w:pPr>
            <w:r w:rsidRPr="00A151AA">
              <w:rPr>
                <w:b/>
              </w:rPr>
              <w:t>Garant předmětu</w:t>
            </w:r>
          </w:p>
        </w:tc>
        <w:tc>
          <w:tcPr>
            <w:tcW w:w="6769" w:type="dxa"/>
            <w:gridSpan w:val="7"/>
            <w:tcBorders>
              <w:top w:val="nil"/>
            </w:tcBorders>
          </w:tcPr>
          <w:p w:rsidR="001C6E6A" w:rsidRPr="00A151AA" w:rsidRDefault="001C6E6A" w:rsidP="001C6E6A">
            <w:pPr>
              <w:jc w:val="both"/>
            </w:pPr>
            <w:r w:rsidRPr="00A151AA">
              <w:t>Mgr. Alena Kolčavová, Ph.D.</w:t>
            </w:r>
          </w:p>
        </w:tc>
      </w:tr>
      <w:tr w:rsidR="001C6E6A" w:rsidTr="001C6E6A">
        <w:trPr>
          <w:trHeight w:val="243"/>
        </w:trPr>
        <w:tc>
          <w:tcPr>
            <w:tcW w:w="3086" w:type="dxa"/>
            <w:tcBorders>
              <w:top w:val="nil"/>
            </w:tcBorders>
            <w:shd w:val="clear" w:color="auto" w:fill="F7CAAC"/>
          </w:tcPr>
          <w:p w:rsidR="001C6E6A" w:rsidRPr="00A151AA" w:rsidRDefault="001C6E6A" w:rsidP="001C6E6A">
            <w:pPr>
              <w:jc w:val="both"/>
              <w:rPr>
                <w:b/>
              </w:rPr>
            </w:pPr>
            <w:r w:rsidRPr="00A151AA">
              <w:rPr>
                <w:b/>
              </w:rPr>
              <w:t>Zapojení garanta do výuky předmětu</w:t>
            </w:r>
          </w:p>
        </w:tc>
        <w:tc>
          <w:tcPr>
            <w:tcW w:w="6769" w:type="dxa"/>
            <w:gridSpan w:val="7"/>
            <w:tcBorders>
              <w:top w:val="nil"/>
            </w:tcBorders>
          </w:tcPr>
          <w:p w:rsidR="001C6E6A" w:rsidRPr="00A151AA" w:rsidRDefault="001C6E6A" w:rsidP="001C6E6A">
            <w:pPr>
              <w:jc w:val="both"/>
            </w:pPr>
            <w:r w:rsidRPr="00A151AA">
              <w:t xml:space="preserve">Garant se </w:t>
            </w:r>
            <w:r>
              <w:t>podílí na přednášení v rozsahu 6</w:t>
            </w:r>
            <w:r w:rsidRPr="00A151AA">
              <w:t>0 %, dále stanovuje koncepci cvičení a dohlíží na jejich jednotné vedení.</w:t>
            </w:r>
          </w:p>
        </w:tc>
      </w:tr>
      <w:tr w:rsidR="001C6E6A" w:rsidTr="001C6E6A">
        <w:tc>
          <w:tcPr>
            <w:tcW w:w="3086" w:type="dxa"/>
            <w:shd w:val="clear" w:color="auto" w:fill="F7CAAC"/>
          </w:tcPr>
          <w:p w:rsidR="001C6E6A" w:rsidRPr="00A151AA" w:rsidRDefault="001C6E6A" w:rsidP="001C6E6A">
            <w:pPr>
              <w:jc w:val="both"/>
              <w:rPr>
                <w:b/>
              </w:rPr>
            </w:pPr>
            <w:r w:rsidRPr="00A151AA">
              <w:rPr>
                <w:b/>
              </w:rPr>
              <w:t>Vyučující</w:t>
            </w:r>
          </w:p>
        </w:tc>
        <w:tc>
          <w:tcPr>
            <w:tcW w:w="6769" w:type="dxa"/>
            <w:gridSpan w:val="7"/>
            <w:tcBorders>
              <w:bottom w:val="nil"/>
            </w:tcBorders>
          </w:tcPr>
          <w:p w:rsidR="001C6E6A" w:rsidRPr="00A151AA" w:rsidRDefault="001C6E6A" w:rsidP="001C6E6A">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1C6E6A" w:rsidTr="001C6E6A">
        <w:trPr>
          <w:trHeight w:val="70"/>
        </w:trPr>
        <w:tc>
          <w:tcPr>
            <w:tcW w:w="9855" w:type="dxa"/>
            <w:gridSpan w:val="8"/>
            <w:tcBorders>
              <w:top w:val="nil"/>
            </w:tcBorders>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Stručná anotace předmětu</w:t>
            </w:r>
          </w:p>
        </w:tc>
        <w:tc>
          <w:tcPr>
            <w:tcW w:w="6769" w:type="dxa"/>
            <w:gridSpan w:val="7"/>
            <w:tcBorders>
              <w:bottom w:val="nil"/>
            </w:tcBorders>
          </w:tcPr>
          <w:p w:rsidR="001C6E6A" w:rsidRPr="00A151AA" w:rsidRDefault="001C6E6A" w:rsidP="001C6E6A">
            <w:pPr>
              <w:jc w:val="both"/>
            </w:pPr>
          </w:p>
        </w:tc>
      </w:tr>
      <w:tr w:rsidR="001C6E6A" w:rsidTr="001C6E6A">
        <w:trPr>
          <w:trHeight w:val="7293"/>
        </w:trPr>
        <w:tc>
          <w:tcPr>
            <w:tcW w:w="9855" w:type="dxa"/>
            <w:gridSpan w:val="8"/>
            <w:tcBorders>
              <w:top w:val="nil"/>
              <w:bottom w:val="single" w:sz="4" w:space="0" w:color="auto"/>
            </w:tcBorders>
          </w:tcPr>
          <w:p w:rsidR="001C6E6A" w:rsidRPr="00A151AA" w:rsidRDefault="001C6E6A" w:rsidP="001C6E6A">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rsidR="001C6E6A" w:rsidRPr="00FA2CFE"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w:t>
            </w:r>
            <w:r w:rsidR="00BD7FBC">
              <w:rPr>
                <w:rFonts w:ascii="Times New Roman" w:hAnsi="Times New Roman"/>
                <w:sz w:val="20"/>
                <w:szCs w:val="20"/>
              </w:rPr>
              <w:t>ystémy s konečným počtem prvků.</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rsidR="001C6E6A" w:rsidRPr="00426F04" w:rsidRDefault="001C6E6A" w:rsidP="00085185">
            <w:pPr>
              <w:pStyle w:val="Odstavecseseznamem"/>
              <w:numPr>
                <w:ilvl w:val="0"/>
                <w:numId w:val="31"/>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1C6E6A" w:rsidTr="001C6E6A">
        <w:trPr>
          <w:trHeight w:val="265"/>
        </w:trPr>
        <w:tc>
          <w:tcPr>
            <w:tcW w:w="3653" w:type="dxa"/>
            <w:gridSpan w:val="2"/>
            <w:tcBorders>
              <w:top w:val="single" w:sz="4" w:space="0" w:color="auto"/>
            </w:tcBorders>
            <w:shd w:val="clear" w:color="auto" w:fill="F7CAAC"/>
          </w:tcPr>
          <w:p w:rsidR="001C6E6A" w:rsidRPr="00A151AA" w:rsidRDefault="001C6E6A" w:rsidP="001C6E6A">
            <w:r w:rsidRPr="00A151AA">
              <w:rPr>
                <w:b/>
              </w:rPr>
              <w:t>Studijní literatura a studijní pomůcky</w:t>
            </w:r>
          </w:p>
        </w:tc>
        <w:tc>
          <w:tcPr>
            <w:tcW w:w="6202" w:type="dxa"/>
            <w:gridSpan w:val="6"/>
            <w:tcBorders>
              <w:top w:val="single" w:sz="4" w:space="0" w:color="auto"/>
              <w:bottom w:val="nil"/>
            </w:tcBorders>
          </w:tcPr>
          <w:p w:rsidR="001C6E6A" w:rsidRPr="00A151AA" w:rsidRDefault="001C6E6A" w:rsidP="001C6E6A"/>
        </w:tc>
      </w:tr>
      <w:tr w:rsidR="001C6E6A" w:rsidTr="001C6E6A">
        <w:trPr>
          <w:trHeight w:val="850"/>
        </w:trPr>
        <w:tc>
          <w:tcPr>
            <w:tcW w:w="9855" w:type="dxa"/>
            <w:gridSpan w:val="8"/>
            <w:tcBorders>
              <w:top w:val="nil"/>
              <w:bottom w:val="single" w:sz="12" w:space="0" w:color="auto"/>
            </w:tcBorders>
          </w:tcPr>
          <w:p w:rsidR="001C6E6A" w:rsidRPr="00426F04" w:rsidRDefault="001C6E6A" w:rsidP="001C6E6A">
            <w:pPr>
              <w:jc w:val="both"/>
              <w:rPr>
                <w:b/>
              </w:rPr>
            </w:pPr>
            <w:r>
              <w:rPr>
                <w:b/>
              </w:rPr>
              <w:t>Povinná</w:t>
            </w:r>
            <w:r w:rsidRPr="00426F04">
              <w:rPr>
                <w:b/>
              </w:rPr>
              <w:t xml:space="preserve"> </w:t>
            </w:r>
            <w:r>
              <w:rPr>
                <w:b/>
              </w:rPr>
              <w:t>literatura</w:t>
            </w:r>
          </w:p>
          <w:p w:rsidR="001C6E6A" w:rsidRPr="00426F04" w:rsidRDefault="001C6E6A" w:rsidP="001C6E6A">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rsidR="001C6E6A" w:rsidRPr="00426F04" w:rsidRDefault="001C6E6A" w:rsidP="001C6E6A">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rsidR="001C6E6A" w:rsidRPr="00426F04" w:rsidRDefault="001C6E6A" w:rsidP="001C6E6A">
            <w:pPr>
              <w:jc w:val="both"/>
              <w:rPr>
                <w:b/>
              </w:rPr>
            </w:pPr>
            <w:r w:rsidRPr="00426F04">
              <w:rPr>
                <w:b/>
              </w:rPr>
              <w:t>D</w:t>
            </w:r>
            <w:r>
              <w:rPr>
                <w:b/>
              </w:rPr>
              <w:t>oporučená literatura</w:t>
            </w:r>
          </w:p>
          <w:p w:rsidR="001C6E6A" w:rsidRPr="00426F04" w:rsidRDefault="001C6E6A" w:rsidP="001C6E6A">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rsidR="001C6E6A" w:rsidRPr="00426F04" w:rsidRDefault="001C6E6A" w:rsidP="001C6E6A">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rsidR="001C6E6A" w:rsidRPr="00A151AA" w:rsidRDefault="001C6E6A" w:rsidP="001C6E6A">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1C6E6A" w:rsidTr="001C6E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C6E6A" w:rsidRPr="00A151AA" w:rsidRDefault="001C6E6A" w:rsidP="001C6E6A">
            <w:pPr>
              <w:jc w:val="center"/>
              <w:rPr>
                <w:b/>
              </w:rPr>
            </w:pPr>
            <w:r w:rsidRPr="00A151AA">
              <w:rPr>
                <w:b/>
              </w:rPr>
              <w:t>Informace ke kombinované nebo distanční formě</w:t>
            </w:r>
          </w:p>
        </w:tc>
      </w:tr>
      <w:tr w:rsidR="001C6E6A" w:rsidTr="001C6E6A">
        <w:tc>
          <w:tcPr>
            <w:tcW w:w="4787" w:type="dxa"/>
            <w:gridSpan w:val="3"/>
            <w:tcBorders>
              <w:top w:val="single" w:sz="2" w:space="0" w:color="auto"/>
            </w:tcBorders>
            <w:shd w:val="clear" w:color="auto" w:fill="F7CAAC"/>
          </w:tcPr>
          <w:p w:rsidR="001C6E6A" w:rsidRPr="00A151AA" w:rsidRDefault="001C6E6A" w:rsidP="001C6E6A">
            <w:pPr>
              <w:jc w:val="both"/>
            </w:pPr>
            <w:r w:rsidRPr="00A151AA">
              <w:rPr>
                <w:b/>
              </w:rPr>
              <w:t>Rozsah konzultací (soustředění)</w:t>
            </w:r>
          </w:p>
        </w:tc>
        <w:tc>
          <w:tcPr>
            <w:tcW w:w="889" w:type="dxa"/>
            <w:tcBorders>
              <w:top w:val="single" w:sz="2" w:space="0" w:color="auto"/>
            </w:tcBorders>
          </w:tcPr>
          <w:p w:rsidR="001C6E6A" w:rsidRPr="00A151AA" w:rsidRDefault="001C6E6A" w:rsidP="001C6E6A">
            <w:pPr>
              <w:jc w:val="both"/>
            </w:pPr>
          </w:p>
        </w:tc>
        <w:tc>
          <w:tcPr>
            <w:tcW w:w="4179" w:type="dxa"/>
            <w:gridSpan w:val="4"/>
            <w:tcBorders>
              <w:top w:val="single" w:sz="2" w:space="0" w:color="auto"/>
            </w:tcBorders>
            <w:shd w:val="clear" w:color="auto" w:fill="F7CAAC"/>
          </w:tcPr>
          <w:p w:rsidR="001C6E6A" w:rsidRPr="00A151AA" w:rsidRDefault="001C6E6A" w:rsidP="001C6E6A">
            <w:pPr>
              <w:jc w:val="both"/>
              <w:rPr>
                <w:b/>
              </w:rPr>
            </w:pPr>
            <w:r w:rsidRPr="00A151AA">
              <w:rPr>
                <w:b/>
              </w:rPr>
              <w:t xml:space="preserve">hodin </w:t>
            </w:r>
          </w:p>
        </w:tc>
      </w:tr>
      <w:tr w:rsidR="001C6E6A" w:rsidTr="001C6E6A">
        <w:tc>
          <w:tcPr>
            <w:tcW w:w="9855" w:type="dxa"/>
            <w:gridSpan w:val="8"/>
            <w:shd w:val="clear" w:color="auto" w:fill="F7CAAC"/>
          </w:tcPr>
          <w:p w:rsidR="001C6E6A" w:rsidRPr="00A151AA" w:rsidRDefault="001C6E6A" w:rsidP="001C6E6A">
            <w:pPr>
              <w:jc w:val="both"/>
              <w:rPr>
                <w:b/>
              </w:rPr>
            </w:pPr>
            <w:r w:rsidRPr="00A151AA">
              <w:rPr>
                <w:b/>
              </w:rPr>
              <w:t>Informace o způsobu kontaktu s vyučujícím</w:t>
            </w:r>
          </w:p>
        </w:tc>
      </w:tr>
      <w:tr w:rsidR="001C6E6A" w:rsidTr="001C6E6A">
        <w:trPr>
          <w:trHeight w:val="601"/>
        </w:trPr>
        <w:tc>
          <w:tcPr>
            <w:tcW w:w="9855" w:type="dxa"/>
            <w:gridSpan w:val="8"/>
          </w:tcPr>
          <w:p w:rsidR="001C6E6A" w:rsidRPr="00A151AA" w:rsidRDefault="001C6E6A" w:rsidP="001C6E6A">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rsidR="001C6E6A" w:rsidRDefault="001C6E6A" w:rsidP="007C0DA2">
      <w:pPr>
        <w:spacing w:after="160" w:line="259" w:lineRule="auto"/>
      </w:pPr>
    </w:p>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5B97" w:rsidRPr="002E5B97" w:rsidTr="005108A8">
        <w:tc>
          <w:tcPr>
            <w:tcW w:w="9855" w:type="dxa"/>
            <w:gridSpan w:val="8"/>
            <w:tcBorders>
              <w:bottom w:val="double" w:sz="4" w:space="0" w:color="auto"/>
            </w:tcBorders>
            <w:shd w:val="clear" w:color="auto" w:fill="BDD6EE"/>
          </w:tcPr>
          <w:p w:rsidR="002E5B97" w:rsidRPr="002E5B97" w:rsidRDefault="002E5B97" w:rsidP="002E5B97">
            <w:pPr>
              <w:jc w:val="both"/>
              <w:rPr>
                <w:b/>
                <w:sz w:val="28"/>
              </w:rPr>
            </w:pPr>
            <w:r w:rsidRPr="002E5B97">
              <w:br w:type="page"/>
            </w:r>
            <w:r w:rsidRPr="002E5B97">
              <w:rPr>
                <w:b/>
                <w:sz w:val="28"/>
              </w:rPr>
              <w:t>B-III – Charakteristika studijního předmětu</w:t>
            </w:r>
          </w:p>
        </w:tc>
      </w:tr>
      <w:tr w:rsidR="002E5B97" w:rsidRPr="002E5B97" w:rsidTr="005108A8">
        <w:tc>
          <w:tcPr>
            <w:tcW w:w="3086" w:type="dxa"/>
            <w:tcBorders>
              <w:top w:val="double" w:sz="4" w:space="0" w:color="auto"/>
            </w:tcBorders>
            <w:shd w:val="clear" w:color="auto" w:fill="F7CAAC"/>
          </w:tcPr>
          <w:p w:rsidR="002E5B97" w:rsidRPr="002E5B97" w:rsidRDefault="002E5B97" w:rsidP="002E5B97">
            <w:pPr>
              <w:jc w:val="both"/>
              <w:rPr>
                <w:b/>
              </w:rPr>
            </w:pPr>
            <w:r w:rsidRPr="002E5B97">
              <w:rPr>
                <w:b/>
              </w:rPr>
              <w:t>Název studijního předmětu</w:t>
            </w:r>
          </w:p>
        </w:tc>
        <w:tc>
          <w:tcPr>
            <w:tcW w:w="6769" w:type="dxa"/>
            <w:gridSpan w:val="7"/>
            <w:tcBorders>
              <w:top w:val="double" w:sz="4" w:space="0" w:color="auto"/>
            </w:tcBorders>
          </w:tcPr>
          <w:p w:rsidR="002E5B97" w:rsidRPr="002E5B97" w:rsidRDefault="002E5B97" w:rsidP="002E5B97">
            <w:pPr>
              <w:jc w:val="both"/>
            </w:pPr>
            <w:r w:rsidRPr="002E5B97">
              <w:t xml:space="preserve">Business Process Management </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Typ předmětu</w:t>
            </w:r>
          </w:p>
        </w:tc>
        <w:tc>
          <w:tcPr>
            <w:tcW w:w="3406" w:type="dxa"/>
            <w:gridSpan w:val="4"/>
          </w:tcPr>
          <w:p w:rsidR="002E5B97" w:rsidRPr="002E5B97" w:rsidRDefault="002E5B97" w:rsidP="002E5B97">
            <w:pPr>
              <w:jc w:val="both"/>
            </w:pPr>
            <w:r w:rsidRPr="002E5B97">
              <w:t>povinný „PZ“</w:t>
            </w:r>
          </w:p>
        </w:tc>
        <w:tc>
          <w:tcPr>
            <w:tcW w:w="2695" w:type="dxa"/>
            <w:gridSpan w:val="2"/>
            <w:shd w:val="clear" w:color="auto" w:fill="F7CAAC"/>
          </w:tcPr>
          <w:p w:rsidR="002E5B97" w:rsidRPr="002E5B97" w:rsidRDefault="002E5B97" w:rsidP="002E5B97">
            <w:pPr>
              <w:jc w:val="both"/>
            </w:pPr>
            <w:r w:rsidRPr="002E5B97">
              <w:rPr>
                <w:b/>
              </w:rPr>
              <w:t>doporučený ročník / semestr</w:t>
            </w:r>
          </w:p>
        </w:tc>
        <w:tc>
          <w:tcPr>
            <w:tcW w:w="668" w:type="dxa"/>
          </w:tcPr>
          <w:p w:rsidR="002E5B97" w:rsidRPr="002E5B97" w:rsidRDefault="00BD7FBC" w:rsidP="002E5B97">
            <w:pPr>
              <w:jc w:val="both"/>
            </w:pPr>
            <w:r>
              <w:t>1/Z</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Rozsah studijního předmětu</w:t>
            </w:r>
          </w:p>
        </w:tc>
        <w:tc>
          <w:tcPr>
            <w:tcW w:w="1701" w:type="dxa"/>
            <w:gridSpan w:val="2"/>
          </w:tcPr>
          <w:p w:rsidR="002E5B97" w:rsidRPr="002E5B97" w:rsidRDefault="00AC7516" w:rsidP="002E5B97">
            <w:pPr>
              <w:jc w:val="both"/>
            </w:pPr>
            <w:r>
              <w:t>13</w:t>
            </w:r>
            <w:r w:rsidR="002E5B97" w:rsidRPr="002E5B97">
              <w:t>p + 26s</w:t>
            </w:r>
          </w:p>
        </w:tc>
        <w:tc>
          <w:tcPr>
            <w:tcW w:w="889" w:type="dxa"/>
            <w:shd w:val="clear" w:color="auto" w:fill="F7CAAC"/>
          </w:tcPr>
          <w:p w:rsidR="002E5B97" w:rsidRPr="002E5B97" w:rsidRDefault="002E5B97" w:rsidP="002E5B97">
            <w:pPr>
              <w:jc w:val="both"/>
              <w:rPr>
                <w:b/>
              </w:rPr>
            </w:pPr>
            <w:r w:rsidRPr="002E5B97">
              <w:rPr>
                <w:b/>
              </w:rPr>
              <w:t xml:space="preserve">hod. </w:t>
            </w:r>
          </w:p>
        </w:tc>
        <w:tc>
          <w:tcPr>
            <w:tcW w:w="816" w:type="dxa"/>
          </w:tcPr>
          <w:p w:rsidR="002E5B97" w:rsidRPr="002E5B97" w:rsidRDefault="002E5B97" w:rsidP="002E5B97">
            <w:pPr>
              <w:jc w:val="both"/>
            </w:pPr>
            <w:r w:rsidRPr="002E5B97">
              <w:t>52</w:t>
            </w:r>
          </w:p>
        </w:tc>
        <w:tc>
          <w:tcPr>
            <w:tcW w:w="2156" w:type="dxa"/>
            <w:shd w:val="clear" w:color="auto" w:fill="F7CAAC"/>
          </w:tcPr>
          <w:p w:rsidR="002E5B97" w:rsidRPr="002E5B97" w:rsidRDefault="002E5B97" w:rsidP="002E5B97">
            <w:pPr>
              <w:jc w:val="both"/>
              <w:rPr>
                <w:b/>
              </w:rPr>
            </w:pPr>
            <w:r w:rsidRPr="002E5B97">
              <w:rPr>
                <w:b/>
              </w:rPr>
              <w:t>kreditů</w:t>
            </w:r>
          </w:p>
        </w:tc>
        <w:tc>
          <w:tcPr>
            <w:tcW w:w="1207" w:type="dxa"/>
            <w:gridSpan w:val="2"/>
          </w:tcPr>
          <w:p w:rsidR="002E5B97" w:rsidRPr="002E5B97" w:rsidRDefault="00AC7516" w:rsidP="002E5B97">
            <w:pPr>
              <w:jc w:val="both"/>
            </w:pPr>
            <w:r>
              <w:t>4</w:t>
            </w:r>
          </w:p>
        </w:tc>
      </w:tr>
      <w:tr w:rsidR="002E5B97" w:rsidRPr="002E5B97" w:rsidTr="005108A8">
        <w:tc>
          <w:tcPr>
            <w:tcW w:w="3086" w:type="dxa"/>
            <w:shd w:val="clear" w:color="auto" w:fill="F7CAAC"/>
          </w:tcPr>
          <w:p w:rsidR="002E5B97" w:rsidRPr="002E5B97" w:rsidRDefault="002E5B97" w:rsidP="002E5B97">
            <w:pPr>
              <w:jc w:val="both"/>
              <w:rPr>
                <w:b/>
                <w:sz w:val="22"/>
              </w:rPr>
            </w:pPr>
            <w:r w:rsidRPr="002E5B97">
              <w:rPr>
                <w:b/>
              </w:rPr>
              <w:t>Prerekvizity, korekvizity, ekvivalence</w:t>
            </w:r>
          </w:p>
        </w:tc>
        <w:tc>
          <w:tcPr>
            <w:tcW w:w="6769" w:type="dxa"/>
            <w:gridSpan w:val="7"/>
          </w:tcPr>
          <w:p w:rsidR="002E5B97" w:rsidRPr="002E5B97" w:rsidRDefault="002E5B97" w:rsidP="002E5B97">
            <w:pPr>
              <w:jc w:val="both"/>
            </w:pP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Způsob ověření studijních výsledků</w:t>
            </w:r>
          </w:p>
        </w:tc>
        <w:tc>
          <w:tcPr>
            <w:tcW w:w="3406" w:type="dxa"/>
            <w:gridSpan w:val="4"/>
          </w:tcPr>
          <w:p w:rsidR="002E5B97" w:rsidRPr="002E5B97" w:rsidRDefault="002E5B97" w:rsidP="002E5B97">
            <w:pPr>
              <w:jc w:val="both"/>
            </w:pPr>
            <w:r w:rsidRPr="002E5B97">
              <w:t>zápočet, zkouška</w:t>
            </w:r>
          </w:p>
        </w:tc>
        <w:tc>
          <w:tcPr>
            <w:tcW w:w="2156" w:type="dxa"/>
            <w:shd w:val="clear" w:color="auto" w:fill="F7CAAC"/>
          </w:tcPr>
          <w:p w:rsidR="002E5B97" w:rsidRPr="002E5B97" w:rsidRDefault="002E5B97" w:rsidP="002E5B97">
            <w:pPr>
              <w:jc w:val="both"/>
              <w:rPr>
                <w:b/>
              </w:rPr>
            </w:pPr>
            <w:r w:rsidRPr="002E5B97">
              <w:rPr>
                <w:b/>
              </w:rPr>
              <w:t>Forma výuky</w:t>
            </w:r>
          </w:p>
        </w:tc>
        <w:tc>
          <w:tcPr>
            <w:tcW w:w="1207" w:type="dxa"/>
            <w:gridSpan w:val="2"/>
          </w:tcPr>
          <w:p w:rsidR="002E5B97" w:rsidRPr="002E5B97" w:rsidRDefault="002E5B97" w:rsidP="002E5B97">
            <w:pPr>
              <w:jc w:val="both"/>
            </w:pPr>
            <w:r w:rsidRPr="002E5B97">
              <w:t>přednáška, seminář</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Forma způsobu ověření studijních výsledků a další požadavky na studenta</w:t>
            </w:r>
          </w:p>
        </w:tc>
        <w:tc>
          <w:tcPr>
            <w:tcW w:w="6769" w:type="dxa"/>
            <w:gridSpan w:val="7"/>
            <w:tcBorders>
              <w:bottom w:val="nil"/>
            </w:tcBorders>
          </w:tcPr>
          <w:p w:rsidR="002E5B97" w:rsidRPr="002E5B97" w:rsidRDefault="002E5B97" w:rsidP="002E5B97">
            <w:pPr>
              <w:jc w:val="both"/>
            </w:pPr>
            <w:r w:rsidRPr="002E5B97">
              <w:t>Způsob zakonč</w:t>
            </w:r>
            <w:r w:rsidR="00BD7FBC">
              <w:t>ení předmětu – zápočet, zkouška</w:t>
            </w:r>
          </w:p>
          <w:p w:rsidR="002E5B97" w:rsidRPr="002E5B97" w:rsidRDefault="002E5B97" w:rsidP="002E5B97">
            <w:pPr>
              <w:jc w:val="both"/>
            </w:pPr>
            <w:r w:rsidRPr="002E5B97">
              <w:t xml:space="preserve">Požadavky na zápočet - Vypracování seminární práce dle požadavků vyučujícího formou eseje, písemný test s maximálním možným počtem dosažitelných bodů 60 musí být napsán alespoň na 60 %, aktivní účast na seminářích – 80 % docházky, ověření znalostí na základě zpracování a následného vyhodnocení zpracovaných procesních modelů v aplikaci ARIS vč. ověření jejich správnosti v rámci seminářů na PC učebně. </w:t>
            </w:r>
          </w:p>
          <w:p w:rsidR="002E5B97" w:rsidRPr="002E5B97" w:rsidRDefault="002E5B97" w:rsidP="002E5B97">
            <w:pPr>
              <w:jc w:val="both"/>
            </w:pPr>
            <w:r w:rsidRPr="002E5B97">
              <w:t>Požadavek na zkoušku - zkouška ústní v rozsahu znalostí přednášek.</w:t>
            </w:r>
          </w:p>
        </w:tc>
      </w:tr>
      <w:tr w:rsidR="002E5B97" w:rsidRPr="002E5B97" w:rsidTr="005108A8">
        <w:trPr>
          <w:trHeight w:val="40"/>
        </w:trPr>
        <w:tc>
          <w:tcPr>
            <w:tcW w:w="9855" w:type="dxa"/>
            <w:gridSpan w:val="8"/>
            <w:tcBorders>
              <w:top w:val="nil"/>
            </w:tcBorders>
          </w:tcPr>
          <w:p w:rsidR="002E5B97" w:rsidRPr="002E5B97" w:rsidRDefault="002E5B97" w:rsidP="002E5B97">
            <w:pPr>
              <w:jc w:val="both"/>
            </w:pPr>
          </w:p>
        </w:tc>
      </w:tr>
      <w:tr w:rsidR="002E5B97" w:rsidRPr="002E5B97" w:rsidTr="005108A8">
        <w:trPr>
          <w:trHeight w:val="197"/>
        </w:trPr>
        <w:tc>
          <w:tcPr>
            <w:tcW w:w="3086" w:type="dxa"/>
            <w:tcBorders>
              <w:top w:val="nil"/>
            </w:tcBorders>
            <w:shd w:val="clear" w:color="auto" w:fill="F7CAAC"/>
          </w:tcPr>
          <w:p w:rsidR="002E5B97" w:rsidRPr="002E5B97" w:rsidRDefault="002E5B97" w:rsidP="002E5B97">
            <w:pPr>
              <w:jc w:val="both"/>
              <w:rPr>
                <w:b/>
              </w:rPr>
            </w:pPr>
            <w:r w:rsidRPr="002E5B97">
              <w:rPr>
                <w:b/>
              </w:rPr>
              <w:t>Garant předmětu</w:t>
            </w:r>
          </w:p>
        </w:tc>
        <w:tc>
          <w:tcPr>
            <w:tcW w:w="6769" w:type="dxa"/>
            <w:gridSpan w:val="7"/>
            <w:tcBorders>
              <w:top w:val="nil"/>
            </w:tcBorders>
          </w:tcPr>
          <w:p w:rsidR="002E5B97" w:rsidRPr="002E5B97" w:rsidRDefault="002E5B97" w:rsidP="002E5B97">
            <w:pPr>
              <w:jc w:val="both"/>
            </w:pPr>
            <w:r w:rsidRPr="002E5B97">
              <w:t>doc. Ing. David Tuček, Ph.D.</w:t>
            </w:r>
          </w:p>
        </w:tc>
      </w:tr>
      <w:tr w:rsidR="002E5B97" w:rsidRPr="002E5B97" w:rsidTr="005108A8">
        <w:trPr>
          <w:trHeight w:val="243"/>
        </w:trPr>
        <w:tc>
          <w:tcPr>
            <w:tcW w:w="3086" w:type="dxa"/>
            <w:tcBorders>
              <w:top w:val="nil"/>
            </w:tcBorders>
            <w:shd w:val="clear" w:color="auto" w:fill="F7CAAC"/>
          </w:tcPr>
          <w:p w:rsidR="002E5B97" w:rsidRPr="002E5B97" w:rsidRDefault="002E5B97" w:rsidP="002E5B97">
            <w:pPr>
              <w:jc w:val="both"/>
              <w:rPr>
                <w:b/>
              </w:rPr>
            </w:pPr>
            <w:r w:rsidRPr="002E5B97">
              <w:rPr>
                <w:b/>
              </w:rPr>
              <w:t>Zapojení garanta do výuky předmětu</w:t>
            </w:r>
          </w:p>
        </w:tc>
        <w:tc>
          <w:tcPr>
            <w:tcW w:w="6769" w:type="dxa"/>
            <w:gridSpan w:val="7"/>
            <w:tcBorders>
              <w:top w:val="nil"/>
            </w:tcBorders>
          </w:tcPr>
          <w:p w:rsidR="002E5B97" w:rsidRPr="002E5B97" w:rsidRDefault="002E5B97" w:rsidP="002E5B97">
            <w:pPr>
              <w:jc w:val="both"/>
            </w:pPr>
            <w:r w:rsidRPr="002E5B97">
              <w:t xml:space="preserve">Garant se podílí na přednášení v rozsahu </w:t>
            </w:r>
            <w:r>
              <w:t>5</w:t>
            </w:r>
            <w:r w:rsidRPr="002E5B97">
              <w:t>0 %, dále stanovuje koncepci seminářů a dohlíží na jejich jednotné vedení.</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Vyučující</w:t>
            </w:r>
          </w:p>
        </w:tc>
        <w:tc>
          <w:tcPr>
            <w:tcW w:w="6769" w:type="dxa"/>
            <w:gridSpan w:val="7"/>
            <w:tcBorders>
              <w:bottom w:val="nil"/>
            </w:tcBorders>
          </w:tcPr>
          <w:p w:rsidR="002E5B97" w:rsidRPr="002E5B97" w:rsidRDefault="002E5B97" w:rsidP="00BD7FBC">
            <w:pPr>
              <w:jc w:val="both"/>
            </w:pPr>
            <w:r w:rsidRPr="002E5B97">
              <w:t>doc. Ing. David Tuček, Ph.D. – přednášky (50%)</w:t>
            </w:r>
            <w:r w:rsidR="00BD7FBC">
              <w:t>,</w:t>
            </w:r>
            <w:r w:rsidRPr="002E5B97">
              <w:t xml:space="preserve"> doc. Ing. Petr Briš, CSc. </w:t>
            </w:r>
            <w:r w:rsidR="00BD7FBC" w:rsidRPr="002E5B97">
              <w:t xml:space="preserve">– přednášky </w:t>
            </w:r>
            <w:r w:rsidRPr="002E5B97">
              <w:t xml:space="preserve">(35%), Ing. Karel Slinták, Ph.D. – přednášky </w:t>
            </w:r>
            <w:r w:rsidRPr="002E5B97">
              <w:rPr>
                <w:sz w:val="22"/>
              </w:rPr>
              <w:t>(</w:t>
            </w:r>
            <w:r w:rsidRPr="002E5B97">
              <w:t>15%)</w:t>
            </w:r>
          </w:p>
        </w:tc>
      </w:tr>
      <w:tr w:rsidR="002E5B97" w:rsidRPr="002E5B97" w:rsidTr="005108A8">
        <w:trPr>
          <w:trHeight w:val="40"/>
        </w:trPr>
        <w:tc>
          <w:tcPr>
            <w:tcW w:w="9855" w:type="dxa"/>
            <w:gridSpan w:val="8"/>
            <w:tcBorders>
              <w:top w:val="nil"/>
            </w:tcBorders>
          </w:tcPr>
          <w:p w:rsidR="002E5B97" w:rsidRPr="002E5B97" w:rsidRDefault="002E5B97" w:rsidP="002E5B97">
            <w:pPr>
              <w:jc w:val="both"/>
            </w:pP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Stručná anotace předmětu</w:t>
            </w:r>
          </w:p>
        </w:tc>
        <w:tc>
          <w:tcPr>
            <w:tcW w:w="6769" w:type="dxa"/>
            <w:gridSpan w:val="7"/>
            <w:tcBorders>
              <w:bottom w:val="nil"/>
            </w:tcBorders>
          </w:tcPr>
          <w:p w:rsidR="002E5B97" w:rsidRPr="002E5B97" w:rsidRDefault="002E5B97" w:rsidP="002E5B97">
            <w:pPr>
              <w:jc w:val="both"/>
            </w:pPr>
          </w:p>
        </w:tc>
      </w:tr>
      <w:tr w:rsidR="002E5B97" w:rsidRPr="002E5B97" w:rsidTr="005108A8">
        <w:trPr>
          <w:trHeight w:val="3938"/>
        </w:trPr>
        <w:tc>
          <w:tcPr>
            <w:tcW w:w="9855" w:type="dxa"/>
            <w:gridSpan w:val="8"/>
            <w:tcBorders>
              <w:top w:val="nil"/>
              <w:bottom w:val="single" w:sz="12" w:space="0" w:color="auto"/>
            </w:tcBorders>
          </w:tcPr>
          <w:p w:rsidR="002E5B97" w:rsidRPr="002E5B97" w:rsidRDefault="002E5B97" w:rsidP="002E5B97">
            <w:pPr>
              <w:jc w:val="both"/>
              <w:rPr>
                <w:lang w:eastAsia="en-US"/>
              </w:rPr>
            </w:pPr>
            <w:r w:rsidRPr="002E5B97">
              <w:rPr>
                <w:lang w:eastAsia="en-US"/>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2E5B97">
              <w:rPr>
                <w:lang w:val="en-US" w:eastAsia="en-US"/>
              </w:rPr>
              <w:t>Posluchači budou seznámeni i s praktickými možnostmi uplatnění základních komponent procesního řízení, kterými jsou např. Určení</w:t>
            </w:r>
            <w:r>
              <w:rPr>
                <w:lang w:val="en-US" w:eastAsia="en-US"/>
              </w:rPr>
              <w:t xml:space="preserve"> </w:t>
            </w:r>
            <w:r w:rsidRPr="002E5B97">
              <w:rPr>
                <w:lang w:val="en-US" w:eastAsia="en-US"/>
              </w:rPr>
              <w:t xml:space="preserve">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w:t>
            </w:r>
            <w:r w:rsidRPr="002E5B97">
              <w:rPr>
                <w:lang w:eastAsia="en-US"/>
              </w:rPr>
              <w:t>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rsidR="002E5B97" w:rsidRPr="002E5B97" w:rsidRDefault="002E5B97" w:rsidP="00085185">
            <w:pPr>
              <w:numPr>
                <w:ilvl w:val="0"/>
                <w:numId w:val="66"/>
              </w:numPr>
              <w:tabs>
                <w:tab w:val="num" w:pos="247"/>
              </w:tabs>
              <w:jc w:val="both"/>
            </w:pPr>
            <w:r w:rsidRPr="002E5B97">
              <w:t>Procesní řízení - úvod, důvody studia, přínosy pro podnikovou praxi.</w:t>
            </w:r>
          </w:p>
          <w:p w:rsidR="002E5B97" w:rsidRPr="002E5B97" w:rsidRDefault="002E5B97" w:rsidP="00085185">
            <w:pPr>
              <w:numPr>
                <w:ilvl w:val="0"/>
                <w:numId w:val="66"/>
              </w:numPr>
              <w:tabs>
                <w:tab w:val="num" w:pos="247"/>
              </w:tabs>
              <w:jc w:val="both"/>
            </w:pPr>
            <w:r w:rsidRPr="002E5B97">
              <w:t>Systémy řízení - funkční a procesní pojetí, Moderní formy organizace.</w:t>
            </w:r>
          </w:p>
          <w:p w:rsidR="002E5B97" w:rsidRPr="002E5B97" w:rsidRDefault="002E5B97" w:rsidP="00085185">
            <w:pPr>
              <w:numPr>
                <w:ilvl w:val="0"/>
                <w:numId w:val="66"/>
              </w:numPr>
              <w:tabs>
                <w:tab w:val="num" w:pos="247"/>
              </w:tabs>
              <w:jc w:val="both"/>
            </w:pPr>
            <w:r w:rsidRPr="002E5B97">
              <w:t xml:space="preserve">Procesně orientovaný systém řízení firmy. </w:t>
            </w:r>
          </w:p>
          <w:p w:rsidR="002E5B97" w:rsidRPr="002E5B97" w:rsidRDefault="002E5B97" w:rsidP="00085185">
            <w:pPr>
              <w:numPr>
                <w:ilvl w:val="0"/>
                <w:numId w:val="66"/>
              </w:numPr>
              <w:tabs>
                <w:tab w:val="num" w:pos="247"/>
              </w:tabs>
              <w:jc w:val="both"/>
            </w:pPr>
            <w:r w:rsidRPr="002E5B97">
              <w:t>Analýza podnikových procesů.</w:t>
            </w:r>
          </w:p>
          <w:p w:rsidR="002E5B97" w:rsidRPr="002E5B97" w:rsidRDefault="002E5B97" w:rsidP="00085185">
            <w:pPr>
              <w:numPr>
                <w:ilvl w:val="0"/>
                <w:numId w:val="66"/>
              </w:numPr>
              <w:tabs>
                <w:tab w:val="num" w:pos="247"/>
              </w:tabs>
              <w:jc w:val="both"/>
            </w:pPr>
            <w:r w:rsidRPr="002E5B97">
              <w:t xml:space="preserve">Měření výkonnosti podnikových procesů. </w:t>
            </w:r>
          </w:p>
          <w:p w:rsidR="002E5B97" w:rsidRPr="002E5B97" w:rsidRDefault="002E5B97" w:rsidP="00085185">
            <w:pPr>
              <w:numPr>
                <w:ilvl w:val="0"/>
                <w:numId w:val="66"/>
              </w:numPr>
              <w:tabs>
                <w:tab w:val="num" w:pos="247"/>
              </w:tabs>
              <w:jc w:val="both"/>
            </w:pPr>
            <w:r w:rsidRPr="002E5B97">
              <w:t>Stručná charakteristika vývojových vln BPM.</w:t>
            </w:r>
          </w:p>
          <w:p w:rsidR="002E5B97" w:rsidRPr="002E5B97" w:rsidRDefault="002E5B97" w:rsidP="00085185">
            <w:pPr>
              <w:numPr>
                <w:ilvl w:val="0"/>
                <w:numId w:val="66"/>
              </w:numPr>
              <w:tabs>
                <w:tab w:val="num" w:pos="247"/>
              </w:tabs>
              <w:jc w:val="both"/>
            </w:pPr>
            <w:r w:rsidRPr="002E5B97">
              <w:t>Vznik nových standardů v BPM.</w:t>
            </w:r>
          </w:p>
          <w:p w:rsidR="002E5B97" w:rsidRPr="002E5B97" w:rsidRDefault="002E5B97" w:rsidP="00085185">
            <w:pPr>
              <w:numPr>
                <w:ilvl w:val="0"/>
                <w:numId w:val="66"/>
              </w:numPr>
              <w:tabs>
                <w:tab w:val="num" w:pos="247"/>
              </w:tabs>
            </w:pPr>
            <w:r w:rsidRPr="002E5B97">
              <w:t>Komponenty procesního řízení a způsob jejich uplatnění v podniku.</w:t>
            </w:r>
          </w:p>
          <w:p w:rsidR="002E5B97" w:rsidRPr="002E5B97" w:rsidRDefault="002E5B97" w:rsidP="00085185">
            <w:pPr>
              <w:numPr>
                <w:ilvl w:val="0"/>
                <w:numId w:val="66"/>
              </w:numPr>
              <w:tabs>
                <w:tab w:val="num" w:pos="247"/>
              </w:tabs>
            </w:pPr>
            <w:r w:rsidRPr="002E5B97">
              <w:t>Případové studie (využití komponent BPM).</w:t>
            </w:r>
          </w:p>
          <w:p w:rsidR="002E5B97" w:rsidRPr="002E5B97" w:rsidRDefault="002E5B97" w:rsidP="00085185">
            <w:pPr>
              <w:numPr>
                <w:ilvl w:val="0"/>
                <w:numId w:val="66"/>
              </w:numPr>
              <w:tabs>
                <w:tab w:val="num" w:pos="247"/>
              </w:tabs>
              <w:jc w:val="both"/>
            </w:pPr>
            <w:r w:rsidRPr="002E5B97">
              <w:t>SW nástroje na podporu řízení procesů.</w:t>
            </w:r>
          </w:p>
          <w:p w:rsidR="002E5B97" w:rsidRPr="002E5B97" w:rsidRDefault="002E5B97" w:rsidP="00085185">
            <w:pPr>
              <w:numPr>
                <w:ilvl w:val="0"/>
                <w:numId w:val="66"/>
              </w:numPr>
              <w:tabs>
                <w:tab w:val="num" w:pos="247"/>
              </w:tabs>
              <w:jc w:val="both"/>
            </w:pPr>
            <w:r w:rsidRPr="002E5B97">
              <w:t>Úvod do řízení kvality</w:t>
            </w:r>
            <w:r w:rsidR="00BD7FBC">
              <w:t>.</w:t>
            </w:r>
          </w:p>
          <w:p w:rsidR="002E5B97" w:rsidRPr="002E5B97" w:rsidRDefault="002E5B97" w:rsidP="00085185">
            <w:pPr>
              <w:numPr>
                <w:ilvl w:val="0"/>
                <w:numId w:val="66"/>
              </w:numPr>
              <w:tabs>
                <w:tab w:val="num" w:pos="247"/>
              </w:tabs>
              <w:jc w:val="both"/>
            </w:pPr>
            <w:r w:rsidRPr="002E5B97">
              <w:t>Standardy ISO 900X, QS 9000 a VDA 6.X.</w:t>
            </w:r>
          </w:p>
          <w:p w:rsidR="002E5B97" w:rsidRPr="002E5B97" w:rsidRDefault="002E5B97" w:rsidP="00085185">
            <w:pPr>
              <w:numPr>
                <w:ilvl w:val="0"/>
                <w:numId w:val="66"/>
              </w:numPr>
              <w:tabs>
                <w:tab w:val="num" w:pos="247"/>
              </w:tabs>
              <w:jc w:val="both"/>
            </w:pPr>
            <w:r>
              <w:t xml:space="preserve">Řízení kvality na základě </w:t>
            </w:r>
            <w:r w:rsidRPr="002E5B97">
              <w:t>Lean Six Sigma (LSS)</w:t>
            </w:r>
            <w:r w:rsidR="00BD7FBC">
              <w:t>.</w:t>
            </w:r>
          </w:p>
          <w:p w:rsidR="002E5B97" w:rsidRPr="002E5B97" w:rsidRDefault="002E5B97" w:rsidP="00085185">
            <w:pPr>
              <w:numPr>
                <w:ilvl w:val="0"/>
                <w:numId w:val="66"/>
              </w:numPr>
              <w:tabs>
                <w:tab w:val="num" w:pos="247"/>
              </w:tabs>
              <w:jc w:val="both"/>
            </w:pPr>
            <w:r w:rsidRPr="002E5B97">
              <w:t>Definování problému, Měření a Analýza v kontextu LSS</w:t>
            </w:r>
            <w:r w:rsidR="00BD7FBC">
              <w:t>.</w:t>
            </w:r>
          </w:p>
          <w:p w:rsidR="002E5B97" w:rsidRPr="002E5B97" w:rsidRDefault="002E5B97" w:rsidP="00085185">
            <w:pPr>
              <w:numPr>
                <w:ilvl w:val="0"/>
                <w:numId w:val="66"/>
              </w:numPr>
              <w:tabs>
                <w:tab w:val="num" w:pos="247"/>
              </w:tabs>
              <w:jc w:val="both"/>
            </w:pPr>
            <w:r w:rsidRPr="002E5B97">
              <w:t>Zlepšování a Řízení v kontextu LSS</w:t>
            </w:r>
            <w:r w:rsidR="00BD7FBC">
              <w:t>.</w:t>
            </w:r>
          </w:p>
          <w:p w:rsidR="002E5B97" w:rsidRPr="002E5B97" w:rsidRDefault="002E5B97" w:rsidP="00085185">
            <w:pPr>
              <w:numPr>
                <w:ilvl w:val="0"/>
                <w:numId w:val="66"/>
              </w:numPr>
              <w:tabs>
                <w:tab w:val="num" w:pos="247"/>
              </w:tabs>
              <w:jc w:val="both"/>
            </w:pPr>
            <w:r w:rsidRPr="002E5B97">
              <w:t>Ekonomika kvality</w:t>
            </w:r>
            <w:r w:rsidR="00BD7FBC">
              <w:t>.</w:t>
            </w:r>
          </w:p>
          <w:p w:rsidR="002E5B97" w:rsidRPr="002E5B97" w:rsidRDefault="002E5B97" w:rsidP="00085185">
            <w:pPr>
              <w:numPr>
                <w:ilvl w:val="0"/>
                <w:numId w:val="66"/>
              </w:numPr>
              <w:tabs>
                <w:tab w:val="num" w:pos="247"/>
              </w:tabs>
              <w:jc w:val="both"/>
              <w:rPr>
                <w:rFonts w:eastAsia="Calibri"/>
                <w:color w:val="000000"/>
                <w:sz w:val="22"/>
                <w:szCs w:val="22"/>
              </w:rPr>
            </w:pPr>
            <w:r w:rsidRPr="002E5B97">
              <w:t>Integrované systémy řízení</w:t>
            </w:r>
            <w:r w:rsidR="00BD7FBC">
              <w:t>.</w:t>
            </w:r>
          </w:p>
        </w:tc>
      </w:tr>
      <w:tr w:rsidR="002E5B97" w:rsidRPr="002E5B97" w:rsidTr="005108A8">
        <w:trPr>
          <w:trHeight w:val="265"/>
        </w:trPr>
        <w:tc>
          <w:tcPr>
            <w:tcW w:w="3653" w:type="dxa"/>
            <w:gridSpan w:val="2"/>
            <w:tcBorders>
              <w:top w:val="nil"/>
            </w:tcBorders>
            <w:shd w:val="clear" w:color="auto" w:fill="F7CAAC"/>
          </w:tcPr>
          <w:p w:rsidR="002E5B97" w:rsidRPr="002E5B97" w:rsidRDefault="002E5B97" w:rsidP="002E5B97">
            <w:pPr>
              <w:jc w:val="both"/>
            </w:pPr>
            <w:r w:rsidRPr="002E5B97">
              <w:rPr>
                <w:b/>
              </w:rPr>
              <w:t>Studijní literatura a studijní pomůcky</w:t>
            </w:r>
          </w:p>
        </w:tc>
        <w:tc>
          <w:tcPr>
            <w:tcW w:w="6202" w:type="dxa"/>
            <w:gridSpan w:val="6"/>
            <w:tcBorders>
              <w:top w:val="nil"/>
              <w:bottom w:val="nil"/>
            </w:tcBorders>
          </w:tcPr>
          <w:p w:rsidR="002E5B97" w:rsidRPr="002E5B97" w:rsidRDefault="002E5B97" w:rsidP="002E5B97">
            <w:pPr>
              <w:jc w:val="both"/>
            </w:pPr>
          </w:p>
        </w:tc>
      </w:tr>
      <w:tr w:rsidR="002E5B97" w:rsidRPr="002E5B97" w:rsidTr="005108A8">
        <w:trPr>
          <w:trHeight w:val="411"/>
        </w:trPr>
        <w:tc>
          <w:tcPr>
            <w:tcW w:w="9855" w:type="dxa"/>
            <w:gridSpan w:val="8"/>
            <w:tcBorders>
              <w:top w:val="nil"/>
            </w:tcBorders>
          </w:tcPr>
          <w:p w:rsidR="002E5B97" w:rsidRPr="002E5B97" w:rsidRDefault="002E5B97" w:rsidP="002E5B97">
            <w:pPr>
              <w:rPr>
                <w:sz w:val="24"/>
                <w:szCs w:val="24"/>
              </w:rPr>
            </w:pPr>
            <w:r w:rsidRPr="002E5B97">
              <w:rPr>
                <w:b/>
              </w:rPr>
              <w:t>Povinná literatura</w:t>
            </w:r>
            <w:r w:rsidRPr="002E5B97">
              <w:rPr>
                <w:sz w:val="24"/>
                <w:szCs w:val="24"/>
              </w:rPr>
              <w:t xml:space="preserve"> </w:t>
            </w:r>
          </w:p>
          <w:p w:rsidR="002E5B97" w:rsidRPr="002E5B97" w:rsidRDefault="002E5B97" w:rsidP="002E5B97">
            <w:pPr>
              <w:jc w:val="both"/>
            </w:pPr>
            <w:r w:rsidRPr="002E5B97">
              <w:t xml:space="preserve">JESTON, J., NELIS, J. </w:t>
            </w:r>
            <w:r w:rsidRPr="002E5B97">
              <w:rPr>
                <w:i/>
                <w:iCs/>
              </w:rPr>
              <w:t>Business process management: practical guidelines to successful implementations</w:t>
            </w:r>
            <w:r w:rsidRPr="002E5B97">
              <w:t>. 3rd ed. London: Routledge, 2014, 652 s. ISBN 978-0-415-64176-0.</w:t>
            </w:r>
          </w:p>
          <w:p w:rsidR="002E5B97" w:rsidRPr="002E5B97" w:rsidRDefault="002E5B97" w:rsidP="002E5B97">
            <w:pPr>
              <w:spacing w:line="240" w:lineRule="atLeast"/>
              <w:jc w:val="both"/>
            </w:pPr>
            <w:r w:rsidRPr="002E5B97">
              <w:t xml:space="preserve">VOM BROCKE, J., ROSEMANN, M. </w:t>
            </w:r>
            <w:r w:rsidRPr="002E5B97">
              <w:rPr>
                <w:i/>
                <w:iCs/>
              </w:rPr>
              <w:t>Handbook on business process management</w:t>
            </w:r>
            <w:r w:rsidRPr="002E5B97">
              <w:t>. 2nd ed. Berlin: Springer, 2015, 2 sv. ISBN 978-3-642-45099-0.</w:t>
            </w:r>
          </w:p>
          <w:p w:rsidR="002E5B97" w:rsidRPr="002E5B97" w:rsidRDefault="002E5B97" w:rsidP="002E5B97">
            <w:pPr>
              <w:jc w:val="both"/>
              <w:rPr>
                <w:b/>
              </w:rPr>
            </w:pPr>
            <w:r w:rsidRPr="002E5B97">
              <w:rPr>
                <w:b/>
              </w:rPr>
              <w:t>Doporučená literatura</w:t>
            </w:r>
          </w:p>
          <w:p w:rsidR="002E5B97" w:rsidRPr="002E5B97" w:rsidRDefault="002E5B97" w:rsidP="002E5B97">
            <w:r w:rsidRPr="002E5B97">
              <w:t>GARDNER,</w:t>
            </w:r>
            <w:r>
              <w:t xml:space="preserve"> </w:t>
            </w:r>
            <w:r w:rsidRPr="002E5B97">
              <w:t>K</w:t>
            </w:r>
            <w:r>
              <w:t>. M</w:t>
            </w:r>
            <w:r w:rsidRPr="002E5B97">
              <w:t xml:space="preserve">. </w:t>
            </w:r>
            <w:r w:rsidRPr="002E5B97">
              <w:rPr>
                <w:i/>
              </w:rPr>
              <w:t>Successfully Implementing Lean Six Sigma: The Lean Six Sigma Deployment Roadmap</w:t>
            </w:r>
            <w:r>
              <w:t>.</w:t>
            </w:r>
            <w:r w:rsidRPr="002E5B97">
              <w:t> Saline, MI: Pinnacle Press, 2013</w:t>
            </w:r>
            <w:r>
              <w:t xml:space="preserve">, 232 p. </w:t>
            </w:r>
          </w:p>
          <w:p w:rsidR="002E5B97" w:rsidRPr="002E5B97" w:rsidRDefault="002E5B97" w:rsidP="002E5B97">
            <w:r w:rsidRPr="002E5B97">
              <w:rPr>
                <w:caps/>
              </w:rPr>
              <w:t>Oakland</w:t>
            </w:r>
            <w:r w:rsidRPr="002E5B97">
              <w:t xml:space="preserve">, J. S. </w:t>
            </w:r>
            <w:r w:rsidRPr="002E5B97">
              <w:rPr>
                <w:i/>
              </w:rPr>
              <w:t xml:space="preserve">Total </w:t>
            </w:r>
            <w:r>
              <w:rPr>
                <w:i/>
              </w:rPr>
              <w:t>Quality Management a</w:t>
            </w:r>
            <w:r w:rsidRPr="002E5B97">
              <w:rPr>
                <w:i/>
              </w:rPr>
              <w:t xml:space="preserve">nd Operational Excellence: Text </w:t>
            </w:r>
            <w:r>
              <w:rPr>
                <w:i/>
              </w:rPr>
              <w:t>w</w:t>
            </w:r>
            <w:r w:rsidRPr="002E5B97">
              <w:rPr>
                <w:i/>
              </w:rPr>
              <w:t>ith Cases</w:t>
            </w:r>
            <w:r w:rsidRPr="002E5B97">
              <w:t>. 4th Edition</w:t>
            </w:r>
            <w:r>
              <w:t xml:space="preserve">. </w:t>
            </w:r>
            <w:r w:rsidRPr="002E5B97">
              <w:t>London: Routledge, Taylor &amp; Francis Group</w:t>
            </w:r>
            <w:r>
              <w:t xml:space="preserve">, </w:t>
            </w:r>
            <w:r w:rsidRPr="002E5B97">
              <w:t>2014</w:t>
            </w:r>
            <w:r>
              <w:t>, 500 p</w:t>
            </w:r>
            <w:r w:rsidRPr="002E5B97">
              <w:t>.</w:t>
            </w:r>
            <w:r>
              <w:t xml:space="preserve"> ISBN </w:t>
            </w:r>
            <w:r w:rsidRPr="002E5B97">
              <w:t>978-0415635509</w:t>
            </w:r>
            <w:r>
              <w:t>.</w:t>
            </w:r>
          </w:p>
          <w:p w:rsidR="002E5B97" w:rsidRPr="002E5B97" w:rsidRDefault="002E5B97" w:rsidP="002E5B97">
            <w:pPr>
              <w:jc w:val="both"/>
            </w:pPr>
            <w:r w:rsidRPr="002E5B97">
              <w:t xml:space="preserve">SUBRAMANIAN, S. P. </w:t>
            </w:r>
            <w:r w:rsidRPr="002E5B97">
              <w:rPr>
                <w:i/>
                <w:iCs/>
              </w:rPr>
              <w:t>Transforming business with program management: integrating strategy, people, process, technology, structure, and measurement</w:t>
            </w:r>
            <w:r w:rsidRPr="002E5B97">
              <w:t>. Boca Raton: CRC Press, Taylor &amp; Francis Group, 2015, 229 p. ISBN 978-1-4665-9099-1.</w:t>
            </w:r>
          </w:p>
          <w:p w:rsidR="002E5B97" w:rsidRPr="002E5B97" w:rsidRDefault="002E5B97" w:rsidP="002E5B97">
            <w:pPr>
              <w:jc w:val="both"/>
            </w:pPr>
            <w:r w:rsidRPr="002E5B97">
              <w:t xml:space="preserve">SINUR, J., ODELL, J. J., FINGAR, P. </w:t>
            </w:r>
            <w:r w:rsidRPr="002E5B97">
              <w:rPr>
                <w:i/>
                <w:iCs/>
              </w:rPr>
              <w:t>Business process management: the next wave : harnessing complexity with intelligent agents</w:t>
            </w:r>
            <w:r w:rsidRPr="002E5B97">
              <w:t xml:space="preserve">. Tampa: </w:t>
            </w:r>
            <w:r>
              <w:t>Meghan-Kiffer Press, 2013, 276 p</w:t>
            </w:r>
            <w:r w:rsidRPr="002E5B97">
              <w:t>. ISBN 978-0-929652-22-1.</w:t>
            </w:r>
          </w:p>
          <w:p w:rsidR="002E5B97" w:rsidRPr="002E5B97" w:rsidRDefault="002E5B97" w:rsidP="002E5B97">
            <w:pPr>
              <w:rPr>
                <w:color w:val="0000FF"/>
                <w:u w:val="single"/>
              </w:rPr>
            </w:pPr>
            <w:r w:rsidRPr="002E5B97">
              <w:t xml:space="preserve">PANAGACOS, T. </w:t>
            </w:r>
            <w:r w:rsidRPr="002E5B97">
              <w:rPr>
                <w:i/>
                <w:iCs/>
              </w:rPr>
              <w:t>The ultimate guide to business process management: everything you need to know and how to apply it to your organization</w:t>
            </w:r>
            <w:r w:rsidRPr="002E5B97">
              <w:t xml:space="preserve">. USA: CreateSpace Independent Publishing Platform, 2012, 177 </w:t>
            </w:r>
            <w:r>
              <w:t>p</w:t>
            </w:r>
            <w:r w:rsidRPr="002E5B97">
              <w:t xml:space="preserve">. ISBN 978-1-4774-8613-9. Dostupné také z: </w:t>
            </w:r>
            <w:hyperlink r:id="rId15" w:history="1">
              <w:r w:rsidRPr="002E5B97">
                <w:rPr>
                  <w:color w:val="0000FF"/>
                  <w:u w:val="single"/>
                </w:rPr>
                <w:t>http://ultimateguidetobpm.com/</w:t>
              </w:r>
            </w:hyperlink>
          </w:p>
          <w:p w:rsidR="002E5B97" w:rsidRPr="002E5B97" w:rsidRDefault="002E5B97" w:rsidP="002E5B97">
            <w:pPr>
              <w:autoSpaceDE w:val="0"/>
              <w:autoSpaceDN w:val="0"/>
              <w:adjustRightInd w:val="0"/>
              <w:jc w:val="both"/>
              <w:rPr>
                <w:rFonts w:eastAsia="Calibri"/>
                <w:color w:val="000000"/>
              </w:rPr>
            </w:pPr>
            <w:r w:rsidRPr="002E5B97">
              <w:rPr>
                <w:rFonts w:eastAsia="Calibri"/>
                <w:color w:val="000000"/>
              </w:rPr>
              <w:t xml:space="preserve">KENDALL, K., BODINSON G. </w:t>
            </w:r>
            <w:r w:rsidRPr="002E5B97">
              <w:rPr>
                <w:rFonts w:eastAsia="Calibri"/>
                <w:i/>
                <w:iCs/>
                <w:color w:val="000000"/>
              </w:rPr>
              <w:t>Leading the Malcolm Baldrige way</w:t>
            </w:r>
            <w:r w:rsidRPr="002E5B97">
              <w:rPr>
                <w:rFonts w:eastAsia="Calibri"/>
                <w:color w:val="000000"/>
              </w:rPr>
              <w:t>. New York: McGraw-Hill Education, 2017, 228</w:t>
            </w:r>
            <w:r>
              <w:rPr>
                <w:rFonts w:eastAsia="Calibri"/>
                <w:color w:val="000000"/>
              </w:rPr>
              <w:t xml:space="preserve"> p</w:t>
            </w:r>
            <w:r w:rsidRPr="002E5B97">
              <w:rPr>
                <w:rFonts w:eastAsia="Calibri"/>
                <w:color w:val="000000"/>
              </w:rPr>
              <w:t>. ISBN 978-1-259-58866-2.</w:t>
            </w:r>
          </w:p>
          <w:p w:rsidR="002E5B97" w:rsidRPr="002E5B97" w:rsidRDefault="002E5B97" w:rsidP="002E5B97">
            <w:pPr>
              <w:jc w:val="both"/>
              <w:rPr>
                <w:szCs w:val="24"/>
              </w:rPr>
            </w:pPr>
            <w:r w:rsidRPr="002E5B97">
              <w:rPr>
                <w:szCs w:val="24"/>
              </w:rPr>
              <w:t xml:space="preserve">KAMAL, O. </w:t>
            </w:r>
            <w:r w:rsidRPr="002E5B97">
              <w:rPr>
                <w:i/>
                <w:szCs w:val="24"/>
              </w:rPr>
              <w:t>The Holistic Egyptian Quality Management Approach "HEQMA.".</w:t>
            </w:r>
            <w:r w:rsidRPr="002E5B97">
              <w:rPr>
                <w:szCs w:val="24"/>
              </w:rPr>
              <w:t xml:space="preserve"> Newcastle upon Tyne: Cambridge Scholars Publishing, 2013, 117 </w:t>
            </w:r>
            <w:r>
              <w:rPr>
                <w:szCs w:val="24"/>
              </w:rPr>
              <w:t>p</w:t>
            </w:r>
            <w:r w:rsidRPr="002E5B97">
              <w:rPr>
                <w:szCs w:val="24"/>
              </w:rPr>
              <w:t>. ISBN 978-1-4438-4668-4.</w:t>
            </w:r>
          </w:p>
          <w:p w:rsidR="002E5B97" w:rsidRPr="002E5B97" w:rsidRDefault="002E5B97" w:rsidP="002E5B97">
            <w:pPr>
              <w:jc w:val="both"/>
              <w:rPr>
                <w:szCs w:val="24"/>
              </w:rPr>
            </w:pPr>
            <w:r w:rsidRPr="002E5B97">
              <w:rPr>
                <w:szCs w:val="24"/>
              </w:rPr>
              <w:t xml:space="preserve">KENNEY, CH. </w:t>
            </w:r>
            <w:r w:rsidRPr="002E5B97">
              <w:rPr>
                <w:i/>
                <w:szCs w:val="24"/>
              </w:rPr>
              <w:t>The Best Practice: how the New Quality Movement is Transforming</w:t>
            </w:r>
            <w:r w:rsidRPr="002E5B97">
              <w:rPr>
                <w:szCs w:val="24"/>
              </w:rPr>
              <w:t xml:space="preserve">. New York: Public Affairs, 2008, 315 </w:t>
            </w:r>
            <w:r>
              <w:rPr>
                <w:szCs w:val="24"/>
              </w:rPr>
              <w:t>p</w:t>
            </w:r>
            <w:r w:rsidRPr="002E5B97">
              <w:rPr>
                <w:szCs w:val="24"/>
              </w:rPr>
              <w:t>. ISBN 978-1-58648-797-3.</w:t>
            </w:r>
          </w:p>
        </w:tc>
      </w:tr>
      <w:tr w:rsidR="002E5B97" w:rsidRPr="002E5B97" w:rsidTr="005108A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5B97" w:rsidRPr="002E5B97" w:rsidRDefault="002E5B97" w:rsidP="002E5B97">
            <w:pPr>
              <w:rPr>
                <w:b/>
              </w:rPr>
            </w:pPr>
            <w:r w:rsidRPr="002E5B97">
              <w:rPr>
                <w:b/>
              </w:rPr>
              <w:t>Informace ke kombinované nebo distanční formě</w:t>
            </w:r>
          </w:p>
        </w:tc>
      </w:tr>
      <w:tr w:rsidR="002E5B97" w:rsidRPr="002E5B97" w:rsidTr="005108A8">
        <w:tc>
          <w:tcPr>
            <w:tcW w:w="4787" w:type="dxa"/>
            <w:gridSpan w:val="3"/>
            <w:tcBorders>
              <w:top w:val="single" w:sz="2" w:space="0" w:color="auto"/>
            </w:tcBorders>
            <w:shd w:val="clear" w:color="auto" w:fill="F7CAAC"/>
          </w:tcPr>
          <w:p w:rsidR="002E5B97" w:rsidRPr="002E5B97" w:rsidRDefault="002E5B97" w:rsidP="002E5B97">
            <w:pPr>
              <w:jc w:val="both"/>
            </w:pPr>
            <w:r w:rsidRPr="002E5B97">
              <w:rPr>
                <w:b/>
              </w:rPr>
              <w:t>Rozsah konzultací (soustředění)</w:t>
            </w:r>
          </w:p>
        </w:tc>
        <w:tc>
          <w:tcPr>
            <w:tcW w:w="889" w:type="dxa"/>
            <w:tcBorders>
              <w:top w:val="single" w:sz="2" w:space="0" w:color="auto"/>
            </w:tcBorders>
          </w:tcPr>
          <w:p w:rsidR="002E5B97" w:rsidRPr="002E5B97" w:rsidRDefault="002E5B97" w:rsidP="002E5B97">
            <w:pPr>
              <w:jc w:val="both"/>
            </w:pPr>
          </w:p>
        </w:tc>
        <w:tc>
          <w:tcPr>
            <w:tcW w:w="4179" w:type="dxa"/>
            <w:gridSpan w:val="4"/>
            <w:tcBorders>
              <w:top w:val="single" w:sz="2" w:space="0" w:color="auto"/>
            </w:tcBorders>
            <w:shd w:val="clear" w:color="auto" w:fill="F7CAAC"/>
          </w:tcPr>
          <w:p w:rsidR="002E5B97" w:rsidRPr="002E5B97" w:rsidRDefault="002E5B97" w:rsidP="002E5B97">
            <w:pPr>
              <w:jc w:val="both"/>
              <w:rPr>
                <w:b/>
              </w:rPr>
            </w:pPr>
            <w:r w:rsidRPr="002E5B97">
              <w:rPr>
                <w:b/>
              </w:rPr>
              <w:t xml:space="preserve">hodin </w:t>
            </w:r>
          </w:p>
        </w:tc>
      </w:tr>
      <w:tr w:rsidR="002E5B97" w:rsidRPr="002E5B97" w:rsidTr="005108A8">
        <w:tc>
          <w:tcPr>
            <w:tcW w:w="9855" w:type="dxa"/>
            <w:gridSpan w:val="8"/>
            <w:shd w:val="clear" w:color="auto" w:fill="F7CAAC"/>
          </w:tcPr>
          <w:p w:rsidR="002E5B97" w:rsidRPr="002E5B97" w:rsidRDefault="002E5B97" w:rsidP="002E5B97">
            <w:pPr>
              <w:jc w:val="both"/>
              <w:rPr>
                <w:b/>
              </w:rPr>
            </w:pPr>
            <w:r w:rsidRPr="002E5B97">
              <w:rPr>
                <w:b/>
              </w:rPr>
              <w:t>Informace o způsobu kontaktu s vyučujícím</w:t>
            </w:r>
          </w:p>
        </w:tc>
      </w:tr>
      <w:tr w:rsidR="002E5B97" w:rsidRPr="002E5B97" w:rsidTr="005108A8">
        <w:trPr>
          <w:trHeight w:val="666"/>
        </w:trPr>
        <w:tc>
          <w:tcPr>
            <w:tcW w:w="9855" w:type="dxa"/>
            <w:gridSpan w:val="8"/>
          </w:tcPr>
          <w:p w:rsidR="002E5B97" w:rsidRPr="002E5B97" w:rsidRDefault="002E5B97" w:rsidP="002E5B97">
            <w:pPr>
              <w:jc w:val="both"/>
            </w:pPr>
            <w:r w:rsidRPr="002E5B9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E56A4" w:rsidRDefault="007E56A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Tr="0042498A">
        <w:tc>
          <w:tcPr>
            <w:tcW w:w="3086" w:type="dxa"/>
            <w:tcBorders>
              <w:top w:val="double" w:sz="4" w:space="0" w:color="auto"/>
            </w:tcBorders>
            <w:shd w:val="clear" w:color="auto" w:fill="F7CAAC"/>
          </w:tcPr>
          <w:p w:rsidR="0050421E" w:rsidRDefault="0050421E" w:rsidP="0042498A">
            <w:pPr>
              <w:jc w:val="both"/>
              <w:rPr>
                <w:b/>
              </w:rPr>
            </w:pPr>
            <w:r>
              <w:rPr>
                <w:b/>
              </w:rPr>
              <w:t>Název studijního předmětu</w:t>
            </w:r>
          </w:p>
        </w:tc>
        <w:tc>
          <w:tcPr>
            <w:tcW w:w="6769" w:type="dxa"/>
            <w:gridSpan w:val="7"/>
            <w:tcBorders>
              <w:top w:val="double" w:sz="4" w:space="0" w:color="auto"/>
            </w:tcBorders>
          </w:tcPr>
          <w:p w:rsidR="0050421E" w:rsidRDefault="0050421E" w:rsidP="0042498A">
            <w:pPr>
              <w:jc w:val="both"/>
            </w:pPr>
            <w:r>
              <w:t>Digital Marketing</w:t>
            </w:r>
          </w:p>
        </w:tc>
      </w:tr>
      <w:tr w:rsidR="0050421E" w:rsidTr="0042498A">
        <w:trPr>
          <w:trHeight w:val="249"/>
        </w:trPr>
        <w:tc>
          <w:tcPr>
            <w:tcW w:w="3086" w:type="dxa"/>
            <w:shd w:val="clear" w:color="auto" w:fill="F7CAAC"/>
          </w:tcPr>
          <w:p w:rsidR="0050421E" w:rsidRDefault="0050421E" w:rsidP="0042498A">
            <w:pPr>
              <w:jc w:val="both"/>
              <w:rPr>
                <w:b/>
              </w:rPr>
            </w:pPr>
            <w:r>
              <w:rPr>
                <w:b/>
              </w:rPr>
              <w:t>Typ předmětu</w:t>
            </w:r>
          </w:p>
        </w:tc>
        <w:tc>
          <w:tcPr>
            <w:tcW w:w="3406" w:type="dxa"/>
            <w:gridSpan w:val="4"/>
          </w:tcPr>
          <w:p w:rsidR="0050421E" w:rsidRDefault="0050421E" w:rsidP="0042498A">
            <w:pPr>
              <w:jc w:val="both"/>
            </w:pPr>
            <w:r>
              <w:t>povinný „PZ“</w:t>
            </w:r>
          </w:p>
        </w:tc>
        <w:tc>
          <w:tcPr>
            <w:tcW w:w="2695" w:type="dxa"/>
            <w:gridSpan w:val="2"/>
            <w:shd w:val="clear" w:color="auto" w:fill="F7CAAC"/>
          </w:tcPr>
          <w:p w:rsidR="0050421E" w:rsidRDefault="0050421E" w:rsidP="0042498A">
            <w:pPr>
              <w:jc w:val="both"/>
            </w:pPr>
            <w:r>
              <w:rPr>
                <w:b/>
              </w:rPr>
              <w:t>doporučený ročník / semestr</w:t>
            </w:r>
          </w:p>
        </w:tc>
        <w:tc>
          <w:tcPr>
            <w:tcW w:w="668" w:type="dxa"/>
          </w:tcPr>
          <w:p w:rsidR="0050421E" w:rsidRDefault="0050421E" w:rsidP="0042498A">
            <w:pPr>
              <w:jc w:val="both"/>
            </w:pPr>
            <w:r>
              <w:t>1/Z</w:t>
            </w:r>
          </w:p>
        </w:tc>
      </w:tr>
      <w:tr w:rsidR="0050421E" w:rsidTr="0042498A">
        <w:tc>
          <w:tcPr>
            <w:tcW w:w="3086" w:type="dxa"/>
            <w:shd w:val="clear" w:color="auto" w:fill="F7CAAC"/>
          </w:tcPr>
          <w:p w:rsidR="0050421E" w:rsidRDefault="0050421E" w:rsidP="0042498A">
            <w:pPr>
              <w:jc w:val="both"/>
              <w:rPr>
                <w:b/>
              </w:rPr>
            </w:pPr>
            <w:r>
              <w:rPr>
                <w:b/>
              </w:rPr>
              <w:t>Rozsah studijního předmětu</w:t>
            </w:r>
          </w:p>
        </w:tc>
        <w:tc>
          <w:tcPr>
            <w:tcW w:w="1701" w:type="dxa"/>
            <w:gridSpan w:val="2"/>
          </w:tcPr>
          <w:p w:rsidR="0050421E" w:rsidRDefault="0050421E" w:rsidP="0042498A">
            <w:pPr>
              <w:jc w:val="both"/>
            </w:pPr>
            <w:r>
              <w:t>26p + 13s</w:t>
            </w:r>
          </w:p>
        </w:tc>
        <w:tc>
          <w:tcPr>
            <w:tcW w:w="889" w:type="dxa"/>
            <w:shd w:val="clear" w:color="auto" w:fill="F7CAAC"/>
          </w:tcPr>
          <w:p w:rsidR="0050421E" w:rsidRDefault="0050421E" w:rsidP="0042498A">
            <w:pPr>
              <w:jc w:val="both"/>
              <w:rPr>
                <w:b/>
              </w:rPr>
            </w:pPr>
          </w:p>
        </w:tc>
        <w:tc>
          <w:tcPr>
            <w:tcW w:w="816" w:type="dxa"/>
          </w:tcPr>
          <w:p w:rsidR="0050421E" w:rsidRDefault="0050421E" w:rsidP="0042498A">
            <w:pPr>
              <w:jc w:val="both"/>
            </w:pPr>
            <w:r>
              <w:t>39</w:t>
            </w:r>
          </w:p>
        </w:tc>
        <w:tc>
          <w:tcPr>
            <w:tcW w:w="2156" w:type="dxa"/>
            <w:shd w:val="clear" w:color="auto" w:fill="F7CAAC"/>
          </w:tcPr>
          <w:p w:rsidR="0050421E" w:rsidRDefault="0050421E" w:rsidP="0042498A">
            <w:pPr>
              <w:jc w:val="both"/>
              <w:rPr>
                <w:b/>
              </w:rPr>
            </w:pPr>
            <w:r>
              <w:rPr>
                <w:b/>
              </w:rPr>
              <w:t>kreditů</w:t>
            </w:r>
          </w:p>
        </w:tc>
        <w:tc>
          <w:tcPr>
            <w:tcW w:w="1207" w:type="dxa"/>
            <w:gridSpan w:val="2"/>
          </w:tcPr>
          <w:p w:rsidR="0050421E" w:rsidRDefault="0050421E" w:rsidP="0042498A">
            <w:pPr>
              <w:jc w:val="both"/>
            </w:pPr>
            <w:r>
              <w:t>3</w:t>
            </w:r>
          </w:p>
        </w:tc>
      </w:tr>
      <w:tr w:rsidR="0050421E" w:rsidTr="0042498A">
        <w:tc>
          <w:tcPr>
            <w:tcW w:w="3086" w:type="dxa"/>
            <w:shd w:val="clear" w:color="auto" w:fill="F7CAAC"/>
          </w:tcPr>
          <w:p w:rsidR="0050421E" w:rsidRDefault="0050421E" w:rsidP="0042498A">
            <w:pPr>
              <w:jc w:val="both"/>
              <w:rPr>
                <w:b/>
                <w:sz w:val="22"/>
              </w:rPr>
            </w:pPr>
            <w:r>
              <w:rPr>
                <w:b/>
              </w:rPr>
              <w:t>Prerekvizity, korekvizity, ekvivalence</w:t>
            </w:r>
          </w:p>
        </w:tc>
        <w:tc>
          <w:tcPr>
            <w:tcW w:w="6769" w:type="dxa"/>
            <w:gridSpan w:val="7"/>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Způsob ověření studijních výsledků</w:t>
            </w:r>
          </w:p>
        </w:tc>
        <w:tc>
          <w:tcPr>
            <w:tcW w:w="3406" w:type="dxa"/>
            <w:gridSpan w:val="4"/>
          </w:tcPr>
          <w:p w:rsidR="0050421E" w:rsidRDefault="0050421E" w:rsidP="0042498A">
            <w:pPr>
              <w:jc w:val="both"/>
            </w:pPr>
            <w:r>
              <w:t>klasifikovaný zápočet</w:t>
            </w:r>
          </w:p>
        </w:tc>
        <w:tc>
          <w:tcPr>
            <w:tcW w:w="2156" w:type="dxa"/>
            <w:shd w:val="clear" w:color="auto" w:fill="F7CAAC"/>
          </w:tcPr>
          <w:p w:rsidR="0050421E" w:rsidRDefault="0050421E" w:rsidP="0042498A">
            <w:pPr>
              <w:jc w:val="both"/>
              <w:rPr>
                <w:b/>
              </w:rPr>
            </w:pPr>
            <w:r>
              <w:rPr>
                <w:b/>
              </w:rPr>
              <w:t>Forma výuky</w:t>
            </w:r>
          </w:p>
        </w:tc>
        <w:tc>
          <w:tcPr>
            <w:tcW w:w="1207" w:type="dxa"/>
            <w:gridSpan w:val="2"/>
          </w:tcPr>
          <w:p w:rsidR="0050421E" w:rsidRDefault="0050421E" w:rsidP="0042498A">
            <w:pPr>
              <w:jc w:val="both"/>
            </w:pPr>
            <w:r>
              <w:t>přednáška, seminář</w:t>
            </w:r>
          </w:p>
        </w:tc>
      </w:tr>
      <w:tr w:rsidR="0050421E" w:rsidTr="0042498A">
        <w:tc>
          <w:tcPr>
            <w:tcW w:w="3086" w:type="dxa"/>
            <w:shd w:val="clear" w:color="auto" w:fill="F7CAAC"/>
          </w:tcPr>
          <w:p w:rsidR="0050421E" w:rsidRDefault="0050421E" w:rsidP="0042498A">
            <w:pPr>
              <w:jc w:val="both"/>
              <w:rPr>
                <w:b/>
              </w:rPr>
            </w:pPr>
            <w:r>
              <w:rPr>
                <w:b/>
              </w:rPr>
              <w:t>Forma způsobu ověření studijních výsledků a další požadavky na studenta</w:t>
            </w:r>
          </w:p>
        </w:tc>
        <w:tc>
          <w:tcPr>
            <w:tcW w:w="6769" w:type="dxa"/>
            <w:gridSpan w:val="7"/>
            <w:tcBorders>
              <w:bottom w:val="nil"/>
            </w:tcBorders>
          </w:tcPr>
          <w:p w:rsidR="0050421E" w:rsidRPr="00897246" w:rsidRDefault="0050421E" w:rsidP="0042498A">
            <w:pPr>
              <w:jc w:val="both"/>
            </w:pPr>
            <w:r w:rsidRPr="00897246">
              <w:t xml:space="preserve">Způsob zakončení předmětu – </w:t>
            </w:r>
            <w:r>
              <w:t xml:space="preserve">zápočet, </w:t>
            </w:r>
            <w:r w:rsidRPr="00897246">
              <w:t>zkouška</w:t>
            </w:r>
          </w:p>
          <w:p w:rsidR="0050421E" w:rsidRDefault="0050421E" w:rsidP="0042498A">
            <w:pPr>
              <w:jc w:val="both"/>
            </w:pPr>
            <w:r w:rsidRPr="00897246">
              <w:t xml:space="preserve">Požadavky na </w:t>
            </w:r>
            <w:r>
              <w:t xml:space="preserve">klasifikovaný </w:t>
            </w:r>
            <w:r w:rsidRPr="00897246">
              <w:t>zápočet - vypracování seminární práce dle požadavků vyučujícího, 80% aktivní účast na seminářích</w:t>
            </w:r>
            <w:r>
              <w:t>. P</w:t>
            </w:r>
            <w:r w:rsidRPr="00897246">
              <w:t>ísemný test</w:t>
            </w:r>
            <w:r>
              <w:t xml:space="preserve"> s maximálním možným počtem dosažitelných bodů 100</w:t>
            </w:r>
            <w:r w:rsidRPr="00897246">
              <w:t xml:space="preserve"> </w:t>
            </w:r>
            <w:r>
              <w:t>musí být napsán alespoň na 60 %.</w:t>
            </w:r>
          </w:p>
        </w:tc>
      </w:tr>
      <w:tr w:rsidR="0050421E" w:rsidTr="0042498A">
        <w:trPr>
          <w:trHeight w:val="70"/>
        </w:trPr>
        <w:tc>
          <w:tcPr>
            <w:tcW w:w="9855" w:type="dxa"/>
            <w:gridSpan w:val="8"/>
            <w:tcBorders>
              <w:top w:val="nil"/>
            </w:tcBorders>
          </w:tcPr>
          <w:p w:rsidR="0050421E" w:rsidRDefault="0050421E" w:rsidP="0042498A">
            <w:pPr>
              <w:jc w:val="both"/>
            </w:pPr>
          </w:p>
        </w:tc>
      </w:tr>
      <w:tr w:rsidR="0050421E" w:rsidTr="0042498A">
        <w:trPr>
          <w:trHeight w:val="197"/>
        </w:trPr>
        <w:tc>
          <w:tcPr>
            <w:tcW w:w="3086" w:type="dxa"/>
            <w:tcBorders>
              <w:top w:val="nil"/>
            </w:tcBorders>
            <w:shd w:val="clear" w:color="auto" w:fill="F7CAAC"/>
          </w:tcPr>
          <w:p w:rsidR="0050421E" w:rsidRDefault="0050421E" w:rsidP="0042498A">
            <w:pPr>
              <w:jc w:val="both"/>
              <w:rPr>
                <w:b/>
              </w:rPr>
            </w:pPr>
            <w:r>
              <w:rPr>
                <w:b/>
              </w:rPr>
              <w:t>Garant předmětu</w:t>
            </w:r>
          </w:p>
        </w:tc>
        <w:tc>
          <w:tcPr>
            <w:tcW w:w="6769" w:type="dxa"/>
            <w:gridSpan w:val="7"/>
            <w:tcBorders>
              <w:top w:val="nil"/>
            </w:tcBorders>
          </w:tcPr>
          <w:p w:rsidR="0050421E" w:rsidRDefault="0050421E" w:rsidP="0042498A">
            <w:pPr>
              <w:jc w:val="both"/>
            </w:pPr>
            <w:r w:rsidRPr="00735586">
              <w:t>doc. Ing. Michal Pilík, Ph.D.</w:t>
            </w:r>
          </w:p>
        </w:tc>
      </w:tr>
      <w:tr w:rsidR="0050421E" w:rsidTr="0042498A">
        <w:trPr>
          <w:trHeight w:val="243"/>
        </w:trPr>
        <w:tc>
          <w:tcPr>
            <w:tcW w:w="3086" w:type="dxa"/>
            <w:tcBorders>
              <w:top w:val="nil"/>
            </w:tcBorders>
            <w:shd w:val="clear" w:color="auto" w:fill="F7CAAC"/>
          </w:tcPr>
          <w:p w:rsidR="0050421E" w:rsidRDefault="0050421E" w:rsidP="0042498A">
            <w:pPr>
              <w:jc w:val="both"/>
              <w:rPr>
                <w:b/>
              </w:rPr>
            </w:pPr>
            <w:r>
              <w:rPr>
                <w:b/>
              </w:rPr>
              <w:t>Zapojení garanta do výuky předmětu</w:t>
            </w:r>
          </w:p>
        </w:tc>
        <w:tc>
          <w:tcPr>
            <w:tcW w:w="6769" w:type="dxa"/>
            <w:gridSpan w:val="7"/>
            <w:tcBorders>
              <w:top w:val="nil"/>
            </w:tcBorders>
          </w:tcPr>
          <w:p w:rsidR="0050421E" w:rsidRDefault="0050421E" w:rsidP="00A8483A">
            <w:pPr>
              <w:jc w:val="both"/>
            </w:pPr>
            <w:r w:rsidRPr="00DB3747">
              <w:t xml:space="preserve">Garant se podílí na přednášení v rozsahu </w:t>
            </w:r>
            <w:r>
              <w:t>60</w:t>
            </w:r>
            <w:r w:rsidRPr="00DB3747">
              <w:t xml:space="preserve"> %, dále stanovuje koncepci </w:t>
            </w:r>
            <w:r w:rsidR="00A8483A">
              <w:t>seminářů</w:t>
            </w:r>
            <w:r w:rsidRPr="00DB3747">
              <w:t xml:space="preserve"> a dohlíží na jejich jednotné vedení.</w:t>
            </w:r>
          </w:p>
        </w:tc>
      </w:tr>
      <w:tr w:rsidR="0050421E" w:rsidTr="0042498A">
        <w:tc>
          <w:tcPr>
            <w:tcW w:w="3086" w:type="dxa"/>
            <w:shd w:val="clear" w:color="auto" w:fill="F7CAAC"/>
          </w:tcPr>
          <w:p w:rsidR="0050421E" w:rsidRDefault="0050421E" w:rsidP="0042498A">
            <w:pPr>
              <w:jc w:val="both"/>
              <w:rPr>
                <w:b/>
              </w:rPr>
            </w:pPr>
            <w:r>
              <w:rPr>
                <w:b/>
              </w:rPr>
              <w:t>Vyučující</w:t>
            </w:r>
          </w:p>
        </w:tc>
        <w:tc>
          <w:tcPr>
            <w:tcW w:w="6769" w:type="dxa"/>
            <w:gridSpan w:val="7"/>
            <w:tcBorders>
              <w:bottom w:val="nil"/>
            </w:tcBorders>
          </w:tcPr>
          <w:p w:rsidR="0050421E" w:rsidRDefault="0050421E" w:rsidP="00BD7FBC">
            <w:pPr>
              <w:jc w:val="both"/>
            </w:pPr>
            <w:r w:rsidRPr="00735586">
              <w:t>doc. Ing. Michal Pilík, Ph.D.</w:t>
            </w:r>
            <w:r w:rsidR="00BD7FBC">
              <w:t xml:space="preserve"> - přednášky (6</w:t>
            </w:r>
            <w:r>
              <w:t xml:space="preserve">0%), </w:t>
            </w:r>
            <w:r w:rsidR="00BD7FBC" w:rsidRPr="00E6071C">
              <w:t xml:space="preserve">Ing. Michael </w:t>
            </w:r>
            <w:r w:rsidR="00BD7FBC">
              <w:t xml:space="preserve">Adu </w:t>
            </w:r>
            <w:r w:rsidR="00BD7FBC" w:rsidRPr="00E6071C">
              <w:t>Kwarteng</w:t>
            </w:r>
            <w:r w:rsidR="00BD7FBC">
              <w:t>, Ph.D</w:t>
            </w:r>
            <w:r w:rsidR="00BD7FBC" w:rsidRPr="004C3132">
              <w:rPr>
                <w:color w:val="000000" w:themeColor="text1"/>
              </w:rPr>
              <w:t xml:space="preserve">. – přednášky </w:t>
            </w:r>
            <w:r w:rsidR="00BD7FBC">
              <w:rPr>
                <w:color w:val="000000" w:themeColor="text1"/>
              </w:rPr>
              <w:t>(4</w:t>
            </w:r>
            <w:r w:rsidR="00BD7FBC" w:rsidRPr="004C3132">
              <w:rPr>
                <w:color w:val="000000" w:themeColor="text1"/>
              </w:rPr>
              <w:t>0%)</w:t>
            </w:r>
          </w:p>
        </w:tc>
      </w:tr>
      <w:tr w:rsidR="0050421E" w:rsidTr="0042498A">
        <w:trPr>
          <w:trHeight w:val="70"/>
        </w:trPr>
        <w:tc>
          <w:tcPr>
            <w:tcW w:w="9855" w:type="dxa"/>
            <w:gridSpan w:val="8"/>
            <w:tcBorders>
              <w:top w:val="nil"/>
            </w:tcBorders>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Stručná anotace předmětu</w:t>
            </w:r>
          </w:p>
        </w:tc>
        <w:tc>
          <w:tcPr>
            <w:tcW w:w="6769" w:type="dxa"/>
            <w:gridSpan w:val="7"/>
            <w:tcBorders>
              <w:bottom w:val="nil"/>
            </w:tcBorders>
          </w:tcPr>
          <w:p w:rsidR="0050421E" w:rsidRDefault="0050421E" w:rsidP="0042498A">
            <w:pPr>
              <w:jc w:val="both"/>
            </w:pPr>
          </w:p>
        </w:tc>
      </w:tr>
      <w:tr w:rsidR="0050421E" w:rsidTr="0042498A">
        <w:trPr>
          <w:trHeight w:val="3938"/>
        </w:trPr>
        <w:tc>
          <w:tcPr>
            <w:tcW w:w="9855" w:type="dxa"/>
            <w:gridSpan w:val="8"/>
            <w:tcBorders>
              <w:top w:val="nil"/>
              <w:bottom w:val="single" w:sz="12" w:space="0" w:color="auto"/>
            </w:tcBorders>
          </w:tcPr>
          <w:p w:rsidR="0050421E" w:rsidRDefault="0050421E" w:rsidP="0042498A">
            <w:pPr>
              <w:pStyle w:val="Textpoznpodarou"/>
              <w:jc w:val="both"/>
            </w:pPr>
            <w:r w:rsidRPr="007F2863">
              <w:t>Předmět se zabývá digitálními technologiemi přínosnými pro marketing. Není zaměřen na popis těchto technologií, ani na tvorbu webových prezentací a technickou stránku jejich tvorby, ale poukazuje na jejich využití v marketingu. Předmět se dále zaměřuje na vývoj internetového marketingu a jeho praktického využití pro marketingové potřeby podniků, na e-mailový marketing, databázový marketing a ostatní formy marketingu založené na digitálních technologiích. Přednášky budou obohaceny praktickými aplikacemi i přednáškami odborníků z praxe.</w:t>
            </w:r>
          </w:p>
          <w:p w:rsidR="0050421E" w:rsidRDefault="0050421E" w:rsidP="00085185">
            <w:pPr>
              <w:pStyle w:val="Textpoznpodarou"/>
              <w:numPr>
                <w:ilvl w:val="0"/>
                <w:numId w:val="43"/>
              </w:numPr>
              <w:ind w:left="254" w:hanging="254"/>
              <w:jc w:val="both"/>
            </w:pPr>
            <w:r>
              <w:t>Nové perspektivy v rozvíjení marketingových strategií (Marketing 4.0; Chování zákazníků; Modifikované segmentační přístupy; Dynamické prostředí; Sociální marketing; Nové strategické marketingové modely)</w:t>
            </w:r>
            <w:r w:rsidR="00BD7FBC">
              <w:t>.</w:t>
            </w:r>
          </w:p>
          <w:p w:rsidR="0050421E" w:rsidRDefault="0050421E" w:rsidP="00085185">
            <w:pPr>
              <w:pStyle w:val="Textpoznpodarou"/>
              <w:numPr>
                <w:ilvl w:val="0"/>
                <w:numId w:val="43"/>
              </w:numPr>
              <w:ind w:left="254" w:hanging="254"/>
              <w:jc w:val="both"/>
            </w:pPr>
            <w:r>
              <w:t>Internet a jeho využití pro marketing (Role Internetu v transformujícím se marketingu; Vývoj Internetového marketingu; Prvky Internetového marketingu; E-Commerce; E-Business; E-Marketing; Modely Internetového marketingu; Segmenty e-marketingu; E-retailing, jeho přednosti a nedostatky)</w:t>
            </w:r>
            <w:r w:rsidR="00BD7FBC">
              <w:t>.</w:t>
            </w:r>
          </w:p>
          <w:p w:rsidR="0050421E" w:rsidRDefault="0050421E" w:rsidP="00085185">
            <w:pPr>
              <w:pStyle w:val="Textpoznpodarou"/>
              <w:numPr>
                <w:ilvl w:val="0"/>
                <w:numId w:val="43"/>
              </w:numPr>
              <w:ind w:left="254" w:hanging="254"/>
              <w:jc w:val="both"/>
            </w:pPr>
            <w:r>
              <w:t>Uživatelé Internetu a jejich nákupní chování (Zákazník v 21. století; 5 trhů pro e-business; Bariéry k přijetí Internetu; Nákupní chování na Internetu)</w:t>
            </w:r>
            <w:r w:rsidR="00BD7FBC">
              <w:t>.</w:t>
            </w:r>
          </w:p>
          <w:p w:rsidR="0050421E" w:rsidRDefault="0050421E" w:rsidP="00085185">
            <w:pPr>
              <w:pStyle w:val="Textpoznpodarou"/>
              <w:numPr>
                <w:ilvl w:val="0"/>
                <w:numId w:val="43"/>
              </w:numPr>
              <w:ind w:left="254" w:hanging="254"/>
              <w:jc w:val="both"/>
            </w:pPr>
            <w:r>
              <w:t>E-mailový marketing (Zákon č. 480/2004 Sb. o některých službách informační společnosti; Zákon Evropského parlamentu 2002/58/EC týkající se zpracovávání osobních dat a ochrany soukromí v sektoru elektronické komunikace; Permission marketing; Opt-in marketing; Opt-out marketing)</w:t>
            </w:r>
            <w:r w:rsidR="00BD7FBC">
              <w:t>.</w:t>
            </w:r>
          </w:p>
          <w:p w:rsidR="0050421E" w:rsidRDefault="0050421E" w:rsidP="00085185">
            <w:pPr>
              <w:pStyle w:val="Textpoznpodarou"/>
              <w:numPr>
                <w:ilvl w:val="0"/>
                <w:numId w:val="43"/>
              </w:numPr>
              <w:ind w:left="254" w:hanging="254"/>
              <w:jc w:val="both"/>
            </w:pPr>
            <w:r>
              <w:t>Vztahový marketing a rozvoj jeho významu v digitálním světě (E-CRM; On-line vztahový marketing)</w:t>
            </w:r>
            <w:r w:rsidR="00BD7FBC">
              <w:t>.</w:t>
            </w:r>
          </w:p>
          <w:p w:rsidR="0050421E" w:rsidRDefault="0050421E" w:rsidP="00085185">
            <w:pPr>
              <w:pStyle w:val="Textpoznpodarou"/>
              <w:numPr>
                <w:ilvl w:val="0"/>
                <w:numId w:val="43"/>
              </w:numPr>
              <w:ind w:left="254" w:hanging="254"/>
              <w:jc w:val="both"/>
            </w:pPr>
            <w:r>
              <w:t>Databázový marketing (Marketingová databáze; Problémy se zaváděním databázového marketingu)</w:t>
            </w:r>
            <w:r w:rsidR="00BD7FBC">
              <w:t>.</w:t>
            </w:r>
          </w:p>
          <w:p w:rsidR="0050421E" w:rsidRDefault="0050421E" w:rsidP="00085185">
            <w:pPr>
              <w:pStyle w:val="Textpoznpodarou"/>
              <w:numPr>
                <w:ilvl w:val="0"/>
                <w:numId w:val="43"/>
              </w:numPr>
              <w:ind w:left="254" w:hanging="254"/>
              <w:jc w:val="both"/>
            </w:pPr>
            <w:r>
              <w:t>On-line branding strategie (Klíčové trendy v brandingu; Strategie značek na Internetu; Co-branding)</w:t>
            </w:r>
            <w:r w:rsidR="00BD7FBC">
              <w:t>.</w:t>
            </w:r>
          </w:p>
          <w:p w:rsidR="0050421E" w:rsidRDefault="0050421E" w:rsidP="00085185">
            <w:pPr>
              <w:pStyle w:val="Textpoznpodarou"/>
              <w:numPr>
                <w:ilvl w:val="0"/>
                <w:numId w:val="43"/>
              </w:numPr>
              <w:ind w:left="254" w:hanging="254"/>
              <w:jc w:val="both"/>
            </w:pPr>
            <w:r>
              <w:t>Etické aspekty on-line marketingu</w:t>
            </w:r>
            <w:r w:rsidR="00BD7FBC">
              <w:t>.</w:t>
            </w:r>
          </w:p>
          <w:p w:rsidR="0050421E" w:rsidRDefault="0050421E" w:rsidP="00085185">
            <w:pPr>
              <w:pStyle w:val="Textpoznpodarou"/>
              <w:numPr>
                <w:ilvl w:val="0"/>
                <w:numId w:val="43"/>
              </w:numPr>
              <w:ind w:left="254" w:hanging="254"/>
              <w:jc w:val="both"/>
            </w:pPr>
            <w:r>
              <w:t>E-marketingové strategie: Výrobek a cena v digitálním světě (Vytváření hodnoty pro zákazníka on-line; Nové výrobkové strategie pro e-marketing;</w:t>
            </w:r>
            <w:r w:rsidR="00BD7FBC">
              <w:t xml:space="preserve"> Cenové strategie na Internetu.</w:t>
            </w:r>
          </w:p>
          <w:p w:rsidR="0050421E" w:rsidRDefault="0050421E" w:rsidP="00085185">
            <w:pPr>
              <w:pStyle w:val="Textpoznpodarou"/>
              <w:numPr>
                <w:ilvl w:val="0"/>
                <w:numId w:val="43"/>
              </w:numPr>
              <w:ind w:left="254" w:hanging="254"/>
              <w:jc w:val="both"/>
            </w:pPr>
            <w:r>
              <w:t>Marketingová komunikace v e-prostředí (Reklama na Internetu; PR aktivity na Internetu; Sales promotion na Internetu; Direct marketing; Trendy internetové marketingové komunikace)</w:t>
            </w:r>
            <w:r w:rsidR="00BD7FBC">
              <w:t>.</w:t>
            </w:r>
          </w:p>
          <w:p w:rsidR="0050421E" w:rsidRDefault="0050421E" w:rsidP="00085185">
            <w:pPr>
              <w:pStyle w:val="Textpoznpodarou"/>
              <w:numPr>
                <w:ilvl w:val="0"/>
                <w:numId w:val="43"/>
              </w:numPr>
              <w:ind w:left="254" w:hanging="254"/>
              <w:jc w:val="both"/>
            </w:pPr>
            <w:r>
              <w:t>Internet jako distribuční cesta</w:t>
            </w:r>
            <w:r w:rsidR="00BD7FBC">
              <w:t>.</w:t>
            </w:r>
          </w:p>
          <w:p w:rsidR="0050421E" w:rsidRDefault="0050421E" w:rsidP="00085185">
            <w:pPr>
              <w:numPr>
                <w:ilvl w:val="0"/>
                <w:numId w:val="43"/>
              </w:numPr>
              <w:ind w:left="254" w:hanging="254"/>
              <w:jc w:val="both"/>
            </w:pPr>
            <w:r>
              <w:t>Ostatní elektronické formy marketingu a jejich význam pro vývoj marketingu (Virální marketing; Mobilní marketing)</w:t>
            </w:r>
            <w:r w:rsidR="00BD7FBC">
              <w:t>.</w:t>
            </w:r>
          </w:p>
        </w:tc>
      </w:tr>
      <w:tr w:rsidR="0050421E" w:rsidTr="0042498A">
        <w:trPr>
          <w:trHeight w:val="265"/>
        </w:trPr>
        <w:tc>
          <w:tcPr>
            <w:tcW w:w="3653" w:type="dxa"/>
            <w:gridSpan w:val="2"/>
            <w:tcBorders>
              <w:top w:val="nil"/>
            </w:tcBorders>
            <w:shd w:val="clear" w:color="auto" w:fill="F7CAAC"/>
          </w:tcPr>
          <w:p w:rsidR="0050421E" w:rsidRDefault="0050421E" w:rsidP="0042498A">
            <w:pPr>
              <w:jc w:val="both"/>
            </w:pPr>
            <w:r>
              <w:rPr>
                <w:b/>
              </w:rPr>
              <w:t>Studijní literatura a studijní pomůcky</w:t>
            </w:r>
          </w:p>
        </w:tc>
        <w:tc>
          <w:tcPr>
            <w:tcW w:w="6202" w:type="dxa"/>
            <w:gridSpan w:val="6"/>
            <w:tcBorders>
              <w:top w:val="nil"/>
              <w:bottom w:val="nil"/>
            </w:tcBorders>
          </w:tcPr>
          <w:p w:rsidR="0050421E" w:rsidRDefault="0050421E" w:rsidP="0042498A">
            <w:pPr>
              <w:jc w:val="both"/>
            </w:pPr>
          </w:p>
        </w:tc>
      </w:tr>
      <w:tr w:rsidR="0050421E" w:rsidTr="0042498A">
        <w:trPr>
          <w:trHeight w:val="992"/>
        </w:trPr>
        <w:tc>
          <w:tcPr>
            <w:tcW w:w="9855" w:type="dxa"/>
            <w:gridSpan w:val="8"/>
            <w:tcBorders>
              <w:top w:val="nil"/>
            </w:tcBorders>
          </w:tcPr>
          <w:p w:rsidR="0050421E" w:rsidRPr="00706F74" w:rsidRDefault="0050421E" w:rsidP="0042498A">
            <w:pPr>
              <w:jc w:val="both"/>
              <w:rPr>
                <w:b/>
              </w:rPr>
            </w:pPr>
            <w:r w:rsidRPr="00706F74">
              <w:rPr>
                <w:b/>
              </w:rPr>
              <w:t>Povinná literatura</w:t>
            </w:r>
          </w:p>
          <w:p w:rsidR="0050421E" w:rsidRDefault="0050421E" w:rsidP="0042498A">
            <w:pPr>
              <w:jc w:val="both"/>
            </w:pPr>
            <w:r>
              <w:t xml:space="preserve">CHAFFEY, D., ELLIS-CHADWICK, F. </w:t>
            </w:r>
            <w:r w:rsidRPr="00706F74">
              <w:rPr>
                <w:i/>
              </w:rPr>
              <w:t>Digital marketing.</w:t>
            </w:r>
            <w:r>
              <w:t xml:space="preserve"> Sixth edition. Harlow: Pearson, 2016, 702 s. ISBN 978-1-292-07761-1.</w:t>
            </w:r>
          </w:p>
          <w:p w:rsidR="0050421E" w:rsidRDefault="0050421E" w:rsidP="0042498A">
            <w:pPr>
              <w:jc w:val="both"/>
            </w:pPr>
            <w:r>
              <w:t xml:space="preserve">CHARLESWORTH, A. </w:t>
            </w:r>
            <w:r w:rsidRPr="00706F74">
              <w:rPr>
                <w:i/>
              </w:rPr>
              <w:t>Digital marketing: a practical approach.</w:t>
            </w:r>
            <w:r>
              <w:t xml:space="preserve"> 3rd edition. Abingdon, Oxon: Routledge, 2018. ISBN 9781315175737.</w:t>
            </w:r>
          </w:p>
          <w:p w:rsidR="0050421E" w:rsidRDefault="0050421E" w:rsidP="0042498A">
            <w:pPr>
              <w:jc w:val="both"/>
            </w:pPr>
            <w:r>
              <w:t xml:space="preserve">KINGSNORTH, S. </w:t>
            </w:r>
            <w:r w:rsidRPr="00706F74">
              <w:rPr>
                <w:i/>
              </w:rPr>
              <w:t>Digital marketing strategy: an integrated approach to online marketing.</w:t>
            </w:r>
            <w:r>
              <w:t xml:space="preserve"> London: Kogan Page, 2016, 324 s. ISBN 978-0-7494-7470-6.</w:t>
            </w:r>
          </w:p>
          <w:p w:rsidR="0050421E" w:rsidRDefault="0050421E" w:rsidP="0042498A">
            <w:pPr>
              <w:jc w:val="both"/>
            </w:pPr>
            <w:r>
              <w:t xml:space="preserve">KOTLER, P., KARTAJAYA, H., SETIAWAN, I. </w:t>
            </w:r>
            <w:r w:rsidRPr="00706F74">
              <w:rPr>
                <w:i/>
              </w:rPr>
              <w:t>Marketing 4.0: moving from traditional to digital.</w:t>
            </w:r>
            <w:r>
              <w:t xml:space="preserve"> Hoboken: Wiley, 2017, 184 s. ISBN 978-1-119-34120-8.</w:t>
            </w:r>
          </w:p>
          <w:p w:rsidR="0050421E" w:rsidRDefault="0050421E" w:rsidP="0042498A">
            <w:pPr>
              <w:jc w:val="both"/>
            </w:pPr>
            <w:r>
              <w:t xml:space="preserve">SCOTT, D. M. </w:t>
            </w:r>
            <w:r w:rsidRPr="00706F74">
              <w:rPr>
                <w:i/>
              </w:rPr>
              <w:t>The new rules of marketing &amp; PR: how to use social media, online video, mobile applications, blogs, news releases, and viral marketing to reach buyers directly.</w:t>
            </w:r>
            <w:r>
              <w:t xml:space="preserve"> Sixth edition. Hoboken: Wiley, 2017, 426 s. ISBN 978-1-119-36241-8.</w:t>
            </w:r>
          </w:p>
          <w:p w:rsidR="0050421E" w:rsidRPr="00706F74" w:rsidRDefault="0050421E" w:rsidP="0042498A">
            <w:pPr>
              <w:jc w:val="both"/>
              <w:rPr>
                <w:b/>
              </w:rPr>
            </w:pPr>
            <w:r w:rsidRPr="00706F74">
              <w:rPr>
                <w:b/>
              </w:rPr>
              <w:t>Doporučená literatura</w:t>
            </w:r>
          </w:p>
          <w:p w:rsidR="0050421E" w:rsidRDefault="0050421E" w:rsidP="0042498A">
            <w:pPr>
              <w:jc w:val="both"/>
            </w:pPr>
            <w:r>
              <w:t xml:space="preserve">SPONDER, M., KHAN, G. F. </w:t>
            </w:r>
            <w:r w:rsidRPr="00706F74">
              <w:rPr>
                <w:i/>
              </w:rPr>
              <w:t>Digital analytics for marketing.</w:t>
            </w:r>
            <w:r>
              <w:t xml:space="preserve"> New York: Routledge, Taylor &amp; Francis Group, 2018, 389 s. ISBN 978-1-138-19067-2.</w:t>
            </w:r>
          </w:p>
          <w:p w:rsidR="0050421E" w:rsidRPr="00706F74" w:rsidRDefault="0050421E" w:rsidP="0042498A">
            <w:pPr>
              <w:jc w:val="both"/>
            </w:pPr>
            <w:r>
              <w:t xml:space="preserve">SMITH, M. </w:t>
            </w:r>
            <w:r w:rsidRPr="00706F74">
              <w:rPr>
                <w:i/>
              </w:rPr>
              <w:t>Social media marketing: Facebook marketing, Youtube marketing, Instagram marketing.</w:t>
            </w:r>
            <w:r>
              <w:t xml:space="preserve"> USA: Createspace Independent Publishing Platform, 2017, 194 s. ISBN 978-1-9765-4434-7.</w:t>
            </w:r>
          </w:p>
        </w:tc>
      </w:tr>
      <w:tr w:rsidR="0050421E"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Default="0050421E" w:rsidP="0042498A">
            <w:pPr>
              <w:jc w:val="center"/>
              <w:rPr>
                <w:b/>
              </w:rPr>
            </w:pPr>
            <w:r>
              <w:rPr>
                <w:b/>
              </w:rPr>
              <w:t>Informace ke kombinované nebo distanční formě</w:t>
            </w:r>
          </w:p>
        </w:tc>
      </w:tr>
      <w:tr w:rsidR="0050421E" w:rsidTr="0042498A">
        <w:tc>
          <w:tcPr>
            <w:tcW w:w="4787" w:type="dxa"/>
            <w:gridSpan w:val="3"/>
            <w:tcBorders>
              <w:top w:val="single" w:sz="2" w:space="0" w:color="auto"/>
            </w:tcBorders>
            <w:shd w:val="clear" w:color="auto" w:fill="F7CAAC"/>
          </w:tcPr>
          <w:p w:rsidR="0050421E" w:rsidRDefault="0050421E" w:rsidP="0042498A">
            <w:pPr>
              <w:jc w:val="both"/>
            </w:pPr>
            <w:r>
              <w:rPr>
                <w:b/>
              </w:rPr>
              <w:t>Rozsah konzultací (soustředění)</w:t>
            </w:r>
          </w:p>
        </w:tc>
        <w:tc>
          <w:tcPr>
            <w:tcW w:w="889" w:type="dxa"/>
            <w:tcBorders>
              <w:top w:val="single" w:sz="2" w:space="0" w:color="auto"/>
            </w:tcBorders>
          </w:tcPr>
          <w:p w:rsidR="0050421E" w:rsidRDefault="0050421E" w:rsidP="0042498A">
            <w:pPr>
              <w:jc w:val="both"/>
            </w:pPr>
          </w:p>
        </w:tc>
        <w:tc>
          <w:tcPr>
            <w:tcW w:w="4179" w:type="dxa"/>
            <w:gridSpan w:val="4"/>
            <w:tcBorders>
              <w:top w:val="single" w:sz="2" w:space="0" w:color="auto"/>
            </w:tcBorders>
            <w:shd w:val="clear" w:color="auto" w:fill="F7CAAC"/>
          </w:tcPr>
          <w:p w:rsidR="0050421E" w:rsidRDefault="0050421E" w:rsidP="0042498A">
            <w:pPr>
              <w:jc w:val="both"/>
              <w:rPr>
                <w:b/>
              </w:rPr>
            </w:pPr>
            <w:r>
              <w:rPr>
                <w:b/>
              </w:rPr>
              <w:t xml:space="preserve">hodin </w:t>
            </w:r>
          </w:p>
        </w:tc>
      </w:tr>
      <w:tr w:rsidR="0050421E" w:rsidTr="0042498A">
        <w:tc>
          <w:tcPr>
            <w:tcW w:w="9855" w:type="dxa"/>
            <w:gridSpan w:val="8"/>
            <w:shd w:val="clear" w:color="auto" w:fill="F7CAAC"/>
          </w:tcPr>
          <w:p w:rsidR="0050421E" w:rsidRDefault="0050421E" w:rsidP="0042498A">
            <w:pPr>
              <w:jc w:val="both"/>
              <w:rPr>
                <w:b/>
              </w:rPr>
            </w:pPr>
            <w:r>
              <w:rPr>
                <w:b/>
              </w:rPr>
              <w:t>Informace o způsobu kontaktu s vyučujícím</w:t>
            </w:r>
          </w:p>
        </w:tc>
      </w:tr>
      <w:tr w:rsidR="0050421E" w:rsidTr="0050421E">
        <w:trPr>
          <w:trHeight w:val="817"/>
        </w:trPr>
        <w:tc>
          <w:tcPr>
            <w:tcW w:w="9855" w:type="dxa"/>
            <w:gridSpan w:val="8"/>
          </w:tcPr>
          <w:p w:rsidR="0050421E" w:rsidRDefault="0050421E" w:rsidP="0042498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RPr="00647013" w:rsidTr="0042498A">
        <w:tc>
          <w:tcPr>
            <w:tcW w:w="3086" w:type="dxa"/>
            <w:tcBorders>
              <w:top w:val="double" w:sz="4" w:space="0" w:color="auto"/>
            </w:tcBorders>
            <w:shd w:val="clear" w:color="auto" w:fill="F7CAAC"/>
          </w:tcPr>
          <w:p w:rsidR="0050421E" w:rsidRPr="00647013" w:rsidRDefault="0050421E" w:rsidP="0042498A">
            <w:pPr>
              <w:jc w:val="both"/>
              <w:rPr>
                <w:b/>
              </w:rPr>
            </w:pPr>
            <w:r w:rsidRPr="00647013">
              <w:rPr>
                <w:b/>
              </w:rPr>
              <w:t>Název studijního předmětu</w:t>
            </w:r>
          </w:p>
        </w:tc>
        <w:tc>
          <w:tcPr>
            <w:tcW w:w="6769" w:type="dxa"/>
            <w:gridSpan w:val="7"/>
            <w:tcBorders>
              <w:top w:val="double" w:sz="4" w:space="0" w:color="auto"/>
            </w:tcBorders>
          </w:tcPr>
          <w:p w:rsidR="0050421E" w:rsidRPr="00647013" w:rsidRDefault="0050421E" w:rsidP="0042498A">
            <w:pPr>
              <w:jc w:val="both"/>
            </w:pPr>
            <w:r>
              <w:t>Applied Marketing Research</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Typ předmětu</w:t>
            </w:r>
          </w:p>
        </w:tc>
        <w:tc>
          <w:tcPr>
            <w:tcW w:w="3406" w:type="dxa"/>
            <w:gridSpan w:val="4"/>
          </w:tcPr>
          <w:p w:rsidR="0050421E" w:rsidRPr="00647013" w:rsidRDefault="0050421E" w:rsidP="0042498A">
            <w:pPr>
              <w:jc w:val="both"/>
            </w:pPr>
            <w:r>
              <w:t>povinný</w:t>
            </w:r>
            <w:r w:rsidRPr="00C1472B">
              <w:t xml:space="preserve"> „PZ“</w:t>
            </w:r>
          </w:p>
        </w:tc>
        <w:tc>
          <w:tcPr>
            <w:tcW w:w="2695" w:type="dxa"/>
            <w:gridSpan w:val="2"/>
            <w:shd w:val="clear" w:color="auto" w:fill="F7CAAC"/>
          </w:tcPr>
          <w:p w:rsidR="0050421E" w:rsidRPr="00647013" w:rsidRDefault="0050421E" w:rsidP="0042498A">
            <w:pPr>
              <w:jc w:val="both"/>
            </w:pPr>
            <w:r w:rsidRPr="00647013">
              <w:rPr>
                <w:b/>
              </w:rPr>
              <w:t>doporučený ročník / semestr</w:t>
            </w:r>
          </w:p>
        </w:tc>
        <w:tc>
          <w:tcPr>
            <w:tcW w:w="668" w:type="dxa"/>
          </w:tcPr>
          <w:p w:rsidR="0050421E" w:rsidRPr="00647013" w:rsidRDefault="0050421E" w:rsidP="0042498A">
            <w:pPr>
              <w:jc w:val="both"/>
            </w:pPr>
            <w:r>
              <w:t>1/</w:t>
            </w:r>
            <w:r w:rsidRPr="00647013">
              <w:t>Z</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Rozsah studijního předmětu</w:t>
            </w:r>
          </w:p>
        </w:tc>
        <w:tc>
          <w:tcPr>
            <w:tcW w:w="1701" w:type="dxa"/>
            <w:gridSpan w:val="2"/>
          </w:tcPr>
          <w:p w:rsidR="0050421E" w:rsidRPr="00647013" w:rsidRDefault="0050421E" w:rsidP="0042498A">
            <w:pPr>
              <w:jc w:val="both"/>
            </w:pPr>
            <w:r>
              <w:t>13p + 26</w:t>
            </w:r>
            <w:r w:rsidRPr="00647013">
              <w:t>s</w:t>
            </w:r>
          </w:p>
        </w:tc>
        <w:tc>
          <w:tcPr>
            <w:tcW w:w="889" w:type="dxa"/>
            <w:shd w:val="clear" w:color="auto" w:fill="F7CAAC"/>
          </w:tcPr>
          <w:p w:rsidR="0050421E" w:rsidRPr="00647013" w:rsidRDefault="0050421E" w:rsidP="0042498A">
            <w:pPr>
              <w:jc w:val="both"/>
              <w:rPr>
                <w:b/>
              </w:rPr>
            </w:pPr>
            <w:r w:rsidRPr="00647013">
              <w:rPr>
                <w:b/>
              </w:rPr>
              <w:t xml:space="preserve">hod. </w:t>
            </w:r>
          </w:p>
        </w:tc>
        <w:tc>
          <w:tcPr>
            <w:tcW w:w="816" w:type="dxa"/>
          </w:tcPr>
          <w:p w:rsidR="0050421E" w:rsidRPr="00647013" w:rsidRDefault="0050421E" w:rsidP="0042498A">
            <w:pPr>
              <w:jc w:val="both"/>
            </w:pPr>
            <w:r w:rsidRPr="00647013">
              <w:t>39</w:t>
            </w:r>
          </w:p>
        </w:tc>
        <w:tc>
          <w:tcPr>
            <w:tcW w:w="2156" w:type="dxa"/>
            <w:shd w:val="clear" w:color="auto" w:fill="F7CAAC"/>
          </w:tcPr>
          <w:p w:rsidR="0050421E" w:rsidRPr="00647013" w:rsidRDefault="0050421E" w:rsidP="0042498A">
            <w:pPr>
              <w:jc w:val="both"/>
              <w:rPr>
                <w:b/>
              </w:rPr>
            </w:pPr>
            <w:r w:rsidRPr="00647013">
              <w:rPr>
                <w:b/>
              </w:rPr>
              <w:t>kreditů</w:t>
            </w:r>
          </w:p>
        </w:tc>
        <w:tc>
          <w:tcPr>
            <w:tcW w:w="1207" w:type="dxa"/>
            <w:gridSpan w:val="2"/>
          </w:tcPr>
          <w:p w:rsidR="0050421E" w:rsidRPr="00281CD7" w:rsidRDefault="0050421E" w:rsidP="0042498A">
            <w:pPr>
              <w:jc w:val="both"/>
              <w:rPr>
                <w:b/>
                <w:color w:val="FF0000"/>
              </w:rPr>
            </w:pPr>
            <w:r w:rsidRPr="00C4289F">
              <w:t>4</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Prerekvizity, korekvizity, ekvivalence</w:t>
            </w:r>
          </w:p>
        </w:tc>
        <w:tc>
          <w:tcPr>
            <w:tcW w:w="6769" w:type="dxa"/>
            <w:gridSpan w:val="7"/>
          </w:tcPr>
          <w:p w:rsidR="0050421E" w:rsidRPr="00647013" w:rsidRDefault="0050421E" w:rsidP="0042498A">
            <w:pPr>
              <w:jc w:val="both"/>
            </w:pPr>
          </w:p>
        </w:tc>
      </w:tr>
      <w:tr w:rsidR="0050421E" w:rsidRPr="00647013" w:rsidTr="0042498A">
        <w:trPr>
          <w:trHeight w:val="432"/>
        </w:trPr>
        <w:tc>
          <w:tcPr>
            <w:tcW w:w="3086" w:type="dxa"/>
            <w:shd w:val="clear" w:color="auto" w:fill="F7CAAC"/>
          </w:tcPr>
          <w:p w:rsidR="0050421E" w:rsidRPr="00647013" w:rsidRDefault="0050421E" w:rsidP="0042498A">
            <w:pPr>
              <w:jc w:val="both"/>
              <w:rPr>
                <w:b/>
              </w:rPr>
            </w:pPr>
            <w:r w:rsidRPr="00647013">
              <w:rPr>
                <w:b/>
              </w:rPr>
              <w:t>Způsob ověření studijních výsledků</w:t>
            </w:r>
          </w:p>
        </w:tc>
        <w:tc>
          <w:tcPr>
            <w:tcW w:w="3406" w:type="dxa"/>
            <w:gridSpan w:val="4"/>
          </w:tcPr>
          <w:p w:rsidR="0050421E" w:rsidRPr="00647013" w:rsidRDefault="0050421E" w:rsidP="0042498A">
            <w:pPr>
              <w:jc w:val="both"/>
            </w:pPr>
            <w:r>
              <w:t>z</w:t>
            </w:r>
            <w:r w:rsidRPr="00647013">
              <w:t>ápočet, zkouška</w:t>
            </w:r>
          </w:p>
        </w:tc>
        <w:tc>
          <w:tcPr>
            <w:tcW w:w="2156" w:type="dxa"/>
            <w:shd w:val="clear" w:color="auto" w:fill="F7CAAC"/>
          </w:tcPr>
          <w:p w:rsidR="0050421E" w:rsidRPr="00647013" w:rsidRDefault="0050421E" w:rsidP="0042498A">
            <w:pPr>
              <w:jc w:val="both"/>
              <w:rPr>
                <w:b/>
              </w:rPr>
            </w:pPr>
            <w:r w:rsidRPr="00647013">
              <w:rPr>
                <w:b/>
              </w:rPr>
              <w:t>Forma výuky</w:t>
            </w:r>
          </w:p>
        </w:tc>
        <w:tc>
          <w:tcPr>
            <w:tcW w:w="1207" w:type="dxa"/>
            <w:gridSpan w:val="2"/>
          </w:tcPr>
          <w:p w:rsidR="0050421E" w:rsidRPr="00647013" w:rsidRDefault="0050421E" w:rsidP="0042498A">
            <w:pPr>
              <w:jc w:val="both"/>
            </w:pPr>
            <w:r>
              <w:t>p</w:t>
            </w:r>
            <w:r w:rsidRPr="00647013">
              <w:t>řednáška, seminář</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Forma způsobu ověření studijních výsledků a další požadavky na studenta</w:t>
            </w:r>
          </w:p>
        </w:tc>
        <w:tc>
          <w:tcPr>
            <w:tcW w:w="6769" w:type="dxa"/>
            <w:gridSpan w:val="7"/>
            <w:tcBorders>
              <w:bottom w:val="nil"/>
            </w:tcBorders>
          </w:tcPr>
          <w:p w:rsidR="0050421E" w:rsidRPr="003E5077" w:rsidRDefault="0050421E" w:rsidP="0042498A">
            <w:pPr>
              <w:jc w:val="both"/>
            </w:pPr>
            <w:r w:rsidRPr="003E5077">
              <w:t>Způsob zakončení předmětu – zápočet, zkouška.</w:t>
            </w:r>
          </w:p>
          <w:p w:rsidR="0050421E" w:rsidRPr="003E5077" w:rsidRDefault="0050421E" w:rsidP="0042498A">
            <w:pPr>
              <w:jc w:val="both"/>
            </w:pPr>
            <w:r w:rsidRPr="003E5077">
              <w:t>Požadavky na zápočet: aktivní účast na seminářích – minimálně 80 %</w:t>
            </w:r>
            <w:r w:rsidR="00BD7FBC">
              <w:t xml:space="preserve"> účast</w:t>
            </w:r>
            <w:r w:rsidRPr="003E5077">
              <w:t xml:space="preserve"> na realizovaných seminářích; vypracování, prezentace, obhájení a odevzdání seminární práce dle požadavků vyučujícího; absolvování průběžných testů.</w:t>
            </w:r>
          </w:p>
          <w:p w:rsidR="0050421E" w:rsidRPr="003E5077" w:rsidRDefault="0050421E" w:rsidP="0042498A">
            <w:pPr>
              <w:jc w:val="both"/>
            </w:pPr>
            <w:r w:rsidRPr="003E5077">
              <w:t>Požadavky na zkoušku: splnění podmínek zápočtu; písemný test s maximálním možným počtem dosažitelných bodů 100, musí být splněn alespoň na 60 %, poté následuje ústní část zkoušky v rozsahu znalostí přednášek a seminářů.</w:t>
            </w:r>
          </w:p>
        </w:tc>
      </w:tr>
      <w:tr w:rsidR="0050421E" w:rsidRPr="00647013" w:rsidTr="0042498A">
        <w:trPr>
          <w:trHeight w:val="42"/>
        </w:trPr>
        <w:tc>
          <w:tcPr>
            <w:tcW w:w="9855" w:type="dxa"/>
            <w:gridSpan w:val="8"/>
            <w:tcBorders>
              <w:top w:val="nil"/>
            </w:tcBorders>
          </w:tcPr>
          <w:p w:rsidR="0050421E" w:rsidRPr="00647013" w:rsidRDefault="0050421E" w:rsidP="0042498A">
            <w:pPr>
              <w:jc w:val="both"/>
            </w:pPr>
          </w:p>
        </w:tc>
      </w:tr>
      <w:tr w:rsidR="0050421E" w:rsidRPr="00647013" w:rsidTr="0042498A">
        <w:trPr>
          <w:trHeight w:val="197"/>
        </w:trPr>
        <w:tc>
          <w:tcPr>
            <w:tcW w:w="3086" w:type="dxa"/>
            <w:tcBorders>
              <w:top w:val="nil"/>
            </w:tcBorders>
            <w:shd w:val="clear" w:color="auto" w:fill="F7CAAC"/>
          </w:tcPr>
          <w:p w:rsidR="0050421E" w:rsidRPr="00647013" w:rsidRDefault="0050421E" w:rsidP="0042498A">
            <w:pPr>
              <w:jc w:val="both"/>
              <w:rPr>
                <w:b/>
              </w:rPr>
            </w:pPr>
            <w:r w:rsidRPr="00647013">
              <w:rPr>
                <w:b/>
              </w:rPr>
              <w:t>Garant předmětu</w:t>
            </w:r>
          </w:p>
        </w:tc>
        <w:tc>
          <w:tcPr>
            <w:tcW w:w="6769" w:type="dxa"/>
            <w:gridSpan w:val="7"/>
            <w:tcBorders>
              <w:top w:val="nil"/>
            </w:tcBorders>
          </w:tcPr>
          <w:p w:rsidR="0050421E" w:rsidRPr="00647013" w:rsidRDefault="0050421E" w:rsidP="0042498A">
            <w:pPr>
              <w:jc w:val="both"/>
            </w:pPr>
            <w:r w:rsidRPr="00647013">
              <w:t>doc. Ing. Miloslava Chovancová, CSc.</w:t>
            </w:r>
          </w:p>
        </w:tc>
      </w:tr>
      <w:tr w:rsidR="0050421E" w:rsidRPr="00647013" w:rsidTr="0042498A">
        <w:trPr>
          <w:trHeight w:val="243"/>
        </w:trPr>
        <w:tc>
          <w:tcPr>
            <w:tcW w:w="3086" w:type="dxa"/>
            <w:tcBorders>
              <w:top w:val="nil"/>
            </w:tcBorders>
            <w:shd w:val="clear" w:color="auto" w:fill="F7CAAC"/>
          </w:tcPr>
          <w:p w:rsidR="0050421E" w:rsidRPr="00647013" w:rsidRDefault="0050421E" w:rsidP="0042498A">
            <w:pPr>
              <w:jc w:val="both"/>
              <w:rPr>
                <w:b/>
              </w:rPr>
            </w:pPr>
            <w:r w:rsidRPr="00647013">
              <w:rPr>
                <w:b/>
              </w:rPr>
              <w:t>Zapojení garanta do výuky předmětu</w:t>
            </w:r>
          </w:p>
        </w:tc>
        <w:tc>
          <w:tcPr>
            <w:tcW w:w="6769" w:type="dxa"/>
            <w:gridSpan w:val="7"/>
            <w:tcBorders>
              <w:top w:val="nil"/>
            </w:tcBorders>
          </w:tcPr>
          <w:p w:rsidR="0050421E" w:rsidRPr="00647013" w:rsidRDefault="0050421E" w:rsidP="0042498A">
            <w:pPr>
              <w:jc w:val="both"/>
            </w:pPr>
            <w:r w:rsidRPr="00594389">
              <w:t>Garant se po</w:t>
            </w:r>
            <w:r>
              <w:t xml:space="preserve">dílí na přednáškách v </w:t>
            </w:r>
            <w:r w:rsidRPr="004C3132">
              <w:rPr>
                <w:color w:val="000000" w:themeColor="text1"/>
              </w:rPr>
              <w:t xml:space="preserve">rozsahu </w:t>
            </w:r>
            <w:r>
              <w:rPr>
                <w:color w:val="000000" w:themeColor="text1"/>
              </w:rPr>
              <w:t>6</w:t>
            </w:r>
            <w:r w:rsidRPr="004C3132">
              <w:rPr>
                <w:color w:val="000000" w:themeColor="text1"/>
              </w:rPr>
              <w:t>0 %,</w:t>
            </w:r>
            <w:r w:rsidRPr="00594389">
              <w:t xml:space="preserve"> dále stanovuje koncepci seminářů a dohlíží na jejich jednotné vedení.</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Vyučující</w:t>
            </w:r>
          </w:p>
        </w:tc>
        <w:tc>
          <w:tcPr>
            <w:tcW w:w="6769" w:type="dxa"/>
            <w:gridSpan w:val="7"/>
            <w:tcBorders>
              <w:bottom w:val="nil"/>
            </w:tcBorders>
          </w:tcPr>
          <w:p w:rsidR="0050421E" w:rsidRPr="00647013" w:rsidRDefault="0050421E" w:rsidP="00BD7FBC">
            <w:pPr>
              <w:jc w:val="both"/>
            </w:pPr>
            <w:r w:rsidRPr="00647013">
              <w:t xml:space="preserve">doc. Ing. Miloslava Chovancová, CSc. – </w:t>
            </w:r>
            <w:r w:rsidRPr="004C3132">
              <w:rPr>
                <w:color w:val="000000" w:themeColor="text1"/>
              </w:rPr>
              <w:t>přednášky (</w:t>
            </w:r>
            <w:r>
              <w:rPr>
                <w:color w:val="000000" w:themeColor="text1"/>
              </w:rPr>
              <w:t>6</w:t>
            </w:r>
            <w:r w:rsidRPr="004C3132">
              <w:rPr>
                <w:color w:val="000000" w:themeColor="text1"/>
              </w:rPr>
              <w:t xml:space="preserve">0%), </w:t>
            </w:r>
            <w:r w:rsidR="00A8483A" w:rsidRPr="00E6071C">
              <w:t xml:space="preserve">Ing. Michael </w:t>
            </w:r>
            <w:r w:rsidR="00A8483A">
              <w:t xml:space="preserve">Adu </w:t>
            </w:r>
            <w:r w:rsidR="00A8483A" w:rsidRPr="00E6071C">
              <w:t>Kwarteng</w:t>
            </w:r>
            <w:r w:rsidR="00A8483A">
              <w:t>, Ph.D</w:t>
            </w:r>
            <w:r w:rsidRPr="004C3132">
              <w:rPr>
                <w:color w:val="000000" w:themeColor="text1"/>
              </w:rPr>
              <w:t xml:space="preserve">. – přednášky </w:t>
            </w:r>
            <w:r>
              <w:rPr>
                <w:color w:val="000000" w:themeColor="text1"/>
              </w:rPr>
              <w:t>(4</w:t>
            </w:r>
            <w:r w:rsidRPr="004C3132">
              <w:rPr>
                <w:color w:val="000000" w:themeColor="text1"/>
              </w:rPr>
              <w:t>0%)</w:t>
            </w:r>
          </w:p>
        </w:tc>
      </w:tr>
      <w:tr w:rsidR="0050421E" w:rsidRPr="00647013" w:rsidTr="0042498A">
        <w:trPr>
          <w:trHeight w:val="78"/>
        </w:trPr>
        <w:tc>
          <w:tcPr>
            <w:tcW w:w="9855" w:type="dxa"/>
            <w:gridSpan w:val="8"/>
            <w:tcBorders>
              <w:top w:val="nil"/>
            </w:tcBorders>
          </w:tcPr>
          <w:p w:rsidR="0050421E" w:rsidRPr="00647013" w:rsidRDefault="0050421E" w:rsidP="0042498A">
            <w:pPr>
              <w:jc w:val="both"/>
            </w:pP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Stručná anotace předmětu</w:t>
            </w:r>
          </w:p>
        </w:tc>
        <w:tc>
          <w:tcPr>
            <w:tcW w:w="6769" w:type="dxa"/>
            <w:gridSpan w:val="7"/>
            <w:tcBorders>
              <w:bottom w:val="nil"/>
            </w:tcBorders>
          </w:tcPr>
          <w:p w:rsidR="0050421E" w:rsidRPr="00647013" w:rsidRDefault="0050421E" w:rsidP="0042498A">
            <w:pPr>
              <w:jc w:val="both"/>
            </w:pPr>
          </w:p>
        </w:tc>
      </w:tr>
      <w:tr w:rsidR="0050421E" w:rsidRPr="00647013" w:rsidTr="0042498A">
        <w:trPr>
          <w:trHeight w:val="4433"/>
        </w:trPr>
        <w:tc>
          <w:tcPr>
            <w:tcW w:w="9855" w:type="dxa"/>
            <w:gridSpan w:val="8"/>
            <w:tcBorders>
              <w:top w:val="nil"/>
              <w:bottom w:val="single" w:sz="12" w:space="0" w:color="auto"/>
            </w:tcBorders>
          </w:tcPr>
          <w:p w:rsidR="0050421E" w:rsidRPr="0002322C" w:rsidRDefault="0050421E" w:rsidP="0042498A">
            <w:pPr>
              <w:jc w:val="both"/>
            </w:pPr>
            <w:r w:rsidRPr="003457E8">
              <w:t>Cílem předmětu je seznámit studenty s</w:t>
            </w:r>
            <w:r>
              <w:t xml:space="preserve"> oblastí aplikovaného marketingového výzkumu, neboť ten přímo souvisí </w:t>
            </w:r>
            <w:r w:rsidRPr="0002322C">
              <w:t>s řešením komerčních problémů a snaží se nalézt jejich alternativní řešení. Aplikovaný výzkum s</w:t>
            </w:r>
            <w:r>
              <w:t>e může týkat nalezení důvodů</w:t>
            </w:r>
            <w:r w:rsidRPr="0002322C">
              <w:t xml:space="preserve"> snížení prodeje n</w:t>
            </w:r>
            <w:r>
              <w:t>ebo zavedení nové značky.</w:t>
            </w:r>
            <w:r w:rsidRPr="0002322C">
              <w:t xml:space="preserve"> </w:t>
            </w:r>
            <w:r>
              <w:t>K</w:t>
            </w:r>
            <w:r w:rsidRPr="0002322C">
              <w:t xml:space="preserve"> řešení specifických obchodních marketingových </w:t>
            </w:r>
            <w:r w:rsidRPr="00FC3B43">
              <w:t>výzev</w:t>
            </w:r>
            <w:r>
              <w:t xml:space="preserve"> jsou využívány s</w:t>
            </w:r>
            <w:r w:rsidRPr="0002322C">
              <w:t>oučasné techniky shromažďování</w:t>
            </w:r>
            <w:r>
              <w:t xml:space="preserve"> údajů</w:t>
            </w:r>
            <w:r w:rsidRPr="0002322C">
              <w:t xml:space="preserve">, </w:t>
            </w:r>
            <w:r>
              <w:t xml:space="preserve">jejich </w:t>
            </w:r>
            <w:r w:rsidRPr="0002322C">
              <w:t>zadávání a analýzy</w:t>
            </w:r>
            <w:r>
              <w:t>.</w:t>
            </w:r>
            <w:r w:rsidRPr="0002322C">
              <w:t xml:space="preserve"> Studenti aplikují teorii marketingového výzkumu, aby pochopili jeho význam pro manažerský rozhodovací proces na dnešním konkurenčním trhu.</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 xml:space="preserve">Identifikace marketingových problémů </w:t>
            </w:r>
            <w:r>
              <w:rPr>
                <w:rFonts w:ascii="Times New Roman" w:eastAsia="Times New Roman" w:hAnsi="Times New Roman"/>
                <w:sz w:val="20"/>
                <w:szCs w:val="20"/>
                <w:lang w:eastAsia="cs-CZ"/>
              </w:rPr>
              <w:t>podporujících rozhodování.</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Metody získávání údajů potřebných k řešení marketingových problémů a dodržování etiky při jejich sběru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Klasifikace marketingového výzkumu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k identifikaci problému: tržní potenciál, tržní podíl, image, charakteristika trhu, analýza prodeje, předpověď a výzkum trhu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Výzkum k řešení problému.</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Proces marketingového výzkumu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chování spotřebitele a segmentace</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produktu a značky</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propagace a marketingové komunikace</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ceny</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distribuce</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Online marketingový výzkum</w:t>
            </w:r>
            <w:r>
              <w:rPr>
                <w:rFonts w:ascii="Times New Roman" w:eastAsia="Times New Roman" w:hAnsi="Times New Roman"/>
                <w:sz w:val="20"/>
                <w:szCs w:val="20"/>
                <w:lang w:eastAsia="cs-CZ"/>
              </w:rPr>
              <w:t>.</w:t>
            </w:r>
          </w:p>
          <w:p w:rsidR="0050421E" w:rsidRPr="003E5077" w:rsidRDefault="0050421E" w:rsidP="00085185">
            <w:pPr>
              <w:pStyle w:val="Odstavecseseznamem"/>
              <w:numPr>
                <w:ilvl w:val="0"/>
                <w:numId w:val="44"/>
              </w:numPr>
              <w:spacing w:after="0" w:line="240" w:lineRule="auto"/>
              <w:ind w:left="183" w:hanging="183"/>
              <w:jc w:val="both"/>
              <w:rPr>
                <w:rFonts w:ascii="Times New Roman" w:hAnsi="Times New Roman"/>
                <w:sz w:val="20"/>
                <w:szCs w:val="20"/>
              </w:rPr>
            </w:pPr>
            <w:r w:rsidRPr="0073068A">
              <w:rPr>
                <w:rFonts w:ascii="Times New Roman" w:eastAsia="Times New Roman" w:hAnsi="Times New Roman"/>
                <w:sz w:val="20"/>
                <w:szCs w:val="20"/>
                <w:lang w:eastAsia="cs-CZ"/>
              </w:rPr>
              <w:t>Cross-kulturní marketingový výzkum</w:t>
            </w:r>
            <w:r>
              <w:rPr>
                <w:rFonts w:ascii="Times New Roman" w:eastAsia="Times New Roman" w:hAnsi="Times New Roman"/>
                <w:sz w:val="20"/>
                <w:szCs w:val="20"/>
                <w:lang w:eastAsia="cs-CZ"/>
              </w:rPr>
              <w:t>.</w:t>
            </w:r>
            <w:r w:rsidRPr="00335D1D">
              <w:rPr>
                <w:rFonts w:ascii="Times New Roman" w:hAnsi="Times New Roman"/>
              </w:rPr>
              <w:t xml:space="preserve"> </w:t>
            </w:r>
          </w:p>
        </w:tc>
      </w:tr>
      <w:tr w:rsidR="0050421E" w:rsidRPr="00647013" w:rsidTr="0042498A">
        <w:trPr>
          <w:trHeight w:val="265"/>
        </w:trPr>
        <w:tc>
          <w:tcPr>
            <w:tcW w:w="3653" w:type="dxa"/>
            <w:gridSpan w:val="2"/>
            <w:tcBorders>
              <w:top w:val="nil"/>
            </w:tcBorders>
            <w:shd w:val="clear" w:color="auto" w:fill="F7CAAC"/>
          </w:tcPr>
          <w:p w:rsidR="0050421E" w:rsidRPr="00647013" w:rsidRDefault="0050421E" w:rsidP="0042498A">
            <w:pPr>
              <w:jc w:val="both"/>
            </w:pPr>
            <w:r w:rsidRPr="00647013">
              <w:rPr>
                <w:b/>
              </w:rPr>
              <w:t>Studijní literatura a studijní pomůcky</w:t>
            </w:r>
          </w:p>
        </w:tc>
        <w:tc>
          <w:tcPr>
            <w:tcW w:w="6202" w:type="dxa"/>
            <w:gridSpan w:val="6"/>
            <w:tcBorders>
              <w:top w:val="nil"/>
              <w:bottom w:val="nil"/>
            </w:tcBorders>
          </w:tcPr>
          <w:p w:rsidR="0050421E" w:rsidRPr="00647013" w:rsidRDefault="0050421E" w:rsidP="0042498A">
            <w:pPr>
              <w:jc w:val="both"/>
            </w:pPr>
          </w:p>
        </w:tc>
      </w:tr>
      <w:tr w:rsidR="0050421E" w:rsidRPr="00647013" w:rsidTr="0042498A">
        <w:trPr>
          <w:trHeight w:val="283"/>
        </w:trPr>
        <w:tc>
          <w:tcPr>
            <w:tcW w:w="9855" w:type="dxa"/>
            <w:gridSpan w:val="8"/>
            <w:tcBorders>
              <w:top w:val="nil"/>
            </w:tcBorders>
          </w:tcPr>
          <w:p w:rsidR="0050421E" w:rsidRPr="001C3FBF" w:rsidRDefault="0050421E" w:rsidP="0042498A">
            <w:pPr>
              <w:jc w:val="both"/>
              <w:rPr>
                <w:b/>
              </w:rPr>
            </w:pPr>
            <w:r w:rsidRPr="001C3FBF">
              <w:rPr>
                <w:b/>
              </w:rPr>
              <w:t>Povinná literatura</w:t>
            </w:r>
          </w:p>
          <w:p w:rsidR="0050421E" w:rsidRPr="001C3FBF" w:rsidRDefault="0050421E" w:rsidP="0042498A">
            <w:pPr>
              <w:jc w:val="both"/>
              <w:rPr>
                <w:lang w:val="en-US"/>
              </w:rPr>
            </w:pPr>
            <w:r w:rsidRPr="001C3FBF">
              <w:rPr>
                <w:bCs/>
                <w:lang w:val="en-US"/>
              </w:rPr>
              <w:t>BURNS, A. C.</w:t>
            </w:r>
            <w:r>
              <w:rPr>
                <w:bCs/>
                <w:lang w:val="en-US"/>
              </w:rPr>
              <w:t>,</w:t>
            </w:r>
            <w:r w:rsidRPr="001C3FBF">
              <w:rPr>
                <w:bCs/>
                <w:lang w:val="en-US"/>
              </w:rPr>
              <w:t xml:space="preserve"> BUSH</w:t>
            </w:r>
            <w:r>
              <w:rPr>
                <w:bCs/>
                <w:lang w:val="en-US"/>
              </w:rPr>
              <w:t>,</w:t>
            </w:r>
            <w:r w:rsidRPr="001C3FBF">
              <w:rPr>
                <w:bCs/>
                <w:lang w:val="en-US"/>
              </w:rPr>
              <w:t xml:space="preserve"> R. F. </w:t>
            </w:r>
            <w:r w:rsidRPr="001C3FBF">
              <w:rPr>
                <w:bCs/>
                <w:i/>
                <w:lang w:val="en-US"/>
              </w:rPr>
              <w:t>Marketing Research</w:t>
            </w:r>
            <w:r w:rsidRPr="001C3FBF">
              <w:rPr>
                <w:bCs/>
                <w:lang w:val="en-US"/>
              </w:rPr>
              <w:t xml:space="preserve">. 8th ed. London: </w:t>
            </w:r>
            <w:r w:rsidRPr="001C3FBF">
              <w:rPr>
                <w:lang w:val="en-US"/>
              </w:rPr>
              <w:t>Pearson Education Limited, 2016, 496 s. ISBN 978-1-2921-5326-1.</w:t>
            </w:r>
          </w:p>
          <w:p w:rsidR="0050421E" w:rsidRPr="001C3FBF" w:rsidRDefault="0050421E" w:rsidP="0042498A">
            <w:pPr>
              <w:shd w:val="clear" w:color="auto" w:fill="FFFFFF"/>
              <w:jc w:val="both"/>
              <w:rPr>
                <w:lang w:val="en-US"/>
              </w:rPr>
            </w:pPr>
            <w:r w:rsidRPr="001C3FBF">
              <w:rPr>
                <w:bCs/>
                <w:lang w:val="en-US"/>
              </w:rPr>
              <w:t>MALHOTRA, N. K., NUNAN</w:t>
            </w:r>
            <w:r>
              <w:rPr>
                <w:bCs/>
                <w:lang w:val="en-US"/>
              </w:rPr>
              <w:t>, D.,</w:t>
            </w:r>
            <w:r w:rsidRPr="001C3FBF">
              <w:rPr>
                <w:bCs/>
                <w:iCs/>
                <w:lang w:val="en-US"/>
              </w:rPr>
              <w:t xml:space="preserve"> BIRKS</w:t>
            </w:r>
            <w:r>
              <w:rPr>
                <w:bCs/>
                <w:iCs/>
                <w:lang w:val="en-US"/>
              </w:rPr>
              <w:t>, D. F</w:t>
            </w:r>
            <w:r w:rsidRPr="001C3FBF">
              <w:rPr>
                <w:bCs/>
                <w:iCs/>
                <w:lang w:val="en-US"/>
              </w:rPr>
              <w:t xml:space="preserve">. </w:t>
            </w:r>
            <w:r w:rsidRPr="001C3FBF">
              <w:rPr>
                <w:i/>
                <w:lang w:val="en-US"/>
              </w:rPr>
              <w:t>Marketing Research</w:t>
            </w:r>
            <w:r w:rsidRPr="001C3FBF">
              <w:rPr>
                <w:lang w:val="en-US"/>
              </w:rPr>
              <w:t>. 5th ed. London: Pearson Education Limited, 2017, 936 s. ISBN 978-1-2921-0312-9.</w:t>
            </w:r>
          </w:p>
          <w:p w:rsidR="0050421E" w:rsidRPr="001C3FBF" w:rsidRDefault="0050421E" w:rsidP="0042498A">
            <w:pPr>
              <w:jc w:val="both"/>
              <w:rPr>
                <w:b/>
                <w:lang w:val="en-US"/>
              </w:rPr>
            </w:pPr>
            <w:r w:rsidRPr="001C3FBF">
              <w:rPr>
                <w:lang w:val="en-US"/>
              </w:rPr>
              <w:t>MUIJS, D. </w:t>
            </w:r>
            <w:r w:rsidRPr="001C3FBF">
              <w:rPr>
                <w:i/>
                <w:iCs/>
                <w:lang w:val="en-US"/>
              </w:rPr>
              <w:t>Doing Quantitative Research in Education with SPSS</w:t>
            </w:r>
            <w:r w:rsidRPr="001C3FBF">
              <w:rPr>
                <w:lang w:val="en-US"/>
              </w:rPr>
              <w:t>. 2nd ed. London: Sage Publications, 2010. 264 s. ISBN 978-1-8492-0324-1.</w:t>
            </w:r>
          </w:p>
          <w:p w:rsidR="0050421E" w:rsidRPr="001C3FBF" w:rsidRDefault="0050421E" w:rsidP="0042498A">
            <w:pPr>
              <w:jc w:val="both"/>
              <w:rPr>
                <w:b/>
              </w:rPr>
            </w:pPr>
            <w:r w:rsidRPr="001C3FBF">
              <w:rPr>
                <w:b/>
              </w:rPr>
              <w:t>Doporučená literatura</w:t>
            </w:r>
          </w:p>
          <w:p w:rsidR="0050421E" w:rsidRPr="001C3FBF" w:rsidRDefault="0050421E" w:rsidP="0042498A">
            <w:pPr>
              <w:jc w:val="both"/>
              <w:rPr>
                <w:lang w:val="en-US"/>
              </w:rPr>
            </w:pPr>
            <w:r w:rsidRPr="001C3FBF">
              <w:rPr>
                <w:bCs/>
                <w:lang w:val="en-US"/>
              </w:rPr>
              <w:t xml:space="preserve">FIELD, A. </w:t>
            </w:r>
            <w:r w:rsidRPr="001C3FBF">
              <w:rPr>
                <w:bCs/>
                <w:i/>
                <w:iCs/>
                <w:lang w:val="en-US"/>
              </w:rPr>
              <w:t xml:space="preserve">Discovering statistics using SPSS. </w:t>
            </w:r>
            <w:r w:rsidRPr="001C3FBF">
              <w:rPr>
                <w:bCs/>
                <w:lang w:val="en-US"/>
              </w:rPr>
              <w:t>3rd ed. Los Angeles: SAGE Publications, 2013, 915 s. ISBN 978-9-3515-0082-7.</w:t>
            </w:r>
          </w:p>
          <w:p w:rsidR="0050421E" w:rsidRPr="001C3FBF" w:rsidRDefault="0050421E" w:rsidP="0042498A">
            <w:pPr>
              <w:jc w:val="both"/>
              <w:rPr>
                <w:lang w:val="en-US"/>
              </w:rPr>
            </w:pPr>
            <w:r w:rsidRPr="001C3FBF">
              <w:rPr>
                <w:lang w:val="en-US"/>
              </w:rPr>
              <w:t>CHURCHILl, G.</w:t>
            </w:r>
            <w:r>
              <w:rPr>
                <w:lang w:val="en-US"/>
              </w:rPr>
              <w:t>,</w:t>
            </w:r>
            <w:r w:rsidRPr="001C3FBF">
              <w:rPr>
                <w:lang w:val="en-US"/>
              </w:rPr>
              <w:t xml:space="preserve"> IACOBUCCI</w:t>
            </w:r>
            <w:r>
              <w:rPr>
                <w:lang w:val="en-US"/>
              </w:rPr>
              <w:t>, D</w:t>
            </w:r>
            <w:r w:rsidRPr="001C3FBF">
              <w:rPr>
                <w:lang w:val="en-US"/>
              </w:rPr>
              <w:t xml:space="preserve">. </w:t>
            </w:r>
            <w:r w:rsidRPr="001C3FBF">
              <w:rPr>
                <w:i/>
                <w:lang w:val="en-US"/>
              </w:rPr>
              <w:t>Marketing Research: Methodological Foundations</w:t>
            </w:r>
            <w:r w:rsidRPr="001C3FBF">
              <w:rPr>
                <w:lang w:val="en-US"/>
              </w:rPr>
              <w:t>. 10th ed. Boston: Cengage Learning, 2009, 700 s</w:t>
            </w:r>
            <w:r>
              <w:rPr>
                <w:lang w:val="en-US"/>
              </w:rPr>
              <w:t xml:space="preserve">. </w:t>
            </w:r>
            <w:r w:rsidRPr="001C3FBF">
              <w:rPr>
                <w:lang w:val="en-US"/>
              </w:rPr>
              <w:t>ISBN 978-1-4390-8101-3.</w:t>
            </w:r>
          </w:p>
          <w:p w:rsidR="0050421E" w:rsidRPr="00BD75E4" w:rsidRDefault="0050421E" w:rsidP="0042498A">
            <w:pPr>
              <w:shd w:val="clear" w:color="auto" w:fill="FFFFFF"/>
              <w:jc w:val="both"/>
              <w:rPr>
                <w:color w:val="000000"/>
              </w:rPr>
            </w:pPr>
            <w:r w:rsidRPr="001C3FBF">
              <w:rPr>
                <w:lang w:val="en-US"/>
              </w:rPr>
              <w:t>EMBER, C. R.</w:t>
            </w:r>
            <w:r>
              <w:rPr>
                <w:lang w:val="en-US"/>
              </w:rPr>
              <w:t>,</w:t>
            </w:r>
            <w:r w:rsidRPr="001C3FBF">
              <w:rPr>
                <w:lang w:val="en-US"/>
              </w:rPr>
              <w:t xml:space="preserve"> EMBER</w:t>
            </w:r>
            <w:r>
              <w:rPr>
                <w:lang w:val="en-US"/>
              </w:rPr>
              <w:t>, M</w:t>
            </w:r>
            <w:r w:rsidRPr="001C3FBF">
              <w:rPr>
                <w:lang w:val="en-US"/>
              </w:rPr>
              <w:t xml:space="preserve">. </w:t>
            </w:r>
            <w:r w:rsidRPr="001C3FBF">
              <w:rPr>
                <w:i/>
                <w:lang w:val="en-US"/>
              </w:rPr>
              <w:t>Cross-Cultural Research Methods.</w:t>
            </w:r>
            <w:r w:rsidRPr="001C3FBF">
              <w:rPr>
                <w:lang w:val="en-US"/>
              </w:rPr>
              <w:t xml:space="preserve"> 2nd ed. AltaMira Press, 2009, 236 s. ISBN 978-0-7591-1200-1.</w:t>
            </w:r>
          </w:p>
        </w:tc>
      </w:tr>
      <w:tr w:rsidR="0050421E" w:rsidRPr="0064701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647013" w:rsidRDefault="0050421E" w:rsidP="0042498A">
            <w:pPr>
              <w:jc w:val="center"/>
              <w:rPr>
                <w:b/>
              </w:rPr>
            </w:pPr>
            <w:r w:rsidRPr="00647013">
              <w:rPr>
                <w:b/>
              </w:rPr>
              <w:t>Informace ke kombinované nebo distanční formě</w:t>
            </w:r>
          </w:p>
        </w:tc>
      </w:tr>
      <w:tr w:rsidR="0050421E" w:rsidRPr="00647013" w:rsidTr="0042498A">
        <w:tc>
          <w:tcPr>
            <w:tcW w:w="4787" w:type="dxa"/>
            <w:gridSpan w:val="3"/>
            <w:tcBorders>
              <w:top w:val="single" w:sz="2" w:space="0" w:color="auto"/>
            </w:tcBorders>
            <w:shd w:val="clear" w:color="auto" w:fill="F7CAAC"/>
          </w:tcPr>
          <w:p w:rsidR="0050421E" w:rsidRPr="00647013" w:rsidRDefault="0050421E" w:rsidP="0042498A">
            <w:pPr>
              <w:jc w:val="both"/>
            </w:pPr>
            <w:r w:rsidRPr="00647013">
              <w:rPr>
                <w:b/>
              </w:rPr>
              <w:t>Rozsah konzultací (soustředění)</w:t>
            </w:r>
          </w:p>
        </w:tc>
        <w:tc>
          <w:tcPr>
            <w:tcW w:w="889" w:type="dxa"/>
            <w:tcBorders>
              <w:top w:val="single" w:sz="2" w:space="0" w:color="auto"/>
            </w:tcBorders>
          </w:tcPr>
          <w:p w:rsidR="0050421E" w:rsidRPr="004612F9" w:rsidRDefault="0050421E" w:rsidP="0042498A">
            <w:pPr>
              <w:jc w:val="both"/>
              <w:rPr>
                <w:b/>
                <w:color w:val="FF0000"/>
              </w:rPr>
            </w:pPr>
          </w:p>
        </w:tc>
        <w:tc>
          <w:tcPr>
            <w:tcW w:w="4179" w:type="dxa"/>
            <w:gridSpan w:val="4"/>
            <w:tcBorders>
              <w:top w:val="single" w:sz="2" w:space="0" w:color="auto"/>
            </w:tcBorders>
            <w:shd w:val="clear" w:color="auto" w:fill="F7CAAC"/>
          </w:tcPr>
          <w:p w:rsidR="0050421E" w:rsidRPr="00647013" w:rsidRDefault="0050421E" w:rsidP="0042498A">
            <w:pPr>
              <w:jc w:val="both"/>
              <w:rPr>
                <w:b/>
              </w:rPr>
            </w:pPr>
            <w:r w:rsidRPr="00647013">
              <w:rPr>
                <w:b/>
              </w:rPr>
              <w:t xml:space="preserve">hodin </w:t>
            </w:r>
          </w:p>
        </w:tc>
      </w:tr>
      <w:tr w:rsidR="0050421E" w:rsidRPr="00647013" w:rsidTr="0042498A">
        <w:tc>
          <w:tcPr>
            <w:tcW w:w="9855" w:type="dxa"/>
            <w:gridSpan w:val="8"/>
            <w:shd w:val="clear" w:color="auto" w:fill="F7CAAC"/>
          </w:tcPr>
          <w:p w:rsidR="0050421E" w:rsidRPr="00647013" w:rsidRDefault="0050421E" w:rsidP="0042498A">
            <w:pPr>
              <w:jc w:val="both"/>
              <w:rPr>
                <w:b/>
              </w:rPr>
            </w:pPr>
            <w:r w:rsidRPr="00647013">
              <w:rPr>
                <w:b/>
              </w:rPr>
              <w:t>Informace o způsobu kontaktu s vyučujícím</w:t>
            </w:r>
          </w:p>
        </w:tc>
      </w:tr>
      <w:tr w:rsidR="0050421E" w:rsidRPr="00647013" w:rsidTr="0042498A">
        <w:trPr>
          <w:trHeight w:val="603"/>
        </w:trPr>
        <w:tc>
          <w:tcPr>
            <w:tcW w:w="9855" w:type="dxa"/>
            <w:gridSpan w:val="8"/>
          </w:tcPr>
          <w:p w:rsidR="0050421E" w:rsidRPr="00647013" w:rsidRDefault="0050421E" w:rsidP="0042498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08"/>
        <w:gridCol w:w="997"/>
        <w:gridCol w:w="2156"/>
        <w:gridCol w:w="249"/>
        <w:gridCol w:w="95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RPr="00647013" w:rsidTr="0042498A">
        <w:tc>
          <w:tcPr>
            <w:tcW w:w="3086" w:type="dxa"/>
            <w:tcBorders>
              <w:top w:val="double" w:sz="4" w:space="0" w:color="auto"/>
            </w:tcBorders>
            <w:shd w:val="clear" w:color="auto" w:fill="F7CAAC"/>
          </w:tcPr>
          <w:p w:rsidR="0050421E" w:rsidRPr="00647013" w:rsidRDefault="0050421E" w:rsidP="0042498A">
            <w:pPr>
              <w:jc w:val="both"/>
              <w:rPr>
                <w:b/>
              </w:rPr>
            </w:pPr>
            <w:r w:rsidRPr="00647013">
              <w:rPr>
                <w:b/>
              </w:rPr>
              <w:t>Název studijního předmětu</w:t>
            </w:r>
          </w:p>
        </w:tc>
        <w:tc>
          <w:tcPr>
            <w:tcW w:w="6769" w:type="dxa"/>
            <w:gridSpan w:val="7"/>
            <w:tcBorders>
              <w:top w:val="double" w:sz="4" w:space="0" w:color="auto"/>
            </w:tcBorders>
          </w:tcPr>
          <w:p w:rsidR="0050421E" w:rsidRPr="00647013" w:rsidRDefault="0050421E" w:rsidP="0042498A">
            <w:pPr>
              <w:jc w:val="both"/>
            </w:pPr>
            <w:r>
              <w:t>Brand Management</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Typ předmětu</w:t>
            </w:r>
          </w:p>
        </w:tc>
        <w:tc>
          <w:tcPr>
            <w:tcW w:w="3406" w:type="dxa"/>
            <w:gridSpan w:val="4"/>
          </w:tcPr>
          <w:p w:rsidR="0050421E" w:rsidRPr="00E6071C" w:rsidRDefault="0050421E" w:rsidP="0042498A">
            <w:pPr>
              <w:jc w:val="both"/>
            </w:pPr>
            <w:r>
              <w:t>povinný</w:t>
            </w:r>
            <w:r w:rsidRPr="00E6071C">
              <w:t xml:space="preserve"> „PZ“</w:t>
            </w:r>
          </w:p>
        </w:tc>
        <w:tc>
          <w:tcPr>
            <w:tcW w:w="2405" w:type="dxa"/>
            <w:gridSpan w:val="2"/>
            <w:shd w:val="clear" w:color="auto" w:fill="F7CAAC"/>
          </w:tcPr>
          <w:p w:rsidR="0050421E" w:rsidRPr="00647013" w:rsidRDefault="0050421E" w:rsidP="0042498A">
            <w:pPr>
              <w:jc w:val="both"/>
            </w:pPr>
            <w:r w:rsidRPr="00647013">
              <w:rPr>
                <w:b/>
              </w:rPr>
              <w:t>doporučený ročník / semestr</w:t>
            </w:r>
          </w:p>
        </w:tc>
        <w:tc>
          <w:tcPr>
            <w:tcW w:w="958" w:type="dxa"/>
          </w:tcPr>
          <w:p w:rsidR="0050421E" w:rsidRPr="009117BE" w:rsidRDefault="00BD7FBC" w:rsidP="0042498A">
            <w:pPr>
              <w:jc w:val="both"/>
              <w:rPr>
                <w:color w:val="FF0000"/>
              </w:rPr>
            </w:pPr>
            <w:r>
              <w:t>1/Z</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Rozsah studijního předmětu</w:t>
            </w:r>
          </w:p>
        </w:tc>
        <w:tc>
          <w:tcPr>
            <w:tcW w:w="1701" w:type="dxa"/>
            <w:gridSpan w:val="2"/>
          </w:tcPr>
          <w:p w:rsidR="0050421E" w:rsidRPr="00A213F2" w:rsidRDefault="0050421E" w:rsidP="0042498A">
            <w:pPr>
              <w:jc w:val="both"/>
            </w:pPr>
            <w:r w:rsidRPr="00A213F2">
              <w:t>26p + 13s</w:t>
            </w:r>
          </w:p>
        </w:tc>
        <w:tc>
          <w:tcPr>
            <w:tcW w:w="708" w:type="dxa"/>
            <w:shd w:val="clear" w:color="auto" w:fill="F7CAAC"/>
          </w:tcPr>
          <w:p w:rsidR="0050421E" w:rsidRPr="00647013" w:rsidRDefault="0050421E" w:rsidP="0042498A">
            <w:pPr>
              <w:jc w:val="both"/>
              <w:rPr>
                <w:b/>
              </w:rPr>
            </w:pPr>
            <w:r w:rsidRPr="00647013">
              <w:rPr>
                <w:b/>
              </w:rPr>
              <w:t xml:space="preserve">hod. </w:t>
            </w:r>
          </w:p>
        </w:tc>
        <w:tc>
          <w:tcPr>
            <w:tcW w:w="997" w:type="dxa"/>
          </w:tcPr>
          <w:p w:rsidR="0050421E" w:rsidRPr="00A213F2" w:rsidRDefault="0050421E" w:rsidP="0042498A">
            <w:pPr>
              <w:jc w:val="both"/>
            </w:pPr>
            <w:r w:rsidRPr="00A213F2">
              <w:t>39</w:t>
            </w:r>
          </w:p>
        </w:tc>
        <w:tc>
          <w:tcPr>
            <w:tcW w:w="2156" w:type="dxa"/>
            <w:shd w:val="clear" w:color="auto" w:fill="F7CAAC"/>
          </w:tcPr>
          <w:p w:rsidR="0050421E" w:rsidRPr="00647013" w:rsidRDefault="0050421E" w:rsidP="0042498A">
            <w:pPr>
              <w:jc w:val="both"/>
              <w:rPr>
                <w:b/>
              </w:rPr>
            </w:pPr>
            <w:r w:rsidRPr="00647013">
              <w:rPr>
                <w:b/>
              </w:rPr>
              <w:t>kreditů</w:t>
            </w:r>
          </w:p>
        </w:tc>
        <w:tc>
          <w:tcPr>
            <w:tcW w:w="1207" w:type="dxa"/>
            <w:gridSpan w:val="2"/>
          </w:tcPr>
          <w:p w:rsidR="0050421E" w:rsidRPr="00A213F2" w:rsidRDefault="00AC7516" w:rsidP="0042498A">
            <w:pPr>
              <w:jc w:val="both"/>
            </w:pPr>
            <w:r>
              <w:t>3</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Prerekvizity, korekvizity, ekvivalence</w:t>
            </w:r>
          </w:p>
        </w:tc>
        <w:tc>
          <w:tcPr>
            <w:tcW w:w="6769" w:type="dxa"/>
            <w:gridSpan w:val="7"/>
          </w:tcPr>
          <w:p w:rsidR="0050421E" w:rsidRPr="00E6071C" w:rsidRDefault="0050421E" w:rsidP="0042498A">
            <w:pPr>
              <w:jc w:val="both"/>
            </w:pPr>
          </w:p>
        </w:tc>
      </w:tr>
      <w:tr w:rsidR="0050421E" w:rsidRPr="00647013" w:rsidTr="0042498A">
        <w:trPr>
          <w:trHeight w:val="432"/>
        </w:trPr>
        <w:tc>
          <w:tcPr>
            <w:tcW w:w="3086" w:type="dxa"/>
            <w:shd w:val="clear" w:color="auto" w:fill="F7CAAC"/>
          </w:tcPr>
          <w:p w:rsidR="0050421E" w:rsidRPr="00647013" w:rsidRDefault="0050421E" w:rsidP="0042498A">
            <w:pPr>
              <w:jc w:val="both"/>
              <w:rPr>
                <w:b/>
              </w:rPr>
            </w:pPr>
            <w:r w:rsidRPr="00647013">
              <w:rPr>
                <w:b/>
              </w:rPr>
              <w:t>Způsob ověření studijních výsledků</w:t>
            </w:r>
          </w:p>
        </w:tc>
        <w:tc>
          <w:tcPr>
            <w:tcW w:w="3406" w:type="dxa"/>
            <w:gridSpan w:val="4"/>
          </w:tcPr>
          <w:p w:rsidR="0050421E" w:rsidRPr="00647013" w:rsidRDefault="0050421E" w:rsidP="0042498A">
            <w:pPr>
              <w:jc w:val="both"/>
            </w:pPr>
            <w:r>
              <w:t>z</w:t>
            </w:r>
            <w:r w:rsidRPr="00647013">
              <w:t>ápočet, zkouška</w:t>
            </w:r>
          </w:p>
        </w:tc>
        <w:tc>
          <w:tcPr>
            <w:tcW w:w="2156" w:type="dxa"/>
            <w:shd w:val="clear" w:color="auto" w:fill="F7CAAC"/>
          </w:tcPr>
          <w:p w:rsidR="0050421E" w:rsidRPr="00647013" w:rsidRDefault="0050421E" w:rsidP="0042498A">
            <w:pPr>
              <w:jc w:val="both"/>
              <w:rPr>
                <w:b/>
              </w:rPr>
            </w:pPr>
            <w:r w:rsidRPr="00647013">
              <w:rPr>
                <w:b/>
              </w:rPr>
              <w:t>Forma výuky</w:t>
            </w:r>
          </w:p>
        </w:tc>
        <w:tc>
          <w:tcPr>
            <w:tcW w:w="1207" w:type="dxa"/>
            <w:gridSpan w:val="2"/>
          </w:tcPr>
          <w:p w:rsidR="0050421E" w:rsidRPr="00647013" w:rsidRDefault="0050421E" w:rsidP="0042498A">
            <w:pPr>
              <w:jc w:val="both"/>
            </w:pPr>
            <w:r>
              <w:t>p</w:t>
            </w:r>
            <w:r w:rsidRPr="00647013">
              <w:t>řednáška, seminář</w:t>
            </w:r>
          </w:p>
        </w:tc>
      </w:tr>
      <w:tr w:rsidR="0050421E" w:rsidRPr="00647013" w:rsidTr="0042498A">
        <w:trPr>
          <w:trHeight w:val="1233"/>
        </w:trPr>
        <w:tc>
          <w:tcPr>
            <w:tcW w:w="3086" w:type="dxa"/>
            <w:shd w:val="clear" w:color="auto" w:fill="F7CAAC"/>
          </w:tcPr>
          <w:p w:rsidR="0050421E" w:rsidRPr="0092293D" w:rsidRDefault="0050421E" w:rsidP="0042498A">
            <w:pPr>
              <w:jc w:val="both"/>
              <w:rPr>
                <w:b/>
              </w:rPr>
            </w:pPr>
            <w:r w:rsidRPr="0092293D">
              <w:rPr>
                <w:b/>
              </w:rPr>
              <w:t>Forma způsobu ověření studijních výsledků a další požadavky na studenta</w:t>
            </w:r>
          </w:p>
        </w:tc>
        <w:tc>
          <w:tcPr>
            <w:tcW w:w="6769" w:type="dxa"/>
            <w:gridSpan w:val="7"/>
            <w:tcBorders>
              <w:bottom w:val="nil"/>
            </w:tcBorders>
          </w:tcPr>
          <w:p w:rsidR="0050421E" w:rsidRDefault="0050421E" w:rsidP="0042498A">
            <w:pPr>
              <w:jc w:val="both"/>
            </w:pPr>
            <w:r w:rsidRPr="002151F1">
              <w:t>Způsob zakončení předmětu – zápočet, zkouška</w:t>
            </w:r>
            <w:r>
              <w:t>.</w:t>
            </w:r>
          </w:p>
          <w:p w:rsidR="0050421E" w:rsidRPr="00070D80" w:rsidRDefault="0050421E" w:rsidP="0042498A">
            <w:pPr>
              <w:jc w:val="both"/>
            </w:pPr>
            <w:r w:rsidRPr="00070D80">
              <w:t>Požadavky na zápočet: aktivní účast na seminářích – minimálně 80 %</w:t>
            </w:r>
            <w:r w:rsidR="00BD7FBC">
              <w:t xml:space="preserve"> účast</w:t>
            </w:r>
            <w:r w:rsidRPr="00070D80">
              <w:t xml:space="preserve"> na realizovaných seminářích; vypracování, prezentace, obhájení a odevzdání seminární práce dle požadavků vyučujícího; absolvování průběžných testů.</w:t>
            </w:r>
          </w:p>
          <w:p w:rsidR="0050421E" w:rsidRPr="002B64DE" w:rsidRDefault="0050421E" w:rsidP="0042498A">
            <w:pPr>
              <w:jc w:val="both"/>
              <w:rPr>
                <w:color w:val="000000" w:themeColor="text1"/>
              </w:rPr>
            </w:pPr>
            <w:r w:rsidRPr="00070D80">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50421E" w:rsidRPr="00647013" w:rsidTr="0042498A">
        <w:trPr>
          <w:trHeight w:val="70"/>
        </w:trPr>
        <w:tc>
          <w:tcPr>
            <w:tcW w:w="9855" w:type="dxa"/>
            <w:gridSpan w:val="8"/>
            <w:tcBorders>
              <w:top w:val="nil"/>
            </w:tcBorders>
          </w:tcPr>
          <w:p w:rsidR="0050421E" w:rsidRPr="00C6426E" w:rsidRDefault="0050421E" w:rsidP="0042498A">
            <w:pPr>
              <w:jc w:val="both"/>
              <w:rPr>
                <w:color w:val="0070C0"/>
              </w:rPr>
            </w:pPr>
          </w:p>
        </w:tc>
      </w:tr>
      <w:tr w:rsidR="0050421E" w:rsidRPr="00647013" w:rsidTr="0042498A">
        <w:trPr>
          <w:trHeight w:val="197"/>
        </w:trPr>
        <w:tc>
          <w:tcPr>
            <w:tcW w:w="3086" w:type="dxa"/>
            <w:tcBorders>
              <w:top w:val="nil"/>
            </w:tcBorders>
            <w:shd w:val="clear" w:color="auto" w:fill="F7CAAC"/>
          </w:tcPr>
          <w:p w:rsidR="0050421E" w:rsidRPr="00647013" w:rsidRDefault="0050421E" w:rsidP="0042498A">
            <w:pPr>
              <w:jc w:val="both"/>
              <w:rPr>
                <w:b/>
              </w:rPr>
            </w:pPr>
            <w:r w:rsidRPr="00647013">
              <w:rPr>
                <w:b/>
              </w:rPr>
              <w:t>Garant předmětu</w:t>
            </w:r>
          </w:p>
        </w:tc>
        <w:tc>
          <w:tcPr>
            <w:tcW w:w="6769" w:type="dxa"/>
            <w:gridSpan w:val="7"/>
            <w:tcBorders>
              <w:top w:val="nil"/>
            </w:tcBorders>
          </w:tcPr>
          <w:p w:rsidR="0050421E" w:rsidRPr="00647013" w:rsidRDefault="0050421E" w:rsidP="0042498A">
            <w:pPr>
              <w:jc w:val="both"/>
            </w:pPr>
            <w:r w:rsidRPr="00647013">
              <w:t>doc. Ing. Miloslava Chovancová, CSc.</w:t>
            </w:r>
          </w:p>
        </w:tc>
      </w:tr>
      <w:tr w:rsidR="0050421E" w:rsidRPr="00647013" w:rsidTr="0042498A">
        <w:trPr>
          <w:trHeight w:val="243"/>
        </w:trPr>
        <w:tc>
          <w:tcPr>
            <w:tcW w:w="3086" w:type="dxa"/>
            <w:tcBorders>
              <w:top w:val="nil"/>
            </w:tcBorders>
            <w:shd w:val="clear" w:color="auto" w:fill="F7CAAC"/>
          </w:tcPr>
          <w:p w:rsidR="0050421E" w:rsidRPr="00647013" w:rsidRDefault="0050421E" w:rsidP="0042498A">
            <w:pPr>
              <w:jc w:val="both"/>
              <w:rPr>
                <w:b/>
              </w:rPr>
            </w:pPr>
            <w:r w:rsidRPr="00647013">
              <w:rPr>
                <w:b/>
              </w:rPr>
              <w:t>Zapojení garanta do výuky předmětu</w:t>
            </w:r>
          </w:p>
        </w:tc>
        <w:tc>
          <w:tcPr>
            <w:tcW w:w="6769" w:type="dxa"/>
            <w:gridSpan w:val="7"/>
            <w:tcBorders>
              <w:top w:val="nil"/>
            </w:tcBorders>
          </w:tcPr>
          <w:p w:rsidR="0050421E" w:rsidRPr="0092293D" w:rsidRDefault="0050421E" w:rsidP="0042498A">
            <w:pPr>
              <w:jc w:val="both"/>
              <w:rPr>
                <w:color w:val="0070C0"/>
              </w:rPr>
            </w:pPr>
            <w:r w:rsidRPr="00E6071C">
              <w:t>Garant se p</w:t>
            </w:r>
            <w:r>
              <w:t>odílí na přednáškách v rozsahu 6</w:t>
            </w:r>
            <w:r w:rsidRPr="00E6071C">
              <w:t>0 %, dále stanovuje koncepci seminářů a dohlíží na jejich jednotné vedení</w:t>
            </w:r>
            <w:r w:rsidRPr="0092293D">
              <w:rPr>
                <w:color w:val="0070C0"/>
              </w:rPr>
              <w:t>.</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Vyučující</w:t>
            </w:r>
          </w:p>
        </w:tc>
        <w:tc>
          <w:tcPr>
            <w:tcW w:w="6769" w:type="dxa"/>
            <w:gridSpan w:val="7"/>
            <w:tcBorders>
              <w:bottom w:val="nil"/>
            </w:tcBorders>
          </w:tcPr>
          <w:p w:rsidR="0050421E" w:rsidRPr="00E6071C" w:rsidRDefault="0050421E" w:rsidP="0042498A">
            <w:pPr>
              <w:jc w:val="both"/>
            </w:pPr>
            <w:r w:rsidRPr="00E6071C">
              <w:t xml:space="preserve">doc. Ing. Miloslava </w:t>
            </w:r>
            <w:r>
              <w:t>Chovancová, CSc. – přednášky (6</w:t>
            </w:r>
            <w:r w:rsidRPr="00E6071C">
              <w:t xml:space="preserve">0%), Ing. Michael </w:t>
            </w:r>
            <w:r>
              <w:t xml:space="preserve">Adu </w:t>
            </w:r>
            <w:r w:rsidRPr="00E6071C">
              <w:t>Kwarteng</w:t>
            </w:r>
            <w:r>
              <w:t>, Ph.D. – přednášky (4</w:t>
            </w:r>
            <w:r w:rsidRPr="00E6071C">
              <w:t>0%)</w:t>
            </w:r>
          </w:p>
        </w:tc>
      </w:tr>
      <w:tr w:rsidR="0050421E" w:rsidRPr="00647013" w:rsidTr="0042498A">
        <w:trPr>
          <w:trHeight w:val="78"/>
        </w:trPr>
        <w:tc>
          <w:tcPr>
            <w:tcW w:w="9855" w:type="dxa"/>
            <w:gridSpan w:val="8"/>
            <w:tcBorders>
              <w:top w:val="nil"/>
            </w:tcBorders>
          </w:tcPr>
          <w:p w:rsidR="0050421E" w:rsidRPr="00647013" w:rsidRDefault="0050421E" w:rsidP="0042498A">
            <w:pPr>
              <w:jc w:val="both"/>
            </w:pP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Stručná anotace předmětu</w:t>
            </w:r>
          </w:p>
        </w:tc>
        <w:tc>
          <w:tcPr>
            <w:tcW w:w="6769" w:type="dxa"/>
            <w:gridSpan w:val="7"/>
            <w:tcBorders>
              <w:bottom w:val="nil"/>
            </w:tcBorders>
          </w:tcPr>
          <w:p w:rsidR="0050421E" w:rsidRPr="00647013" w:rsidRDefault="0050421E" w:rsidP="0042498A">
            <w:pPr>
              <w:jc w:val="both"/>
            </w:pPr>
          </w:p>
        </w:tc>
      </w:tr>
      <w:tr w:rsidR="0050421E" w:rsidRPr="00647013" w:rsidTr="0042498A">
        <w:trPr>
          <w:trHeight w:val="3688"/>
        </w:trPr>
        <w:tc>
          <w:tcPr>
            <w:tcW w:w="9855" w:type="dxa"/>
            <w:gridSpan w:val="8"/>
            <w:tcBorders>
              <w:top w:val="nil"/>
              <w:bottom w:val="single" w:sz="12" w:space="0" w:color="auto"/>
            </w:tcBorders>
          </w:tcPr>
          <w:p w:rsidR="0050421E" w:rsidRDefault="0050421E" w:rsidP="0042498A">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w:t>
            </w:r>
            <w:r>
              <w:t>m ovlivnit chování spotřebitele.</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50421E"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50421E" w:rsidRPr="00DC7578"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50421E" w:rsidRPr="00647013" w:rsidTr="0042498A">
        <w:trPr>
          <w:trHeight w:val="265"/>
        </w:trPr>
        <w:tc>
          <w:tcPr>
            <w:tcW w:w="3653" w:type="dxa"/>
            <w:gridSpan w:val="2"/>
            <w:tcBorders>
              <w:top w:val="nil"/>
            </w:tcBorders>
            <w:shd w:val="clear" w:color="auto" w:fill="F7CAAC"/>
          </w:tcPr>
          <w:p w:rsidR="0050421E" w:rsidRPr="00647013" w:rsidRDefault="0050421E" w:rsidP="0042498A">
            <w:pPr>
              <w:jc w:val="both"/>
            </w:pPr>
            <w:r w:rsidRPr="00647013">
              <w:rPr>
                <w:b/>
              </w:rPr>
              <w:t>Studijní literatura a studijní pomůcky</w:t>
            </w:r>
          </w:p>
        </w:tc>
        <w:tc>
          <w:tcPr>
            <w:tcW w:w="6202" w:type="dxa"/>
            <w:gridSpan w:val="6"/>
            <w:tcBorders>
              <w:top w:val="nil"/>
              <w:bottom w:val="nil"/>
            </w:tcBorders>
          </w:tcPr>
          <w:p w:rsidR="0050421E" w:rsidRPr="00647013" w:rsidRDefault="0050421E" w:rsidP="0042498A">
            <w:pPr>
              <w:jc w:val="both"/>
            </w:pPr>
          </w:p>
        </w:tc>
      </w:tr>
      <w:tr w:rsidR="0050421E" w:rsidRPr="00647013" w:rsidTr="0042498A">
        <w:trPr>
          <w:trHeight w:val="1497"/>
        </w:trPr>
        <w:tc>
          <w:tcPr>
            <w:tcW w:w="9855" w:type="dxa"/>
            <w:gridSpan w:val="8"/>
            <w:tcBorders>
              <w:top w:val="nil"/>
            </w:tcBorders>
          </w:tcPr>
          <w:p w:rsidR="0050421E" w:rsidRPr="00564450" w:rsidRDefault="0050421E" w:rsidP="0042498A">
            <w:pPr>
              <w:pStyle w:val="xmsonormal"/>
              <w:shd w:val="clear" w:color="auto" w:fill="FFFFFF"/>
              <w:jc w:val="both"/>
              <w:rPr>
                <w:b/>
                <w:bCs/>
                <w:color w:val="000000" w:themeColor="text1"/>
                <w:sz w:val="20"/>
                <w:szCs w:val="20"/>
              </w:rPr>
            </w:pPr>
            <w:r w:rsidRPr="00564450">
              <w:rPr>
                <w:b/>
                <w:bCs/>
                <w:color w:val="000000" w:themeColor="text1"/>
                <w:sz w:val="20"/>
                <w:szCs w:val="20"/>
              </w:rPr>
              <w:t>Povinná literatura</w:t>
            </w:r>
          </w:p>
          <w:p w:rsidR="0050421E" w:rsidRPr="00564450" w:rsidRDefault="0050421E" w:rsidP="0042498A">
            <w:pPr>
              <w:rPr>
                <w:lang w:val="en-US"/>
              </w:rPr>
            </w:pPr>
            <w:r w:rsidRPr="00564450">
              <w:rPr>
                <w:lang w:val="en-US"/>
              </w:rPr>
              <w:t xml:space="preserve">KELLER, K. L. Strategic </w:t>
            </w:r>
            <w:r w:rsidRPr="00564450">
              <w:rPr>
                <w:i/>
                <w:lang w:val="en-US"/>
              </w:rPr>
              <w:t>Brand Management: Building, Measuring, and Managing Brand Equity</w:t>
            </w:r>
            <w:r>
              <w:rPr>
                <w:lang w:val="en-US"/>
              </w:rPr>
              <w:t>. 4th e</w:t>
            </w:r>
            <w:r w:rsidRPr="00564450">
              <w:rPr>
                <w:lang w:val="en-US"/>
              </w:rPr>
              <w:t>dition</w:t>
            </w:r>
            <w:r>
              <w:rPr>
                <w:lang w:val="en-US"/>
              </w:rPr>
              <w:t>.</w:t>
            </w:r>
            <w:r w:rsidRPr="00564450">
              <w:rPr>
                <w:lang w:val="en-US"/>
              </w:rPr>
              <w:t xml:space="preserve"> Pearson</w:t>
            </w:r>
            <w:r>
              <w:rPr>
                <w:lang w:val="en-US"/>
              </w:rPr>
              <w:t>,</w:t>
            </w:r>
            <w:r w:rsidRPr="00564450">
              <w:rPr>
                <w:lang w:val="en-US"/>
              </w:rPr>
              <w:t xml:space="preserve"> 2012, 608 p. ISBN 978-0132664257</w:t>
            </w:r>
            <w:r>
              <w:rPr>
                <w:lang w:val="en-US"/>
              </w:rPr>
              <w:t>.</w:t>
            </w:r>
          </w:p>
          <w:p w:rsidR="0050421E" w:rsidRPr="00564450" w:rsidRDefault="0050421E" w:rsidP="0042498A">
            <w:pPr>
              <w:rPr>
                <w:lang w:val="en-US"/>
              </w:rPr>
            </w:pPr>
            <w:r w:rsidRPr="00564450">
              <w:rPr>
                <w:lang w:val="en-US"/>
              </w:rPr>
              <w:t>WHEELER,</w:t>
            </w:r>
            <w:r>
              <w:rPr>
                <w:lang w:val="en-US"/>
              </w:rPr>
              <w:t xml:space="preserve"> A</w:t>
            </w:r>
            <w:r w:rsidRPr="00564450">
              <w:rPr>
                <w:lang w:val="en-US"/>
              </w:rPr>
              <w:t xml:space="preserve">. </w:t>
            </w:r>
            <w:r w:rsidRPr="00564450">
              <w:rPr>
                <w:i/>
                <w:lang w:val="en-US"/>
              </w:rPr>
              <w:t>Designing Brand Identity</w:t>
            </w:r>
            <w:r>
              <w:rPr>
                <w:lang w:val="en-US"/>
              </w:rPr>
              <w:t xml:space="preserve">. 5th edition. </w:t>
            </w:r>
            <w:r w:rsidRPr="00564450">
              <w:rPr>
                <w:lang w:val="en-US"/>
              </w:rPr>
              <w:t>John Wiley</w:t>
            </w:r>
            <w:r>
              <w:rPr>
                <w:lang w:val="en-US"/>
              </w:rPr>
              <w:t xml:space="preserve">, &amp; Sons, Inc., 2018, ISBN </w:t>
            </w:r>
            <w:r w:rsidRPr="00564450">
              <w:rPr>
                <w:lang w:val="en-US"/>
              </w:rPr>
              <w:t>9781118980828</w:t>
            </w:r>
            <w:r>
              <w:rPr>
                <w:lang w:val="en-US"/>
              </w:rPr>
              <w:t>.</w:t>
            </w:r>
          </w:p>
          <w:p w:rsidR="0050421E" w:rsidRPr="00564450" w:rsidRDefault="0050421E" w:rsidP="0042498A">
            <w:pPr>
              <w:pStyle w:val="xmsonormal"/>
              <w:shd w:val="clear" w:color="auto" w:fill="FFFFFF"/>
              <w:jc w:val="both"/>
              <w:rPr>
                <w:b/>
                <w:bCs/>
                <w:color w:val="000000" w:themeColor="text1"/>
                <w:sz w:val="20"/>
                <w:szCs w:val="20"/>
              </w:rPr>
            </w:pPr>
            <w:r w:rsidRPr="00564450">
              <w:rPr>
                <w:b/>
                <w:bCs/>
                <w:color w:val="000000" w:themeColor="text1"/>
                <w:sz w:val="20"/>
                <w:szCs w:val="20"/>
              </w:rPr>
              <w:t>Doporučená literatura</w:t>
            </w:r>
          </w:p>
          <w:p w:rsidR="0050421E" w:rsidRPr="00564450" w:rsidRDefault="0050421E" w:rsidP="0042498A">
            <w:pPr>
              <w:jc w:val="both"/>
              <w:rPr>
                <w:lang w:val="en-US"/>
              </w:rPr>
            </w:pPr>
            <w:r w:rsidRPr="00CC2D76">
              <w:rPr>
                <w:lang w:val="en-US"/>
              </w:rPr>
              <w:t>CHEVALIER</w:t>
            </w:r>
            <w:r>
              <w:rPr>
                <w:lang w:val="en-US"/>
              </w:rPr>
              <w:t xml:space="preserve">, M., </w:t>
            </w:r>
            <w:r w:rsidRPr="00CC2D76">
              <w:rPr>
                <w:lang w:val="en-US"/>
              </w:rPr>
              <w:t>MAZZALOVO</w:t>
            </w:r>
            <w:r>
              <w:rPr>
                <w:lang w:val="en-US"/>
              </w:rPr>
              <w:t>, G</w:t>
            </w:r>
            <w:r w:rsidRPr="00CC2D76">
              <w:rPr>
                <w:lang w:val="en-US"/>
              </w:rPr>
              <w:t xml:space="preserve">. </w:t>
            </w:r>
            <w:r w:rsidRPr="00564450">
              <w:rPr>
                <w:i/>
                <w:lang w:val="en-US"/>
              </w:rPr>
              <w:t>Luxury Brand Management: A World of Privilege</w:t>
            </w:r>
            <w:r>
              <w:rPr>
                <w:lang w:val="en-US"/>
              </w:rPr>
              <w:t>. 2nd e</w:t>
            </w:r>
            <w:r w:rsidRPr="00564450">
              <w:rPr>
                <w:lang w:val="en-US"/>
              </w:rPr>
              <w:t>dition</w:t>
            </w:r>
            <w:r>
              <w:rPr>
                <w:lang w:val="en-US"/>
              </w:rPr>
              <w:t>.</w:t>
            </w:r>
            <w:r w:rsidRPr="00564450">
              <w:rPr>
                <w:lang w:val="en-US"/>
              </w:rPr>
              <w:t xml:space="preserve"> John Wil</w:t>
            </w:r>
            <w:r>
              <w:rPr>
                <w:lang w:val="en-US"/>
              </w:rPr>
              <w:t xml:space="preserve">ey &amp; Sons Singapore Pte. Ltd., </w:t>
            </w:r>
            <w:r w:rsidRPr="00564450">
              <w:rPr>
                <w:lang w:val="en-US"/>
              </w:rPr>
              <w:t>2015, ISBN 9781119199168</w:t>
            </w:r>
          </w:p>
          <w:p w:rsidR="0050421E" w:rsidRPr="00564450" w:rsidRDefault="0050421E" w:rsidP="0042498A">
            <w:pPr>
              <w:jc w:val="both"/>
              <w:rPr>
                <w:lang w:val="en-US"/>
              </w:rPr>
            </w:pPr>
            <w:r>
              <w:rPr>
                <w:lang w:val="en-US"/>
              </w:rPr>
              <w:t xml:space="preserve">SOLOMON, M., </w:t>
            </w:r>
            <w:r w:rsidRPr="00564450">
              <w:rPr>
                <w:lang w:val="en-US"/>
              </w:rPr>
              <w:t>RICHMOND</w:t>
            </w:r>
            <w:r>
              <w:rPr>
                <w:lang w:val="en-US"/>
              </w:rPr>
              <w:t>, K</w:t>
            </w:r>
            <w:r w:rsidRPr="00564450">
              <w:rPr>
                <w:lang w:val="en-US"/>
              </w:rPr>
              <w:t xml:space="preserve">. </w:t>
            </w:r>
            <w:r w:rsidRPr="00C711C2">
              <w:rPr>
                <w:i/>
                <w:lang w:val="en-US"/>
              </w:rPr>
              <w:t>Brand You for Marketing: Real People Real Choice</w:t>
            </w:r>
            <w:r>
              <w:rPr>
                <w:lang w:val="en-US"/>
              </w:rPr>
              <w:t>. 7th e</w:t>
            </w:r>
            <w:r w:rsidRPr="00564450">
              <w:rPr>
                <w:lang w:val="en-US"/>
              </w:rPr>
              <w:t>dition</w:t>
            </w:r>
            <w:r>
              <w:rPr>
                <w:lang w:val="en-US"/>
              </w:rPr>
              <w:t xml:space="preserve">. </w:t>
            </w:r>
            <w:r w:rsidRPr="00564450">
              <w:rPr>
                <w:lang w:val="en-US"/>
              </w:rPr>
              <w:t>Prentice Hall</w:t>
            </w:r>
            <w:r>
              <w:rPr>
                <w:lang w:val="en-US"/>
              </w:rPr>
              <w:t>,</w:t>
            </w:r>
            <w:r w:rsidRPr="00564450">
              <w:rPr>
                <w:lang w:val="en-US"/>
              </w:rPr>
              <w:t xml:space="preserve"> 2012, ISBN 9780130388537</w:t>
            </w:r>
          </w:p>
          <w:p w:rsidR="0050421E" w:rsidRPr="00DF53E5" w:rsidRDefault="0050421E" w:rsidP="0042498A">
            <w:pPr>
              <w:jc w:val="both"/>
            </w:pPr>
            <w:r>
              <w:rPr>
                <w:lang w:val="en-US"/>
              </w:rPr>
              <w:t>CHOVANCOVÁ, M., ASAMOAH, E. S., WANNINAYAKE, B.</w:t>
            </w:r>
            <w:r w:rsidRPr="00564450">
              <w:rPr>
                <w:lang w:val="en-US"/>
              </w:rPr>
              <w:t xml:space="preserve">, W.M.C. </w:t>
            </w:r>
            <w:r w:rsidRPr="00564450">
              <w:rPr>
                <w:i/>
                <w:lang w:val="en-US"/>
              </w:rPr>
              <w:t>Consumer</w:t>
            </w:r>
            <w:r w:rsidRPr="00564450">
              <w:rPr>
                <w:lang w:val="en-US"/>
              </w:rPr>
              <w:t xml:space="preserve"> </w:t>
            </w:r>
            <w:r w:rsidRPr="00564450">
              <w:rPr>
                <w:i/>
                <w:lang w:val="en-US"/>
              </w:rPr>
              <w:t>Behaviour and Branding: A</w:t>
            </w:r>
            <w:r>
              <w:rPr>
                <w:i/>
                <w:lang w:val="en-US"/>
              </w:rPr>
              <w:t> </w:t>
            </w:r>
            <w:r w:rsidRPr="00564450">
              <w:rPr>
                <w:i/>
                <w:lang w:val="en-US"/>
              </w:rPr>
              <w:t>Cross Cultural Perspective</w:t>
            </w:r>
            <w:r w:rsidRPr="00564450">
              <w:rPr>
                <w:lang w:val="en-US"/>
              </w:rPr>
              <w:t>. Žilina: GEORG, 2011. 176 p. ISBN 978-80-89401-58-1</w:t>
            </w:r>
            <w:r w:rsidRPr="00F66B42">
              <w:t>.</w:t>
            </w:r>
          </w:p>
        </w:tc>
      </w:tr>
      <w:tr w:rsidR="0050421E" w:rsidRPr="0064701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647013" w:rsidRDefault="0050421E" w:rsidP="0042498A">
            <w:pPr>
              <w:jc w:val="center"/>
              <w:rPr>
                <w:b/>
              </w:rPr>
            </w:pPr>
            <w:r w:rsidRPr="00647013">
              <w:rPr>
                <w:b/>
              </w:rPr>
              <w:t>Informace ke kombinované nebo distanční formě</w:t>
            </w:r>
          </w:p>
        </w:tc>
      </w:tr>
      <w:tr w:rsidR="0050421E" w:rsidRPr="00647013" w:rsidTr="0042498A">
        <w:tc>
          <w:tcPr>
            <w:tcW w:w="4787" w:type="dxa"/>
            <w:gridSpan w:val="3"/>
            <w:tcBorders>
              <w:top w:val="single" w:sz="2" w:space="0" w:color="auto"/>
            </w:tcBorders>
            <w:shd w:val="clear" w:color="auto" w:fill="F7CAAC"/>
          </w:tcPr>
          <w:p w:rsidR="0050421E" w:rsidRPr="00647013" w:rsidRDefault="0050421E" w:rsidP="0042498A">
            <w:pPr>
              <w:jc w:val="both"/>
            </w:pPr>
            <w:r w:rsidRPr="00647013">
              <w:rPr>
                <w:b/>
              </w:rPr>
              <w:t>Rozsah konzultací (soustředění)</w:t>
            </w:r>
          </w:p>
        </w:tc>
        <w:tc>
          <w:tcPr>
            <w:tcW w:w="708" w:type="dxa"/>
            <w:tcBorders>
              <w:top w:val="single" w:sz="2" w:space="0" w:color="auto"/>
            </w:tcBorders>
          </w:tcPr>
          <w:p w:rsidR="0050421E" w:rsidRPr="005F6749" w:rsidRDefault="0050421E" w:rsidP="0042498A">
            <w:pPr>
              <w:jc w:val="both"/>
              <w:rPr>
                <w:color w:val="FF0000"/>
              </w:rPr>
            </w:pPr>
          </w:p>
        </w:tc>
        <w:tc>
          <w:tcPr>
            <w:tcW w:w="4360" w:type="dxa"/>
            <w:gridSpan w:val="4"/>
            <w:tcBorders>
              <w:top w:val="single" w:sz="2" w:space="0" w:color="auto"/>
            </w:tcBorders>
            <w:shd w:val="clear" w:color="auto" w:fill="F7CAAC"/>
          </w:tcPr>
          <w:p w:rsidR="0050421E" w:rsidRPr="00647013" w:rsidRDefault="0050421E" w:rsidP="0042498A">
            <w:pPr>
              <w:jc w:val="both"/>
              <w:rPr>
                <w:b/>
              </w:rPr>
            </w:pPr>
            <w:r w:rsidRPr="00647013">
              <w:rPr>
                <w:b/>
              </w:rPr>
              <w:t xml:space="preserve">hodin </w:t>
            </w:r>
          </w:p>
        </w:tc>
      </w:tr>
      <w:tr w:rsidR="0050421E" w:rsidRPr="00647013" w:rsidTr="0042498A">
        <w:tc>
          <w:tcPr>
            <w:tcW w:w="9855" w:type="dxa"/>
            <w:gridSpan w:val="8"/>
            <w:shd w:val="clear" w:color="auto" w:fill="F7CAAC"/>
          </w:tcPr>
          <w:p w:rsidR="0050421E" w:rsidRPr="00647013" w:rsidRDefault="0050421E" w:rsidP="0042498A">
            <w:pPr>
              <w:jc w:val="both"/>
              <w:rPr>
                <w:b/>
              </w:rPr>
            </w:pPr>
            <w:r w:rsidRPr="00647013">
              <w:rPr>
                <w:b/>
              </w:rPr>
              <w:t>Informace o způsobu kontaktu s vyučujícím</w:t>
            </w:r>
          </w:p>
        </w:tc>
      </w:tr>
      <w:tr w:rsidR="0050421E" w:rsidRPr="00647013" w:rsidTr="0042498A">
        <w:trPr>
          <w:trHeight w:val="603"/>
        </w:trPr>
        <w:tc>
          <w:tcPr>
            <w:tcW w:w="9855" w:type="dxa"/>
            <w:gridSpan w:val="8"/>
          </w:tcPr>
          <w:p w:rsidR="0050421E" w:rsidRPr="00647013" w:rsidRDefault="0050421E" w:rsidP="0042498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7FBC" w:rsidRDefault="00BD7FB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7FBC" w:rsidTr="00BA777E">
        <w:tc>
          <w:tcPr>
            <w:tcW w:w="9855" w:type="dxa"/>
            <w:gridSpan w:val="8"/>
            <w:tcBorders>
              <w:bottom w:val="double" w:sz="4" w:space="0" w:color="auto"/>
            </w:tcBorders>
            <w:shd w:val="clear" w:color="auto" w:fill="BDD6EE"/>
          </w:tcPr>
          <w:p w:rsidR="00BD7FBC" w:rsidRDefault="00BD7FBC" w:rsidP="00BA777E">
            <w:pPr>
              <w:jc w:val="both"/>
              <w:rPr>
                <w:b/>
                <w:sz w:val="28"/>
              </w:rPr>
            </w:pPr>
            <w:r>
              <w:br w:type="page"/>
            </w:r>
            <w:r>
              <w:rPr>
                <w:b/>
                <w:sz w:val="28"/>
              </w:rPr>
              <w:t>B-III – Charakteristika studijního předmětu</w:t>
            </w:r>
          </w:p>
        </w:tc>
      </w:tr>
      <w:tr w:rsidR="00BD7FBC" w:rsidRPr="00D24F3C" w:rsidTr="00BA777E">
        <w:tc>
          <w:tcPr>
            <w:tcW w:w="3086" w:type="dxa"/>
            <w:tcBorders>
              <w:top w:val="double" w:sz="4" w:space="0" w:color="auto"/>
            </w:tcBorders>
            <w:shd w:val="clear" w:color="auto" w:fill="F7CAAC"/>
          </w:tcPr>
          <w:p w:rsidR="00BD7FBC" w:rsidRPr="00D24F3C" w:rsidRDefault="00BD7FBC" w:rsidP="00BA777E">
            <w:pPr>
              <w:jc w:val="both"/>
              <w:rPr>
                <w:b/>
              </w:rPr>
            </w:pPr>
            <w:r w:rsidRPr="00D24F3C">
              <w:rPr>
                <w:b/>
              </w:rPr>
              <w:t>Název studijního předmětu</w:t>
            </w:r>
          </w:p>
        </w:tc>
        <w:tc>
          <w:tcPr>
            <w:tcW w:w="6769" w:type="dxa"/>
            <w:gridSpan w:val="7"/>
            <w:tcBorders>
              <w:top w:val="double" w:sz="4" w:space="0" w:color="auto"/>
            </w:tcBorders>
          </w:tcPr>
          <w:p w:rsidR="00BD7FBC" w:rsidRPr="00D24F3C" w:rsidRDefault="00BD7FBC" w:rsidP="00BA777E">
            <w:pPr>
              <w:jc w:val="both"/>
            </w:pPr>
            <w:r w:rsidRPr="00D24F3C">
              <w:t>Macroeconomics II</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Typ předmětu</w:t>
            </w:r>
          </w:p>
        </w:tc>
        <w:tc>
          <w:tcPr>
            <w:tcW w:w="3406" w:type="dxa"/>
            <w:gridSpan w:val="4"/>
          </w:tcPr>
          <w:p w:rsidR="00BD7FBC" w:rsidRPr="00D24F3C" w:rsidRDefault="00BD7FBC" w:rsidP="00BA777E">
            <w:pPr>
              <w:jc w:val="both"/>
            </w:pPr>
            <w:r>
              <w:t>p</w:t>
            </w:r>
            <w:r w:rsidRPr="00D24F3C">
              <w:t>ovinný „ZT“</w:t>
            </w:r>
          </w:p>
        </w:tc>
        <w:tc>
          <w:tcPr>
            <w:tcW w:w="2695" w:type="dxa"/>
            <w:gridSpan w:val="2"/>
            <w:shd w:val="clear" w:color="auto" w:fill="F7CAAC"/>
          </w:tcPr>
          <w:p w:rsidR="00BD7FBC" w:rsidRPr="00D24F3C" w:rsidRDefault="00BD7FBC" w:rsidP="00BA777E">
            <w:pPr>
              <w:jc w:val="both"/>
            </w:pPr>
            <w:r w:rsidRPr="00D24F3C">
              <w:rPr>
                <w:b/>
              </w:rPr>
              <w:t>doporučený ročník / semestr</w:t>
            </w:r>
          </w:p>
        </w:tc>
        <w:tc>
          <w:tcPr>
            <w:tcW w:w="668" w:type="dxa"/>
          </w:tcPr>
          <w:p w:rsidR="00BD7FBC" w:rsidRPr="00D24F3C" w:rsidRDefault="00BD7FBC" w:rsidP="00BA777E">
            <w:pPr>
              <w:jc w:val="both"/>
            </w:pPr>
            <w:r w:rsidRPr="00D24F3C">
              <w:t>1/L</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Rozsah studijního předmětu</w:t>
            </w:r>
          </w:p>
        </w:tc>
        <w:tc>
          <w:tcPr>
            <w:tcW w:w="1701" w:type="dxa"/>
            <w:gridSpan w:val="2"/>
          </w:tcPr>
          <w:p w:rsidR="00BD7FBC" w:rsidRPr="00D24F3C" w:rsidRDefault="00BD7FBC" w:rsidP="00BA777E">
            <w:pPr>
              <w:jc w:val="both"/>
            </w:pPr>
            <w:r w:rsidRPr="00D24F3C">
              <w:t>26p + 26s</w:t>
            </w:r>
          </w:p>
        </w:tc>
        <w:tc>
          <w:tcPr>
            <w:tcW w:w="889" w:type="dxa"/>
            <w:shd w:val="clear" w:color="auto" w:fill="F7CAAC"/>
          </w:tcPr>
          <w:p w:rsidR="00BD7FBC" w:rsidRPr="00D24F3C" w:rsidRDefault="00BD7FBC" w:rsidP="00BA777E">
            <w:pPr>
              <w:jc w:val="both"/>
              <w:rPr>
                <w:b/>
              </w:rPr>
            </w:pPr>
            <w:r w:rsidRPr="00D24F3C">
              <w:rPr>
                <w:b/>
              </w:rPr>
              <w:t xml:space="preserve">hod. </w:t>
            </w:r>
          </w:p>
        </w:tc>
        <w:tc>
          <w:tcPr>
            <w:tcW w:w="816" w:type="dxa"/>
          </w:tcPr>
          <w:p w:rsidR="00BD7FBC" w:rsidRPr="00D24F3C" w:rsidRDefault="00BD7FBC" w:rsidP="00BA777E">
            <w:pPr>
              <w:jc w:val="both"/>
            </w:pPr>
            <w:r w:rsidRPr="00D24F3C">
              <w:t>52</w:t>
            </w:r>
          </w:p>
        </w:tc>
        <w:tc>
          <w:tcPr>
            <w:tcW w:w="2156" w:type="dxa"/>
            <w:shd w:val="clear" w:color="auto" w:fill="F7CAAC"/>
          </w:tcPr>
          <w:p w:rsidR="00BD7FBC" w:rsidRPr="00D24F3C" w:rsidRDefault="00BD7FBC" w:rsidP="00BA777E">
            <w:pPr>
              <w:jc w:val="both"/>
              <w:rPr>
                <w:b/>
              </w:rPr>
            </w:pPr>
            <w:r w:rsidRPr="00D24F3C">
              <w:rPr>
                <w:b/>
              </w:rPr>
              <w:t>kreditů</w:t>
            </w:r>
          </w:p>
        </w:tc>
        <w:tc>
          <w:tcPr>
            <w:tcW w:w="1207" w:type="dxa"/>
            <w:gridSpan w:val="2"/>
          </w:tcPr>
          <w:p w:rsidR="00BD7FBC" w:rsidRPr="00D24F3C" w:rsidRDefault="00BD7FBC" w:rsidP="00BA777E">
            <w:pPr>
              <w:jc w:val="both"/>
            </w:pPr>
            <w:r w:rsidRPr="00D24F3C">
              <w:t>5</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Prerekvizity, korekvizity, ekvivalence</w:t>
            </w:r>
          </w:p>
        </w:tc>
        <w:tc>
          <w:tcPr>
            <w:tcW w:w="6769" w:type="dxa"/>
            <w:gridSpan w:val="7"/>
          </w:tcPr>
          <w:p w:rsidR="00BD7FBC" w:rsidRPr="00D24F3C" w:rsidRDefault="00BD7FBC" w:rsidP="00BA777E">
            <w:pPr>
              <w:jc w:val="both"/>
            </w:pP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Způsob ověření studijních výsledků</w:t>
            </w:r>
          </w:p>
        </w:tc>
        <w:tc>
          <w:tcPr>
            <w:tcW w:w="3406" w:type="dxa"/>
            <w:gridSpan w:val="4"/>
          </w:tcPr>
          <w:p w:rsidR="00BD7FBC" w:rsidRPr="00D24F3C" w:rsidRDefault="00BD7FBC" w:rsidP="00BA777E">
            <w:pPr>
              <w:jc w:val="both"/>
            </w:pPr>
            <w:r>
              <w:t>z</w:t>
            </w:r>
            <w:r w:rsidRPr="00D24F3C">
              <w:t>ápočet, zkouška</w:t>
            </w:r>
          </w:p>
        </w:tc>
        <w:tc>
          <w:tcPr>
            <w:tcW w:w="2156" w:type="dxa"/>
            <w:shd w:val="clear" w:color="auto" w:fill="F7CAAC"/>
          </w:tcPr>
          <w:p w:rsidR="00BD7FBC" w:rsidRPr="00D24F3C" w:rsidRDefault="00BD7FBC" w:rsidP="00BA777E">
            <w:pPr>
              <w:jc w:val="both"/>
              <w:rPr>
                <w:b/>
              </w:rPr>
            </w:pPr>
            <w:r w:rsidRPr="00D24F3C">
              <w:rPr>
                <w:b/>
              </w:rPr>
              <w:t>Forma výuky</w:t>
            </w:r>
          </w:p>
        </w:tc>
        <w:tc>
          <w:tcPr>
            <w:tcW w:w="1207" w:type="dxa"/>
            <w:gridSpan w:val="2"/>
          </w:tcPr>
          <w:p w:rsidR="00BD7FBC" w:rsidRPr="00D24F3C" w:rsidRDefault="00BD7FBC" w:rsidP="00BA777E">
            <w:pPr>
              <w:jc w:val="both"/>
            </w:pPr>
            <w:r>
              <w:t>p</w:t>
            </w:r>
            <w:r w:rsidRPr="00D24F3C">
              <w:t>řednáška, seminář</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Forma způsobu ověření studijních výsledků a další požadavky na studenta</w:t>
            </w:r>
          </w:p>
        </w:tc>
        <w:tc>
          <w:tcPr>
            <w:tcW w:w="6769" w:type="dxa"/>
            <w:gridSpan w:val="7"/>
            <w:tcBorders>
              <w:bottom w:val="nil"/>
            </w:tcBorders>
          </w:tcPr>
          <w:p w:rsidR="00BD7FBC" w:rsidRPr="00D24F3C" w:rsidRDefault="00BD7FBC" w:rsidP="00BA777E">
            <w:pPr>
              <w:jc w:val="both"/>
            </w:pPr>
            <w:r w:rsidRPr="00D24F3C">
              <w:t>Způsob zakončení předmětu – zápočet, zkouška</w:t>
            </w:r>
          </w:p>
          <w:p w:rsidR="00BD7FBC" w:rsidRPr="00D24F3C" w:rsidRDefault="00BD7FBC" w:rsidP="00BA777E">
            <w:pPr>
              <w:jc w:val="both"/>
            </w:pPr>
            <w:r w:rsidRPr="00D24F3C">
              <w:t xml:space="preserve">Požadavky na zápočet - vypracování seminární práce dle požadavků vyučujícího, 80% aktivní účast na seminářích. </w:t>
            </w:r>
          </w:p>
          <w:p w:rsidR="00BD7FBC" w:rsidRPr="00D24F3C" w:rsidRDefault="00BD7FBC" w:rsidP="00BA777E">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BD7FBC" w:rsidRPr="00D24F3C" w:rsidTr="00BA777E">
        <w:trPr>
          <w:trHeight w:val="229"/>
        </w:trPr>
        <w:tc>
          <w:tcPr>
            <w:tcW w:w="9855" w:type="dxa"/>
            <w:gridSpan w:val="8"/>
            <w:tcBorders>
              <w:top w:val="nil"/>
            </w:tcBorders>
          </w:tcPr>
          <w:p w:rsidR="00BD7FBC" w:rsidRPr="00D24F3C" w:rsidRDefault="00BD7FBC" w:rsidP="00BA777E">
            <w:pPr>
              <w:jc w:val="both"/>
            </w:pPr>
          </w:p>
        </w:tc>
      </w:tr>
      <w:tr w:rsidR="00BD7FBC" w:rsidRPr="00D24F3C" w:rsidTr="00BA777E">
        <w:trPr>
          <w:trHeight w:val="197"/>
        </w:trPr>
        <w:tc>
          <w:tcPr>
            <w:tcW w:w="3086" w:type="dxa"/>
            <w:tcBorders>
              <w:top w:val="nil"/>
            </w:tcBorders>
            <w:shd w:val="clear" w:color="auto" w:fill="F7CAAC"/>
          </w:tcPr>
          <w:p w:rsidR="00BD7FBC" w:rsidRPr="00D24F3C" w:rsidRDefault="00BD7FBC" w:rsidP="00BA777E">
            <w:pPr>
              <w:jc w:val="both"/>
              <w:rPr>
                <w:b/>
              </w:rPr>
            </w:pPr>
            <w:r w:rsidRPr="00D24F3C">
              <w:rPr>
                <w:b/>
              </w:rPr>
              <w:t>Garant předmětu</w:t>
            </w:r>
          </w:p>
        </w:tc>
        <w:tc>
          <w:tcPr>
            <w:tcW w:w="6769" w:type="dxa"/>
            <w:gridSpan w:val="7"/>
            <w:tcBorders>
              <w:top w:val="nil"/>
            </w:tcBorders>
          </w:tcPr>
          <w:p w:rsidR="00BD7FBC" w:rsidRPr="00D24F3C" w:rsidRDefault="00BD7FBC" w:rsidP="00BA777E">
            <w:pPr>
              <w:jc w:val="both"/>
            </w:pPr>
            <w:r w:rsidRPr="00D24F3C">
              <w:t>doc. Ing. Jena Švarcová, Ph.D.</w:t>
            </w:r>
          </w:p>
        </w:tc>
      </w:tr>
      <w:tr w:rsidR="00BD7FBC" w:rsidRPr="00D24F3C" w:rsidTr="00BA777E">
        <w:trPr>
          <w:trHeight w:val="243"/>
        </w:trPr>
        <w:tc>
          <w:tcPr>
            <w:tcW w:w="3086" w:type="dxa"/>
            <w:tcBorders>
              <w:top w:val="nil"/>
            </w:tcBorders>
            <w:shd w:val="clear" w:color="auto" w:fill="F7CAAC"/>
          </w:tcPr>
          <w:p w:rsidR="00BD7FBC" w:rsidRPr="00D24F3C" w:rsidRDefault="00BD7FBC" w:rsidP="00BA777E">
            <w:pPr>
              <w:jc w:val="both"/>
              <w:rPr>
                <w:b/>
              </w:rPr>
            </w:pPr>
            <w:r w:rsidRPr="00D24F3C">
              <w:rPr>
                <w:b/>
              </w:rPr>
              <w:t>Zapojení garanta do výuky předmětu</w:t>
            </w:r>
          </w:p>
        </w:tc>
        <w:tc>
          <w:tcPr>
            <w:tcW w:w="6769" w:type="dxa"/>
            <w:gridSpan w:val="7"/>
            <w:tcBorders>
              <w:top w:val="nil"/>
            </w:tcBorders>
          </w:tcPr>
          <w:p w:rsidR="00BD7FBC" w:rsidRPr="00D24F3C" w:rsidRDefault="00BD7FBC" w:rsidP="00BA777E">
            <w:pPr>
              <w:jc w:val="both"/>
            </w:pPr>
            <w:r w:rsidRPr="00D24F3C">
              <w:t>Garant se podílí na přednáškách v rozsahu 100 %, dále stanovuje koncepci seminářů a dohlíží na jejich jednotné vedení.</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Vyučující</w:t>
            </w:r>
          </w:p>
        </w:tc>
        <w:tc>
          <w:tcPr>
            <w:tcW w:w="6769" w:type="dxa"/>
            <w:gridSpan w:val="7"/>
            <w:tcBorders>
              <w:bottom w:val="nil"/>
            </w:tcBorders>
          </w:tcPr>
          <w:p w:rsidR="00BD7FBC" w:rsidRPr="00D24F3C" w:rsidRDefault="00BD7FBC" w:rsidP="00BA777E">
            <w:pPr>
              <w:jc w:val="both"/>
            </w:pPr>
            <w:r w:rsidRPr="00D24F3C">
              <w:t>doc. Ing. Jena Švarcová, Ph.D. – přednášky (100%)</w:t>
            </w:r>
          </w:p>
        </w:tc>
      </w:tr>
      <w:tr w:rsidR="00BD7FBC" w:rsidRPr="00D24F3C" w:rsidTr="00BA777E">
        <w:trPr>
          <w:trHeight w:val="78"/>
        </w:trPr>
        <w:tc>
          <w:tcPr>
            <w:tcW w:w="9855" w:type="dxa"/>
            <w:gridSpan w:val="8"/>
            <w:tcBorders>
              <w:top w:val="nil"/>
            </w:tcBorders>
          </w:tcPr>
          <w:p w:rsidR="00BD7FBC" w:rsidRPr="00D24F3C" w:rsidRDefault="00BD7FBC" w:rsidP="00BA777E">
            <w:pPr>
              <w:jc w:val="both"/>
            </w:pP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Stručná anotace předmětu</w:t>
            </w:r>
          </w:p>
        </w:tc>
        <w:tc>
          <w:tcPr>
            <w:tcW w:w="6769" w:type="dxa"/>
            <w:gridSpan w:val="7"/>
            <w:tcBorders>
              <w:bottom w:val="nil"/>
            </w:tcBorders>
          </w:tcPr>
          <w:p w:rsidR="00BD7FBC" w:rsidRPr="00D24F3C" w:rsidRDefault="00BD7FBC" w:rsidP="00BA777E">
            <w:pPr>
              <w:jc w:val="both"/>
            </w:pPr>
          </w:p>
        </w:tc>
      </w:tr>
      <w:tr w:rsidR="00BD7FBC" w:rsidRPr="00D24F3C" w:rsidTr="00BA777E">
        <w:trPr>
          <w:trHeight w:val="3938"/>
        </w:trPr>
        <w:tc>
          <w:tcPr>
            <w:tcW w:w="9855" w:type="dxa"/>
            <w:gridSpan w:val="8"/>
            <w:tcBorders>
              <w:top w:val="nil"/>
              <w:bottom w:val="single" w:sz="12" w:space="0" w:color="auto"/>
            </w:tcBorders>
          </w:tcPr>
          <w:p w:rsidR="00BD7FBC" w:rsidRPr="00D24F3C" w:rsidRDefault="00BD7FBC" w:rsidP="00BA777E">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BD7FBC" w:rsidRPr="00D24F3C" w:rsidRDefault="00BD7FBC" w:rsidP="00BA777E">
            <w:pPr>
              <w:jc w:val="both"/>
            </w:pPr>
            <w:r w:rsidRPr="00D24F3C">
              <w:t xml:space="preserve">Okruhy makroekonomické teorie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BD7FBC" w:rsidRPr="00D24F3C" w:rsidRDefault="00BD7FBC" w:rsidP="00BA777E">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BD7FBC" w:rsidRPr="00D24F3C" w:rsidTr="00BA777E">
        <w:trPr>
          <w:trHeight w:val="265"/>
        </w:trPr>
        <w:tc>
          <w:tcPr>
            <w:tcW w:w="3653" w:type="dxa"/>
            <w:gridSpan w:val="2"/>
            <w:tcBorders>
              <w:top w:val="nil"/>
            </w:tcBorders>
            <w:shd w:val="clear" w:color="auto" w:fill="F7CAAC"/>
          </w:tcPr>
          <w:p w:rsidR="00BD7FBC" w:rsidRPr="00D24F3C" w:rsidRDefault="00BD7FBC" w:rsidP="00BA777E">
            <w:pPr>
              <w:jc w:val="both"/>
            </w:pPr>
            <w:r w:rsidRPr="00D24F3C">
              <w:rPr>
                <w:b/>
              </w:rPr>
              <w:t>Studijní literatura a studijní pomůcky</w:t>
            </w:r>
          </w:p>
        </w:tc>
        <w:tc>
          <w:tcPr>
            <w:tcW w:w="6202" w:type="dxa"/>
            <w:gridSpan w:val="6"/>
            <w:tcBorders>
              <w:top w:val="nil"/>
              <w:bottom w:val="nil"/>
            </w:tcBorders>
          </w:tcPr>
          <w:p w:rsidR="00BD7FBC" w:rsidRPr="00D24F3C" w:rsidRDefault="00BD7FBC" w:rsidP="00BA777E">
            <w:pPr>
              <w:jc w:val="both"/>
            </w:pPr>
          </w:p>
        </w:tc>
      </w:tr>
      <w:tr w:rsidR="00BD7FBC" w:rsidRPr="00D24F3C" w:rsidTr="00BA777E">
        <w:trPr>
          <w:trHeight w:val="1497"/>
        </w:trPr>
        <w:tc>
          <w:tcPr>
            <w:tcW w:w="9855" w:type="dxa"/>
            <w:gridSpan w:val="8"/>
            <w:tcBorders>
              <w:top w:val="nil"/>
            </w:tcBorders>
          </w:tcPr>
          <w:p w:rsidR="00BD7FBC" w:rsidRPr="00D24F3C" w:rsidRDefault="00BD7FBC" w:rsidP="00BA777E">
            <w:pPr>
              <w:jc w:val="both"/>
              <w:rPr>
                <w:b/>
              </w:rPr>
            </w:pPr>
            <w:r w:rsidRPr="00D24F3C">
              <w:rPr>
                <w:b/>
              </w:rPr>
              <w:t>Povinná literatura</w:t>
            </w:r>
          </w:p>
          <w:p w:rsidR="00BD7FBC" w:rsidRPr="00D24F3C" w:rsidRDefault="00BD7FBC" w:rsidP="00BA777E">
            <w:pPr>
              <w:jc w:val="both"/>
            </w:pPr>
            <w:r w:rsidRPr="00D24F3C">
              <w:t xml:space="preserve">MANKIW, N.G., TAYLOR, M.P. </w:t>
            </w:r>
            <w:r w:rsidRPr="00D24F3C">
              <w:rPr>
                <w:i/>
                <w:iCs/>
              </w:rPr>
              <w:t>Macroeconomics</w:t>
            </w:r>
            <w:r w:rsidRPr="00D24F3C">
              <w:t>. 3rd ed. Andover: Cengage Learning, 2014, 451 s. ISBN 978-1-4080-8197-6.</w:t>
            </w:r>
          </w:p>
          <w:p w:rsidR="00BD7FBC" w:rsidRPr="00D24F3C" w:rsidRDefault="00BD7FBC" w:rsidP="00BA777E">
            <w:pPr>
              <w:jc w:val="both"/>
              <w:rPr>
                <w:b/>
              </w:rPr>
            </w:pPr>
            <w:r w:rsidRPr="00D24F3C">
              <w:rPr>
                <w:b/>
              </w:rPr>
              <w:t>Doporučená literatura</w:t>
            </w:r>
          </w:p>
          <w:p w:rsidR="00BD7FBC" w:rsidRDefault="00BD7FBC" w:rsidP="00BA777E">
            <w:pPr>
              <w:jc w:val="both"/>
            </w:pPr>
            <w:r w:rsidRPr="00D24F3C">
              <w:t xml:space="preserve">KRUGMAN, P.R., WELLS, R. </w:t>
            </w:r>
            <w:r w:rsidRPr="00D24F3C">
              <w:rPr>
                <w:i/>
                <w:iCs/>
              </w:rPr>
              <w:t>Macroeconomics</w:t>
            </w:r>
            <w:r w:rsidRPr="00D24F3C">
              <w:t>. Fourth edition. New York: Worth Publishers, 2015, 595, 14, 22, 10, 14. ISBN 978-1-4641-1037-5</w:t>
            </w:r>
            <w:r>
              <w:t>.</w:t>
            </w:r>
          </w:p>
          <w:p w:rsidR="00BD7FBC" w:rsidRPr="00D24F3C" w:rsidRDefault="00BD7FBC" w:rsidP="00BA777E">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rsidR="00BD7FBC" w:rsidRPr="00D24F3C" w:rsidRDefault="00BD7FBC" w:rsidP="00BA777E">
            <w:pPr>
              <w:jc w:val="both"/>
            </w:pPr>
            <w:r w:rsidRPr="00D24F3C">
              <w:t xml:space="preserve">SCHILLER, B.R. </w:t>
            </w:r>
            <w:r w:rsidRPr="00D24F3C">
              <w:rPr>
                <w:i/>
                <w:iCs/>
              </w:rPr>
              <w:t>Essentials of economics</w:t>
            </w:r>
            <w:r w:rsidRPr="00D24F3C">
              <w:t>. 10th edition. Dubuque, IA: McGraw-Hill Education, 2016.</w:t>
            </w:r>
            <w:r>
              <w:t xml:space="preserve"> ISBN 978-1259235702.</w:t>
            </w:r>
          </w:p>
        </w:tc>
      </w:tr>
      <w:tr w:rsidR="00BD7FBC" w:rsidRPr="00D24F3C" w:rsidTr="00BA7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7FBC" w:rsidRPr="00D24F3C" w:rsidRDefault="00BD7FBC" w:rsidP="00BA777E">
            <w:pPr>
              <w:jc w:val="center"/>
              <w:rPr>
                <w:b/>
              </w:rPr>
            </w:pPr>
            <w:r w:rsidRPr="00D24F3C">
              <w:rPr>
                <w:b/>
              </w:rPr>
              <w:t>Informace ke kombinované nebo distanční formě</w:t>
            </w:r>
          </w:p>
        </w:tc>
      </w:tr>
      <w:tr w:rsidR="00BD7FBC" w:rsidRPr="00D24F3C" w:rsidTr="00BA777E">
        <w:tc>
          <w:tcPr>
            <w:tcW w:w="4787" w:type="dxa"/>
            <w:gridSpan w:val="3"/>
            <w:tcBorders>
              <w:top w:val="single" w:sz="2" w:space="0" w:color="auto"/>
            </w:tcBorders>
            <w:shd w:val="clear" w:color="auto" w:fill="F7CAAC"/>
          </w:tcPr>
          <w:p w:rsidR="00BD7FBC" w:rsidRPr="00D24F3C" w:rsidRDefault="00BD7FBC" w:rsidP="00BA777E">
            <w:pPr>
              <w:jc w:val="both"/>
            </w:pPr>
            <w:r w:rsidRPr="00D24F3C">
              <w:rPr>
                <w:b/>
              </w:rPr>
              <w:t>Rozsah konzultací (soustředění)</w:t>
            </w:r>
          </w:p>
        </w:tc>
        <w:tc>
          <w:tcPr>
            <w:tcW w:w="889" w:type="dxa"/>
            <w:tcBorders>
              <w:top w:val="single" w:sz="2" w:space="0" w:color="auto"/>
            </w:tcBorders>
          </w:tcPr>
          <w:p w:rsidR="00BD7FBC" w:rsidRPr="00D24F3C" w:rsidRDefault="00BD7FBC" w:rsidP="00BA777E">
            <w:pPr>
              <w:jc w:val="both"/>
            </w:pPr>
          </w:p>
        </w:tc>
        <w:tc>
          <w:tcPr>
            <w:tcW w:w="4179" w:type="dxa"/>
            <w:gridSpan w:val="4"/>
            <w:tcBorders>
              <w:top w:val="single" w:sz="2" w:space="0" w:color="auto"/>
            </w:tcBorders>
            <w:shd w:val="clear" w:color="auto" w:fill="F7CAAC"/>
          </w:tcPr>
          <w:p w:rsidR="00BD7FBC" w:rsidRPr="00D24F3C" w:rsidRDefault="00BD7FBC" w:rsidP="00BA777E">
            <w:pPr>
              <w:jc w:val="both"/>
              <w:rPr>
                <w:b/>
              </w:rPr>
            </w:pPr>
            <w:r w:rsidRPr="00D24F3C">
              <w:rPr>
                <w:b/>
              </w:rPr>
              <w:t xml:space="preserve">hodin </w:t>
            </w:r>
          </w:p>
        </w:tc>
      </w:tr>
      <w:tr w:rsidR="00BD7FBC" w:rsidRPr="00D24F3C" w:rsidTr="00BA777E">
        <w:tc>
          <w:tcPr>
            <w:tcW w:w="9855" w:type="dxa"/>
            <w:gridSpan w:val="8"/>
            <w:shd w:val="clear" w:color="auto" w:fill="F7CAAC"/>
          </w:tcPr>
          <w:p w:rsidR="00BD7FBC" w:rsidRPr="00D24F3C" w:rsidRDefault="00BD7FBC" w:rsidP="00BA777E">
            <w:pPr>
              <w:jc w:val="both"/>
              <w:rPr>
                <w:b/>
              </w:rPr>
            </w:pPr>
            <w:r w:rsidRPr="00D24F3C">
              <w:rPr>
                <w:b/>
              </w:rPr>
              <w:t>Informace o způsobu kontaktu s vyučujícím</w:t>
            </w:r>
          </w:p>
        </w:tc>
      </w:tr>
      <w:tr w:rsidR="00BD7FBC" w:rsidRPr="00D24F3C" w:rsidTr="00BA777E">
        <w:trPr>
          <w:trHeight w:val="637"/>
        </w:trPr>
        <w:tc>
          <w:tcPr>
            <w:tcW w:w="9855" w:type="dxa"/>
            <w:gridSpan w:val="8"/>
          </w:tcPr>
          <w:p w:rsidR="00BD7FBC" w:rsidRPr="00D24F3C" w:rsidRDefault="00BD7FBC" w:rsidP="00BA777E">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696F30" w:rsidTr="003A1B69">
        <w:tc>
          <w:tcPr>
            <w:tcW w:w="9855" w:type="dxa"/>
            <w:gridSpan w:val="8"/>
            <w:tcBorders>
              <w:bottom w:val="double" w:sz="4" w:space="0" w:color="auto"/>
            </w:tcBorders>
            <w:shd w:val="clear" w:color="auto" w:fill="BDD6EE"/>
          </w:tcPr>
          <w:p w:rsidR="003A1B69" w:rsidRPr="00696F30" w:rsidRDefault="003A1B69" w:rsidP="003A1B69">
            <w:pPr>
              <w:jc w:val="both"/>
              <w:rPr>
                <w:b/>
                <w:sz w:val="28"/>
              </w:rPr>
            </w:pPr>
            <w:r w:rsidRPr="00696F30">
              <w:br w:type="page"/>
            </w:r>
            <w:r w:rsidRPr="00696F30">
              <w:rPr>
                <w:b/>
                <w:sz w:val="28"/>
              </w:rPr>
              <w:t>B-III – Charakteristika studijního předmětu</w:t>
            </w:r>
          </w:p>
        </w:tc>
      </w:tr>
      <w:tr w:rsidR="003A1B69" w:rsidRPr="00696F30" w:rsidTr="003A1B69">
        <w:tc>
          <w:tcPr>
            <w:tcW w:w="3086" w:type="dxa"/>
            <w:tcBorders>
              <w:top w:val="double" w:sz="4" w:space="0" w:color="auto"/>
            </w:tcBorders>
            <w:shd w:val="clear" w:color="auto" w:fill="F7CAAC"/>
          </w:tcPr>
          <w:p w:rsidR="003A1B69" w:rsidRPr="00696F30" w:rsidRDefault="003A1B69" w:rsidP="003A1B69">
            <w:pPr>
              <w:jc w:val="both"/>
              <w:rPr>
                <w:b/>
              </w:rPr>
            </w:pPr>
            <w:r w:rsidRPr="00696F30">
              <w:rPr>
                <w:b/>
              </w:rPr>
              <w:t>Název studijního předmětu</w:t>
            </w:r>
          </w:p>
        </w:tc>
        <w:tc>
          <w:tcPr>
            <w:tcW w:w="6769" w:type="dxa"/>
            <w:gridSpan w:val="7"/>
            <w:tcBorders>
              <w:top w:val="double" w:sz="4" w:space="0" w:color="auto"/>
            </w:tcBorders>
          </w:tcPr>
          <w:p w:rsidR="003A1B69" w:rsidRPr="00696F30" w:rsidRDefault="003A1B69" w:rsidP="003A1B69">
            <w:pPr>
              <w:jc w:val="both"/>
            </w:pPr>
            <w:r w:rsidRPr="00696F30">
              <w:t>Marketing Applications</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Typ předmětu</w:t>
            </w:r>
          </w:p>
        </w:tc>
        <w:tc>
          <w:tcPr>
            <w:tcW w:w="3406" w:type="dxa"/>
            <w:gridSpan w:val="4"/>
          </w:tcPr>
          <w:p w:rsidR="003A1B69" w:rsidRPr="00696F30" w:rsidRDefault="003A1B69" w:rsidP="003A1B69">
            <w:pPr>
              <w:jc w:val="both"/>
            </w:pPr>
            <w:r>
              <w:t>povinn</w:t>
            </w:r>
            <w:r w:rsidRPr="00696F30">
              <w:t>ý „P</w:t>
            </w:r>
            <w:r w:rsidR="001B7F0F">
              <w:t>Z</w:t>
            </w:r>
            <w:r w:rsidRPr="00696F30">
              <w:t>“</w:t>
            </w:r>
          </w:p>
        </w:tc>
        <w:tc>
          <w:tcPr>
            <w:tcW w:w="2695" w:type="dxa"/>
            <w:gridSpan w:val="2"/>
            <w:shd w:val="clear" w:color="auto" w:fill="F7CAAC"/>
          </w:tcPr>
          <w:p w:rsidR="003A1B69" w:rsidRPr="00696F30" w:rsidRDefault="003A1B69" w:rsidP="003A1B69">
            <w:pPr>
              <w:jc w:val="both"/>
            </w:pPr>
            <w:r w:rsidRPr="00696F30">
              <w:rPr>
                <w:b/>
              </w:rPr>
              <w:t>doporučený ročník / semestr</w:t>
            </w:r>
          </w:p>
        </w:tc>
        <w:tc>
          <w:tcPr>
            <w:tcW w:w="668" w:type="dxa"/>
          </w:tcPr>
          <w:p w:rsidR="003A1B69" w:rsidRPr="00696F30" w:rsidRDefault="003A1B69" w:rsidP="003A1B69">
            <w:pPr>
              <w:jc w:val="both"/>
            </w:pPr>
            <w:r w:rsidRPr="00696F30">
              <w:t>1/L</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Rozsah studijního předmětu</w:t>
            </w:r>
          </w:p>
        </w:tc>
        <w:tc>
          <w:tcPr>
            <w:tcW w:w="1701" w:type="dxa"/>
            <w:gridSpan w:val="2"/>
          </w:tcPr>
          <w:p w:rsidR="003A1B69" w:rsidRPr="00696F30" w:rsidRDefault="003A1B69" w:rsidP="003A1B69">
            <w:pPr>
              <w:jc w:val="both"/>
            </w:pPr>
            <w:r w:rsidRPr="00696F30">
              <w:t>26p + 13s</w:t>
            </w:r>
          </w:p>
        </w:tc>
        <w:tc>
          <w:tcPr>
            <w:tcW w:w="889" w:type="dxa"/>
            <w:shd w:val="clear" w:color="auto" w:fill="F7CAAC"/>
          </w:tcPr>
          <w:p w:rsidR="003A1B69" w:rsidRPr="00696F30" w:rsidRDefault="003A1B69" w:rsidP="003A1B69">
            <w:pPr>
              <w:jc w:val="both"/>
              <w:rPr>
                <w:b/>
              </w:rPr>
            </w:pPr>
            <w:r w:rsidRPr="00696F30">
              <w:rPr>
                <w:b/>
              </w:rPr>
              <w:t xml:space="preserve">hod. </w:t>
            </w:r>
          </w:p>
        </w:tc>
        <w:tc>
          <w:tcPr>
            <w:tcW w:w="816" w:type="dxa"/>
          </w:tcPr>
          <w:p w:rsidR="003A1B69" w:rsidRPr="00696F30" w:rsidRDefault="003A1B69" w:rsidP="003A1B69">
            <w:pPr>
              <w:jc w:val="both"/>
            </w:pPr>
            <w:r w:rsidRPr="00696F30">
              <w:t>39</w:t>
            </w:r>
          </w:p>
        </w:tc>
        <w:tc>
          <w:tcPr>
            <w:tcW w:w="2156" w:type="dxa"/>
            <w:shd w:val="clear" w:color="auto" w:fill="F7CAAC"/>
          </w:tcPr>
          <w:p w:rsidR="003A1B69" w:rsidRPr="00696F30" w:rsidRDefault="003A1B69" w:rsidP="003A1B69">
            <w:pPr>
              <w:jc w:val="both"/>
              <w:rPr>
                <w:b/>
              </w:rPr>
            </w:pPr>
            <w:r w:rsidRPr="00696F30">
              <w:rPr>
                <w:b/>
              </w:rPr>
              <w:t>kreditů</w:t>
            </w:r>
          </w:p>
        </w:tc>
        <w:tc>
          <w:tcPr>
            <w:tcW w:w="1207" w:type="dxa"/>
            <w:gridSpan w:val="2"/>
          </w:tcPr>
          <w:p w:rsidR="003A1B69" w:rsidRPr="00696F30" w:rsidRDefault="003A1B69" w:rsidP="003A1B69">
            <w:pPr>
              <w:jc w:val="both"/>
            </w:pPr>
            <w:r w:rsidRPr="00696F30">
              <w:t>4</w:t>
            </w:r>
          </w:p>
        </w:tc>
      </w:tr>
      <w:tr w:rsidR="003A1B69" w:rsidRPr="00696F30" w:rsidTr="003A1B69">
        <w:tc>
          <w:tcPr>
            <w:tcW w:w="3086" w:type="dxa"/>
            <w:shd w:val="clear" w:color="auto" w:fill="F7CAAC"/>
          </w:tcPr>
          <w:p w:rsidR="003A1B69" w:rsidRPr="00696F30" w:rsidRDefault="003A1B69" w:rsidP="003A1B69">
            <w:pPr>
              <w:jc w:val="both"/>
              <w:rPr>
                <w:b/>
                <w:sz w:val="22"/>
              </w:rPr>
            </w:pPr>
            <w:r w:rsidRPr="00696F30">
              <w:rPr>
                <w:b/>
              </w:rPr>
              <w:t>Prerekvizity, korekvizity, ekvivalence</w:t>
            </w:r>
          </w:p>
        </w:tc>
        <w:tc>
          <w:tcPr>
            <w:tcW w:w="6769" w:type="dxa"/>
            <w:gridSpan w:val="7"/>
          </w:tcPr>
          <w:p w:rsidR="003A1B69" w:rsidRPr="00696F30" w:rsidRDefault="003A1B69" w:rsidP="003A1B69">
            <w:pPr>
              <w:jc w:val="both"/>
            </w:pP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Způsob ověření studijních výsledků</w:t>
            </w:r>
          </w:p>
        </w:tc>
        <w:tc>
          <w:tcPr>
            <w:tcW w:w="3406" w:type="dxa"/>
            <w:gridSpan w:val="4"/>
          </w:tcPr>
          <w:p w:rsidR="003A1B69" w:rsidRPr="00696F30" w:rsidRDefault="003A1B69" w:rsidP="003A1B69">
            <w:pPr>
              <w:jc w:val="both"/>
            </w:pPr>
            <w:r w:rsidRPr="00696F30">
              <w:t>zápočet, zkouška</w:t>
            </w:r>
          </w:p>
        </w:tc>
        <w:tc>
          <w:tcPr>
            <w:tcW w:w="2156" w:type="dxa"/>
            <w:shd w:val="clear" w:color="auto" w:fill="F7CAAC"/>
          </w:tcPr>
          <w:p w:rsidR="003A1B69" w:rsidRPr="00696F30" w:rsidRDefault="003A1B69" w:rsidP="003A1B69">
            <w:pPr>
              <w:jc w:val="both"/>
              <w:rPr>
                <w:b/>
              </w:rPr>
            </w:pPr>
            <w:r w:rsidRPr="00696F30">
              <w:rPr>
                <w:b/>
              </w:rPr>
              <w:t>Forma výuky</w:t>
            </w:r>
          </w:p>
        </w:tc>
        <w:tc>
          <w:tcPr>
            <w:tcW w:w="1207" w:type="dxa"/>
            <w:gridSpan w:val="2"/>
          </w:tcPr>
          <w:p w:rsidR="003A1B69" w:rsidRPr="00696F30" w:rsidRDefault="003A1B69" w:rsidP="003A1B69">
            <w:pPr>
              <w:jc w:val="both"/>
            </w:pPr>
            <w:r w:rsidRPr="00696F30">
              <w:t>přednáška, seminář</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Forma způsobu ověření studijních výsledků a další požadavky na studenta</w:t>
            </w:r>
          </w:p>
        </w:tc>
        <w:tc>
          <w:tcPr>
            <w:tcW w:w="6769" w:type="dxa"/>
            <w:gridSpan w:val="7"/>
            <w:tcBorders>
              <w:bottom w:val="nil"/>
            </w:tcBorders>
          </w:tcPr>
          <w:p w:rsidR="003A1B69" w:rsidRPr="00696F30" w:rsidRDefault="003A1B69" w:rsidP="003A1B69">
            <w:pPr>
              <w:jc w:val="both"/>
            </w:pPr>
            <w:r w:rsidRPr="00696F30">
              <w:t xml:space="preserve">Způsob zakončení předmětu - zápočet, zkouška </w:t>
            </w:r>
          </w:p>
          <w:p w:rsidR="003A1B69" w:rsidRPr="00696F30" w:rsidRDefault="003A1B69" w:rsidP="003A1B69">
            <w:pPr>
              <w:jc w:val="both"/>
            </w:pPr>
            <w:r w:rsidRPr="00696F30">
              <w:t>Požadavky na zápočet - vypracování seminární práce dle požadavků vedoucího seminářů.</w:t>
            </w:r>
          </w:p>
          <w:p w:rsidR="003A1B69" w:rsidRPr="00696F30" w:rsidRDefault="003A1B69" w:rsidP="003A1B69">
            <w:pPr>
              <w:jc w:val="both"/>
            </w:pPr>
            <w:r w:rsidRPr="00696F30">
              <w:t>Požadavky na zkoušku - písemný test, musí být napsán alespoň na 60 %, následuje ústní zkouška.</w:t>
            </w:r>
          </w:p>
        </w:tc>
      </w:tr>
      <w:tr w:rsidR="003A1B69" w:rsidRPr="00696F30" w:rsidTr="003A1B69">
        <w:trPr>
          <w:trHeight w:val="87"/>
        </w:trPr>
        <w:tc>
          <w:tcPr>
            <w:tcW w:w="9855" w:type="dxa"/>
            <w:gridSpan w:val="8"/>
            <w:tcBorders>
              <w:top w:val="nil"/>
            </w:tcBorders>
          </w:tcPr>
          <w:p w:rsidR="003A1B69" w:rsidRPr="00696F30" w:rsidRDefault="003A1B69" w:rsidP="003A1B69">
            <w:pPr>
              <w:jc w:val="both"/>
            </w:pPr>
          </w:p>
        </w:tc>
      </w:tr>
      <w:tr w:rsidR="003A1B69" w:rsidRPr="00696F30" w:rsidTr="003A1B69">
        <w:trPr>
          <w:trHeight w:val="197"/>
        </w:trPr>
        <w:tc>
          <w:tcPr>
            <w:tcW w:w="3086" w:type="dxa"/>
            <w:tcBorders>
              <w:top w:val="nil"/>
            </w:tcBorders>
            <w:shd w:val="clear" w:color="auto" w:fill="F7CAAC"/>
          </w:tcPr>
          <w:p w:rsidR="003A1B69" w:rsidRPr="00696F30" w:rsidRDefault="003A1B69" w:rsidP="003A1B69">
            <w:pPr>
              <w:jc w:val="both"/>
              <w:rPr>
                <w:b/>
              </w:rPr>
            </w:pPr>
            <w:r w:rsidRPr="00696F30">
              <w:rPr>
                <w:b/>
              </w:rPr>
              <w:t>Garant předmětu</w:t>
            </w:r>
          </w:p>
        </w:tc>
        <w:tc>
          <w:tcPr>
            <w:tcW w:w="6769" w:type="dxa"/>
            <w:gridSpan w:val="7"/>
            <w:tcBorders>
              <w:top w:val="nil"/>
            </w:tcBorders>
          </w:tcPr>
          <w:p w:rsidR="003A1B69" w:rsidRPr="00696F30" w:rsidRDefault="00BD7FBC" w:rsidP="003A1B69">
            <w:pPr>
              <w:jc w:val="both"/>
            </w:pPr>
            <w:r w:rsidRPr="00696F30">
              <w:t xml:space="preserve">Ing. Michael </w:t>
            </w:r>
            <w:r>
              <w:t xml:space="preserve">Adu </w:t>
            </w:r>
            <w:r w:rsidRPr="00696F30">
              <w:t>Kwarteng, Ph.D.</w:t>
            </w:r>
          </w:p>
        </w:tc>
      </w:tr>
      <w:tr w:rsidR="003A1B69" w:rsidRPr="00696F30" w:rsidTr="003A1B69">
        <w:trPr>
          <w:trHeight w:val="243"/>
        </w:trPr>
        <w:tc>
          <w:tcPr>
            <w:tcW w:w="3086" w:type="dxa"/>
            <w:tcBorders>
              <w:top w:val="nil"/>
            </w:tcBorders>
            <w:shd w:val="clear" w:color="auto" w:fill="F7CAAC"/>
          </w:tcPr>
          <w:p w:rsidR="003A1B69" w:rsidRPr="00696F30" w:rsidRDefault="003A1B69" w:rsidP="003A1B69">
            <w:pPr>
              <w:jc w:val="both"/>
              <w:rPr>
                <w:b/>
              </w:rPr>
            </w:pPr>
            <w:r w:rsidRPr="00696F30">
              <w:rPr>
                <w:b/>
              </w:rPr>
              <w:t>Zapojení garanta do výuky předmětu</w:t>
            </w:r>
          </w:p>
        </w:tc>
        <w:tc>
          <w:tcPr>
            <w:tcW w:w="6769" w:type="dxa"/>
            <w:gridSpan w:val="7"/>
            <w:tcBorders>
              <w:top w:val="nil"/>
            </w:tcBorders>
          </w:tcPr>
          <w:p w:rsidR="003A1B69" w:rsidRPr="00696F30" w:rsidRDefault="003A1B69" w:rsidP="00131815">
            <w:pPr>
              <w:jc w:val="both"/>
            </w:pPr>
            <w:r w:rsidRPr="00696F30">
              <w:t xml:space="preserve">Garant se podílí na přednášení v rozsahu </w:t>
            </w:r>
            <w:r w:rsidR="00131815">
              <w:t>6</w:t>
            </w:r>
            <w:r w:rsidRPr="00696F30">
              <w:t>0 %, dále stanovuje koncepci seminářů a dohlíží na jejich jednotné vedení.</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Vyučující</w:t>
            </w:r>
          </w:p>
        </w:tc>
        <w:tc>
          <w:tcPr>
            <w:tcW w:w="6769" w:type="dxa"/>
            <w:gridSpan w:val="7"/>
            <w:tcBorders>
              <w:bottom w:val="nil"/>
            </w:tcBorders>
          </w:tcPr>
          <w:p w:rsidR="003A1B69" w:rsidRPr="00696F30" w:rsidRDefault="003A1B69" w:rsidP="003A1B69">
            <w:pPr>
              <w:jc w:val="both"/>
            </w:pPr>
            <w:r w:rsidRPr="00696F30">
              <w:t xml:space="preserve">Ing. Michael </w:t>
            </w:r>
            <w:r w:rsidR="00A8483A">
              <w:t xml:space="preserve">Adu </w:t>
            </w:r>
            <w:r w:rsidR="00131815">
              <w:t>Kwarteng, Ph.D. (6</w:t>
            </w:r>
            <w:r w:rsidRPr="00696F30">
              <w:t>0%)</w:t>
            </w:r>
            <w:r w:rsidR="00131815">
              <w:t>,</w:t>
            </w:r>
            <w:r w:rsidR="00131815" w:rsidRPr="00696F30">
              <w:t xml:space="preserve"> doc. Ing. Pavla Staňkov</w:t>
            </w:r>
            <w:r w:rsidR="00131815">
              <w:t>á, Ph.D. – přednášky (4</w:t>
            </w:r>
            <w:r w:rsidR="00131815" w:rsidRPr="00696F30">
              <w:t>0</w:t>
            </w:r>
            <w:r w:rsidR="00131815">
              <w:t>%)</w:t>
            </w:r>
          </w:p>
        </w:tc>
      </w:tr>
      <w:tr w:rsidR="003A1B69" w:rsidRPr="00696F30" w:rsidTr="003A1B69">
        <w:trPr>
          <w:trHeight w:val="158"/>
        </w:trPr>
        <w:tc>
          <w:tcPr>
            <w:tcW w:w="9855" w:type="dxa"/>
            <w:gridSpan w:val="8"/>
            <w:tcBorders>
              <w:top w:val="nil"/>
            </w:tcBorders>
          </w:tcPr>
          <w:p w:rsidR="003A1B69" w:rsidRPr="00696F30" w:rsidRDefault="003A1B69" w:rsidP="003A1B69">
            <w:pPr>
              <w:jc w:val="both"/>
            </w:pP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Stručná anotace předmětu</w:t>
            </w:r>
          </w:p>
        </w:tc>
        <w:tc>
          <w:tcPr>
            <w:tcW w:w="6769" w:type="dxa"/>
            <w:gridSpan w:val="7"/>
            <w:tcBorders>
              <w:bottom w:val="nil"/>
            </w:tcBorders>
          </w:tcPr>
          <w:p w:rsidR="003A1B69" w:rsidRPr="00696F30" w:rsidRDefault="003A1B69" w:rsidP="003A1B69">
            <w:pPr>
              <w:jc w:val="both"/>
            </w:pPr>
          </w:p>
        </w:tc>
      </w:tr>
      <w:tr w:rsidR="003A1B69" w:rsidRPr="00696F30" w:rsidTr="003A1B69">
        <w:trPr>
          <w:trHeight w:val="2804"/>
        </w:trPr>
        <w:tc>
          <w:tcPr>
            <w:tcW w:w="9855" w:type="dxa"/>
            <w:gridSpan w:val="8"/>
            <w:tcBorders>
              <w:top w:val="nil"/>
              <w:bottom w:val="single" w:sz="12" w:space="0" w:color="auto"/>
            </w:tcBorders>
          </w:tcPr>
          <w:p w:rsidR="003A1B69" w:rsidRPr="00696F30" w:rsidRDefault="003A1B69" w:rsidP="003A1B69">
            <w:pPr>
              <w:jc w:val="both"/>
            </w:pPr>
            <w:r w:rsidRPr="00696F30">
              <w:t>Předmět se svou podstatou zaměřuje na aplikaci marketingu ve specifických oblastech ekonomiky. Cíl předmětu vychází z přesvědčení, že každý typ organizace potřebuje získat odlišný soubor kompetencí pro marketingové řízení. Studenti si osvojí zejména znalosti o jedinečných aspektech a výzvách spojených s marketingem služeb. Rozvinou své schopnosti kriticky a strategicky přemýšlet o příležitostech a problémech, které se objevují v odvětví služeb a naučí se uplatňovat marketingové koncepty pro efektivní řízení těchto služeb. Samostatná část předmětu je věnována specifickým oblastem služeb – průmysl, cestovní ruch, lázeňství, zdravotní služby, obchod aj. Vzhledem k rostoucímu významu služeb neziskových organizací, je kladen důraz také na poznatky vztahující se k marketingovému řízení neziskových organizací a marketingu sociálních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Základy marketingu.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Služby a jejich specifika ve vztahu k marketingovému řízení.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Chování zákazníků na trhu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služeb cestovního ruchu.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Marketing lázeňských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zdravotních služeb.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Marketing obchodních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Průmyslový marketing.</w:t>
            </w:r>
          </w:p>
          <w:p w:rsidR="003A1B69" w:rsidRPr="00696F30" w:rsidRDefault="003A1B69" w:rsidP="00085185">
            <w:pPr>
              <w:pStyle w:val="Odstavecseseznamem"/>
              <w:numPr>
                <w:ilvl w:val="0"/>
                <w:numId w:val="35"/>
              </w:numPr>
              <w:spacing w:after="0" w:line="240" w:lineRule="auto"/>
              <w:ind w:left="247" w:hanging="247"/>
              <w:jc w:val="both"/>
            </w:pPr>
            <w:r w:rsidRPr="00696F30">
              <w:rPr>
                <w:rFonts w:ascii="Times New Roman" w:hAnsi="Times New Roman"/>
                <w:sz w:val="20"/>
              </w:rPr>
              <w:t>Marketing neziskových organizací a marketing sociálních služeb.</w:t>
            </w:r>
          </w:p>
        </w:tc>
      </w:tr>
      <w:tr w:rsidR="003A1B69" w:rsidRPr="00696F30" w:rsidTr="003A1B69">
        <w:trPr>
          <w:trHeight w:val="265"/>
        </w:trPr>
        <w:tc>
          <w:tcPr>
            <w:tcW w:w="3653" w:type="dxa"/>
            <w:gridSpan w:val="2"/>
            <w:tcBorders>
              <w:top w:val="nil"/>
            </w:tcBorders>
            <w:shd w:val="clear" w:color="auto" w:fill="F7CAAC"/>
          </w:tcPr>
          <w:p w:rsidR="003A1B69" w:rsidRPr="00696F30" w:rsidRDefault="003A1B69" w:rsidP="003A1B69">
            <w:pPr>
              <w:jc w:val="both"/>
            </w:pPr>
            <w:r w:rsidRPr="00696F30">
              <w:rPr>
                <w:b/>
              </w:rPr>
              <w:t>Studijní literatura a studijní pomůcky</w:t>
            </w:r>
          </w:p>
        </w:tc>
        <w:tc>
          <w:tcPr>
            <w:tcW w:w="6202" w:type="dxa"/>
            <w:gridSpan w:val="6"/>
            <w:tcBorders>
              <w:top w:val="nil"/>
              <w:bottom w:val="nil"/>
            </w:tcBorders>
          </w:tcPr>
          <w:p w:rsidR="003A1B69" w:rsidRPr="00696F30" w:rsidRDefault="003A1B69" w:rsidP="003A1B69">
            <w:pPr>
              <w:jc w:val="both"/>
            </w:pPr>
          </w:p>
        </w:tc>
      </w:tr>
      <w:tr w:rsidR="003A1B69" w:rsidRPr="00696F30" w:rsidTr="003A1B69">
        <w:trPr>
          <w:trHeight w:val="1497"/>
        </w:trPr>
        <w:tc>
          <w:tcPr>
            <w:tcW w:w="9855" w:type="dxa"/>
            <w:gridSpan w:val="8"/>
            <w:tcBorders>
              <w:top w:val="nil"/>
            </w:tcBorders>
          </w:tcPr>
          <w:p w:rsidR="003A1B69" w:rsidRPr="00696F30" w:rsidRDefault="003A1B69" w:rsidP="003A1B69">
            <w:pPr>
              <w:jc w:val="both"/>
              <w:rPr>
                <w:b/>
              </w:rPr>
            </w:pPr>
            <w:r w:rsidRPr="00696F30">
              <w:rPr>
                <w:b/>
              </w:rPr>
              <w:t>Povinná literatura</w:t>
            </w:r>
          </w:p>
          <w:p w:rsidR="003A1B69" w:rsidRPr="00696F30" w:rsidRDefault="003A1B69" w:rsidP="003A1B69">
            <w:pPr>
              <w:jc w:val="both"/>
            </w:pPr>
            <w:r w:rsidRPr="00696F30">
              <w:t xml:space="preserve">VANĚK, J. </w:t>
            </w:r>
            <w:r w:rsidRPr="00696F30">
              <w:rPr>
                <w:i/>
              </w:rPr>
              <w:t>Marketing Applications</w:t>
            </w:r>
            <w:r w:rsidRPr="00696F30">
              <w:t xml:space="preserve">. </w:t>
            </w:r>
            <w:r>
              <w:t xml:space="preserve">Zlín: </w:t>
            </w:r>
            <w:r w:rsidRPr="00696F30">
              <w:t xml:space="preserve">Tomas Bata Univerzity in Zlín, 2012. </w:t>
            </w:r>
          </w:p>
          <w:p w:rsidR="003A1B69" w:rsidRPr="00696F30" w:rsidRDefault="003A1B69" w:rsidP="003A1B69">
            <w:pPr>
              <w:jc w:val="both"/>
            </w:pPr>
            <w:r w:rsidRPr="00696F30">
              <w:rPr>
                <w:caps/>
              </w:rPr>
              <w:t>Perreault,</w:t>
            </w:r>
            <w:r w:rsidRPr="00696F30">
              <w:t xml:space="preserve"> W. D. </w:t>
            </w:r>
            <w:r w:rsidRPr="00696F30">
              <w:rPr>
                <w:i/>
              </w:rPr>
              <w:t>Basic marketing: a marketing strategy planning approach</w:t>
            </w:r>
            <w:r w:rsidRPr="00696F30">
              <w:t xml:space="preserve">. 18th ed. New York: McGraw-Hill Irwin, 2010. ISBN 978-0-07-352995-0. </w:t>
            </w:r>
          </w:p>
          <w:p w:rsidR="003A1B69" w:rsidRPr="00696F30" w:rsidRDefault="003A1B69" w:rsidP="003A1B69">
            <w:pPr>
              <w:jc w:val="both"/>
            </w:pPr>
            <w:r w:rsidRPr="00696F30">
              <w:t xml:space="preserve">PILÍK, M. </w:t>
            </w:r>
            <w:r w:rsidRPr="00696F30">
              <w:rPr>
                <w:i/>
              </w:rPr>
              <w:t>Business-to-Business Marketing.</w:t>
            </w:r>
            <w:r w:rsidRPr="00696F30">
              <w:t xml:space="preserve"> Zlín: Univerzita Tomáše Bati ve Zlíně, 2006. ISBN 80-7318-452-4.</w:t>
            </w:r>
          </w:p>
          <w:p w:rsidR="003A1B69" w:rsidRPr="00696F30" w:rsidRDefault="003A1B69" w:rsidP="003A1B69">
            <w:pPr>
              <w:jc w:val="both"/>
            </w:pPr>
            <w:r w:rsidRPr="00696F30">
              <w:rPr>
                <w:b/>
              </w:rPr>
              <w:t>Doporučená literatura</w:t>
            </w:r>
          </w:p>
          <w:p w:rsidR="003A1B69" w:rsidRPr="00696F30" w:rsidRDefault="003A1B69" w:rsidP="003A1B69">
            <w:pPr>
              <w:jc w:val="both"/>
            </w:pPr>
            <w:r w:rsidRPr="00696F30">
              <w:t xml:space="preserve">KOTLER, P., BOWEN, J.T., MAKENS, J.C. </w:t>
            </w:r>
            <w:r w:rsidRPr="00696F30">
              <w:rPr>
                <w:i/>
              </w:rPr>
              <w:t>Marketing for hospitality and tourism</w:t>
            </w:r>
            <w:r w:rsidRPr="00696F30">
              <w:t>. 6th ed. Harlow: Pearson, 2014. ISBN 978-1-292-02003-7.</w:t>
            </w:r>
          </w:p>
          <w:p w:rsidR="003A1B69" w:rsidRPr="00696F30" w:rsidRDefault="003A1B69" w:rsidP="003A1B69">
            <w:pPr>
              <w:jc w:val="both"/>
            </w:pPr>
            <w:r w:rsidRPr="00696F30">
              <w:rPr>
                <w:caps/>
              </w:rPr>
              <w:t>Holloway</w:t>
            </w:r>
            <w:r w:rsidRPr="00696F30">
              <w:t xml:space="preserve">, J. Ch. </w:t>
            </w:r>
            <w:r w:rsidRPr="00696F30">
              <w:rPr>
                <w:i/>
              </w:rPr>
              <w:t>The business of tourism.</w:t>
            </w:r>
            <w:r w:rsidRPr="00696F30">
              <w:t xml:space="preserve"> 8th ed. Harlow, England; New York: Financial Times/Prentice Hall, 2009. </w:t>
            </w:r>
          </w:p>
          <w:p w:rsidR="003A1B69" w:rsidRPr="00696F30" w:rsidRDefault="003A1B69" w:rsidP="003A1B69">
            <w:pPr>
              <w:jc w:val="both"/>
            </w:pPr>
            <w:r w:rsidRPr="00696F30">
              <w:t xml:space="preserve">THOMAS, R. K. </w:t>
            </w:r>
            <w:r w:rsidRPr="00696F30">
              <w:rPr>
                <w:i/>
              </w:rPr>
              <w:t>Marketing health services.</w:t>
            </w:r>
            <w:r w:rsidRPr="00696F30">
              <w:t xml:space="preserve"> 2nd ed. Chicago: Health Administration Press, 2010. ISBN 978-1-56793-336-9.</w:t>
            </w:r>
          </w:p>
          <w:p w:rsidR="003A1B69" w:rsidRPr="00696F30" w:rsidRDefault="003A1B69" w:rsidP="003A1B69">
            <w:pPr>
              <w:jc w:val="both"/>
            </w:pPr>
            <w:r w:rsidRPr="00696F30">
              <w:rPr>
                <w:b/>
              </w:rPr>
              <w:t>Studijní pomůcky:</w:t>
            </w:r>
            <w:r w:rsidRPr="00696F30">
              <w:t xml:space="preserve"> materiály v LMS Moodle, studijní text Marketing Applications</w:t>
            </w:r>
          </w:p>
        </w:tc>
      </w:tr>
      <w:tr w:rsidR="003A1B69" w:rsidRPr="00696F30"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696F30" w:rsidRDefault="003A1B69" w:rsidP="003A1B69">
            <w:pPr>
              <w:jc w:val="center"/>
              <w:rPr>
                <w:b/>
              </w:rPr>
            </w:pPr>
            <w:r w:rsidRPr="00696F30">
              <w:rPr>
                <w:b/>
              </w:rPr>
              <w:t>Informace ke kombinované nebo distanční formě</w:t>
            </w:r>
          </w:p>
        </w:tc>
      </w:tr>
      <w:tr w:rsidR="003A1B69" w:rsidRPr="00696F30" w:rsidTr="003A1B69">
        <w:tc>
          <w:tcPr>
            <w:tcW w:w="4787" w:type="dxa"/>
            <w:gridSpan w:val="3"/>
            <w:tcBorders>
              <w:top w:val="single" w:sz="2" w:space="0" w:color="auto"/>
            </w:tcBorders>
            <w:shd w:val="clear" w:color="auto" w:fill="F7CAAC"/>
          </w:tcPr>
          <w:p w:rsidR="003A1B69" w:rsidRPr="00696F30" w:rsidRDefault="003A1B69" w:rsidP="003A1B69">
            <w:pPr>
              <w:jc w:val="both"/>
            </w:pPr>
            <w:r w:rsidRPr="00696F30">
              <w:rPr>
                <w:b/>
              </w:rPr>
              <w:t>Rozsah konzultací (soustředění)</w:t>
            </w:r>
          </w:p>
        </w:tc>
        <w:tc>
          <w:tcPr>
            <w:tcW w:w="889" w:type="dxa"/>
            <w:tcBorders>
              <w:top w:val="single" w:sz="2" w:space="0" w:color="auto"/>
            </w:tcBorders>
          </w:tcPr>
          <w:p w:rsidR="003A1B69" w:rsidRPr="00696F30" w:rsidRDefault="003A1B69" w:rsidP="003A1B69">
            <w:pPr>
              <w:jc w:val="both"/>
            </w:pPr>
          </w:p>
        </w:tc>
        <w:tc>
          <w:tcPr>
            <w:tcW w:w="4179" w:type="dxa"/>
            <w:gridSpan w:val="4"/>
            <w:tcBorders>
              <w:top w:val="single" w:sz="2" w:space="0" w:color="auto"/>
            </w:tcBorders>
            <w:shd w:val="clear" w:color="auto" w:fill="F7CAAC"/>
          </w:tcPr>
          <w:p w:rsidR="003A1B69" w:rsidRPr="00696F30" w:rsidRDefault="003A1B69" w:rsidP="003A1B69">
            <w:pPr>
              <w:jc w:val="both"/>
              <w:rPr>
                <w:b/>
              </w:rPr>
            </w:pPr>
            <w:r w:rsidRPr="00696F30">
              <w:rPr>
                <w:b/>
              </w:rPr>
              <w:t xml:space="preserve">hodin </w:t>
            </w:r>
          </w:p>
        </w:tc>
      </w:tr>
      <w:tr w:rsidR="003A1B69" w:rsidRPr="00696F30" w:rsidTr="003A1B69">
        <w:tc>
          <w:tcPr>
            <w:tcW w:w="9855" w:type="dxa"/>
            <w:gridSpan w:val="8"/>
            <w:shd w:val="clear" w:color="auto" w:fill="F7CAAC"/>
          </w:tcPr>
          <w:p w:rsidR="003A1B69" w:rsidRPr="00696F30" w:rsidRDefault="003A1B69" w:rsidP="003A1B69">
            <w:pPr>
              <w:jc w:val="both"/>
              <w:rPr>
                <w:b/>
              </w:rPr>
            </w:pPr>
            <w:r w:rsidRPr="00696F30">
              <w:rPr>
                <w:b/>
              </w:rPr>
              <w:t>Informace o způsobu kontaktu s vyučujícím</w:t>
            </w:r>
          </w:p>
        </w:tc>
      </w:tr>
      <w:tr w:rsidR="003A1B69" w:rsidRPr="00696F30" w:rsidTr="003A1B69">
        <w:trPr>
          <w:trHeight w:val="711"/>
        </w:trPr>
        <w:tc>
          <w:tcPr>
            <w:tcW w:w="9855" w:type="dxa"/>
            <w:gridSpan w:val="8"/>
          </w:tcPr>
          <w:p w:rsidR="003A1B69" w:rsidRPr="00696F30" w:rsidRDefault="003A1B69" w:rsidP="003A1B69">
            <w:pPr>
              <w:jc w:val="both"/>
            </w:pPr>
            <w:r w:rsidRPr="00696F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5B0E94" w:rsidRDefault="003A1B69" w:rsidP="003A1B69">
            <w:pPr>
              <w:jc w:val="both"/>
              <w:rPr>
                <w:b/>
              </w:rPr>
            </w:pPr>
            <w:r w:rsidRPr="005B0E94">
              <w:rPr>
                <w:b/>
              </w:rPr>
              <w:t>Název studijního předmětu</w:t>
            </w:r>
          </w:p>
        </w:tc>
        <w:tc>
          <w:tcPr>
            <w:tcW w:w="6769" w:type="dxa"/>
            <w:gridSpan w:val="7"/>
            <w:tcBorders>
              <w:top w:val="double" w:sz="4" w:space="0" w:color="auto"/>
            </w:tcBorders>
          </w:tcPr>
          <w:p w:rsidR="003A1B69" w:rsidRPr="005B0E94" w:rsidRDefault="003A1B69" w:rsidP="003A1B69">
            <w:pPr>
              <w:jc w:val="both"/>
            </w:pPr>
            <w:r>
              <w:t>Risk M</w:t>
            </w:r>
            <w:r w:rsidRPr="00451450">
              <w:t>anagement</w:t>
            </w:r>
          </w:p>
        </w:tc>
      </w:tr>
      <w:tr w:rsidR="003A1B69" w:rsidTr="003A1B69">
        <w:tc>
          <w:tcPr>
            <w:tcW w:w="3086" w:type="dxa"/>
            <w:shd w:val="clear" w:color="auto" w:fill="F7CAAC"/>
          </w:tcPr>
          <w:p w:rsidR="003A1B69" w:rsidRPr="005B0E94" w:rsidRDefault="003A1B69" w:rsidP="003A1B69">
            <w:pPr>
              <w:jc w:val="both"/>
              <w:rPr>
                <w:b/>
              </w:rPr>
            </w:pPr>
            <w:r w:rsidRPr="005B0E94">
              <w:rPr>
                <w:b/>
              </w:rPr>
              <w:t>Typ předmětu</w:t>
            </w:r>
          </w:p>
        </w:tc>
        <w:tc>
          <w:tcPr>
            <w:tcW w:w="3406" w:type="dxa"/>
            <w:gridSpan w:val="4"/>
          </w:tcPr>
          <w:p w:rsidR="003A1B69" w:rsidRPr="005B0E94" w:rsidRDefault="003A1B69" w:rsidP="003A1B69">
            <w:pPr>
              <w:jc w:val="both"/>
            </w:pPr>
            <w:r>
              <w:t>povinný „PZ</w:t>
            </w:r>
            <w:r w:rsidRPr="005B0E94">
              <w:t>“</w:t>
            </w:r>
          </w:p>
        </w:tc>
        <w:tc>
          <w:tcPr>
            <w:tcW w:w="2695" w:type="dxa"/>
            <w:gridSpan w:val="2"/>
            <w:shd w:val="clear" w:color="auto" w:fill="F7CAAC"/>
          </w:tcPr>
          <w:p w:rsidR="003A1B69" w:rsidRPr="005B0E94" w:rsidRDefault="003A1B69" w:rsidP="003A1B69">
            <w:pPr>
              <w:jc w:val="both"/>
            </w:pPr>
            <w:r w:rsidRPr="005B0E94">
              <w:rPr>
                <w:b/>
              </w:rPr>
              <w:t>doporučený ročník / semestr</w:t>
            </w:r>
          </w:p>
        </w:tc>
        <w:tc>
          <w:tcPr>
            <w:tcW w:w="668" w:type="dxa"/>
          </w:tcPr>
          <w:p w:rsidR="003A1B69" w:rsidRPr="005B0E94" w:rsidRDefault="003A1B69" w:rsidP="003A1B69">
            <w:pPr>
              <w:jc w:val="both"/>
            </w:pPr>
            <w:r w:rsidRPr="005B0E94">
              <w:t>1/L</w:t>
            </w:r>
          </w:p>
        </w:tc>
      </w:tr>
      <w:tr w:rsidR="003A1B69" w:rsidTr="003A1B69">
        <w:tc>
          <w:tcPr>
            <w:tcW w:w="3086" w:type="dxa"/>
            <w:shd w:val="clear" w:color="auto" w:fill="F7CAAC"/>
          </w:tcPr>
          <w:p w:rsidR="003A1B69" w:rsidRPr="005B0E94" w:rsidRDefault="003A1B69" w:rsidP="003A1B69">
            <w:pPr>
              <w:jc w:val="both"/>
              <w:rPr>
                <w:b/>
              </w:rPr>
            </w:pPr>
            <w:r w:rsidRPr="005B0E94">
              <w:rPr>
                <w:b/>
              </w:rPr>
              <w:t>Rozsah studijního předmětu</w:t>
            </w:r>
          </w:p>
        </w:tc>
        <w:tc>
          <w:tcPr>
            <w:tcW w:w="1701" w:type="dxa"/>
            <w:gridSpan w:val="2"/>
          </w:tcPr>
          <w:p w:rsidR="003A1B69" w:rsidRPr="005B0E94" w:rsidRDefault="003A1B69" w:rsidP="003A1B69">
            <w:pPr>
              <w:jc w:val="both"/>
            </w:pPr>
            <w:r w:rsidRPr="005B0E94">
              <w:t>26p + 13s</w:t>
            </w:r>
          </w:p>
        </w:tc>
        <w:tc>
          <w:tcPr>
            <w:tcW w:w="889" w:type="dxa"/>
            <w:shd w:val="clear" w:color="auto" w:fill="F7CAAC"/>
          </w:tcPr>
          <w:p w:rsidR="003A1B69" w:rsidRPr="005B0E94" w:rsidRDefault="003A1B69" w:rsidP="003A1B69">
            <w:pPr>
              <w:jc w:val="both"/>
              <w:rPr>
                <w:b/>
              </w:rPr>
            </w:pPr>
            <w:r w:rsidRPr="005B0E94">
              <w:rPr>
                <w:b/>
              </w:rPr>
              <w:t xml:space="preserve">hod. </w:t>
            </w:r>
          </w:p>
        </w:tc>
        <w:tc>
          <w:tcPr>
            <w:tcW w:w="816" w:type="dxa"/>
          </w:tcPr>
          <w:p w:rsidR="003A1B69" w:rsidRPr="005B0E94" w:rsidRDefault="003A1B69" w:rsidP="003A1B69">
            <w:pPr>
              <w:jc w:val="both"/>
            </w:pPr>
            <w:r w:rsidRPr="005B0E94">
              <w:t>39</w:t>
            </w:r>
          </w:p>
        </w:tc>
        <w:tc>
          <w:tcPr>
            <w:tcW w:w="2156" w:type="dxa"/>
            <w:shd w:val="clear" w:color="auto" w:fill="F7CAAC"/>
          </w:tcPr>
          <w:p w:rsidR="003A1B69" w:rsidRPr="005B0E94" w:rsidRDefault="003A1B69" w:rsidP="003A1B69">
            <w:pPr>
              <w:jc w:val="both"/>
              <w:rPr>
                <w:b/>
              </w:rPr>
            </w:pPr>
            <w:r w:rsidRPr="005B0E94">
              <w:rPr>
                <w:b/>
              </w:rPr>
              <w:t>kreditů</w:t>
            </w:r>
          </w:p>
        </w:tc>
        <w:tc>
          <w:tcPr>
            <w:tcW w:w="1207" w:type="dxa"/>
            <w:gridSpan w:val="2"/>
          </w:tcPr>
          <w:p w:rsidR="003A1B69" w:rsidRPr="005B0E94" w:rsidRDefault="003A1B69" w:rsidP="003A1B69">
            <w:pPr>
              <w:jc w:val="both"/>
            </w:pPr>
            <w:r w:rsidRPr="005B0E94">
              <w:t>4</w:t>
            </w:r>
          </w:p>
        </w:tc>
      </w:tr>
      <w:tr w:rsidR="003A1B69" w:rsidTr="003A1B69">
        <w:tc>
          <w:tcPr>
            <w:tcW w:w="3086" w:type="dxa"/>
            <w:shd w:val="clear" w:color="auto" w:fill="F7CAAC"/>
          </w:tcPr>
          <w:p w:rsidR="003A1B69" w:rsidRPr="005B0E94" w:rsidRDefault="003A1B69" w:rsidP="003A1B69">
            <w:pPr>
              <w:jc w:val="both"/>
              <w:rPr>
                <w:b/>
              </w:rPr>
            </w:pPr>
            <w:r w:rsidRPr="005B0E94">
              <w:rPr>
                <w:b/>
              </w:rPr>
              <w:t>Prerekvizity, korekvizity, ekvivalence</w:t>
            </w:r>
          </w:p>
        </w:tc>
        <w:tc>
          <w:tcPr>
            <w:tcW w:w="6769" w:type="dxa"/>
            <w:gridSpan w:val="7"/>
          </w:tcPr>
          <w:p w:rsidR="003A1B69" w:rsidRPr="005B0E94" w:rsidRDefault="003A1B69" w:rsidP="003A1B69">
            <w:pPr>
              <w:jc w:val="both"/>
            </w:pPr>
          </w:p>
        </w:tc>
      </w:tr>
      <w:tr w:rsidR="003A1B69" w:rsidTr="003A1B69">
        <w:tc>
          <w:tcPr>
            <w:tcW w:w="3086" w:type="dxa"/>
            <w:shd w:val="clear" w:color="auto" w:fill="F7CAAC"/>
          </w:tcPr>
          <w:p w:rsidR="003A1B69" w:rsidRPr="005B0E94" w:rsidRDefault="003A1B69" w:rsidP="003A1B69">
            <w:pPr>
              <w:jc w:val="both"/>
              <w:rPr>
                <w:b/>
              </w:rPr>
            </w:pPr>
            <w:r w:rsidRPr="005B0E94">
              <w:rPr>
                <w:b/>
              </w:rPr>
              <w:t>Způsob ověření studijních výsledků</w:t>
            </w:r>
          </w:p>
        </w:tc>
        <w:tc>
          <w:tcPr>
            <w:tcW w:w="3406" w:type="dxa"/>
            <w:gridSpan w:val="4"/>
          </w:tcPr>
          <w:p w:rsidR="003A1B69" w:rsidRPr="005B0E94" w:rsidRDefault="003A1B69" w:rsidP="003A1B69">
            <w:pPr>
              <w:jc w:val="both"/>
            </w:pPr>
            <w:r>
              <w:t>z</w:t>
            </w:r>
            <w:r w:rsidRPr="005B0E94">
              <w:t>ápočet, zkouška</w:t>
            </w:r>
          </w:p>
        </w:tc>
        <w:tc>
          <w:tcPr>
            <w:tcW w:w="2156" w:type="dxa"/>
            <w:shd w:val="clear" w:color="auto" w:fill="F7CAAC"/>
          </w:tcPr>
          <w:p w:rsidR="003A1B69" w:rsidRPr="005B0E94" w:rsidRDefault="003A1B69" w:rsidP="003A1B69">
            <w:pPr>
              <w:jc w:val="both"/>
              <w:rPr>
                <w:b/>
              </w:rPr>
            </w:pPr>
            <w:r w:rsidRPr="005B0E94">
              <w:rPr>
                <w:b/>
              </w:rPr>
              <w:t>Forma výuky</w:t>
            </w:r>
          </w:p>
        </w:tc>
        <w:tc>
          <w:tcPr>
            <w:tcW w:w="1207" w:type="dxa"/>
            <w:gridSpan w:val="2"/>
          </w:tcPr>
          <w:p w:rsidR="003A1B69" w:rsidRPr="005B0E94" w:rsidRDefault="003A1B69" w:rsidP="003A1B69">
            <w:pPr>
              <w:jc w:val="both"/>
            </w:pPr>
            <w:r>
              <w:t>p</w:t>
            </w:r>
            <w:r w:rsidRPr="005B0E94">
              <w:t>řednáška, seminář</w:t>
            </w:r>
          </w:p>
        </w:tc>
      </w:tr>
      <w:tr w:rsidR="003A1B69" w:rsidTr="003A1B69">
        <w:tc>
          <w:tcPr>
            <w:tcW w:w="3086" w:type="dxa"/>
            <w:shd w:val="clear" w:color="auto" w:fill="F7CAAC"/>
          </w:tcPr>
          <w:p w:rsidR="003A1B69" w:rsidRPr="005B0E94" w:rsidRDefault="003A1B69" w:rsidP="003A1B69">
            <w:pPr>
              <w:jc w:val="both"/>
              <w:rPr>
                <w:b/>
              </w:rPr>
            </w:pPr>
            <w:r w:rsidRPr="005B0E94">
              <w:rPr>
                <w:b/>
              </w:rPr>
              <w:t>Forma způsobu ověření studijních výsledků a další požadavky na studenta</w:t>
            </w:r>
          </w:p>
        </w:tc>
        <w:tc>
          <w:tcPr>
            <w:tcW w:w="6769" w:type="dxa"/>
            <w:gridSpan w:val="7"/>
            <w:tcBorders>
              <w:bottom w:val="nil"/>
            </w:tcBorders>
          </w:tcPr>
          <w:p w:rsidR="003A1B69" w:rsidRPr="005B0E94" w:rsidRDefault="003A1B69" w:rsidP="003A1B69">
            <w:pPr>
              <w:jc w:val="both"/>
            </w:pPr>
            <w:r w:rsidRPr="005B0E94">
              <w:t>Způsob zakončení předmětu – zápočet, zkouška</w:t>
            </w:r>
          </w:p>
          <w:p w:rsidR="003A1B69" w:rsidRPr="005B0E94" w:rsidRDefault="003A1B69" w:rsidP="003A1B69">
            <w:pPr>
              <w:jc w:val="both"/>
            </w:pPr>
            <w:r w:rsidRPr="005B0E94">
              <w:t>Požadavky na zápočet - vypracování seminární práce dle požadavků vyučujícího, 80% aktivní účast na seminářích.</w:t>
            </w:r>
          </w:p>
          <w:p w:rsidR="003A1B69" w:rsidRPr="005B0E94" w:rsidRDefault="003A1B69" w:rsidP="003A1B69">
            <w:pPr>
              <w:jc w:val="both"/>
            </w:pPr>
            <w:r w:rsidRPr="005B0E94">
              <w:t>Požadavky na zkoušku - písemný test s maximálním možným počtem dosažitelných bodů 100 musí být napsán alespoň na 60 %.</w:t>
            </w:r>
          </w:p>
        </w:tc>
      </w:tr>
      <w:tr w:rsidR="003A1B69" w:rsidTr="003A1B69">
        <w:trPr>
          <w:trHeight w:val="73"/>
        </w:trPr>
        <w:tc>
          <w:tcPr>
            <w:tcW w:w="9855" w:type="dxa"/>
            <w:gridSpan w:val="8"/>
            <w:tcBorders>
              <w:top w:val="nil"/>
            </w:tcBorders>
          </w:tcPr>
          <w:p w:rsidR="003A1B69" w:rsidRPr="005B0E94" w:rsidRDefault="003A1B69" w:rsidP="003A1B69">
            <w:pPr>
              <w:jc w:val="both"/>
            </w:pPr>
          </w:p>
        </w:tc>
      </w:tr>
      <w:tr w:rsidR="003A1B69" w:rsidTr="003A1B69">
        <w:trPr>
          <w:trHeight w:val="197"/>
        </w:trPr>
        <w:tc>
          <w:tcPr>
            <w:tcW w:w="3086" w:type="dxa"/>
            <w:tcBorders>
              <w:top w:val="nil"/>
            </w:tcBorders>
            <w:shd w:val="clear" w:color="auto" w:fill="F7CAAC"/>
          </w:tcPr>
          <w:p w:rsidR="003A1B69" w:rsidRPr="005B0E94" w:rsidRDefault="003A1B69" w:rsidP="003A1B69">
            <w:pPr>
              <w:jc w:val="both"/>
              <w:rPr>
                <w:b/>
              </w:rPr>
            </w:pPr>
            <w:r w:rsidRPr="005B0E94">
              <w:rPr>
                <w:b/>
              </w:rPr>
              <w:t>Garant předmětu</w:t>
            </w:r>
          </w:p>
        </w:tc>
        <w:tc>
          <w:tcPr>
            <w:tcW w:w="6769" w:type="dxa"/>
            <w:gridSpan w:val="7"/>
            <w:tcBorders>
              <w:top w:val="nil"/>
            </w:tcBorders>
          </w:tcPr>
          <w:p w:rsidR="003A1B69" w:rsidRPr="005B0E94" w:rsidRDefault="003A1B69" w:rsidP="003A1B69">
            <w:pPr>
              <w:jc w:val="both"/>
            </w:pPr>
            <w:r w:rsidRPr="005B0E94">
              <w:t>Ing. Lubor Homolka, Ph.D.</w:t>
            </w:r>
          </w:p>
        </w:tc>
      </w:tr>
      <w:tr w:rsidR="003A1B69" w:rsidTr="003A1B69">
        <w:trPr>
          <w:trHeight w:val="243"/>
        </w:trPr>
        <w:tc>
          <w:tcPr>
            <w:tcW w:w="3086" w:type="dxa"/>
            <w:tcBorders>
              <w:top w:val="nil"/>
            </w:tcBorders>
            <w:shd w:val="clear" w:color="auto" w:fill="F7CAAC"/>
          </w:tcPr>
          <w:p w:rsidR="003A1B69" w:rsidRPr="005B0E94" w:rsidRDefault="003A1B69" w:rsidP="003A1B69">
            <w:pPr>
              <w:jc w:val="both"/>
              <w:rPr>
                <w:b/>
              </w:rPr>
            </w:pPr>
            <w:r w:rsidRPr="005B0E94">
              <w:rPr>
                <w:b/>
              </w:rPr>
              <w:t>Zapojení garanta do výuky předmětu</w:t>
            </w:r>
          </w:p>
        </w:tc>
        <w:tc>
          <w:tcPr>
            <w:tcW w:w="6769" w:type="dxa"/>
            <w:gridSpan w:val="7"/>
            <w:tcBorders>
              <w:top w:val="nil"/>
            </w:tcBorders>
          </w:tcPr>
          <w:p w:rsidR="003A1B69" w:rsidRPr="005B0E94" w:rsidRDefault="003A1B69" w:rsidP="003A1B69">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3A1B69" w:rsidTr="003A1B69">
        <w:tc>
          <w:tcPr>
            <w:tcW w:w="3086" w:type="dxa"/>
            <w:shd w:val="clear" w:color="auto" w:fill="F7CAAC"/>
          </w:tcPr>
          <w:p w:rsidR="003A1B69" w:rsidRPr="005B0E94" w:rsidRDefault="003A1B69" w:rsidP="003A1B69">
            <w:pPr>
              <w:jc w:val="both"/>
              <w:rPr>
                <w:b/>
              </w:rPr>
            </w:pPr>
            <w:r w:rsidRPr="005B0E94">
              <w:rPr>
                <w:b/>
              </w:rPr>
              <w:t>Vyučující</w:t>
            </w:r>
          </w:p>
        </w:tc>
        <w:tc>
          <w:tcPr>
            <w:tcW w:w="6769" w:type="dxa"/>
            <w:gridSpan w:val="7"/>
            <w:tcBorders>
              <w:bottom w:val="nil"/>
            </w:tcBorders>
          </w:tcPr>
          <w:p w:rsidR="003A1B69" w:rsidRPr="005B0E94" w:rsidRDefault="003A1B69" w:rsidP="003A1B69">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3A1B69" w:rsidTr="003A1B69">
        <w:trPr>
          <w:trHeight w:val="78"/>
        </w:trPr>
        <w:tc>
          <w:tcPr>
            <w:tcW w:w="9855" w:type="dxa"/>
            <w:gridSpan w:val="8"/>
            <w:tcBorders>
              <w:top w:val="nil"/>
            </w:tcBorders>
          </w:tcPr>
          <w:p w:rsidR="003A1B69" w:rsidRPr="005B0E94" w:rsidRDefault="003A1B69" w:rsidP="003A1B69">
            <w:pPr>
              <w:jc w:val="both"/>
            </w:pPr>
          </w:p>
        </w:tc>
      </w:tr>
      <w:tr w:rsidR="003A1B69" w:rsidTr="003A1B69">
        <w:tc>
          <w:tcPr>
            <w:tcW w:w="3086" w:type="dxa"/>
            <w:shd w:val="clear" w:color="auto" w:fill="F7CAAC"/>
          </w:tcPr>
          <w:p w:rsidR="003A1B69" w:rsidRPr="005B0E94" w:rsidRDefault="003A1B69" w:rsidP="003A1B69">
            <w:pPr>
              <w:jc w:val="both"/>
              <w:rPr>
                <w:b/>
              </w:rPr>
            </w:pPr>
            <w:r w:rsidRPr="005B0E94">
              <w:rPr>
                <w:b/>
              </w:rPr>
              <w:t>Stručná anotace předmětu</w:t>
            </w:r>
          </w:p>
        </w:tc>
        <w:tc>
          <w:tcPr>
            <w:tcW w:w="6769" w:type="dxa"/>
            <w:gridSpan w:val="7"/>
            <w:tcBorders>
              <w:bottom w:val="nil"/>
            </w:tcBorders>
          </w:tcPr>
          <w:p w:rsidR="003A1B69" w:rsidRPr="005B0E94"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5B0E94" w:rsidRDefault="003A1B69" w:rsidP="003A1B69">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3A1B69" w:rsidTr="003A1B69">
        <w:trPr>
          <w:trHeight w:val="265"/>
        </w:trPr>
        <w:tc>
          <w:tcPr>
            <w:tcW w:w="3653" w:type="dxa"/>
            <w:gridSpan w:val="2"/>
            <w:tcBorders>
              <w:top w:val="nil"/>
            </w:tcBorders>
            <w:shd w:val="clear" w:color="auto" w:fill="F7CAAC"/>
          </w:tcPr>
          <w:p w:rsidR="003A1B69" w:rsidRPr="005B0E94" w:rsidRDefault="003A1B69" w:rsidP="003A1B69">
            <w:pPr>
              <w:jc w:val="both"/>
            </w:pPr>
            <w:r w:rsidRPr="005B0E94">
              <w:rPr>
                <w:b/>
              </w:rPr>
              <w:t>Studijní literatura a studijní pomůcky</w:t>
            </w:r>
          </w:p>
        </w:tc>
        <w:tc>
          <w:tcPr>
            <w:tcW w:w="6202" w:type="dxa"/>
            <w:gridSpan w:val="6"/>
            <w:tcBorders>
              <w:top w:val="nil"/>
              <w:bottom w:val="nil"/>
            </w:tcBorders>
          </w:tcPr>
          <w:p w:rsidR="003A1B69" w:rsidRPr="005B0E94" w:rsidRDefault="003A1B69" w:rsidP="003A1B69">
            <w:pPr>
              <w:jc w:val="both"/>
            </w:pPr>
          </w:p>
        </w:tc>
      </w:tr>
      <w:tr w:rsidR="003A1B69" w:rsidTr="003A1B69">
        <w:trPr>
          <w:trHeight w:val="1497"/>
        </w:trPr>
        <w:tc>
          <w:tcPr>
            <w:tcW w:w="9855" w:type="dxa"/>
            <w:gridSpan w:val="8"/>
            <w:tcBorders>
              <w:top w:val="nil"/>
            </w:tcBorders>
          </w:tcPr>
          <w:p w:rsidR="003A1B69" w:rsidRPr="005B0E94" w:rsidRDefault="003A1B69" w:rsidP="003A1B69">
            <w:pPr>
              <w:jc w:val="both"/>
              <w:rPr>
                <w:b/>
              </w:rPr>
            </w:pPr>
            <w:r w:rsidRPr="005B0E94">
              <w:rPr>
                <w:b/>
              </w:rPr>
              <w:t>Povinná literatura</w:t>
            </w:r>
          </w:p>
          <w:p w:rsidR="003A1B69" w:rsidRPr="00E12BB3" w:rsidRDefault="003A1B69" w:rsidP="003A1B69">
            <w:pPr>
              <w:jc w:val="both"/>
              <w:rPr>
                <w:rStyle w:val="Hypertextovodkaz"/>
                <w:rFonts w:eastAsia="Calibri"/>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ISBN 978-1-4614-7138-7. Dostupné z: </w:t>
            </w:r>
            <w:hyperlink r:id="rId16" w:history="1">
              <w:r w:rsidRPr="00E12BB3">
                <w:rPr>
                  <w:rStyle w:val="Hypertextovodkaz"/>
                  <w:rFonts w:eastAsia="Calibri"/>
                </w:rPr>
                <w:t>http://wwwbcf.usc.edu/~gareth/ISL/</w:t>
              </w:r>
            </w:hyperlink>
            <w:r w:rsidRPr="00E12BB3">
              <w:rPr>
                <w:rStyle w:val="Hypertextovodkaz"/>
                <w:rFonts w:eastAsia="Calibri"/>
              </w:rPr>
              <w:t>.</w:t>
            </w:r>
          </w:p>
          <w:p w:rsidR="003A1B69" w:rsidRPr="003A1B69" w:rsidRDefault="003A1B69" w:rsidP="003A1B69">
            <w:pPr>
              <w:jc w:val="both"/>
              <w:rPr>
                <w:rStyle w:val="Hypertextovodkaz"/>
                <w:rFonts w:eastAsia="Calibri"/>
                <w:color w:val="auto"/>
                <w:u w:val="none"/>
              </w:rPr>
            </w:pPr>
            <w:r w:rsidRPr="003A1B69">
              <w:rPr>
                <w:rStyle w:val="Hypertextovodkaz"/>
                <w:rFonts w:eastAsia="Calibri"/>
                <w:color w:val="auto"/>
                <w:u w:val="none"/>
              </w:rPr>
              <w:t xml:space="preserve">JONES, T. T. </w:t>
            </w:r>
            <w:r w:rsidRPr="003A1B69">
              <w:rPr>
                <w:rStyle w:val="Hypertextovodkaz"/>
                <w:rFonts w:eastAsia="Calibri"/>
                <w:i/>
                <w:color w:val="auto"/>
                <w:u w:val="none"/>
              </w:rPr>
              <w:t>Business economics and managerial decision making</w:t>
            </w:r>
            <w:r w:rsidRPr="003A1B69">
              <w:rPr>
                <w:rStyle w:val="Hypertextovodkaz"/>
                <w:rFonts w:eastAsia="Calibri"/>
                <w:color w:val="auto"/>
                <w:u w:val="none"/>
              </w:rPr>
              <w:t>. Southern Gate, Chichester, West Sussex, England: John Wiley, 2004, 570 s. ISBN 0471486744.</w:t>
            </w:r>
          </w:p>
          <w:p w:rsidR="003A1B69" w:rsidRPr="0073489C" w:rsidRDefault="003A1B69" w:rsidP="003A1B69">
            <w:pPr>
              <w:jc w:val="both"/>
            </w:pPr>
            <w:r w:rsidRPr="00136F64">
              <w:t>WATSON, M</w:t>
            </w:r>
            <w:r w:rsidR="00131815">
              <w:t>.,</w:t>
            </w:r>
            <w:r w:rsidRPr="00136F64">
              <w:t xml:space="preserve"> NELSON</w:t>
            </w:r>
            <w:r w:rsidR="00131815">
              <w:t>, D</w:t>
            </w:r>
            <w:r w:rsidRPr="00136F64">
              <w:t xml:space="preserve">.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rsidR="003A1B69" w:rsidRPr="00E12BB3" w:rsidRDefault="003A1B69" w:rsidP="003A1B69">
            <w:pPr>
              <w:jc w:val="both"/>
              <w:rPr>
                <w:b/>
              </w:rPr>
            </w:pPr>
            <w:r w:rsidRPr="00E12BB3">
              <w:rPr>
                <w:b/>
              </w:rPr>
              <w:t>Doporučená literatura</w:t>
            </w:r>
          </w:p>
          <w:p w:rsidR="003A1B69" w:rsidRDefault="003A1B69" w:rsidP="003A1B69">
            <w:pPr>
              <w:jc w:val="both"/>
            </w:pPr>
            <w:r w:rsidRPr="00E12BB3">
              <w:t xml:space="preserve">LINDAUER, R. </w:t>
            </w:r>
            <w:r w:rsidRPr="00E12BB3">
              <w:rPr>
                <w:i/>
              </w:rPr>
              <w:t>Modern risk management remarks</w:t>
            </w:r>
            <w:r w:rsidRPr="00E12BB3">
              <w:t>. Prague: Oeconomica, nakladatelství VŠE, 2017, 97 s. ISBN 978-80-245-2206-7.</w:t>
            </w:r>
          </w:p>
          <w:p w:rsidR="003A1B69" w:rsidRPr="005B0E94" w:rsidRDefault="003A1B69" w:rsidP="003A1B69">
            <w:pPr>
              <w:jc w:val="both"/>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5B0E94" w:rsidRDefault="003A1B69" w:rsidP="003A1B69">
            <w:pPr>
              <w:jc w:val="center"/>
              <w:rPr>
                <w:b/>
              </w:rPr>
            </w:pPr>
            <w:r w:rsidRPr="005B0E94">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5B0E94" w:rsidRDefault="003A1B69" w:rsidP="003A1B69">
            <w:pPr>
              <w:jc w:val="both"/>
            </w:pPr>
            <w:r w:rsidRPr="005B0E94">
              <w:rPr>
                <w:b/>
              </w:rPr>
              <w:t>Rozsah konzultací (soustředění)</w:t>
            </w:r>
          </w:p>
        </w:tc>
        <w:tc>
          <w:tcPr>
            <w:tcW w:w="889" w:type="dxa"/>
            <w:tcBorders>
              <w:top w:val="single" w:sz="2" w:space="0" w:color="auto"/>
            </w:tcBorders>
          </w:tcPr>
          <w:p w:rsidR="003A1B69" w:rsidRPr="005B0E94" w:rsidRDefault="003A1B69" w:rsidP="003A1B69">
            <w:pPr>
              <w:jc w:val="both"/>
            </w:pPr>
          </w:p>
        </w:tc>
        <w:tc>
          <w:tcPr>
            <w:tcW w:w="4179" w:type="dxa"/>
            <w:gridSpan w:val="4"/>
            <w:tcBorders>
              <w:top w:val="single" w:sz="2" w:space="0" w:color="auto"/>
            </w:tcBorders>
            <w:shd w:val="clear" w:color="auto" w:fill="F7CAAC"/>
          </w:tcPr>
          <w:p w:rsidR="003A1B69" w:rsidRPr="005B0E94" w:rsidRDefault="003A1B69" w:rsidP="003A1B69">
            <w:pPr>
              <w:jc w:val="both"/>
              <w:rPr>
                <w:b/>
              </w:rPr>
            </w:pPr>
            <w:r w:rsidRPr="005B0E94">
              <w:rPr>
                <w:b/>
              </w:rPr>
              <w:t xml:space="preserve">hodin </w:t>
            </w:r>
          </w:p>
        </w:tc>
      </w:tr>
      <w:tr w:rsidR="003A1B69" w:rsidTr="003A1B69">
        <w:tc>
          <w:tcPr>
            <w:tcW w:w="9855" w:type="dxa"/>
            <w:gridSpan w:val="8"/>
            <w:shd w:val="clear" w:color="auto" w:fill="F7CAAC"/>
          </w:tcPr>
          <w:p w:rsidR="003A1B69" w:rsidRPr="005B0E94" w:rsidRDefault="003A1B69" w:rsidP="003A1B69">
            <w:pPr>
              <w:jc w:val="both"/>
              <w:rPr>
                <w:b/>
              </w:rPr>
            </w:pPr>
            <w:r w:rsidRPr="005B0E94">
              <w:rPr>
                <w:b/>
              </w:rPr>
              <w:t>Informace o způsobu kontaktu s vyučujícím</w:t>
            </w:r>
          </w:p>
        </w:tc>
      </w:tr>
      <w:tr w:rsidR="003A1B69" w:rsidTr="003A1B69">
        <w:trPr>
          <w:trHeight w:val="740"/>
        </w:trPr>
        <w:tc>
          <w:tcPr>
            <w:tcW w:w="9855" w:type="dxa"/>
            <w:gridSpan w:val="8"/>
          </w:tcPr>
          <w:p w:rsidR="003A1B69" w:rsidRPr="005B0E94" w:rsidRDefault="003A1B69" w:rsidP="003A1B69">
            <w:pPr>
              <w:jc w:val="both"/>
            </w:pPr>
            <w:r w:rsidRPr="005B0E9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C22DE2" w:rsidRDefault="003A1B69" w:rsidP="003A1B69">
            <w:pPr>
              <w:jc w:val="both"/>
              <w:rPr>
                <w:b/>
              </w:rPr>
            </w:pPr>
            <w:r w:rsidRPr="00C22DE2">
              <w:rPr>
                <w:b/>
              </w:rPr>
              <w:t>Název studijního předmětu</w:t>
            </w:r>
          </w:p>
        </w:tc>
        <w:tc>
          <w:tcPr>
            <w:tcW w:w="6769" w:type="dxa"/>
            <w:gridSpan w:val="7"/>
            <w:tcBorders>
              <w:top w:val="double" w:sz="4" w:space="0" w:color="auto"/>
            </w:tcBorders>
          </w:tcPr>
          <w:p w:rsidR="003A1B69" w:rsidRPr="00C22DE2" w:rsidRDefault="003A1B69" w:rsidP="003A1B69">
            <w:pPr>
              <w:jc w:val="both"/>
            </w:pPr>
            <w:r w:rsidRPr="00C22DE2">
              <w:t>Business English</w:t>
            </w:r>
          </w:p>
        </w:tc>
      </w:tr>
      <w:tr w:rsidR="003A1B69" w:rsidTr="003A1B69">
        <w:tc>
          <w:tcPr>
            <w:tcW w:w="3086" w:type="dxa"/>
            <w:shd w:val="clear" w:color="auto" w:fill="F7CAAC"/>
          </w:tcPr>
          <w:p w:rsidR="003A1B69" w:rsidRPr="00C22DE2" w:rsidRDefault="003A1B69" w:rsidP="003A1B69">
            <w:pPr>
              <w:jc w:val="both"/>
              <w:rPr>
                <w:b/>
              </w:rPr>
            </w:pPr>
            <w:r w:rsidRPr="00C22DE2">
              <w:rPr>
                <w:b/>
              </w:rPr>
              <w:t>Typ předmětu</w:t>
            </w:r>
          </w:p>
        </w:tc>
        <w:tc>
          <w:tcPr>
            <w:tcW w:w="3406" w:type="dxa"/>
            <w:gridSpan w:val="4"/>
          </w:tcPr>
          <w:p w:rsidR="003A1B69" w:rsidRPr="00C22DE2" w:rsidRDefault="003A1B69" w:rsidP="003A1B69">
            <w:pPr>
              <w:jc w:val="both"/>
            </w:pPr>
            <w:r>
              <w:t>p</w:t>
            </w:r>
            <w:r w:rsidRPr="00C22DE2">
              <w:t xml:space="preserve">ovinný </w:t>
            </w:r>
            <w:r w:rsidR="003677DF">
              <w:t xml:space="preserve"> </w:t>
            </w:r>
          </w:p>
        </w:tc>
        <w:tc>
          <w:tcPr>
            <w:tcW w:w="2695" w:type="dxa"/>
            <w:gridSpan w:val="2"/>
            <w:shd w:val="clear" w:color="auto" w:fill="F7CAAC"/>
          </w:tcPr>
          <w:p w:rsidR="003A1B69" w:rsidRDefault="003A1B69" w:rsidP="003A1B69">
            <w:pPr>
              <w:jc w:val="both"/>
            </w:pPr>
            <w:r>
              <w:rPr>
                <w:b/>
              </w:rPr>
              <w:t>doporučený ročník / semestr</w:t>
            </w:r>
          </w:p>
        </w:tc>
        <w:tc>
          <w:tcPr>
            <w:tcW w:w="668" w:type="dxa"/>
          </w:tcPr>
          <w:p w:rsidR="003A1B69" w:rsidRDefault="003A1B69" w:rsidP="003A1B69">
            <w:pPr>
              <w:jc w:val="both"/>
            </w:pPr>
            <w:r>
              <w:t>1/L</w:t>
            </w:r>
          </w:p>
        </w:tc>
      </w:tr>
      <w:tr w:rsidR="003A1B69" w:rsidTr="003A1B69">
        <w:tc>
          <w:tcPr>
            <w:tcW w:w="3086" w:type="dxa"/>
            <w:shd w:val="clear" w:color="auto" w:fill="F7CAAC"/>
          </w:tcPr>
          <w:p w:rsidR="003A1B69" w:rsidRPr="00C22DE2" w:rsidRDefault="003A1B69" w:rsidP="003A1B69">
            <w:pPr>
              <w:jc w:val="both"/>
              <w:rPr>
                <w:b/>
              </w:rPr>
            </w:pPr>
            <w:r w:rsidRPr="00C22DE2">
              <w:rPr>
                <w:b/>
              </w:rPr>
              <w:t>Rozsah studijního předmětu</w:t>
            </w:r>
          </w:p>
        </w:tc>
        <w:tc>
          <w:tcPr>
            <w:tcW w:w="1701" w:type="dxa"/>
            <w:gridSpan w:val="2"/>
          </w:tcPr>
          <w:p w:rsidR="003A1B69" w:rsidRPr="00C22DE2" w:rsidRDefault="003A1B69" w:rsidP="003A1B69">
            <w:pPr>
              <w:jc w:val="both"/>
            </w:pPr>
            <w:r w:rsidRPr="00C22DE2">
              <w:t>26s</w:t>
            </w:r>
          </w:p>
        </w:tc>
        <w:tc>
          <w:tcPr>
            <w:tcW w:w="889" w:type="dxa"/>
            <w:shd w:val="clear" w:color="auto" w:fill="F7CAAC"/>
          </w:tcPr>
          <w:p w:rsidR="003A1B69" w:rsidRPr="00C22DE2" w:rsidRDefault="003A1B69" w:rsidP="003A1B69">
            <w:pPr>
              <w:jc w:val="both"/>
              <w:rPr>
                <w:b/>
              </w:rPr>
            </w:pPr>
            <w:r w:rsidRPr="00C22DE2">
              <w:rPr>
                <w:b/>
              </w:rPr>
              <w:t xml:space="preserve">hod. </w:t>
            </w:r>
          </w:p>
        </w:tc>
        <w:tc>
          <w:tcPr>
            <w:tcW w:w="816" w:type="dxa"/>
          </w:tcPr>
          <w:p w:rsidR="003A1B69" w:rsidRDefault="003A1B69" w:rsidP="003A1B69">
            <w:pPr>
              <w:jc w:val="both"/>
            </w:pPr>
            <w:r>
              <w:t>26</w:t>
            </w:r>
          </w:p>
        </w:tc>
        <w:tc>
          <w:tcPr>
            <w:tcW w:w="2156" w:type="dxa"/>
            <w:shd w:val="clear" w:color="auto" w:fill="F7CAAC"/>
          </w:tcPr>
          <w:p w:rsidR="003A1B69" w:rsidRDefault="003A1B69" w:rsidP="003A1B69">
            <w:pPr>
              <w:jc w:val="both"/>
              <w:rPr>
                <w:b/>
              </w:rPr>
            </w:pPr>
            <w:r>
              <w:rPr>
                <w:b/>
              </w:rPr>
              <w:t>kreditů</w:t>
            </w:r>
          </w:p>
        </w:tc>
        <w:tc>
          <w:tcPr>
            <w:tcW w:w="1207" w:type="dxa"/>
            <w:gridSpan w:val="2"/>
          </w:tcPr>
          <w:p w:rsidR="003A1B69" w:rsidRDefault="003A1B69" w:rsidP="003A1B69">
            <w:pPr>
              <w:jc w:val="both"/>
            </w:pPr>
            <w:r>
              <w:t>3</w:t>
            </w:r>
          </w:p>
        </w:tc>
      </w:tr>
      <w:tr w:rsidR="003A1B69" w:rsidTr="003A1B69">
        <w:tc>
          <w:tcPr>
            <w:tcW w:w="3086" w:type="dxa"/>
            <w:shd w:val="clear" w:color="auto" w:fill="F7CAAC"/>
          </w:tcPr>
          <w:p w:rsidR="003A1B69" w:rsidRPr="00C22DE2" w:rsidRDefault="003A1B69" w:rsidP="003A1B69">
            <w:pPr>
              <w:jc w:val="both"/>
              <w:rPr>
                <w:b/>
              </w:rPr>
            </w:pPr>
            <w:r w:rsidRPr="00C22DE2">
              <w:rPr>
                <w:b/>
              </w:rPr>
              <w:t>Prerekvizity, korekvizity, ekvivalence</w:t>
            </w:r>
          </w:p>
        </w:tc>
        <w:tc>
          <w:tcPr>
            <w:tcW w:w="6769" w:type="dxa"/>
            <w:gridSpan w:val="7"/>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Způsob ověření studijních výsledků</w:t>
            </w:r>
          </w:p>
        </w:tc>
        <w:tc>
          <w:tcPr>
            <w:tcW w:w="3406" w:type="dxa"/>
            <w:gridSpan w:val="4"/>
          </w:tcPr>
          <w:p w:rsidR="003A1B69" w:rsidRPr="00C22DE2" w:rsidRDefault="003A1B69" w:rsidP="003A1B69">
            <w:pPr>
              <w:jc w:val="both"/>
            </w:pPr>
            <w:r>
              <w:t>k</w:t>
            </w:r>
            <w:r w:rsidRPr="00C22DE2">
              <w:t>lasifikovaný zápočet</w:t>
            </w:r>
          </w:p>
        </w:tc>
        <w:tc>
          <w:tcPr>
            <w:tcW w:w="2156" w:type="dxa"/>
            <w:shd w:val="clear" w:color="auto" w:fill="F7CAAC"/>
          </w:tcPr>
          <w:p w:rsidR="003A1B69" w:rsidRDefault="003A1B69" w:rsidP="003A1B69">
            <w:pPr>
              <w:jc w:val="both"/>
              <w:rPr>
                <w:b/>
              </w:rPr>
            </w:pPr>
            <w:r>
              <w:rPr>
                <w:b/>
              </w:rPr>
              <w:t>Forma výuky</w:t>
            </w:r>
          </w:p>
        </w:tc>
        <w:tc>
          <w:tcPr>
            <w:tcW w:w="1207" w:type="dxa"/>
            <w:gridSpan w:val="2"/>
          </w:tcPr>
          <w:p w:rsidR="003A1B69" w:rsidRDefault="003A1B69" w:rsidP="003A1B69">
            <w:pPr>
              <w:jc w:val="both"/>
            </w:pPr>
            <w:r>
              <w:t>seminář</w:t>
            </w:r>
          </w:p>
        </w:tc>
      </w:tr>
      <w:tr w:rsidR="003A1B69" w:rsidTr="003A1B69">
        <w:tc>
          <w:tcPr>
            <w:tcW w:w="3086" w:type="dxa"/>
            <w:shd w:val="clear" w:color="auto" w:fill="F7CAAC"/>
          </w:tcPr>
          <w:p w:rsidR="003A1B69" w:rsidRPr="00C22DE2" w:rsidRDefault="003A1B69" w:rsidP="003A1B69">
            <w:pPr>
              <w:jc w:val="both"/>
              <w:rPr>
                <w:b/>
              </w:rPr>
            </w:pPr>
            <w:r w:rsidRPr="00C22DE2">
              <w:rPr>
                <w:b/>
              </w:rPr>
              <w:t>Forma způsobu ověření studijních výsledků a další požadavky na studenta</w:t>
            </w:r>
          </w:p>
        </w:tc>
        <w:tc>
          <w:tcPr>
            <w:tcW w:w="6769" w:type="dxa"/>
            <w:gridSpan w:val="7"/>
            <w:tcBorders>
              <w:bottom w:val="nil"/>
            </w:tcBorders>
          </w:tcPr>
          <w:p w:rsidR="003A1B69" w:rsidRPr="00C22DE2" w:rsidRDefault="003A1B69" w:rsidP="003A1B69">
            <w:pPr>
              <w:jc w:val="both"/>
            </w:pPr>
            <w:r w:rsidRPr="00C22DE2">
              <w:t>Způsob zakončení předmětu: klasifikovaný zápočet.</w:t>
            </w:r>
          </w:p>
          <w:p w:rsidR="003A1B69" w:rsidRPr="00C22DE2" w:rsidRDefault="003A1B69" w:rsidP="003A1B69">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3A1B69" w:rsidTr="003A1B69">
        <w:trPr>
          <w:trHeight w:val="274"/>
        </w:trPr>
        <w:tc>
          <w:tcPr>
            <w:tcW w:w="9855" w:type="dxa"/>
            <w:gridSpan w:val="8"/>
            <w:tcBorders>
              <w:top w:val="nil"/>
            </w:tcBorders>
          </w:tcPr>
          <w:p w:rsidR="003A1B69" w:rsidRPr="00C22DE2" w:rsidRDefault="003A1B69" w:rsidP="003A1B69">
            <w:pPr>
              <w:jc w:val="both"/>
            </w:pPr>
          </w:p>
        </w:tc>
      </w:tr>
      <w:tr w:rsidR="003A1B69" w:rsidTr="003A1B69">
        <w:trPr>
          <w:trHeight w:val="197"/>
        </w:trPr>
        <w:tc>
          <w:tcPr>
            <w:tcW w:w="3086" w:type="dxa"/>
            <w:tcBorders>
              <w:top w:val="nil"/>
            </w:tcBorders>
            <w:shd w:val="clear" w:color="auto" w:fill="F7CAAC"/>
          </w:tcPr>
          <w:p w:rsidR="003A1B69" w:rsidRPr="00C22DE2" w:rsidRDefault="003A1B69" w:rsidP="003A1B69">
            <w:pPr>
              <w:jc w:val="both"/>
              <w:rPr>
                <w:b/>
              </w:rPr>
            </w:pPr>
            <w:r w:rsidRPr="00C22DE2">
              <w:rPr>
                <w:b/>
              </w:rPr>
              <w:t>Garant předmětu</w:t>
            </w:r>
          </w:p>
        </w:tc>
        <w:tc>
          <w:tcPr>
            <w:tcW w:w="6769" w:type="dxa"/>
            <w:gridSpan w:val="7"/>
            <w:tcBorders>
              <w:top w:val="nil"/>
            </w:tcBorders>
          </w:tcPr>
          <w:p w:rsidR="003A1B69" w:rsidRPr="00C22DE2" w:rsidRDefault="003A1B69" w:rsidP="003A1B69">
            <w:pPr>
              <w:jc w:val="both"/>
            </w:pPr>
            <w:r w:rsidRPr="00C22DE2">
              <w:t>Mgr. Marcela Krumpolcová</w:t>
            </w:r>
          </w:p>
        </w:tc>
      </w:tr>
      <w:tr w:rsidR="003A1B69" w:rsidTr="003A1B69">
        <w:trPr>
          <w:trHeight w:val="243"/>
        </w:trPr>
        <w:tc>
          <w:tcPr>
            <w:tcW w:w="3086" w:type="dxa"/>
            <w:tcBorders>
              <w:top w:val="nil"/>
            </w:tcBorders>
            <w:shd w:val="clear" w:color="auto" w:fill="F7CAAC"/>
          </w:tcPr>
          <w:p w:rsidR="003A1B69" w:rsidRPr="00C22DE2" w:rsidRDefault="003A1B69" w:rsidP="003A1B69">
            <w:pPr>
              <w:jc w:val="both"/>
              <w:rPr>
                <w:b/>
              </w:rPr>
            </w:pPr>
            <w:r w:rsidRPr="00C22DE2">
              <w:rPr>
                <w:b/>
              </w:rPr>
              <w:t>Zapojení garanta do výuky předmětu</w:t>
            </w:r>
          </w:p>
        </w:tc>
        <w:tc>
          <w:tcPr>
            <w:tcW w:w="6769" w:type="dxa"/>
            <w:gridSpan w:val="7"/>
            <w:tcBorders>
              <w:top w:val="nil"/>
            </w:tcBorders>
          </w:tcPr>
          <w:p w:rsidR="003A1B69" w:rsidRPr="00C22DE2" w:rsidRDefault="003A1B69" w:rsidP="003A1B69">
            <w:pPr>
              <w:jc w:val="both"/>
            </w:pPr>
            <w:r w:rsidRPr="004C18C4">
              <w:t>Garant se podílí v rozsahu 100 %, stanovuje koncepci seminářů a dohlíží na jejich jednotné vedení.</w:t>
            </w:r>
          </w:p>
        </w:tc>
      </w:tr>
      <w:tr w:rsidR="003A1B69" w:rsidTr="003A1B69">
        <w:tc>
          <w:tcPr>
            <w:tcW w:w="3086" w:type="dxa"/>
            <w:shd w:val="clear" w:color="auto" w:fill="F7CAAC"/>
          </w:tcPr>
          <w:p w:rsidR="003A1B69" w:rsidRPr="00C22DE2" w:rsidRDefault="003A1B69" w:rsidP="003A1B69">
            <w:pPr>
              <w:jc w:val="both"/>
              <w:rPr>
                <w:b/>
              </w:rPr>
            </w:pPr>
            <w:r w:rsidRPr="00C22DE2">
              <w:rPr>
                <w:b/>
              </w:rPr>
              <w:t>Vyučující</w:t>
            </w:r>
          </w:p>
        </w:tc>
        <w:tc>
          <w:tcPr>
            <w:tcW w:w="6769" w:type="dxa"/>
            <w:gridSpan w:val="7"/>
            <w:tcBorders>
              <w:bottom w:val="nil"/>
            </w:tcBorders>
          </w:tcPr>
          <w:p w:rsidR="003A1B69" w:rsidRPr="00C22DE2" w:rsidRDefault="003A1B69" w:rsidP="003A1B69">
            <w:pPr>
              <w:jc w:val="both"/>
            </w:pPr>
            <w:r w:rsidRPr="00C22DE2">
              <w:t xml:space="preserve">Mgr. Marcela Krumpolcová – semináře </w:t>
            </w:r>
            <w:r>
              <w:t>(</w:t>
            </w:r>
            <w:r w:rsidRPr="00C22DE2">
              <w:t>100%</w:t>
            </w:r>
            <w:r>
              <w:t>)</w:t>
            </w:r>
          </w:p>
        </w:tc>
      </w:tr>
      <w:tr w:rsidR="003A1B69" w:rsidTr="003A1B69">
        <w:trPr>
          <w:trHeight w:val="40"/>
        </w:trPr>
        <w:tc>
          <w:tcPr>
            <w:tcW w:w="9855" w:type="dxa"/>
            <w:gridSpan w:val="8"/>
            <w:tcBorders>
              <w:top w:val="nil"/>
            </w:tcBorders>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Stručná anotace předmětu</w:t>
            </w:r>
          </w:p>
        </w:tc>
        <w:tc>
          <w:tcPr>
            <w:tcW w:w="6769" w:type="dxa"/>
            <w:gridSpan w:val="7"/>
            <w:tcBorders>
              <w:bottom w:val="nil"/>
            </w:tcBorders>
          </w:tcPr>
          <w:p w:rsidR="003A1B69" w:rsidRPr="00C22DE2" w:rsidRDefault="003A1B69" w:rsidP="003A1B69">
            <w:pPr>
              <w:jc w:val="both"/>
            </w:pPr>
          </w:p>
        </w:tc>
      </w:tr>
      <w:tr w:rsidR="003A1B69" w:rsidTr="003A1B69">
        <w:trPr>
          <w:trHeight w:val="3233"/>
        </w:trPr>
        <w:tc>
          <w:tcPr>
            <w:tcW w:w="9855" w:type="dxa"/>
            <w:gridSpan w:val="8"/>
            <w:tcBorders>
              <w:top w:val="nil"/>
              <w:bottom w:val="single" w:sz="12" w:space="0" w:color="auto"/>
            </w:tcBorders>
          </w:tcPr>
          <w:p w:rsidR="003A1B69" w:rsidRDefault="003A1B69" w:rsidP="003A1B69">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3A1B69" w:rsidTr="003A1B69">
        <w:trPr>
          <w:trHeight w:val="265"/>
        </w:trPr>
        <w:tc>
          <w:tcPr>
            <w:tcW w:w="3653" w:type="dxa"/>
            <w:gridSpan w:val="2"/>
            <w:tcBorders>
              <w:top w:val="nil"/>
            </w:tcBorders>
            <w:shd w:val="clear" w:color="auto" w:fill="F7CAAC"/>
          </w:tcPr>
          <w:p w:rsidR="003A1B69" w:rsidRPr="00C22DE2" w:rsidRDefault="003A1B69" w:rsidP="003A1B69">
            <w:pPr>
              <w:jc w:val="both"/>
            </w:pPr>
            <w:r w:rsidRPr="00C22DE2">
              <w:rPr>
                <w:b/>
              </w:rPr>
              <w:t>Studijní literatura a studijní pomůcky</w:t>
            </w:r>
          </w:p>
        </w:tc>
        <w:tc>
          <w:tcPr>
            <w:tcW w:w="6202" w:type="dxa"/>
            <w:gridSpan w:val="6"/>
            <w:tcBorders>
              <w:top w:val="nil"/>
              <w:bottom w:val="nil"/>
            </w:tcBorders>
          </w:tcPr>
          <w:p w:rsidR="003A1B69" w:rsidRPr="00C22DE2" w:rsidRDefault="003A1B69" w:rsidP="003A1B69">
            <w:pPr>
              <w:jc w:val="both"/>
            </w:pPr>
          </w:p>
        </w:tc>
      </w:tr>
      <w:tr w:rsidR="003A1B69" w:rsidTr="003A1B69">
        <w:trPr>
          <w:trHeight w:val="1497"/>
        </w:trPr>
        <w:tc>
          <w:tcPr>
            <w:tcW w:w="9855" w:type="dxa"/>
            <w:gridSpan w:val="8"/>
            <w:tcBorders>
              <w:top w:val="nil"/>
            </w:tcBorders>
          </w:tcPr>
          <w:p w:rsidR="003A1B69" w:rsidRPr="008A324B" w:rsidRDefault="003A1B69" w:rsidP="003A1B69">
            <w:pPr>
              <w:jc w:val="both"/>
              <w:rPr>
                <w:b/>
              </w:rPr>
            </w:pPr>
            <w:r w:rsidRPr="00C22DE2">
              <w:rPr>
                <w:b/>
              </w:rPr>
              <w:t xml:space="preserve">Povinná </w:t>
            </w:r>
            <w:r w:rsidRPr="008A324B">
              <w:rPr>
                <w:b/>
              </w:rPr>
              <w:t>literatura</w:t>
            </w:r>
          </w:p>
          <w:p w:rsidR="003A1B69" w:rsidRPr="00C22DE2" w:rsidRDefault="003A1B69" w:rsidP="00131815">
            <w:pPr>
              <w:jc w:val="both"/>
            </w:pPr>
            <w:r w:rsidRPr="00C22DE2">
              <w:t xml:space="preserve">POWELL, M. </w:t>
            </w:r>
            <w:r w:rsidRPr="00C22DE2">
              <w:rPr>
                <w:i/>
              </w:rPr>
              <w:t>In Company 3.0 Upper-intermediate</w:t>
            </w:r>
            <w:r w:rsidRPr="00C22DE2">
              <w:t>. Macmillan Publishers Limited, 2014. ISBN 978-0-230-45532-0.</w:t>
            </w:r>
          </w:p>
          <w:p w:rsidR="003A1B69" w:rsidRPr="008A324B" w:rsidRDefault="003A1B69" w:rsidP="00131815">
            <w:pPr>
              <w:jc w:val="both"/>
              <w:rPr>
                <w:b/>
              </w:rPr>
            </w:pPr>
            <w:r w:rsidRPr="00C22DE2">
              <w:rPr>
                <w:b/>
              </w:rPr>
              <w:t xml:space="preserve">Doporučená </w:t>
            </w:r>
            <w:r w:rsidRPr="008A324B">
              <w:rPr>
                <w:b/>
              </w:rPr>
              <w:t>literatura</w:t>
            </w:r>
          </w:p>
          <w:p w:rsidR="003A1B69" w:rsidRPr="00C22DE2" w:rsidRDefault="003A1B69" w:rsidP="00131815">
            <w:pPr>
              <w:jc w:val="both"/>
            </w:pPr>
            <w:r w:rsidRPr="00C22DE2">
              <w:t>EMMERSON, P</w:t>
            </w:r>
            <w:r w:rsidRPr="00C22DE2">
              <w:rPr>
                <w:i/>
              </w:rPr>
              <w:t>. Email English 2nd Edition</w:t>
            </w:r>
            <w:r w:rsidRPr="00C22DE2">
              <w:t>. Macmillan Publishers Limited, 2013. ISBN 9780230448551.</w:t>
            </w:r>
          </w:p>
          <w:p w:rsidR="003A1B69" w:rsidRPr="00C22DE2" w:rsidRDefault="003A1B69" w:rsidP="00131815">
            <w:pPr>
              <w:jc w:val="both"/>
            </w:pPr>
            <w:r w:rsidRPr="00C22DE2">
              <w:t xml:space="preserve">EMMERSON, P. </w:t>
            </w:r>
            <w:r w:rsidRPr="00C22DE2">
              <w:rPr>
                <w:i/>
              </w:rPr>
              <w:t>Business Grammar Builder Intermediate to Upper-intermediate</w:t>
            </w:r>
            <w:r w:rsidRPr="00C22DE2">
              <w:t>. Macmillan Publishers Limited, 2010. ISBN 978-0-230-73252-0.</w:t>
            </w:r>
          </w:p>
          <w:p w:rsidR="003A1B69" w:rsidRPr="00C22DE2" w:rsidRDefault="003A1B69" w:rsidP="00131815">
            <w:pPr>
              <w:jc w:val="both"/>
            </w:pPr>
            <w:r w:rsidRPr="00C22DE2">
              <w:t xml:space="preserve">EMMERSON, P. </w:t>
            </w:r>
            <w:r w:rsidRPr="00C22DE2">
              <w:rPr>
                <w:i/>
              </w:rPr>
              <w:t>Networking in English</w:t>
            </w:r>
            <w:r w:rsidRPr="00C22DE2">
              <w:t>, Macmillan Publishers Limited, 2010. ISBN 9780230732506.</w:t>
            </w:r>
          </w:p>
          <w:p w:rsidR="003A1B69" w:rsidRPr="00C22DE2" w:rsidRDefault="003A1B69" w:rsidP="00131815">
            <w:pPr>
              <w:jc w:val="both"/>
            </w:pPr>
            <w:r w:rsidRPr="00C22DE2">
              <w:t xml:space="preserve">EMMERSON, P. </w:t>
            </w:r>
            <w:r w:rsidRPr="00C22DE2">
              <w:rPr>
                <w:i/>
              </w:rPr>
              <w:t>Business Vocabulary Builder Intermediate to Upper-intermediate</w:t>
            </w:r>
            <w:r w:rsidRPr="00C22DE2">
              <w:t>. Macmillan Publishers Limited, 2009. ISBN 978-0-230-71682-7.</w:t>
            </w:r>
          </w:p>
          <w:p w:rsidR="003A1B69" w:rsidRPr="00C22DE2" w:rsidRDefault="003A1B69" w:rsidP="00131815">
            <w:pPr>
              <w:jc w:val="both"/>
            </w:pPr>
            <w:r w:rsidRPr="00C22DE2">
              <w:t>SHARMA, P.</w:t>
            </w:r>
            <w:r>
              <w:t>,</w:t>
            </w:r>
            <w:r w:rsidRPr="00C22DE2">
              <w:t xml:space="preserve"> BARRETT</w:t>
            </w:r>
            <w:r>
              <w:t>, B</w:t>
            </w:r>
            <w:r w:rsidRPr="00C22DE2">
              <w:t xml:space="preserve">. </w:t>
            </w:r>
            <w:r w:rsidRPr="00C22DE2">
              <w:rPr>
                <w:i/>
              </w:rPr>
              <w:t>Networking in English.</w:t>
            </w:r>
            <w:r w:rsidRPr="00C22DE2">
              <w:t xml:space="preserve"> Macmillan Publishers Limited, 2010. ISBN 97 802 307 32 506</w:t>
            </w:r>
          </w:p>
          <w:p w:rsidR="003A1B69" w:rsidRPr="00C22DE2" w:rsidRDefault="003A1B69" w:rsidP="00131815">
            <w:pPr>
              <w:jc w:val="both"/>
            </w:pPr>
            <w:r w:rsidRPr="00C22DE2">
              <w:t>Vlastní doplňující materiály v e-learningové podobě.</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C22DE2" w:rsidRDefault="003A1B69" w:rsidP="003A1B69">
            <w:pPr>
              <w:jc w:val="center"/>
              <w:rPr>
                <w:b/>
              </w:rPr>
            </w:pPr>
            <w:r w:rsidRPr="00C22DE2">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C22DE2" w:rsidRDefault="003A1B69" w:rsidP="003A1B69">
            <w:pPr>
              <w:jc w:val="both"/>
            </w:pPr>
            <w:r w:rsidRPr="00C22DE2">
              <w:rPr>
                <w:b/>
              </w:rPr>
              <w:t>Rozsah konzultací (soustředění)</w:t>
            </w:r>
          </w:p>
        </w:tc>
        <w:tc>
          <w:tcPr>
            <w:tcW w:w="889" w:type="dxa"/>
            <w:tcBorders>
              <w:top w:val="single" w:sz="2" w:space="0" w:color="auto"/>
            </w:tcBorders>
          </w:tcPr>
          <w:p w:rsidR="003A1B69" w:rsidRPr="00C22DE2" w:rsidRDefault="003A1B69" w:rsidP="003A1B69">
            <w:pPr>
              <w:jc w:val="both"/>
            </w:pPr>
          </w:p>
        </w:tc>
        <w:tc>
          <w:tcPr>
            <w:tcW w:w="4179" w:type="dxa"/>
            <w:gridSpan w:val="4"/>
            <w:tcBorders>
              <w:top w:val="single" w:sz="2" w:space="0" w:color="auto"/>
            </w:tcBorders>
            <w:shd w:val="clear" w:color="auto" w:fill="F7CAAC"/>
          </w:tcPr>
          <w:p w:rsidR="003A1B69" w:rsidRDefault="003A1B69" w:rsidP="003A1B69">
            <w:pPr>
              <w:jc w:val="both"/>
              <w:rPr>
                <w:b/>
              </w:rPr>
            </w:pPr>
            <w:r>
              <w:rPr>
                <w:b/>
              </w:rPr>
              <w:t xml:space="preserve">hodin </w:t>
            </w:r>
          </w:p>
        </w:tc>
      </w:tr>
      <w:tr w:rsidR="003A1B69" w:rsidTr="003A1B69">
        <w:tc>
          <w:tcPr>
            <w:tcW w:w="9855" w:type="dxa"/>
            <w:gridSpan w:val="8"/>
            <w:shd w:val="clear" w:color="auto" w:fill="F7CAAC"/>
          </w:tcPr>
          <w:p w:rsidR="003A1B69" w:rsidRPr="00C22DE2" w:rsidRDefault="003A1B69" w:rsidP="003A1B69">
            <w:pPr>
              <w:jc w:val="both"/>
              <w:rPr>
                <w:b/>
              </w:rPr>
            </w:pPr>
            <w:r w:rsidRPr="00C22DE2">
              <w:rPr>
                <w:b/>
              </w:rPr>
              <w:t>Informace o způsobu kontaktu s vyučujícím</w:t>
            </w:r>
          </w:p>
        </w:tc>
      </w:tr>
      <w:tr w:rsidR="003A1B69" w:rsidTr="003A1B69">
        <w:trPr>
          <w:trHeight w:val="679"/>
        </w:trPr>
        <w:tc>
          <w:tcPr>
            <w:tcW w:w="9855" w:type="dxa"/>
            <w:gridSpan w:val="8"/>
          </w:tcPr>
          <w:p w:rsidR="003A1B69" w:rsidRPr="00C22DE2" w:rsidRDefault="003A1B69" w:rsidP="003A1B69">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A6791" w:rsidRDefault="00AA6791" w:rsidP="007C0DA2">
      <w:pPr>
        <w:spacing w:after="160" w:line="259" w:lineRule="auto"/>
      </w:pPr>
    </w:p>
    <w:p w:rsidR="00AA6791" w:rsidRDefault="00AA679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A6791" w:rsidTr="00AA6791">
        <w:tc>
          <w:tcPr>
            <w:tcW w:w="9855" w:type="dxa"/>
            <w:gridSpan w:val="8"/>
            <w:tcBorders>
              <w:bottom w:val="double" w:sz="4" w:space="0" w:color="auto"/>
            </w:tcBorders>
            <w:shd w:val="clear" w:color="auto" w:fill="BDD6EE"/>
          </w:tcPr>
          <w:p w:rsidR="00AA6791" w:rsidRDefault="00AA6791" w:rsidP="00AA6791">
            <w:pPr>
              <w:jc w:val="both"/>
              <w:rPr>
                <w:b/>
                <w:sz w:val="28"/>
              </w:rPr>
            </w:pPr>
            <w:r>
              <w:br w:type="page"/>
            </w:r>
            <w:r>
              <w:rPr>
                <w:b/>
                <w:sz w:val="28"/>
              </w:rPr>
              <w:t>B-III – Charakteristika studijního předmětu</w:t>
            </w:r>
          </w:p>
        </w:tc>
      </w:tr>
      <w:tr w:rsidR="00AA6791" w:rsidTr="00AA6791">
        <w:tc>
          <w:tcPr>
            <w:tcW w:w="3086" w:type="dxa"/>
            <w:tcBorders>
              <w:top w:val="double" w:sz="4" w:space="0" w:color="auto"/>
            </w:tcBorders>
            <w:shd w:val="clear" w:color="auto" w:fill="F7CAAC"/>
          </w:tcPr>
          <w:p w:rsidR="00AA6791" w:rsidRDefault="00AA6791" w:rsidP="00AA6791">
            <w:pPr>
              <w:jc w:val="both"/>
              <w:rPr>
                <w:b/>
              </w:rPr>
            </w:pPr>
            <w:r>
              <w:rPr>
                <w:b/>
              </w:rPr>
              <w:t>Název studijního předmětu</w:t>
            </w:r>
          </w:p>
        </w:tc>
        <w:tc>
          <w:tcPr>
            <w:tcW w:w="6769" w:type="dxa"/>
            <w:gridSpan w:val="7"/>
            <w:tcBorders>
              <w:top w:val="double" w:sz="4" w:space="0" w:color="auto"/>
            </w:tcBorders>
          </w:tcPr>
          <w:p w:rsidR="00AA6791" w:rsidRDefault="00AA6791" w:rsidP="00AA6791">
            <w:pPr>
              <w:jc w:val="both"/>
            </w:pPr>
            <w:r w:rsidRPr="008425E4">
              <w:rPr>
                <w:lang w:val="en-GB"/>
              </w:rPr>
              <w:t>Managerial Information Systems</w:t>
            </w:r>
          </w:p>
        </w:tc>
      </w:tr>
      <w:tr w:rsidR="00AA6791" w:rsidTr="00AA6791">
        <w:tc>
          <w:tcPr>
            <w:tcW w:w="3086" w:type="dxa"/>
            <w:shd w:val="clear" w:color="auto" w:fill="F7CAAC"/>
          </w:tcPr>
          <w:p w:rsidR="00AA6791" w:rsidRDefault="00AA6791" w:rsidP="00AA6791">
            <w:pPr>
              <w:jc w:val="both"/>
              <w:rPr>
                <w:b/>
              </w:rPr>
            </w:pPr>
            <w:r>
              <w:rPr>
                <w:b/>
              </w:rPr>
              <w:t>Typ předmětu</w:t>
            </w:r>
          </w:p>
        </w:tc>
        <w:tc>
          <w:tcPr>
            <w:tcW w:w="3406" w:type="dxa"/>
            <w:gridSpan w:val="4"/>
          </w:tcPr>
          <w:p w:rsidR="00AA6791" w:rsidRDefault="00AA6791" w:rsidP="00AA6791">
            <w:pPr>
              <w:jc w:val="both"/>
            </w:pPr>
            <w:r>
              <w:t xml:space="preserve">povinný </w:t>
            </w:r>
            <w:r w:rsidR="003677DF">
              <w:t xml:space="preserve"> </w:t>
            </w:r>
          </w:p>
        </w:tc>
        <w:tc>
          <w:tcPr>
            <w:tcW w:w="2695" w:type="dxa"/>
            <w:gridSpan w:val="2"/>
            <w:shd w:val="clear" w:color="auto" w:fill="F7CAAC"/>
          </w:tcPr>
          <w:p w:rsidR="00AA6791" w:rsidRDefault="00AA6791" w:rsidP="00AA6791">
            <w:pPr>
              <w:jc w:val="both"/>
            </w:pPr>
            <w:r>
              <w:rPr>
                <w:b/>
              </w:rPr>
              <w:t>doporučený ročník / semestr</w:t>
            </w:r>
          </w:p>
        </w:tc>
        <w:tc>
          <w:tcPr>
            <w:tcW w:w="668" w:type="dxa"/>
          </w:tcPr>
          <w:p w:rsidR="00AA6791" w:rsidRDefault="00AA6791" w:rsidP="00AA6791">
            <w:pPr>
              <w:jc w:val="both"/>
            </w:pPr>
            <w:r>
              <w:t>1/L</w:t>
            </w:r>
          </w:p>
        </w:tc>
      </w:tr>
      <w:tr w:rsidR="00AA6791" w:rsidTr="00AA6791">
        <w:tc>
          <w:tcPr>
            <w:tcW w:w="3086" w:type="dxa"/>
            <w:shd w:val="clear" w:color="auto" w:fill="F7CAAC"/>
          </w:tcPr>
          <w:p w:rsidR="00AA6791" w:rsidRDefault="00AA6791" w:rsidP="00AA6791">
            <w:pPr>
              <w:jc w:val="both"/>
              <w:rPr>
                <w:b/>
              </w:rPr>
            </w:pPr>
            <w:r>
              <w:rPr>
                <w:b/>
              </w:rPr>
              <w:t>Rozsah studijního předmětu</w:t>
            </w:r>
          </w:p>
        </w:tc>
        <w:tc>
          <w:tcPr>
            <w:tcW w:w="1701" w:type="dxa"/>
            <w:gridSpan w:val="2"/>
          </w:tcPr>
          <w:p w:rsidR="00AA6791" w:rsidRDefault="00AA6791" w:rsidP="00AA6791">
            <w:pPr>
              <w:jc w:val="both"/>
            </w:pPr>
            <w:r>
              <w:t>26p + 26c</w:t>
            </w:r>
          </w:p>
        </w:tc>
        <w:tc>
          <w:tcPr>
            <w:tcW w:w="889" w:type="dxa"/>
            <w:shd w:val="clear" w:color="auto" w:fill="F7CAAC"/>
          </w:tcPr>
          <w:p w:rsidR="00AA6791" w:rsidRDefault="00AA6791" w:rsidP="00AA6791">
            <w:pPr>
              <w:jc w:val="both"/>
              <w:rPr>
                <w:b/>
              </w:rPr>
            </w:pPr>
            <w:r>
              <w:rPr>
                <w:b/>
              </w:rPr>
              <w:t xml:space="preserve">hod. </w:t>
            </w:r>
          </w:p>
        </w:tc>
        <w:tc>
          <w:tcPr>
            <w:tcW w:w="816" w:type="dxa"/>
          </w:tcPr>
          <w:p w:rsidR="00AA6791" w:rsidRDefault="00AA6791" w:rsidP="00AA6791">
            <w:pPr>
              <w:jc w:val="both"/>
            </w:pPr>
            <w:r>
              <w:t>52</w:t>
            </w:r>
          </w:p>
        </w:tc>
        <w:tc>
          <w:tcPr>
            <w:tcW w:w="2156" w:type="dxa"/>
            <w:shd w:val="clear" w:color="auto" w:fill="F7CAAC"/>
          </w:tcPr>
          <w:p w:rsidR="00AA6791" w:rsidRDefault="00AA6791" w:rsidP="00AA6791">
            <w:pPr>
              <w:jc w:val="both"/>
              <w:rPr>
                <w:b/>
              </w:rPr>
            </w:pPr>
            <w:r>
              <w:rPr>
                <w:b/>
              </w:rPr>
              <w:t>kreditů</w:t>
            </w:r>
          </w:p>
        </w:tc>
        <w:tc>
          <w:tcPr>
            <w:tcW w:w="1207" w:type="dxa"/>
            <w:gridSpan w:val="2"/>
          </w:tcPr>
          <w:p w:rsidR="00AA6791" w:rsidRDefault="00AA6791" w:rsidP="00AA6791">
            <w:pPr>
              <w:jc w:val="both"/>
            </w:pPr>
            <w:r>
              <w:t>4</w:t>
            </w:r>
          </w:p>
        </w:tc>
      </w:tr>
      <w:tr w:rsidR="00AA6791" w:rsidTr="00AA6791">
        <w:tc>
          <w:tcPr>
            <w:tcW w:w="3086" w:type="dxa"/>
            <w:shd w:val="clear" w:color="auto" w:fill="F7CAAC"/>
          </w:tcPr>
          <w:p w:rsidR="00AA6791" w:rsidRDefault="00AA6791" w:rsidP="00AA6791">
            <w:pPr>
              <w:jc w:val="both"/>
              <w:rPr>
                <w:b/>
                <w:sz w:val="22"/>
              </w:rPr>
            </w:pPr>
            <w:r>
              <w:rPr>
                <w:b/>
              </w:rPr>
              <w:t>Prerekvizity, korekvizity, ekvivalence</w:t>
            </w:r>
          </w:p>
        </w:tc>
        <w:tc>
          <w:tcPr>
            <w:tcW w:w="6769" w:type="dxa"/>
            <w:gridSpan w:val="7"/>
          </w:tcPr>
          <w:p w:rsidR="00AA6791" w:rsidRDefault="00AA6791" w:rsidP="00AA6791">
            <w:pPr>
              <w:jc w:val="both"/>
            </w:pPr>
          </w:p>
        </w:tc>
      </w:tr>
      <w:tr w:rsidR="00AA6791" w:rsidTr="00AA6791">
        <w:tc>
          <w:tcPr>
            <w:tcW w:w="3086" w:type="dxa"/>
            <w:shd w:val="clear" w:color="auto" w:fill="F7CAAC"/>
          </w:tcPr>
          <w:p w:rsidR="00AA6791" w:rsidRDefault="00AA6791" w:rsidP="00AA6791">
            <w:pPr>
              <w:jc w:val="both"/>
              <w:rPr>
                <w:b/>
              </w:rPr>
            </w:pPr>
            <w:r>
              <w:rPr>
                <w:b/>
              </w:rPr>
              <w:t>Způsob ověření studijních výsledků</w:t>
            </w:r>
          </w:p>
        </w:tc>
        <w:tc>
          <w:tcPr>
            <w:tcW w:w="3406" w:type="dxa"/>
            <w:gridSpan w:val="4"/>
          </w:tcPr>
          <w:p w:rsidR="00AA6791" w:rsidRDefault="00AA6791" w:rsidP="00AA6791">
            <w:pPr>
              <w:jc w:val="both"/>
            </w:pPr>
            <w:r>
              <w:t>zápočet, zkouška</w:t>
            </w:r>
          </w:p>
        </w:tc>
        <w:tc>
          <w:tcPr>
            <w:tcW w:w="2156" w:type="dxa"/>
            <w:shd w:val="clear" w:color="auto" w:fill="F7CAAC"/>
          </w:tcPr>
          <w:p w:rsidR="00AA6791" w:rsidRDefault="00AA6791" w:rsidP="00AA6791">
            <w:pPr>
              <w:jc w:val="both"/>
              <w:rPr>
                <w:b/>
              </w:rPr>
            </w:pPr>
            <w:r>
              <w:rPr>
                <w:b/>
              </w:rPr>
              <w:t>Forma výuky</w:t>
            </w:r>
          </w:p>
        </w:tc>
        <w:tc>
          <w:tcPr>
            <w:tcW w:w="1207" w:type="dxa"/>
            <w:gridSpan w:val="2"/>
          </w:tcPr>
          <w:p w:rsidR="00AA6791" w:rsidRDefault="00AA6791" w:rsidP="00AA6791">
            <w:pPr>
              <w:jc w:val="both"/>
            </w:pPr>
            <w:r>
              <w:t>přednáška, cvičení</w:t>
            </w:r>
          </w:p>
        </w:tc>
      </w:tr>
      <w:tr w:rsidR="00AA6791" w:rsidTr="00AA6791">
        <w:tc>
          <w:tcPr>
            <w:tcW w:w="3086" w:type="dxa"/>
            <w:shd w:val="clear" w:color="auto" w:fill="F7CAAC"/>
          </w:tcPr>
          <w:p w:rsidR="00AA6791" w:rsidRDefault="00AA6791" w:rsidP="00AA6791">
            <w:pPr>
              <w:jc w:val="both"/>
              <w:rPr>
                <w:b/>
              </w:rPr>
            </w:pPr>
            <w:r>
              <w:rPr>
                <w:b/>
              </w:rPr>
              <w:t>Forma způsobu ověření studijních výsledků a další požadavky na studenta</w:t>
            </w:r>
          </w:p>
        </w:tc>
        <w:tc>
          <w:tcPr>
            <w:tcW w:w="6769" w:type="dxa"/>
            <w:gridSpan w:val="7"/>
            <w:tcBorders>
              <w:bottom w:val="nil"/>
            </w:tcBorders>
          </w:tcPr>
          <w:p w:rsidR="00AA6791" w:rsidRPr="00897246" w:rsidRDefault="00AA6791" w:rsidP="00AA6791">
            <w:pPr>
              <w:jc w:val="both"/>
            </w:pPr>
            <w:r w:rsidRPr="00897246">
              <w:t xml:space="preserve">Způsob zakončení předmětu – </w:t>
            </w:r>
            <w:r>
              <w:t xml:space="preserve">zápočet, </w:t>
            </w:r>
            <w:r w:rsidRPr="00897246">
              <w:t>zkouška</w:t>
            </w:r>
            <w:r>
              <w:t>.</w:t>
            </w:r>
          </w:p>
          <w:p w:rsidR="00AA6791" w:rsidRDefault="00AA6791" w:rsidP="00AA6791">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00503443">
              <w:t>80% aktivní účast na cvičeních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AA6791" w:rsidRDefault="00AA6791" w:rsidP="00AA6791">
            <w:pPr>
              <w:jc w:val="both"/>
            </w:pPr>
            <w:r w:rsidRPr="00897246">
              <w:t>Požadavky na zkoušku - písemný test</w:t>
            </w:r>
            <w:r>
              <w:t xml:space="preserve"> s  maximálním možným počtem dosažitelných bodů 60. </w:t>
            </w:r>
          </w:p>
          <w:p w:rsidR="00AA6791" w:rsidRDefault="00AA6791" w:rsidP="00AA6791">
            <w:pPr>
              <w:jc w:val="both"/>
            </w:pPr>
            <w:r>
              <w:t>Celkový výsledek hodnocení předmětu je součtem bod</w:t>
            </w:r>
            <w:r w:rsidRPr="00897246">
              <w:t>ů</w:t>
            </w:r>
            <w:r>
              <w:t xml:space="preserve"> získaných ze zápočtu a písemného zkouškového testu.  </w:t>
            </w:r>
          </w:p>
        </w:tc>
      </w:tr>
      <w:tr w:rsidR="00AA6791" w:rsidTr="00AA6791">
        <w:trPr>
          <w:trHeight w:val="156"/>
        </w:trPr>
        <w:tc>
          <w:tcPr>
            <w:tcW w:w="9855" w:type="dxa"/>
            <w:gridSpan w:val="8"/>
            <w:tcBorders>
              <w:top w:val="nil"/>
            </w:tcBorders>
          </w:tcPr>
          <w:p w:rsidR="00AA6791" w:rsidRDefault="00AA6791" w:rsidP="00AA6791">
            <w:pPr>
              <w:jc w:val="both"/>
            </w:pPr>
          </w:p>
        </w:tc>
      </w:tr>
      <w:tr w:rsidR="00AA6791" w:rsidTr="00AA6791">
        <w:trPr>
          <w:trHeight w:val="197"/>
        </w:trPr>
        <w:tc>
          <w:tcPr>
            <w:tcW w:w="3086" w:type="dxa"/>
            <w:tcBorders>
              <w:top w:val="nil"/>
            </w:tcBorders>
            <w:shd w:val="clear" w:color="auto" w:fill="F7CAAC"/>
          </w:tcPr>
          <w:p w:rsidR="00AA6791" w:rsidRDefault="00AA6791" w:rsidP="00AA6791">
            <w:pPr>
              <w:jc w:val="both"/>
              <w:rPr>
                <w:b/>
              </w:rPr>
            </w:pPr>
            <w:r>
              <w:rPr>
                <w:b/>
              </w:rPr>
              <w:t>Garant předmětu</w:t>
            </w:r>
          </w:p>
        </w:tc>
        <w:tc>
          <w:tcPr>
            <w:tcW w:w="6769" w:type="dxa"/>
            <w:gridSpan w:val="7"/>
            <w:tcBorders>
              <w:top w:val="nil"/>
            </w:tcBorders>
          </w:tcPr>
          <w:p w:rsidR="00AA6791" w:rsidRDefault="00131815" w:rsidP="00AA6791">
            <w:pPr>
              <w:jc w:val="both"/>
            </w:pPr>
            <w:r>
              <w:t>doc. Ing. Rastislav Rajnoha, Ph</w:t>
            </w:r>
            <w:r w:rsidR="00AA6791">
              <w:t>D.</w:t>
            </w:r>
          </w:p>
        </w:tc>
      </w:tr>
      <w:tr w:rsidR="00AA6791" w:rsidTr="00AA6791">
        <w:trPr>
          <w:trHeight w:val="243"/>
        </w:trPr>
        <w:tc>
          <w:tcPr>
            <w:tcW w:w="3086" w:type="dxa"/>
            <w:tcBorders>
              <w:top w:val="nil"/>
            </w:tcBorders>
            <w:shd w:val="clear" w:color="auto" w:fill="F7CAAC"/>
          </w:tcPr>
          <w:p w:rsidR="00AA6791" w:rsidRDefault="00AA6791" w:rsidP="00AA6791">
            <w:pPr>
              <w:jc w:val="both"/>
              <w:rPr>
                <w:b/>
              </w:rPr>
            </w:pPr>
            <w:r>
              <w:rPr>
                <w:b/>
              </w:rPr>
              <w:t>Zapojení garanta do výuky předmětu</w:t>
            </w:r>
          </w:p>
        </w:tc>
        <w:tc>
          <w:tcPr>
            <w:tcW w:w="6769" w:type="dxa"/>
            <w:gridSpan w:val="7"/>
            <w:tcBorders>
              <w:top w:val="nil"/>
            </w:tcBorders>
          </w:tcPr>
          <w:p w:rsidR="00AA6791" w:rsidRDefault="00AA6791" w:rsidP="00AA6791">
            <w:pPr>
              <w:jc w:val="both"/>
            </w:pPr>
            <w:r w:rsidRPr="00DB3747">
              <w:t xml:space="preserve">Garant se podílí na přednášení v rozsahu </w:t>
            </w:r>
            <w:r>
              <w:t>100 %. D</w:t>
            </w:r>
            <w:r w:rsidRPr="00DB3747">
              <w:t>ále stanovuje koncepci cvičení a dohlíží na jejich jednotné vedení</w:t>
            </w:r>
            <w:r>
              <w:t xml:space="preserve"> a hodnocení ze strany odborných asistent</w:t>
            </w:r>
            <w:r w:rsidRPr="00897246">
              <w:t>ů</w:t>
            </w:r>
            <w:r>
              <w:t>.</w:t>
            </w:r>
          </w:p>
        </w:tc>
      </w:tr>
      <w:tr w:rsidR="00AA6791" w:rsidTr="00AA6791">
        <w:tc>
          <w:tcPr>
            <w:tcW w:w="3086" w:type="dxa"/>
            <w:shd w:val="clear" w:color="auto" w:fill="F7CAAC"/>
          </w:tcPr>
          <w:p w:rsidR="00AA6791" w:rsidRDefault="00AA6791" w:rsidP="00AA6791">
            <w:pPr>
              <w:jc w:val="both"/>
              <w:rPr>
                <w:b/>
              </w:rPr>
            </w:pPr>
            <w:r>
              <w:rPr>
                <w:b/>
              </w:rPr>
              <w:t>Vyučující</w:t>
            </w:r>
          </w:p>
        </w:tc>
        <w:tc>
          <w:tcPr>
            <w:tcW w:w="6769" w:type="dxa"/>
            <w:gridSpan w:val="7"/>
            <w:tcBorders>
              <w:bottom w:val="nil"/>
            </w:tcBorders>
          </w:tcPr>
          <w:p w:rsidR="00AA6791" w:rsidRDefault="00AA6791" w:rsidP="00131815">
            <w:pPr>
              <w:jc w:val="both"/>
            </w:pPr>
            <w:r>
              <w:t>doc. Ing. Rastislav Rajnoha, PhD. - přednášky (100%)</w:t>
            </w:r>
          </w:p>
        </w:tc>
      </w:tr>
      <w:tr w:rsidR="00AA6791" w:rsidTr="00AA6791">
        <w:trPr>
          <w:trHeight w:val="70"/>
        </w:trPr>
        <w:tc>
          <w:tcPr>
            <w:tcW w:w="9855" w:type="dxa"/>
            <w:gridSpan w:val="8"/>
            <w:tcBorders>
              <w:top w:val="nil"/>
            </w:tcBorders>
          </w:tcPr>
          <w:p w:rsidR="00AA6791" w:rsidRDefault="00AA6791" w:rsidP="00AA6791">
            <w:pPr>
              <w:jc w:val="both"/>
            </w:pPr>
          </w:p>
        </w:tc>
      </w:tr>
      <w:tr w:rsidR="00AA6791" w:rsidTr="00AA6791">
        <w:tc>
          <w:tcPr>
            <w:tcW w:w="3086" w:type="dxa"/>
            <w:shd w:val="clear" w:color="auto" w:fill="F7CAAC"/>
          </w:tcPr>
          <w:p w:rsidR="00AA6791" w:rsidRDefault="00AA6791" w:rsidP="00AA6791">
            <w:pPr>
              <w:jc w:val="both"/>
              <w:rPr>
                <w:b/>
              </w:rPr>
            </w:pPr>
            <w:r>
              <w:rPr>
                <w:b/>
              </w:rPr>
              <w:t>Stručná anotace předmětu</w:t>
            </w:r>
          </w:p>
        </w:tc>
        <w:tc>
          <w:tcPr>
            <w:tcW w:w="6769" w:type="dxa"/>
            <w:gridSpan w:val="7"/>
            <w:tcBorders>
              <w:bottom w:val="nil"/>
            </w:tcBorders>
          </w:tcPr>
          <w:p w:rsidR="00AA6791" w:rsidRDefault="00AA6791" w:rsidP="00AA6791">
            <w:pPr>
              <w:jc w:val="both"/>
            </w:pPr>
          </w:p>
        </w:tc>
      </w:tr>
      <w:tr w:rsidR="00AA6791" w:rsidTr="00AA6791">
        <w:trPr>
          <w:trHeight w:val="708"/>
        </w:trPr>
        <w:tc>
          <w:tcPr>
            <w:tcW w:w="9855" w:type="dxa"/>
            <w:gridSpan w:val="8"/>
            <w:tcBorders>
              <w:top w:val="nil"/>
              <w:bottom w:val="single" w:sz="12" w:space="0" w:color="auto"/>
            </w:tcBorders>
          </w:tcPr>
          <w:p w:rsidR="00AA6791" w:rsidRPr="00B66EB0" w:rsidRDefault="00AA6791" w:rsidP="00AA6791">
            <w:pPr>
              <w:pStyle w:val="Default"/>
              <w:jc w:val="both"/>
              <w:rPr>
                <w:sz w:val="20"/>
                <w:szCs w:val="20"/>
              </w:rPr>
            </w:pPr>
            <w:r w:rsidRPr="00B66EB0">
              <w:rPr>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B66EB0">
              <w:rPr>
                <w:sz w:val="20"/>
                <w:szCs w:val="20"/>
                <w:lang w:val="en-GB"/>
              </w:rPr>
              <w:t xml:space="preserve"> Customer Relationship Management</w:t>
            </w:r>
            <w:r w:rsidRPr="00B66EB0">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Úvod do předmětu, základní charakteristika a typologie podnikových informačních systémů.</w:t>
            </w:r>
          </w:p>
          <w:p w:rsidR="00AA6791" w:rsidRPr="00B66EB0" w:rsidRDefault="00AA6791" w:rsidP="00085185">
            <w:pPr>
              <w:pStyle w:val="Normlnweb"/>
              <w:numPr>
                <w:ilvl w:val="0"/>
                <w:numId w:val="64"/>
              </w:numPr>
              <w:spacing w:before="0" w:beforeAutospacing="0" w:after="0" w:afterAutospacing="0"/>
              <w:ind w:left="254" w:hanging="254"/>
              <w:jc w:val="both"/>
              <w:rPr>
                <w:color w:val="000000" w:themeColor="text1"/>
                <w:sz w:val="20"/>
                <w:szCs w:val="20"/>
              </w:rPr>
            </w:pPr>
            <w:r w:rsidRPr="00B66EB0">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Podniková informační koncepce, struktura podnikové informační pyramidy a její vertikální a horizontální integrace.</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Vertikální integrace podnikové informační podpory ERP I. </w:t>
            </w:r>
            <w:r w:rsidRPr="00B66EB0">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66EB0">
              <w:rPr>
                <w:rFonts w:ascii="Times New Roman" w:hAnsi="Times New Roman"/>
                <w:sz w:val="20"/>
                <w:szCs w:val="20"/>
              </w:rPr>
              <w:t xml:space="preserve"> (Expert Systems).</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Horizontální integrace podnikové informační podpory: APS - </w:t>
            </w:r>
            <w:r w:rsidRPr="00B66EB0">
              <w:rPr>
                <w:rFonts w:ascii="Times New Roman" w:hAnsi="Times New Roman"/>
                <w:sz w:val="20"/>
                <w:szCs w:val="20"/>
                <w:lang w:val="en-GB"/>
              </w:rPr>
              <w:t>Automated Production Systems/ SCM - Supply Chain Management/ CRM - Customer Relationship Management.</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ERP I. - Modulárnost informačního systému ERP I. Plánovací a analytické procesy </w:t>
            </w:r>
            <w:r w:rsidRPr="00B66EB0">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 xml:space="preserve">ERP II. - </w:t>
            </w:r>
            <w:r w:rsidRPr="00B66EB0">
              <w:rPr>
                <w:rFonts w:ascii="Times New Roman" w:hAnsi="Times New Roman"/>
                <w:sz w:val="20"/>
                <w:szCs w:val="20"/>
              </w:rPr>
              <w:t xml:space="preserve">úlohy, struktura a obsah manažerské a ekonomické informační nadstavby. DW - </w:t>
            </w:r>
            <w:r w:rsidRPr="00B66EB0">
              <w:rPr>
                <w:rFonts w:ascii="Times New Roman" w:hAnsi="Times New Roman"/>
                <w:sz w:val="20"/>
                <w:szCs w:val="20"/>
                <w:lang w:val="en-GB"/>
              </w:rPr>
              <w:t>Data Warehouse, MIS - Managerial Information System, EIS - Executive Information System, BI - Business Intelligence.</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ERP II.</w:t>
            </w:r>
            <w:r w:rsidRPr="00B66EB0">
              <w:rPr>
                <w:rFonts w:ascii="Times New Roman" w:hAnsi="Times New Roman"/>
                <w:color w:val="000000" w:themeColor="text1"/>
                <w:sz w:val="20"/>
                <w:szCs w:val="20"/>
              </w:rPr>
              <w:t xml:space="preserve"> - alternativní formy technologického řešení manažerské informační podpory a </w:t>
            </w:r>
            <w:r w:rsidRPr="00B66EB0">
              <w:rPr>
                <w:rFonts w:ascii="Times New Roman" w:hAnsi="Times New Roman"/>
                <w:color w:val="000000" w:themeColor="text1"/>
                <w:sz w:val="20"/>
                <w:szCs w:val="20"/>
                <w:lang w:val="en-GB"/>
              </w:rPr>
              <w:t>Business Intelligence.</w:t>
            </w:r>
            <w:r w:rsidRPr="00B66EB0">
              <w:rPr>
                <w:rFonts w:ascii="Times New Roman" w:hAnsi="Times New Roman"/>
                <w:sz w:val="20"/>
                <w:szCs w:val="20"/>
                <w:lang w:val="en-GB"/>
              </w:rPr>
              <w:t xml:space="preserve"> DW - Data Warehouse - </w:t>
            </w:r>
            <w:r w:rsidRPr="00B66EB0">
              <w:rPr>
                <w:rFonts w:ascii="Times New Roman" w:hAnsi="Times New Roman"/>
                <w:sz w:val="20"/>
                <w:szCs w:val="20"/>
              </w:rPr>
              <w:t>datové sklady</w:t>
            </w:r>
            <w:r w:rsidRPr="00B66EB0">
              <w:rPr>
                <w:rFonts w:ascii="Times New Roman" w:hAnsi="Times New Roman"/>
                <w:sz w:val="20"/>
                <w:szCs w:val="20"/>
                <w:lang w:val="en-GB"/>
              </w:rPr>
              <w:t xml:space="preserve">, SQL </w:t>
            </w:r>
            <w:r w:rsidRPr="00B66EB0">
              <w:rPr>
                <w:rFonts w:ascii="Times New Roman" w:hAnsi="Times New Roman"/>
                <w:sz w:val="20"/>
                <w:szCs w:val="20"/>
              </w:rPr>
              <w:t>databáze</w:t>
            </w:r>
            <w:r w:rsidRPr="00B66EB0">
              <w:rPr>
                <w:rFonts w:ascii="Times New Roman" w:hAnsi="Times New Roman"/>
                <w:sz w:val="20"/>
                <w:szCs w:val="20"/>
                <w:lang w:val="en-GB"/>
              </w:rPr>
              <w:t xml:space="preserve">, OLAP - On Line Analytical Processing, </w:t>
            </w:r>
            <w:r w:rsidRPr="00B66EB0">
              <w:rPr>
                <w:rFonts w:ascii="Times New Roman" w:hAnsi="Times New Roman"/>
                <w:sz w:val="20"/>
                <w:szCs w:val="20"/>
              </w:rPr>
              <w:t xml:space="preserve">MS Excel a jeho funkcionality pro </w:t>
            </w:r>
            <w:r w:rsidRPr="00B66EB0">
              <w:rPr>
                <w:rFonts w:ascii="Times New Roman" w:hAnsi="Times New Roman"/>
                <w:color w:val="000000" w:themeColor="text1"/>
                <w:sz w:val="20"/>
                <w:szCs w:val="20"/>
              </w:rPr>
              <w:t xml:space="preserve">manažerskou informační podporu a Business </w:t>
            </w:r>
            <w:r w:rsidRPr="00B66EB0">
              <w:rPr>
                <w:rFonts w:ascii="Times New Roman" w:hAnsi="Times New Roman"/>
                <w:color w:val="000000" w:themeColor="text1"/>
                <w:sz w:val="20"/>
                <w:szCs w:val="20"/>
                <w:lang w:val="en-GB"/>
              </w:rPr>
              <w:t>Intelligence, Cloud computing, Data Mining, Big Data.</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Business Intelligence - plánovací a analytické procesy a jejích informační podpora v oblasti marketingu, obchodu </w:t>
            </w:r>
            <w:r w:rsidRPr="00B66EB0">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rsidR="00AA6791" w:rsidRPr="00B66EB0" w:rsidRDefault="00AA6791" w:rsidP="00085185">
            <w:pPr>
              <w:pStyle w:val="Odstavecseseznamem"/>
              <w:numPr>
                <w:ilvl w:val="0"/>
                <w:numId w:val="64"/>
              </w:numPr>
              <w:spacing w:after="0" w:line="240" w:lineRule="auto"/>
              <w:ind w:left="254" w:hanging="218"/>
              <w:jc w:val="both"/>
              <w:rPr>
                <w:rFonts w:ascii="Times New Roman" w:hAnsi="Times New Roman"/>
                <w:sz w:val="20"/>
                <w:szCs w:val="20"/>
              </w:rPr>
            </w:pPr>
            <w:r w:rsidRPr="00B66EB0">
              <w:rPr>
                <w:rFonts w:ascii="Times New Roman" w:hAnsi="Times New Roman"/>
                <w:color w:val="000000" w:themeColor="text1"/>
                <w:sz w:val="20"/>
                <w:szCs w:val="20"/>
              </w:rPr>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AA6791" w:rsidTr="00AA6791">
        <w:trPr>
          <w:trHeight w:val="265"/>
        </w:trPr>
        <w:tc>
          <w:tcPr>
            <w:tcW w:w="3653" w:type="dxa"/>
            <w:gridSpan w:val="2"/>
            <w:tcBorders>
              <w:top w:val="nil"/>
            </w:tcBorders>
            <w:shd w:val="clear" w:color="auto" w:fill="F7CAAC"/>
          </w:tcPr>
          <w:p w:rsidR="00AA6791" w:rsidRDefault="00AA6791" w:rsidP="00AA6791">
            <w:pPr>
              <w:jc w:val="both"/>
            </w:pPr>
            <w:r>
              <w:rPr>
                <w:b/>
              </w:rPr>
              <w:t>Studijní literatura a studijní pomůcky</w:t>
            </w:r>
          </w:p>
        </w:tc>
        <w:tc>
          <w:tcPr>
            <w:tcW w:w="6202" w:type="dxa"/>
            <w:gridSpan w:val="6"/>
            <w:tcBorders>
              <w:top w:val="nil"/>
              <w:bottom w:val="nil"/>
            </w:tcBorders>
          </w:tcPr>
          <w:p w:rsidR="00AA6791" w:rsidRDefault="00AA6791" w:rsidP="00AA6791">
            <w:pPr>
              <w:jc w:val="both"/>
            </w:pPr>
          </w:p>
        </w:tc>
      </w:tr>
      <w:tr w:rsidR="00AA6791" w:rsidTr="00AA6791">
        <w:trPr>
          <w:trHeight w:val="1687"/>
        </w:trPr>
        <w:tc>
          <w:tcPr>
            <w:tcW w:w="9855" w:type="dxa"/>
            <w:gridSpan w:val="8"/>
            <w:tcBorders>
              <w:top w:val="nil"/>
            </w:tcBorders>
          </w:tcPr>
          <w:p w:rsidR="00131815" w:rsidRPr="004808C0" w:rsidRDefault="00131815" w:rsidP="00131815">
            <w:pPr>
              <w:jc w:val="both"/>
              <w:rPr>
                <w:b/>
              </w:rPr>
            </w:pPr>
            <w:r>
              <w:rPr>
                <w:b/>
              </w:rPr>
              <w:t>Povinn</w:t>
            </w:r>
            <w:r w:rsidRPr="004808C0">
              <w:rPr>
                <w:b/>
              </w:rPr>
              <w:t>á literatura</w:t>
            </w:r>
          </w:p>
          <w:p w:rsidR="00AA6791" w:rsidRPr="002B7736" w:rsidRDefault="00AA6791" w:rsidP="00AA6791">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Pr>
                <w:lang w:val="sk-SK" w:eastAsia="sk-SK"/>
              </w:rPr>
              <w:t>.</w:t>
            </w:r>
            <w:r w:rsidRPr="00EF578E">
              <w:rPr>
                <w:lang w:val="sk-SK" w:eastAsia="sk-SK"/>
              </w:rPr>
              <w:t xml:space="preserve"> </w:t>
            </w:r>
            <w:r w:rsidRPr="00AA58AE">
              <w:rPr>
                <w:lang w:val="sk-SK" w:eastAsia="sk-SK"/>
              </w:rPr>
              <w:t>ISBN-13 978-0-073-37685-</w:t>
            </w:r>
            <w:r>
              <w:rPr>
                <w:lang w:val="sk-SK" w:eastAsia="sk-SK"/>
              </w:rPr>
              <w:t>1.</w:t>
            </w:r>
          </w:p>
          <w:p w:rsidR="00AA6791" w:rsidRDefault="00AA6791" w:rsidP="00AA6791">
            <w:pPr>
              <w:autoSpaceDE w:val="0"/>
              <w:autoSpaceDN w:val="0"/>
              <w:adjustRightInd w:val="0"/>
              <w:jc w:val="both"/>
            </w:pPr>
            <w:r w:rsidRPr="00CD04E1">
              <w:rPr>
                <w:rFonts w:eastAsia="Calibri"/>
                <w:caps/>
                <w:lang w:val="sk-SK"/>
              </w:rPr>
              <w:t>Laudon</w:t>
            </w:r>
            <w:r>
              <w:rPr>
                <w:rFonts w:eastAsia="Calibri"/>
                <w:lang w:val="sk-SK"/>
              </w:rPr>
              <w:t>, K.C.,</w:t>
            </w:r>
            <w:r w:rsidRPr="00CD04E1">
              <w:rPr>
                <w:rFonts w:eastAsia="Calibri"/>
                <w:lang w:val="sk-SK"/>
              </w:rPr>
              <w:t xml:space="preserve"> </w:t>
            </w:r>
            <w:r w:rsidRPr="00CD04E1">
              <w:rPr>
                <w:rFonts w:eastAsia="Calibri"/>
                <w:caps/>
                <w:lang w:val="sk-SK"/>
              </w:rPr>
              <w:t>Laudon</w:t>
            </w:r>
            <w:r>
              <w:rPr>
                <w:rFonts w:eastAsia="Calibri"/>
                <w:caps/>
                <w:lang w:val="sk-SK"/>
              </w:rPr>
              <w:t>,</w:t>
            </w:r>
            <w:r>
              <w:rPr>
                <w:rFonts w:eastAsia="Calibri"/>
                <w:lang w:val="sk-SK"/>
              </w:rPr>
              <w:t xml:space="preserve"> J.P.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131815" w:rsidRPr="004808C0" w:rsidRDefault="00131815" w:rsidP="00131815">
            <w:pPr>
              <w:jc w:val="both"/>
              <w:rPr>
                <w:b/>
              </w:rPr>
            </w:pPr>
            <w:r w:rsidRPr="004808C0">
              <w:rPr>
                <w:b/>
              </w:rPr>
              <w:t>Doporučená literatura</w:t>
            </w:r>
          </w:p>
          <w:p w:rsidR="00AA6791" w:rsidRPr="00B66EB0" w:rsidRDefault="00AA6791" w:rsidP="00AA6791">
            <w:pPr>
              <w:pStyle w:val="Nadpis1"/>
              <w:spacing w:before="0" w:beforeAutospacing="0" w:after="0" w:afterAutospacing="0"/>
              <w:jc w:val="both"/>
              <w:rPr>
                <w:rFonts w:eastAsia="Calibri"/>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Pr>
                <w:rStyle w:val="author"/>
                <w:b w:val="0"/>
                <w:caps/>
                <w:sz w:val="20"/>
                <w:szCs w:val="20"/>
              </w:rPr>
              <w:t>,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AA6791" w:rsidTr="00AA679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791" w:rsidRDefault="00AA6791" w:rsidP="00AA6791">
            <w:pPr>
              <w:jc w:val="center"/>
              <w:rPr>
                <w:b/>
              </w:rPr>
            </w:pPr>
            <w:r>
              <w:rPr>
                <w:b/>
              </w:rPr>
              <w:t>Informace ke kombinované nebo distanční formě</w:t>
            </w:r>
          </w:p>
        </w:tc>
      </w:tr>
      <w:tr w:rsidR="00AA6791" w:rsidTr="00AA6791">
        <w:tc>
          <w:tcPr>
            <w:tcW w:w="4787" w:type="dxa"/>
            <w:gridSpan w:val="3"/>
            <w:tcBorders>
              <w:top w:val="single" w:sz="2" w:space="0" w:color="auto"/>
            </w:tcBorders>
            <w:shd w:val="clear" w:color="auto" w:fill="F7CAAC"/>
          </w:tcPr>
          <w:p w:rsidR="00AA6791" w:rsidRDefault="00AA6791" w:rsidP="00AA6791">
            <w:pPr>
              <w:jc w:val="both"/>
            </w:pPr>
            <w:r>
              <w:rPr>
                <w:b/>
              </w:rPr>
              <w:t>Rozsah konzultací (soustředění)</w:t>
            </w:r>
          </w:p>
        </w:tc>
        <w:tc>
          <w:tcPr>
            <w:tcW w:w="889" w:type="dxa"/>
            <w:tcBorders>
              <w:top w:val="single" w:sz="2" w:space="0" w:color="auto"/>
            </w:tcBorders>
          </w:tcPr>
          <w:p w:rsidR="00AA6791" w:rsidRDefault="00AA6791" w:rsidP="00AA6791">
            <w:pPr>
              <w:jc w:val="both"/>
            </w:pPr>
          </w:p>
        </w:tc>
        <w:tc>
          <w:tcPr>
            <w:tcW w:w="4179" w:type="dxa"/>
            <w:gridSpan w:val="4"/>
            <w:tcBorders>
              <w:top w:val="single" w:sz="2" w:space="0" w:color="auto"/>
            </w:tcBorders>
            <w:shd w:val="clear" w:color="auto" w:fill="F7CAAC"/>
          </w:tcPr>
          <w:p w:rsidR="00AA6791" w:rsidRDefault="00AA6791" w:rsidP="00AA6791">
            <w:pPr>
              <w:jc w:val="both"/>
              <w:rPr>
                <w:b/>
              </w:rPr>
            </w:pPr>
            <w:r>
              <w:rPr>
                <w:b/>
              </w:rPr>
              <w:t xml:space="preserve">hodin </w:t>
            </w:r>
          </w:p>
        </w:tc>
      </w:tr>
      <w:tr w:rsidR="00AA6791" w:rsidTr="00AA6791">
        <w:tc>
          <w:tcPr>
            <w:tcW w:w="9855" w:type="dxa"/>
            <w:gridSpan w:val="8"/>
            <w:shd w:val="clear" w:color="auto" w:fill="F7CAAC"/>
          </w:tcPr>
          <w:p w:rsidR="00AA6791" w:rsidRDefault="00AA6791" w:rsidP="00AA6791">
            <w:pPr>
              <w:jc w:val="both"/>
              <w:rPr>
                <w:b/>
              </w:rPr>
            </w:pPr>
            <w:r>
              <w:rPr>
                <w:b/>
              </w:rPr>
              <w:t>Informace o způsobu kontaktu s vyučujícím</w:t>
            </w:r>
          </w:p>
        </w:tc>
      </w:tr>
      <w:tr w:rsidR="00AA6791" w:rsidTr="00AA6791">
        <w:trPr>
          <w:trHeight w:val="671"/>
        </w:trPr>
        <w:tc>
          <w:tcPr>
            <w:tcW w:w="9855" w:type="dxa"/>
            <w:gridSpan w:val="8"/>
          </w:tcPr>
          <w:p w:rsidR="00AA6791" w:rsidRDefault="00AA6791" w:rsidP="00AA679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rsidP="007C0DA2">
      <w:pPr>
        <w:spacing w:after="160" w:line="259" w:lineRule="auto"/>
      </w:pPr>
    </w:p>
    <w:p w:rsidR="0036449C" w:rsidRDefault="0036449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6449C" w:rsidTr="0036449C">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36449C" w:rsidRPr="00A8483A" w:rsidRDefault="0050421E" w:rsidP="00BB09E6">
            <w:pPr>
              <w:jc w:val="both"/>
              <w:rPr>
                <w:b/>
              </w:rPr>
            </w:pPr>
            <w:r>
              <w:br w:type="page"/>
            </w:r>
            <w:r w:rsidR="0036449C">
              <w:br w:type="page"/>
            </w:r>
            <w:r w:rsidR="0036449C" w:rsidRPr="00A8483A">
              <w:rPr>
                <w:b/>
                <w:sz w:val="28"/>
              </w:rPr>
              <w:t>B-III – Charakteristika studijního předmětu</w:t>
            </w:r>
          </w:p>
        </w:tc>
      </w:tr>
      <w:tr w:rsidR="0036449C" w:rsidTr="00BB09E6">
        <w:tc>
          <w:tcPr>
            <w:tcW w:w="3086" w:type="dxa"/>
            <w:tcBorders>
              <w:top w:val="double" w:sz="4" w:space="0" w:color="auto"/>
            </w:tcBorders>
            <w:shd w:val="clear" w:color="auto" w:fill="F7CAAC"/>
          </w:tcPr>
          <w:p w:rsidR="0036449C" w:rsidRPr="00D04955" w:rsidRDefault="0036449C" w:rsidP="00BB09E6">
            <w:pPr>
              <w:jc w:val="both"/>
              <w:rPr>
                <w:b/>
              </w:rPr>
            </w:pPr>
            <w:r w:rsidRPr="00D04955">
              <w:rPr>
                <w:b/>
              </w:rPr>
              <w:t>Název studijního předmětu</w:t>
            </w:r>
          </w:p>
        </w:tc>
        <w:tc>
          <w:tcPr>
            <w:tcW w:w="6769" w:type="dxa"/>
            <w:gridSpan w:val="7"/>
            <w:tcBorders>
              <w:top w:val="double" w:sz="4" w:space="0" w:color="auto"/>
            </w:tcBorders>
          </w:tcPr>
          <w:p w:rsidR="0036449C" w:rsidRPr="00D04955" w:rsidRDefault="0036449C" w:rsidP="004C6461">
            <w:pPr>
              <w:jc w:val="both"/>
            </w:pPr>
            <w:r w:rsidRPr="00175598">
              <w:t xml:space="preserve">Business </w:t>
            </w:r>
            <w:r w:rsidR="004C6461">
              <w:t>Negotiation</w:t>
            </w:r>
          </w:p>
        </w:tc>
      </w:tr>
      <w:tr w:rsidR="0036449C" w:rsidTr="00BB09E6">
        <w:tc>
          <w:tcPr>
            <w:tcW w:w="3086" w:type="dxa"/>
            <w:shd w:val="clear" w:color="auto" w:fill="F7CAAC"/>
          </w:tcPr>
          <w:p w:rsidR="0036449C" w:rsidRPr="00D04955" w:rsidRDefault="0036449C" w:rsidP="00BB09E6">
            <w:pPr>
              <w:jc w:val="both"/>
              <w:rPr>
                <w:b/>
              </w:rPr>
            </w:pPr>
            <w:r w:rsidRPr="00D04955">
              <w:rPr>
                <w:b/>
              </w:rPr>
              <w:t>Typ předmětu</w:t>
            </w:r>
          </w:p>
        </w:tc>
        <w:tc>
          <w:tcPr>
            <w:tcW w:w="3406" w:type="dxa"/>
            <w:gridSpan w:val="4"/>
          </w:tcPr>
          <w:p w:rsidR="0036449C" w:rsidRPr="00D04955" w:rsidRDefault="0036449C" w:rsidP="00BB09E6">
            <w:pPr>
              <w:jc w:val="both"/>
            </w:pPr>
            <w:r>
              <w:t>p</w:t>
            </w:r>
            <w:r w:rsidRPr="00221630">
              <w:t xml:space="preserve">ovinný </w:t>
            </w:r>
            <w:r w:rsidR="003677DF">
              <w:t xml:space="preserve"> </w:t>
            </w:r>
          </w:p>
        </w:tc>
        <w:tc>
          <w:tcPr>
            <w:tcW w:w="2695" w:type="dxa"/>
            <w:gridSpan w:val="2"/>
            <w:shd w:val="clear" w:color="auto" w:fill="F7CAAC"/>
          </w:tcPr>
          <w:p w:rsidR="0036449C" w:rsidRPr="00D04955" w:rsidRDefault="0036449C" w:rsidP="00BB09E6">
            <w:pPr>
              <w:jc w:val="both"/>
            </w:pPr>
            <w:r w:rsidRPr="00D04955">
              <w:rPr>
                <w:b/>
              </w:rPr>
              <w:t>doporučený ročník / semestr</w:t>
            </w:r>
          </w:p>
        </w:tc>
        <w:tc>
          <w:tcPr>
            <w:tcW w:w="668" w:type="dxa"/>
          </w:tcPr>
          <w:p w:rsidR="0036449C" w:rsidRPr="00D04955" w:rsidRDefault="0036449C" w:rsidP="00BB09E6">
            <w:pPr>
              <w:jc w:val="both"/>
            </w:pPr>
            <w:r w:rsidRPr="00D04955">
              <w:t>1/L</w:t>
            </w:r>
          </w:p>
        </w:tc>
      </w:tr>
      <w:tr w:rsidR="0036449C" w:rsidTr="00BB09E6">
        <w:tc>
          <w:tcPr>
            <w:tcW w:w="3086" w:type="dxa"/>
            <w:shd w:val="clear" w:color="auto" w:fill="F7CAAC"/>
          </w:tcPr>
          <w:p w:rsidR="0036449C" w:rsidRPr="00D04955" w:rsidRDefault="0036449C" w:rsidP="00BB09E6">
            <w:pPr>
              <w:jc w:val="both"/>
              <w:rPr>
                <w:b/>
              </w:rPr>
            </w:pPr>
            <w:r w:rsidRPr="00D04955">
              <w:rPr>
                <w:b/>
              </w:rPr>
              <w:t>Rozsah studijního předmětu</w:t>
            </w:r>
          </w:p>
        </w:tc>
        <w:tc>
          <w:tcPr>
            <w:tcW w:w="1701" w:type="dxa"/>
            <w:gridSpan w:val="2"/>
          </w:tcPr>
          <w:p w:rsidR="0036449C" w:rsidRPr="00D04955" w:rsidRDefault="0036449C" w:rsidP="00BB09E6">
            <w:pPr>
              <w:jc w:val="both"/>
            </w:pPr>
            <w:r w:rsidRPr="00D04955">
              <w:t>13p + 13s</w:t>
            </w:r>
          </w:p>
        </w:tc>
        <w:tc>
          <w:tcPr>
            <w:tcW w:w="889" w:type="dxa"/>
            <w:shd w:val="clear" w:color="auto" w:fill="F7CAAC"/>
          </w:tcPr>
          <w:p w:rsidR="0036449C" w:rsidRPr="00D04955" w:rsidRDefault="0036449C" w:rsidP="00BB09E6">
            <w:pPr>
              <w:jc w:val="both"/>
              <w:rPr>
                <w:b/>
              </w:rPr>
            </w:pPr>
            <w:r w:rsidRPr="00D04955">
              <w:rPr>
                <w:b/>
              </w:rPr>
              <w:t xml:space="preserve">hod. </w:t>
            </w:r>
          </w:p>
        </w:tc>
        <w:tc>
          <w:tcPr>
            <w:tcW w:w="816" w:type="dxa"/>
          </w:tcPr>
          <w:p w:rsidR="0036449C" w:rsidRPr="00D04955" w:rsidRDefault="0036449C" w:rsidP="00BB09E6">
            <w:pPr>
              <w:jc w:val="both"/>
            </w:pPr>
            <w:r w:rsidRPr="00D04955">
              <w:t>26</w:t>
            </w:r>
          </w:p>
        </w:tc>
        <w:tc>
          <w:tcPr>
            <w:tcW w:w="2156" w:type="dxa"/>
            <w:shd w:val="clear" w:color="auto" w:fill="F7CAAC"/>
          </w:tcPr>
          <w:p w:rsidR="0036449C" w:rsidRPr="00D04955" w:rsidRDefault="0036449C" w:rsidP="00BB09E6">
            <w:pPr>
              <w:jc w:val="both"/>
              <w:rPr>
                <w:b/>
              </w:rPr>
            </w:pPr>
            <w:r w:rsidRPr="00D04955">
              <w:rPr>
                <w:b/>
              </w:rPr>
              <w:t>kreditů</w:t>
            </w:r>
          </w:p>
        </w:tc>
        <w:tc>
          <w:tcPr>
            <w:tcW w:w="1207" w:type="dxa"/>
            <w:gridSpan w:val="2"/>
          </w:tcPr>
          <w:p w:rsidR="0036449C" w:rsidRPr="00D04955" w:rsidRDefault="0036449C" w:rsidP="00BB09E6">
            <w:pPr>
              <w:jc w:val="both"/>
            </w:pPr>
            <w:r w:rsidRPr="00D04955">
              <w:t>3</w:t>
            </w:r>
          </w:p>
        </w:tc>
      </w:tr>
      <w:tr w:rsidR="0036449C" w:rsidTr="00BB09E6">
        <w:tc>
          <w:tcPr>
            <w:tcW w:w="3086" w:type="dxa"/>
            <w:shd w:val="clear" w:color="auto" w:fill="F7CAAC"/>
          </w:tcPr>
          <w:p w:rsidR="0036449C" w:rsidRPr="00D04955" w:rsidRDefault="0036449C" w:rsidP="00BB09E6">
            <w:pPr>
              <w:jc w:val="both"/>
              <w:rPr>
                <w:b/>
              </w:rPr>
            </w:pPr>
            <w:r w:rsidRPr="00D04955">
              <w:rPr>
                <w:b/>
              </w:rPr>
              <w:t>Prerekvizity, korekvizity, ekvivalence</w:t>
            </w:r>
          </w:p>
        </w:tc>
        <w:tc>
          <w:tcPr>
            <w:tcW w:w="6769" w:type="dxa"/>
            <w:gridSpan w:val="7"/>
          </w:tcPr>
          <w:p w:rsidR="0036449C" w:rsidRPr="00D04955" w:rsidRDefault="0036449C" w:rsidP="00BB09E6">
            <w:pPr>
              <w:jc w:val="both"/>
            </w:pPr>
          </w:p>
        </w:tc>
      </w:tr>
      <w:tr w:rsidR="0036449C" w:rsidTr="00BB09E6">
        <w:tc>
          <w:tcPr>
            <w:tcW w:w="3086" w:type="dxa"/>
            <w:shd w:val="clear" w:color="auto" w:fill="F7CAAC"/>
          </w:tcPr>
          <w:p w:rsidR="0036449C" w:rsidRPr="00D04955" w:rsidRDefault="0036449C" w:rsidP="00BB09E6">
            <w:pPr>
              <w:jc w:val="both"/>
              <w:rPr>
                <w:b/>
              </w:rPr>
            </w:pPr>
            <w:r w:rsidRPr="00D04955">
              <w:rPr>
                <w:b/>
              </w:rPr>
              <w:t>Způsob ověření studijních výsledků</w:t>
            </w:r>
          </w:p>
        </w:tc>
        <w:tc>
          <w:tcPr>
            <w:tcW w:w="3406" w:type="dxa"/>
            <w:gridSpan w:val="4"/>
          </w:tcPr>
          <w:p w:rsidR="0036449C" w:rsidRPr="00D04955" w:rsidRDefault="0036449C" w:rsidP="00BB09E6">
            <w:pPr>
              <w:jc w:val="both"/>
            </w:pPr>
            <w:r>
              <w:t>k</w:t>
            </w:r>
            <w:r w:rsidRPr="00D04955">
              <w:t>lasifikovaný zápočet</w:t>
            </w:r>
          </w:p>
        </w:tc>
        <w:tc>
          <w:tcPr>
            <w:tcW w:w="2156" w:type="dxa"/>
            <w:shd w:val="clear" w:color="auto" w:fill="F7CAAC"/>
          </w:tcPr>
          <w:p w:rsidR="0036449C" w:rsidRPr="00D04955" w:rsidRDefault="0036449C" w:rsidP="00BB09E6">
            <w:pPr>
              <w:jc w:val="both"/>
              <w:rPr>
                <w:b/>
              </w:rPr>
            </w:pPr>
            <w:r w:rsidRPr="00D04955">
              <w:rPr>
                <w:b/>
              </w:rPr>
              <w:t>Forma výuky</w:t>
            </w:r>
          </w:p>
        </w:tc>
        <w:tc>
          <w:tcPr>
            <w:tcW w:w="1207" w:type="dxa"/>
            <w:gridSpan w:val="2"/>
          </w:tcPr>
          <w:p w:rsidR="0036449C" w:rsidRPr="00D04955" w:rsidRDefault="0036449C" w:rsidP="00BB09E6">
            <w:pPr>
              <w:jc w:val="both"/>
            </w:pPr>
            <w:r>
              <w:t>přednáška, seminář</w:t>
            </w:r>
          </w:p>
        </w:tc>
      </w:tr>
      <w:tr w:rsidR="0036449C" w:rsidTr="00BB09E6">
        <w:tc>
          <w:tcPr>
            <w:tcW w:w="3086" w:type="dxa"/>
            <w:shd w:val="clear" w:color="auto" w:fill="F7CAAC"/>
          </w:tcPr>
          <w:p w:rsidR="0036449C" w:rsidRPr="00D04955" w:rsidRDefault="0036449C" w:rsidP="00BB09E6">
            <w:pPr>
              <w:jc w:val="both"/>
              <w:rPr>
                <w:b/>
              </w:rPr>
            </w:pPr>
            <w:r w:rsidRPr="00D04955">
              <w:rPr>
                <w:b/>
              </w:rPr>
              <w:t>Forma způsobu ověření studijních výsledků a další požadavky na studenta</w:t>
            </w:r>
          </w:p>
        </w:tc>
        <w:tc>
          <w:tcPr>
            <w:tcW w:w="6769" w:type="dxa"/>
            <w:gridSpan w:val="7"/>
            <w:tcBorders>
              <w:bottom w:val="nil"/>
            </w:tcBorders>
          </w:tcPr>
          <w:p w:rsidR="0036449C" w:rsidRPr="00897246" w:rsidRDefault="0036449C" w:rsidP="00BB09E6">
            <w:pPr>
              <w:jc w:val="both"/>
            </w:pPr>
            <w:r w:rsidRPr="00897246">
              <w:t xml:space="preserve">Způsob zakončení předmětu – </w:t>
            </w:r>
            <w:r>
              <w:t>klasifikovaný zápočet</w:t>
            </w:r>
          </w:p>
          <w:p w:rsidR="0036449C" w:rsidRPr="00D04955" w:rsidRDefault="0036449C" w:rsidP="00BB09E6">
            <w:pPr>
              <w:jc w:val="both"/>
            </w:pPr>
            <w:r>
              <w:t xml:space="preserve">Požadavky na klasifikovaný zápočet: </w:t>
            </w:r>
            <w:r w:rsidR="00503443">
              <w:t>d</w:t>
            </w:r>
            <w:r w:rsidRPr="00175598">
              <w:t>ocházka na seminářích minimálně na 80 %, aktivita na seminářích, vypracování seminární práce a její prezentace v zadaném termínu a na zadané téma, písemný test z učiva zvládnutý minimálně na 60 %. Rozsah učiva je dán přednáškami a studijními texty v LSM Moodle.</w:t>
            </w:r>
          </w:p>
        </w:tc>
      </w:tr>
      <w:tr w:rsidR="0036449C" w:rsidTr="00BB09E6">
        <w:trPr>
          <w:trHeight w:val="70"/>
        </w:trPr>
        <w:tc>
          <w:tcPr>
            <w:tcW w:w="9855" w:type="dxa"/>
            <w:gridSpan w:val="8"/>
            <w:tcBorders>
              <w:top w:val="nil"/>
            </w:tcBorders>
          </w:tcPr>
          <w:p w:rsidR="0036449C" w:rsidRPr="00D04955" w:rsidRDefault="0036449C" w:rsidP="00BB09E6">
            <w:pPr>
              <w:jc w:val="both"/>
            </w:pPr>
          </w:p>
        </w:tc>
      </w:tr>
      <w:tr w:rsidR="0036449C" w:rsidTr="00BB09E6">
        <w:trPr>
          <w:trHeight w:val="197"/>
        </w:trPr>
        <w:tc>
          <w:tcPr>
            <w:tcW w:w="3086" w:type="dxa"/>
            <w:tcBorders>
              <w:top w:val="nil"/>
            </w:tcBorders>
            <w:shd w:val="clear" w:color="auto" w:fill="F7CAAC"/>
          </w:tcPr>
          <w:p w:rsidR="0036449C" w:rsidRPr="00D04955" w:rsidRDefault="0036449C" w:rsidP="00BB09E6">
            <w:pPr>
              <w:jc w:val="both"/>
              <w:rPr>
                <w:b/>
              </w:rPr>
            </w:pPr>
            <w:r w:rsidRPr="00D04955">
              <w:rPr>
                <w:b/>
              </w:rPr>
              <w:t>Garant předmětu</w:t>
            </w:r>
          </w:p>
        </w:tc>
        <w:tc>
          <w:tcPr>
            <w:tcW w:w="6769" w:type="dxa"/>
            <w:gridSpan w:val="7"/>
            <w:tcBorders>
              <w:top w:val="nil"/>
            </w:tcBorders>
          </w:tcPr>
          <w:p w:rsidR="0036449C" w:rsidRPr="00CA0F94" w:rsidRDefault="00131815" w:rsidP="00BB09E6">
            <w:pPr>
              <w:jc w:val="both"/>
            </w:pPr>
            <w:r w:rsidRPr="00CA0F94">
              <w:t>Nibedita Saha, Ph.D., MBA</w:t>
            </w:r>
          </w:p>
        </w:tc>
      </w:tr>
      <w:tr w:rsidR="0036449C" w:rsidTr="00BB09E6">
        <w:trPr>
          <w:trHeight w:val="243"/>
        </w:trPr>
        <w:tc>
          <w:tcPr>
            <w:tcW w:w="3086" w:type="dxa"/>
            <w:tcBorders>
              <w:top w:val="nil"/>
            </w:tcBorders>
            <w:shd w:val="clear" w:color="auto" w:fill="F7CAAC"/>
          </w:tcPr>
          <w:p w:rsidR="0036449C" w:rsidRPr="00D04955" w:rsidRDefault="0036449C" w:rsidP="00BB09E6">
            <w:pPr>
              <w:jc w:val="both"/>
              <w:rPr>
                <w:b/>
              </w:rPr>
            </w:pPr>
            <w:r w:rsidRPr="00D04955">
              <w:rPr>
                <w:b/>
              </w:rPr>
              <w:t>Zapojení garanta do výuky předmětu</w:t>
            </w:r>
          </w:p>
        </w:tc>
        <w:tc>
          <w:tcPr>
            <w:tcW w:w="6769" w:type="dxa"/>
            <w:gridSpan w:val="7"/>
            <w:tcBorders>
              <w:top w:val="nil"/>
            </w:tcBorders>
          </w:tcPr>
          <w:p w:rsidR="0036449C" w:rsidRPr="00CA0F94" w:rsidRDefault="0036449C" w:rsidP="00BB09E6">
            <w:pPr>
              <w:jc w:val="both"/>
            </w:pPr>
            <w:r w:rsidRPr="00CA0F94">
              <w:t xml:space="preserve">Garant se podílí na přednášení v rozsahu </w:t>
            </w:r>
            <w:r>
              <w:t>8</w:t>
            </w:r>
            <w:r w:rsidRPr="00CA0F94">
              <w:t>0 %, dále stanovuje koncepci seminářů a dohlíží na jejich jednotné vedení.</w:t>
            </w:r>
          </w:p>
        </w:tc>
      </w:tr>
      <w:tr w:rsidR="0036449C" w:rsidTr="00BB09E6">
        <w:tc>
          <w:tcPr>
            <w:tcW w:w="3086" w:type="dxa"/>
            <w:shd w:val="clear" w:color="auto" w:fill="F7CAAC"/>
          </w:tcPr>
          <w:p w:rsidR="0036449C" w:rsidRPr="00D04955" w:rsidRDefault="0036449C" w:rsidP="00BB09E6">
            <w:pPr>
              <w:jc w:val="both"/>
              <w:rPr>
                <w:b/>
              </w:rPr>
            </w:pPr>
            <w:r w:rsidRPr="00D04955">
              <w:rPr>
                <w:b/>
              </w:rPr>
              <w:t>Vyučující</w:t>
            </w:r>
          </w:p>
        </w:tc>
        <w:tc>
          <w:tcPr>
            <w:tcW w:w="6769" w:type="dxa"/>
            <w:gridSpan w:val="7"/>
            <w:tcBorders>
              <w:bottom w:val="nil"/>
            </w:tcBorders>
          </w:tcPr>
          <w:p w:rsidR="0036449C" w:rsidRPr="00CA0F94" w:rsidRDefault="0036449C" w:rsidP="00BB09E6">
            <w:pPr>
              <w:jc w:val="both"/>
            </w:pPr>
            <w:r w:rsidRPr="00CA0F94">
              <w:t>Nibedita Saha, Ph.D., MBA – přednášky (80%)</w:t>
            </w:r>
            <w:r>
              <w:t xml:space="preserve">, </w:t>
            </w:r>
            <w:r w:rsidRPr="00CA0F94">
              <w:t>Ing. Petra Benyahya, Ph.D. – přednášky (20%)</w:t>
            </w:r>
          </w:p>
        </w:tc>
      </w:tr>
      <w:tr w:rsidR="0036449C" w:rsidTr="00BB09E6">
        <w:trPr>
          <w:trHeight w:val="78"/>
        </w:trPr>
        <w:tc>
          <w:tcPr>
            <w:tcW w:w="9855" w:type="dxa"/>
            <w:gridSpan w:val="8"/>
            <w:tcBorders>
              <w:top w:val="nil"/>
            </w:tcBorders>
          </w:tcPr>
          <w:p w:rsidR="0036449C" w:rsidRPr="00D04955" w:rsidRDefault="0036449C" w:rsidP="00BB09E6">
            <w:pPr>
              <w:jc w:val="both"/>
            </w:pPr>
          </w:p>
        </w:tc>
      </w:tr>
      <w:tr w:rsidR="0036449C" w:rsidTr="00BB09E6">
        <w:tc>
          <w:tcPr>
            <w:tcW w:w="3086" w:type="dxa"/>
            <w:shd w:val="clear" w:color="auto" w:fill="F7CAAC"/>
          </w:tcPr>
          <w:p w:rsidR="0036449C" w:rsidRPr="00D04955" w:rsidRDefault="0036449C" w:rsidP="00BB09E6">
            <w:pPr>
              <w:jc w:val="both"/>
              <w:rPr>
                <w:b/>
              </w:rPr>
            </w:pPr>
            <w:r w:rsidRPr="00D04955">
              <w:rPr>
                <w:b/>
              </w:rPr>
              <w:t>Stručná anotace předmětu</w:t>
            </w:r>
          </w:p>
        </w:tc>
        <w:tc>
          <w:tcPr>
            <w:tcW w:w="6769" w:type="dxa"/>
            <w:gridSpan w:val="7"/>
            <w:tcBorders>
              <w:bottom w:val="nil"/>
            </w:tcBorders>
          </w:tcPr>
          <w:p w:rsidR="0036449C" w:rsidRPr="00D04955" w:rsidRDefault="0036449C" w:rsidP="00BB09E6">
            <w:pPr>
              <w:jc w:val="both"/>
            </w:pPr>
          </w:p>
        </w:tc>
      </w:tr>
      <w:tr w:rsidR="0036449C" w:rsidTr="00BB09E6">
        <w:trPr>
          <w:trHeight w:val="3938"/>
        </w:trPr>
        <w:tc>
          <w:tcPr>
            <w:tcW w:w="9855" w:type="dxa"/>
            <w:gridSpan w:val="8"/>
            <w:tcBorders>
              <w:top w:val="nil"/>
              <w:bottom w:val="single" w:sz="12" w:space="0" w:color="auto"/>
            </w:tcBorders>
          </w:tcPr>
          <w:p w:rsidR="0036449C" w:rsidRPr="00D04955" w:rsidRDefault="0036449C" w:rsidP="00BB09E6">
            <w:pPr>
              <w:jc w:val="both"/>
            </w:pPr>
            <w:r w:rsidRPr="009D273E">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r w:rsidRPr="00D04955">
              <w:t>.</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Úvod do předmětu - základní pojmy obchodní jednání, vyjednávání.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Příprava na obchodní jednání, stanovení cílů, volba strategie.</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Průběh obchodního jednání a jeho fáze.</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Jak vyjednávat, jak požadovat ústupky druhé strany.</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kladení otázek u obchodního jednání.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zvládání námitek obchodního partnera.</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Typologie vyjednavačů, typologie zákazníků.</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Obrana proti nátlakovým technikám při obchodním jednání.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Etiketa při obchodním jednání a obchodní večeři.</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Neverbální komunikace při obchodních jednáních.</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Formal Business Dress - oblečení manažera při obchodním jednání.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Networking, elevator pitch, osobní marketing.</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Obchodní jednání se zahraničním obchodním partnerem.</w:t>
            </w:r>
          </w:p>
        </w:tc>
      </w:tr>
      <w:tr w:rsidR="0036449C" w:rsidTr="00BB09E6">
        <w:trPr>
          <w:trHeight w:val="265"/>
        </w:trPr>
        <w:tc>
          <w:tcPr>
            <w:tcW w:w="3653" w:type="dxa"/>
            <w:gridSpan w:val="2"/>
            <w:tcBorders>
              <w:top w:val="nil"/>
            </w:tcBorders>
            <w:shd w:val="clear" w:color="auto" w:fill="F7CAAC"/>
          </w:tcPr>
          <w:p w:rsidR="0036449C" w:rsidRPr="00D04955" w:rsidRDefault="0036449C" w:rsidP="00BB09E6">
            <w:pPr>
              <w:jc w:val="both"/>
            </w:pPr>
            <w:r w:rsidRPr="00D04955">
              <w:rPr>
                <w:b/>
              </w:rPr>
              <w:t>Studijní literatura a studijní pomůcky</w:t>
            </w:r>
          </w:p>
        </w:tc>
        <w:tc>
          <w:tcPr>
            <w:tcW w:w="6202" w:type="dxa"/>
            <w:gridSpan w:val="6"/>
            <w:tcBorders>
              <w:top w:val="nil"/>
              <w:bottom w:val="nil"/>
            </w:tcBorders>
          </w:tcPr>
          <w:p w:rsidR="0036449C" w:rsidRPr="00D04955" w:rsidRDefault="0036449C" w:rsidP="00BB09E6">
            <w:pPr>
              <w:jc w:val="both"/>
            </w:pPr>
          </w:p>
        </w:tc>
      </w:tr>
      <w:tr w:rsidR="0036449C" w:rsidTr="00BB09E6">
        <w:trPr>
          <w:trHeight w:val="992"/>
        </w:trPr>
        <w:tc>
          <w:tcPr>
            <w:tcW w:w="9855" w:type="dxa"/>
            <w:gridSpan w:val="8"/>
            <w:tcBorders>
              <w:top w:val="nil"/>
            </w:tcBorders>
          </w:tcPr>
          <w:p w:rsidR="0036449C" w:rsidRPr="004808C0" w:rsidRDefault="0036449C" w:rsidP="00BB09E6">
            <w:pPr>
              <w:jc w:val="both"/>
              <w:rPr>
                <w:b/>
              </w:rPr>
            </w:pPr>
            <w:r w:rsidRPr="004808C0">
              <w:rPr>
                <w:b/>
              </w:rPr>
              <w:t>Povinná literatura</w:t>
            </w:r>
          </w:p>
          <w:p w:rsidR="0036449C" w:rsidRDefault="0036449C" w:rsidP="00BB09E6">
            <w:pPr>
              <w:jc w:val="both"/>
            </w:pPr>
            <w:r>
              <w:t xml:space="preserve">CIALDINI, S.B. </w:t>
            </w:r>
            <w:r>
              <w:rPr>
                <w:i/>
              </w:rPr>
              <w:t>Influence: S</w:t>
            </w:r>
            <w:r w:rsidRPr="00206C39">
              <w:rPr>
                <w:i/>
              </w:rPr>
              <w:t xml:space="preserve">cience and </w:t>
            </w:r>
            <w:r>
              <w:rPr>
                <w:i/>
              </w:rPr>
              <w:t>P</w:t>
            </w:r>
            <w:r w:rsidRPr="00206C39">
              <w:rPr>
                <w:i/>
              </w:rPr>
              <w:t>ractice</w:t>
            </w:r>
            <w:r>
              <w:t xml:space="preserve">. </w:t>
            </w:r>
            <w:r w:rsidRPr="00175598">
              <w:t>5th Edition</w:t>
            </w:r>
            <w:r>
              <w:t>.</w:t>
            </w:r>
            <w:r w:rsidRPr="00175598">
              <w:t xml:space="preserve"> </w:t>
            </w:r>
            <w:r>
              <w:t xml:space="preserve">Boston: Allyn, Bacon, 2008, 272 p. ISBN </w:t>
            </w:r>
            <w:r w:rsidRPr="00175598">
              <w:t>978-0205609994</w:t>
            </w:r>
            <w:r>
              <w:t>.</w:t>
            </w:r>
          </w:p>
          <w:p w:rsidR="0036449C" w:rsidRDefault="0036449C" w:rsidP="00BB09E6">
            <w:pPr>
              <w:jc w:val="both"/>
            </w:pPr>
            <w:r>
              <w:t xml:space="preserve">CRANO, W.D., PRISLIN, R. </w:t>
            </w:r>
            <w:r w:rsidRPr="00206C39">
              <w:rPr>
                <w:i/>
              </w:rPr>
              <w:t>Attitudes and Atttitude Change</w:t>
            </w:r>
            <w:r>
              <w:t xml:space="preserve">. </w:t>
            </w:r>
            <w:r w:rsidRPr="00175598">
              <w:t>1st Edition</w:t>
            </w:r>
            <w:r>
              <w:t xml:space="preserve">. New York: Psychology Press, 2008, 454 p. ISBN </w:t>
            </w:r>
            <w:r w:rsidRPr="00175598">
              <w:t>978-1841694818</w:t>
            </w:r>
            <w:r>
              <w:t>.</w:t>
            </w:r>
          </w:p>
          <w:p w:rsidR="0036449C" w:rsidRDefault="0036449C" w:rsidP="00BB09E6">
            <w:pPr>
              <w:jc w:val="both"/>
              <w:rPr>
                <w:b/>
              </w:rPr>
            </w:pPr>
            <w:r>
              <w:t xml:space="preserve">GOLDSTEIN, N.J., MARTIN, S.J. </w:t>
            </w:r>
            <w:r w:rsidRPr="00175598">
              <w:rPr>
                <w:i/>
              </w:rPr>
              <w:t>Yes!: 50 Scientifically Proven Ways to Be Persuasive</w:t>
            </w:r>
            <w:r>
              <w:t xml:space="preserve">. New York: Free Press, 2009, 272 p. ISBN </w:t>
            </w:r>
            <w:r w:rsidRPr="00175598">
              <w:t>978-1416576143</w:t>
            </w:r>
            <w:r>
              <w:t>.</w:t>
            </w:r>
          </w:p>
          <w:p w:rsidR="0036449C" w:rsidRPr="004808C0" w:rsidRDefault="0036449C" w:rsidP="00BB09E6">
            <w:pPr>
              <w:jc w:val="both"/>
              <w:rPr>
                <w:b/>
              </w:rPr>
            </w:pPr>
            <w:r w:rsidRPr="004808C0">
              <w:rPr>
                <w:b/>
              </w:rPr>
              <w:t>Doporučená literatura</w:t>
            </w:r>
          </w:p>
          <w:p w:rsidR="0036449C" w:rsidRDefault="0036449C" w:rsidP="00BB09E6">
            <w:pPr>
              <w:jc w:val="both"/>
            </w:pPr>
            <w:r>
              <w:t xml:space="preserve">EVANS, M.J., JAMAL, A. </w:t>
            </w:r>
            <w:r w:rsidRPr="00206C39">
              <w:rPr>
                <w:i/>
              </w:rPr>
              <w:t xml:space="preserve">Consumer Behaviour. </w:t>
            </w:r>
            <w:r w:rsidRPr="006C281C">
              <w:t>2nd Edition.</w:t>
            </w:r>
            <w:r>
              <w:rPr>
                <w:i/>
              </w:rPr>
              <w:t xml:space="preserve"> </w:t>
            </w:r>
            <w:r>
              <w:t xml:space="preserve">Chichester: John Wiley and Sons, 2009, 576 p. ISBN </w:t>
            </w:r>
            <w:r w:rsidRPr="006C281C">
              <w:t>978-0470994658</w:t>
            </w:r>
            <w:r>
              <w:t>.</w:t>
            </w:r>
          </w:p>
          <w:p w:rsidR="0036449C" w:rsidRDefault="0036449C" w:rsidP="00BB09E6">
            <w:pPr>
              <w:jc w:val="both"/>
            </w:pPr>
            <w:r>
              <w:t xml:space="preserve">MOORE, N-J.,  HICKSON M., STACKS, D.W. </w:t>
            </w:r>
            <w:r w:rsidRPr="00206C39">
              <w:rPr>
                <w:i/>
              </w:rPr>
              <w:t>Nonverbal Commuinication: Studies and Aplications</w:t>
            </w:r>
            <w:r>
              <w:t xml:space="preserve">. </w:t>
            </w:r>
            <w:r w:rsidRPr="006C281C">
              <w:t>5th Edition</w:t>
            </w:r>
            <w:r>
              <w:t xml:space="preserve">. Los Angeles: Roxbury, 2009, 480 p. ISBN </w:t>
            </w:r>
            <w:r w:rsidRPr="006C281C">
              <w:t>978-0195378573</w:t>
            </w:r>
            <w:r>
              <w:t>.</w:t>
            </w:r>
          </w:p>
          <w:p w:rsidR="0036449C" w:rsidRPr="00D04955" w:rsidRDefault="0036449C" w:rsidP="00BB09E6">
            <w:pPr>
              <w:jc w:val="both"/>
            </w:pPr>
            <w:r>
              <w:t xml:space="preserve">PERLOFF, R.M. </w:t>
            </w:r>
            <w:r w:rsidRPr="00C353A1">
              <w:rPr>
                <w:i/>
              </w:rPr>
              <w:t>The Dynamics of Persuasion: Communication an</w:t>
            </w:r>
            <w:r>
              <w:rPr>
                <w:i/>
              </w:rPr>
              <w:t>d Attitudes in the 21st Century.</w:t>
            </w:r>
            <w:r w:rsidRPr="00C353A1">
              <w:rPr>
                <w:i/>
              </w:rPr>
              <w:t xml:space="preserve"> </w:t>
            </w:r>
            <w:r w:rsidRPr="00C353A1">
              <w:t>4th Edition</w:t>
            </w:r>
            <w:r>
              <w:t xml:space="preserve">. New York: Routledge, 2010, 448 p. ISBN </w:t>
            </w:r>
            <w:r w:rsidRPr="00C353A1">
              <w:t>978-0415805681</w:t>
            </w:r>
            <w:r>
              <w:t>.</w:t>
            </w:r>
          </w:p>
        </w:tc>
      </w:tr>
      <w:tr w:rsidR="0036449C" w:rsidTr="00BB09E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6449C" w:rsidRPr="00D04955" w:rsidRDefault="0036449C" w:rsidP="00BB09E6">
            <w:pPr>
              <w:jc w:val="center"/>
              <w:rPr>
                <w:b/>
              </w:rPr>
            </w:pPr>
            <w:r w:rsidRPr="00D04955">
              <w:rPr>
                <w:b/>
              </w:rPr>
              <w:t>Informace ke kombinované nebo distanční formě</w:t>
            </w:r>
          </w:p>
        </w:tc>
      </w:tr>
      <w:tr w:rsidR="0036449C" w:rsidTr="00BB09E6">
        <w:tc>
          <w:tcPr>
            <w:tcW w:w="4787" w:type="dxa"/>
            <w:gridSpan w:val="3"/>
            <w:tcBorders>
              <w:top w:val="single" w:sz="2" w:space="0" w:color="auto"/>
            </w:tcBorders>
            <w:shd w:val="clear" w:color="auto" w:fill="F7CAAC"/>
          </w:tcPr>
          <w:p w:rsidR="0036449C" w:rsidRPr="00D04955" w:rsidRDefault="0036449C" w:rsidP="00BB09E6">
            <w:pPr>
              <w:jc w:val="both"/>
            </w:pPr>
            <w:r w:rsidRPr="00D04955">
              <w:rPr>
                <w:b/>
              </w:rPr>
              <w:t>Rozsah konzultací (soustředění)</w:t>
            </w:r>
          </w:p>
        </w:tc>
        <w:tc>
          <w:tcPr>
            <w:tcW w:w="889" w:type="dxa"/>
            <w:tcBorders>
              <w:top w:val="single" w:sz="2" w:space="0" w:color="auto"/>
            </w:tcBorders>
          </w:tcPr>
          <w:p w:rsidR="0036449C" w:rsidRPr="00D04955" w:rsidRDefault="0036449C" w:rsidP="00BB09E6">
            <w:pPr>
              <w:jc w:val="both"/>
            </w:pPr>
          </w:p>
        </w:tc>
        <w:tc>
          <w:tcPr>
            <w:tcW w:w="4179" w:type="dxa"/>
            <w:gridSpan w:val="4"/>
            <w:tcBorders>
              <w:top w:val="single" w:sz="2" w:space="0" w:color="auto"/>
            </w:tcBorders>
            <w:shd w:val="clear" w:color="auto" w:fill="F7CAAC"/>
          </w:tcPr>
          <w:p w:rsidR="0036449C" w:rsidRPr="00D04955" w:rsidRDefault="0036449C" w:rsidP="00BB09E6">
            <w:pPr>
              <w:jc w:val="both"/>
              <w:rPr>
                <w:b/>
              </w:rPr>
            </w:pPr>
            <w:r w:rsidRPr="00D04955">
              <w:rPr>
                <w:b/>
              </w:rPr>
              <w:t xml:space="preserve">hodin </w:t>
            </w:r>
          </w:p>
        </w:tc>
      </w:tr>
      <w:tr w:rsidR="0036449C" w:rsidTr="00BB09E6">
        <w:tc>
          <w:tcPr>
            <w:tcW w:w="9855" w:type="dxa"/>
            <w:gridSpan w:val="8"/>
            <w:shd w:val="clear" w:color="auto" w:fill="F7CAAC"/>
          </w:tcPr>
          <w:p w:rsidR="0036449C" w:rsidRPr="00D04955" w:rsidRDefault="0036449C" w:rsidP="00BB09E6">
            <w:pPr>
              <w:jc w:val="both"/>
              <w:rPr>
                <w:b/>
              </w:rPr>
            </w:pPr>
            <w:r w:rsidRPr="00D04955">
              <w:rPr>
                <w:b/>
              </w:rPr>
              <w:t>Informace o způsobu kontaktu s vyučujícím</w:t>
            </w:r>
          </w:p>
        </w:tc>
      </w:tr>
      <w:tr w:rsidR="0036449C" w:rsidTr="00BB09E6">
        <w:trPr>
          <w:trHeight w:val="739"/>
        </w:trPr>
        <w:tc>
          <w:tcPr>
            <w:tcW w:w="9855" w:type="dxa"/>
            <w:gridSpan w:val="8"/>
          </w:tcPr>
          <w:p w:rsidR="0036449C" w:rsidRPr="00D04955" w:rsidRDefault="0036449C" w:rsidP="00BB09E6">
            <w:pPr>
              <w:jc w:val="both"/>
            </w:pPr>
            <w:r w:rsidRPr="00D04955">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503443" w:rsidRDefault="005034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Tr="0042498A">
        <w:tc>
          <w:tcPr>
            <w:tcW w:w="3086" w:type="dxa"/>
            <w:tcBorders>
              <w:top w:val="double" w:sz="4" w:space="0" w:color="auto"/>
            </w:tcBorders>
            <w:shd w:val="clear" w:color="auto" w:fill="F7CAAC"/>
          </w:tcPr>
          <w:p w:rsidR="0050421E" w:rsidRDefault="0050421E" w:rsidP="0042498A">
            <w:pPr>
              <w:jc w:val="both"/>
              <w:rPr>
                <w:b/>
              </w:rPr>
            </w:pPr>
            <w:r>
              <w:rPr>
                <w:b/>
              </w:rPr>
              <w:t>Název studijního předmětu</w:t>
            </w:r>
          </w:p>
        </w:tc>
        <w:tc>
          <w:tcPr>
            <w:tcW w:w="6769" w:type="dxa"/>
            <w:gridSpan w:val="7"/>
            <w:tcBorders>
              <w:top w:val="double" w:sz="4" w:space="0" w:color="auto"/>
            </w:tcBorders>
          </w:tcPr>
          <w:p w:rsidR="0050421E" w:rsidRDefault="0050421E" w:rsidP="0042498A">
            <w:pPr>
              <w:jc w:val="both"/>
            </w:pPr>
            <w:r>
              <w:rPr>
                <w:color w:val="000000"/>
                <w:shd w:val="clear" w:color="auto" w:fill="FFFFFF"/>
                <w:lang w:val="en-GB"/>
              </w:rPr>
              <w:t>Basic of Law</w:t>
            </w:r>
          </w:p>
        </w:tc>
      </w:tr>
      <w:tr w:rsidR="0050421E" w:rsidTr="0042498A">
        <w:tc>
          <w:tcPr>
            <w:tcW w:w="3086" w:type="dxa"/>
            <w:shd w:val="clear" w:color="auto" w:fill="F7CAAC"/>
          </w:tcPr>
          <w:p w:rsidR="0050421E" w:rsidRDefault="0050421E" w:rsidP="0042498A">
            <w:pPr>
              <w:jc w:val="both"/>
              <w:rPr>
                <w:b/>
              </w:rPr>
            </w:pPr>
            <w:r>
              <w:rPr>
                <w:b/>
              </w:rPr>
              <w:t>Typ předmětu</w:t>
            </w:r>
          </w:p>
        </w:tc>
        <w:tc>
          <w:tcPr>
            <w:tcW w:w="3406" w:type="dxa"/>
            <w:gridSpan w:val="4"/>
          </w:tcPr>
          <w:p w:rsidR="0050421E" w:rsidRDefault="0050421E" w:rsidP="0042498A">
            <w:pPr>
              <w:jc w:val="both"/>
            </w:pPr>
            <w:r>
              <w:t xml:space="preserve">povinný </w:t>
            </w:r>
            <w:r w:rsidR="003677DF">
              <w:t xml:space="preserve"> </w:t>
            </w:r>
          </w:p>
        </w:tc>
        <w:tc>
          <w:tcPr>
            <w:tcW w:w="2695" w:type="dxa"/>
            <w:gridSpan w:val="2"/>
            <w:shd w:val="clear" w:color="auto" w:fill="F7CAAC"/>
          </w:tcPr>
          <w:p w:rsidR="0050421E" w:rsidRDefault="0050421E" w:rsidP="0042498A">
            <w:pPr>
              <w:jc w:val="both"/>
            </w:pPr>
            <w:r>
              <w:rPr>
                <w:b/>
              </w:rPr>
              <w:t>doporučený ročník / semestr</w:t>
            </w:r>
          </w:p>
        </w:tc>
        <w:tc>
          <w:tcPr>
            <w:tcW w:w="668" w:type="dxa"/>
          </w:tcPr>
          <w:p w:rsidR="0050421E" w:rsidRDefault="0050421E" w:rsidP="0042498A">
            <w:pPr>
              <w:jc w:val="both"/>
            </w:pPr>
            <w:r>
              <w:t>2/Z</w:t>
            </w:r>
          </w:p>
        </w:tc>
      </w:tr>
      <w:tr w:rsidR="0050421E" w:rsidTr="0042498A">
        <w:tc>
          <w:tcPr>
            <w:tcW w:w="3086" w:type="dxa"/>
            <w:shd w:val="clear" w:color="auto" w:fill="F7CAAC"/>
          </w:tcPr>
          <w:p w:rsidR="0050421E" w:rsidRDefault="0050421E" w:rsidP="0042498A">
            <w:pPr>
              <w:jc w:val="both"/>
              <w:rPr>
                <w:b/>
              </w:rPr>
            </w:pPr>
            <w:r>
              <w:rPr>
                <w:b/>
              </w:rPr>
              <w:t>Rozsah studijního předmětu</w:t>
            </w:r>
          </w:p>
        </w:tc>
        <w:tc>
          <w:tcPr>
            <w:tcW w:w="1701" w:type="dxa"/>
            <w:gridSpan w:val="2"/>
          </w:tcPr>
          <w:p w:rsidR="0050421E" w:rsidRDefault="0050421E" w:rsidP="0042498A">
            <w:pPr>
              <w:jc w:val="both"/>
            </w:pPr>
            <w:r>
              <w:t>26p + 13s</w:t>
            </w:r>
          </w:p>
        </w:tc>
        <w:tc>
          <w:tcPr>
            <w:tcW w:w="889" w:type="dxa"/>
            <w:shd w:val="clear" w:color="auto" w:fill="F7CAAC"/>
          </w:tcPr>
          <w:p w:rsidR="0050421E" w:rsidRDefault="0050421E" w:rsidP="0042498A">
            <w:pPr>
              <w:jc w:val="both"/>
              <w:rPr>
                <w:b/>
              </w:rPr>
            </w:pPr>
            <w:r>
              <w:rPr>
                <w:b/>
              </w:rPr>
              <w:t xml:space="preserve">hod. </w:t>
            </w:r>
          </w:p>
        </w:tc>
        <w:tc>
          <w:tcPr>
            <w:tcW w:w="816" w:type="dxa"/>
          </w:tcPr>
          <w:p w:rsidR="0050421E" w:rsidRDefault="0050421E" w:rsidP="0042498A">
            <w:pPr>
              <w:jc w:val="both"/>
            </w:pPr>
            <w:r>
              <w:t>39</w:t>
            </w:r>
          </w:p>
        </w:tc>
        <w:tc>
          <w:tcPr>
            <w:tcW w:w="2156" w:type="dxa"/>
            <w:shd w:val="clear" w:color="auto" w:fill="F7CAAC"/>
          </w:tcPr>
          <w:p w:rsidR="0050421E" w:rsidRDefault="0050421E" w:rsidP="0042498A">
            <w:pPr>
              <w:jc w:val="both"/>
              <w:rPr>
                <w:b/>
              </w:rPr>
            </w:pPr>
            <w:r>
              <w:rPr>
                <w:b/>
              </w:rPr>
              <w:t>kreditů</w:t>
            </w:r>
          </w:p>
        </w:tc>
        <w:tc>
          <w:tcPr>
            <w:tcW w:w="1207" w:type="dxa"/>
            <w:gridSpan w:val="2"/>
          </w:tcPr>
          <w:p w:rsidR="0050421E" w:rsidRDefault="0050421E" w:rsidP="0042498A">
            <w:pPr>
              <w:jc w:val="both"/>
            </w:pPr>
            <w:r>
              <w:t>4</w:t>
            </w:r>
          </w:p>
        </w:tc>
      </w:tr>
      <w:tr w:rsidR="0050421E" w:rsidTr="0042498A">
        <w:tc>
          <w:tcPr>
            <w:tcW w:w="3086" w:type="dxa"/>
            <w:shd w:val="clear" w:color="auto" w:fill="F7CAAC"/>
          </w:tcPr>
          <w:p w:rsidR="0050421E" w:rsidRDefault="0050421E" w:rsidP="0042498A">
            <w:pPr>
              <w:jc w:val="both"/>
              <w:rPr>
                <w:b/>
                <w:sz w:val="22"/>
              </w:rPr>
            </w:pPr>
            <w:r>
              <w:rPr>
                <w:b/>
              </w:rPr>
              <w:t>Prerekvizity, korekvizity, ekvivalence</w:t>
            </w:r>
          </w:p>
        </w:tc>
        <w:tc>
          <w:tcPr>
            <w:tcW w:w="6769" w:type="dxa"/>
            <w:gridSpan w:val="7"/>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Způsob ověření studijních výsledků</w:t>
            </w:r>
          </w:p>
        </w:tc>
        <w:tc>
          <w:tcPr>
            <w:tcW w:w="3406" w:type="dxa"/>
            <w:gridSpan w:val="4"/>
          </w:tcPr>
          <w:p w:rsidR="0050421E" w:rsidRDefault="0050421E" w:rsidP="0042498A">
            <w:pPr>
              <w:jc w:val="both"/>
            </w:pPr>
            <w:r>
              <w:t>zápočet, zkouška</w:t>
            </w:r>
          </w:p>
        </w:tc>
        <w:tc>
          <w:tcPr>
            <w:tcW w:w="2156" w:type="dxa"/>
            <w:shd w:val="clear" w:color="auto" w:fill="F7CAAC"/>
          </w:tcPr>
          <w:p w:rsidR="0050421E" w:rsidRDefault="0050421E" w:rsidP="0042498A">
            <w:pPr>
              <w:jc w:val="both"/>
              <w:rPr>
                <w:b/>
              </w:rPr>
            </w:pPr>
            <w:r>
              <w:rPr>
                <w:b/>
              </w:rPr>
              <w:t>Forma výuky</w:t>
            </w:r>
          </w:p>
        </w:tc>
        <w:tc>
          <w:tcPr>
            <w:tcW w:w="1207" w:type="dxa"/>
            <w:gridSpan w:val="2"/>
          </w:tcPr>
          <w:p w:rsidR="0050421E" w:rsidRDefault="0050421E" w:rsidP="0042498A">
            <w:pPr>
              <w:jc w:val="both"/>
            </w:pPr>
            <w:r>
              <w:t>přednáška, seminář</w:t>
            </w:r>
          </w:p>
        </w:tc>
      </w:tr>
      <w:tr w:rsidR="0050421E" w:rsidTr="0042498A">
        <w:tc>
          <w:tcPr>
            <w:tcW w:w="3086" w:type="dxa"/>
            <w:shd w:val="clear" w:color="auto" w:fill="F7CAAC"/>
          </w:tcPr>
          <w:p w:rsidR="0050421E" w:rsidRDefault="0050421E" w:rsidP="0042498A">
            <w:pPr>
              <w:jc w:val="both"/>
              <w:rPr>
                <w:b/>
              </w:rPr>
            </w:pPr>
            <w:r>
              <w:rPr>
                <w:b/>
              </w:rPr>
              <w:t>Forma způsobu ověření studijních výsledků a další požadavky na studenta</w:t>
            </w:r>
          </w:p>
        </w:tc>
        <w:tc>
          <w:tcPr>
            <w:tcW w:w="6769" w:type="dxa"/>
            <w:gridSpan w:val="7"/>
            <w:tcBorders>
              <w:bottom w:val="nil"/>
            </w:tcBorders>
          </w:tcPr>
          <w:p w:rsidR="0050421E" w:rsidRDefault="0050421E" w:rsidP="0042498A">
            <w:r w:rsidRPr="0095136E">
              <w:t xml:space="preserve">Způsob zakončení předmětu </w:t>
            </w:r>
            <w:r>
              <w:t>–</w:t>
            </w:r>
            <w:r w:rsidRPr="0095136E">
              <w:t xml:space="preserve"> </w:t>
            </w:r>
            <w:r>
              <w:t xml:space="preserve">zápočet, </w:t>
            </w:r>
            <w:r w:rsidRPr="0095136E">
              <w:t>zkouška</w:t>
            </w:r>
          </w:p>
          <w:p w:rsidR="0050421E" w:rsidRDefault="0050421E" w:rsidP="0042498A">
            <w:pPr>
              <w:jc w:val="both"/>
              <w:rPr>
                <w:color w:val="000000"/>
              </w:rPr>
            </w:pPr>
            <w:r>
              <w:t>Požadavky na zápočet - účast na seminářích z 80 %, aktivní účast na seminářích, teoretické znalosti, znalost a základní orientace v systému práva a základních právních principech</w:t>
            </w:r>
          </w:p>
          <w:p w:rsidR="0050421E" w:rsidRDefault="0050421E" w:rsidP="0042498A">
            <w:pPr>
              <w:jc w:val="both"/>
            </w:pPr>
            <w:r>
              <w:rPr>
                <w:color w:val="000000"/>
              </w:rPr>
              <w:t xml:space="preserve">Požadavky ke zkoušce - </w:t>
            </w:r>
            <w:r>
              <w:t>prezentace vybraného případu, kompilace eseje</w:t>
            </w:r>
          </w:p>
        </w:tc>
      </w:tr>
      <w:tr w:rsidR="0050421E" w:rsidTr="0042498A">
        <w:trPr>
          <w:trHeight w:val="252"/>
        </w:trPr>
        <w:tc>
          <w:tcPr>
            <w:tcW w:w="9855" w:type="dxa"/>
            <w:gridSpan w:val="8"/>
            <w:tcBorders>
              <w:top w:val="nil"/>
            </w:tcBorders>
          </w:tcPr>
          <w:p w:rsidR="0050421E" w:rsidRDefault="0050421E" w:rsidP="0042498A">
            <w:pPr>
              <w:jc w:val="both"/>
            </w:pPr>
          </w:p>
        </w:tc>
      </w:tr>
      <w:tr w:rsidR="0050421E" w:rsidTr="0042498A">
        <w:trPr>
          <w:trHeight w:val="197"/>
        </w:trPr>
        <w:tc>
          <w:tcPr>
            <w:tcW w:w="3086" w:type="dxa"/>
            <w:tcBorders>
              <w:top w:val="nil"/>
            </w:tcBorders>
            <w:shd w:val="clear" w:color="auto" w:fill="F7CAAC"/>
          </w:tcPr>
          <w:p w:rsidR="0050421E" w:rsidRDefault="0050421E" w:rsidP="0042498A">
            <w:pPr>
              <w:jc w:val="both"/>
              <w:rPr>
                <w:b/>
              </w:rPr>
            </w:pPr>
            <w:r>
              <w:rPr>
                <w:b/>
              </w:rPr>
              <w:t>Garant předmětu</w:t>
            </w:r>
          </w:p>
        </w:tc>
        <w:tc>
          <w:tcPr>
            <w:tcW w:w="6769" w:type="dxa"/>
            <w:gridSpan w:val="7"/>
            <w:tcBorders>
              <w:top w:val="nil"/>
            </w:tcBorders>
          </w:tcPr>
          <w:p w:rsidR="0050421E" w:rsidRDefault="0050421E" w:rsidP="0042498A">
            <w:pPr>
              <w:jc w:val="both"/>
            </w:pPr>
            <w:r w:rsidRPr="00A64388">
              <w:t>JUDr. Jiří Zicha, Ph.D.</w:t>
            </w:r>
          </w:p>
        </w:tc>
      </w:tr>
      <w:tr w:rsidR="0050421E" w:rsidTr="0042498A">
        <w:trPr>
          <w:trHeight w:val="243"/>
        </w:trPr>
        <w:tc>
          <w:tcPr>
            <w:tcW w:w="3086" w:type="dxa"/>
            <w:tcBorders>
              <w:top w:val="nil"/>
            </w:tcBorders>
            <w:shd w:val="clear" w:color="auto" w:fill="F7CAAC"/>
          </w:tcPr>
          <w:p w:rsidR="0050421E" w:rsidRDefault="0050421E" w:rsidP="0042498A">
            <w:pPr>
              <w:jc w:val="both"/>
              <w:rPr>
                <w:b/>
              </w:rPr>
            </w:pPr>
            <w:r>
              <w:rPr>
                <w:b/>
              </w:rPr>
              <w:t>Zapojení garanta do výuky předmětu</w:t>
            </w:r>
          </w:p>
        </w:tc>
        <w:tc>
          <w:tcPr>
            <w:tcW w:w="6769" w:type="dxa"/>
            <w:gridSpan w:val="7"/>
            <w:tcBorders>
              <w:top w:val="nil"/>
            </w:tcBorders>
          </w:tcPr>
          <w:p w:rsidR="0050421E" w:rsidRDefault="0050421E" w:rsidP="0042498A">
            <w:pPr>
              <w:jc w:val="both"/>
            </w:pPr>
            <w:r>
              <w:t>Garant se podílí na přednášení v rozsahu 100 %, dále stanovuje koncepci seminářů a dohlíží na jejich jednotné vedení</w:t>
            </w:r>
          </w:p>
        </w:tc>
      </w:tr>
      <w:tr w:rsidR="0050421E" w:rsidTr="0042498A">
        <w:tc>
          <w:tcPr>
            <w:tcW w:w="3086" w:type="dxa"/>
            <w:shd w:val="clear" w:color="auto" w:fill="F7CAAC"/>
          </w:tcPr>
          <w:p w:rsidR="0050421E" w:rsidRDefault="0050421E" w:rsidP="0042498A">
            <w:pPr>
              <w:jc w:val="both"/>
              <w:rPr>
                <w:b/>
              </w:rPr>
            </w:pPr>
            <w:r>
              <w:rPr>
                <w:b/>
              </w:rPr>
              <w:t>Vyučující</w:t>
            </w:r>
          </w:p>
        </w:tc>
        <w:tc>
          <w:tcPr>
            <w:tcW w:w="6769" w:type="dxa"/>
            <w:gridSpan w:val="7"/>
            <w:tcBorders>
              <w:bottom w:val="nil"/>
            </w:tcBorders>
          </w:tcPr>
          <w:p w:rsidR="0050421E" w:rsidRDefault="0050421E" w:rsidP="0042498A">
            <w:pPr>
              <w:jc w:val="both"/>
            </w:pPr>
            <w:r w:rsidRPr="00A64388">
              <w:t>JUDr. Jiří Zicha, Ph.D.</w:t>
            </w:r>
            <w:r>
              <w:t xml:space="preserve"> – přednášky (100%)</w:t>
            </w:r>
          </w:p>
        </w:tc>
      </w:tr>
      <w:tr w:rsidR="0050421E" w:rsidTr="0042498A">
        <w:trPr>
          <w:trHeight w:val="74"/>
        </w:trPr>
        <w:tc>
          <w:tcPr>
            <w:tcW w:w="9855" w:type="dxa"/>
            <w:gridSpan w:val="8"/>
            <w:tcBorders>
              <w:top w:val="nil"/>
            </w:tcBorders>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Stručná anotace předmětu</w:t>
            </w:r>
          </w:p>
        </w:tc>
        <w:tc>
          <w:tcPr>
            <w:tcW w:w="6769" w:type="dxa"/>
            <w:gridSpan w:val="7"/>
            <w:tcBorders>
              <w:bottom w:val="nil"/>
            </w:tcBorders>
          </w:tcPr>
          <w:p w:rsidR="0050421E" w:rsidRDefault="0050421E" w:rsidP="0042498A">
            <w:pPr>
              <w:jc w:val="both"/>
            </w:pPr>
          </w:p>
        </w:tc>
      </w:tr>
      <w:tr w:rsidR="0050421E" w:rsidTr="0042498A">
        <w:trPr>
          <w:trHeight w:val="3938"/>
        </w:trPr>
        <w:tc>
          <w:tcPr>
            <w:tcW w:w="9855" w:type="dxa"/>
            <w:gridSpan w:val="8"/>
            <w:tcBorders>
              <w:top w:val="nil"/>
              <w:bottom w:val="single" w:sz="4" w:space="0" w:color="auto"/>
            </w:tcBorders>
          </w:tcPr>
          <w:p w:rsidR="0050421E" w:rsidRPr="00CD54C4" w:rsidRDefault="0050421E" w:rsidP="0042498A">
            <w:pPr>
              <w:pStyle w:val="Bezmezer"/>
              <w:jc w:val="both"/>
              <w:rPr>
                <w:color w:val="000000"/>
                <w:shd w:val="clear" w:color="auto" w:fill="FFFFFF"/>
              </w:rPr>
            </w:pPr>
            <w:r w:rsidRPr="00CD54C4">
              <w:rPr>
                <w:color w:val="000000"/>
                <w:shd w:val="clear" w:color="auto" w:fill="FFFFFF"/>
              </w:rPr>
              <w:t>Cílem kurzu je seznámit studenty se základními znalostmi systému práva a vybraných oborů práva, konkrétně s právem mezinárodním, evropským, ústavním, občanským, rodinným, pracovním, obchodním, s právem duševního vlastnictví, životního prostředí a s právem trestním. Kurz by měl umožnit studentům orientaci v platném právu a porozumění jeho funkci a terminologii. </w:t>
            </w:r>
          </w:p>
          <w:p w:rsidR="0050421E" w:rsidRPr="00CD54C4" w:rsidRDefault="0050421E" w:rsidP="00085185">
            <w:pPr>
              <w:pStyle w:val="Bezmezer"/>
              <w:numPr>
                <w:ilvl w:val="1"/>
                <w:numId w:val="53"/>
              </w:numPr>
              <w:ind w:left="247" w:hanging="247"/>
            </w:pPr>
            <w:r w:rsidRPr="00CD54C4">
              <w:t>Právo a právní vzdělání</w:t>
            </w:r>
          </w:p>
          <w:p w:rsidR="0050421E" w:rsidRPr="00CD54C4" w:rsidRDefault="0050421E" w:rsidP="00085185">
            <w:pPr>
              <w:pStyle w:val="Bezmezer"/>
              <w:numPr>
                <w:ilvl w:val="1"/>
                <w:numId w:val="53"/>
              </w:numPr>
              <w:ind w:left="247" w:hanging="247"/>
            </w:pPr>
            <w:r w:rsidRPr="00CD54C4">
              <w:t>Systém práva</w:t>
            </w:r>
          </w:p>
          <w:p w:rsidR="0050421E" w:rsidRPr="00CD54C4" w:rsidRDefault="0050421E" w:rsidP="00085185">
            <w:pPr>
              <w:pStyle w:val="Bezmezer"/>
              <w:numPr>
                <w:ilvl w:val="1"/>
                <w:numId w:val="53"/>
              </w:numPr>
              <w:ind w:left="247" w:hanging="247"/>
            </w:pPr>
            <w:r w:rsidRPr="00CD54C4">
              <w:t>Mezinárodní právo veřejné</w:t>
            </w:r>
          </w:p>
          <w:p w:rsidR="0050421E" w:rsidRPr="00CD54C4" w:rsidRDefault="0050421E" w:rsidP="00085185">
            <w:pPr>
              <w:pStyle w:val="Bezmezer"/>
              <w:numPr>
                <w:ilvl w:val="1"/>
                <w:numId w:val="53"/>
              </w:numPr>
              <w:ind w:left="247" w:hanging="247"/>
            </w:pPr>
            <w:r w:rsidRPr="00CD54C4">
              <w:t>Mezinárodní právo soukromé</w:t>
            </w:r>
          </w:p>
          <w:p w:rsidR="0050421E" w:rsidRPr="00CD54C4" w:rsidRDefault="0050421E" w:rsidP="00085185">
            <w:pPr>
              <w:pStyle w:val="Bezmezer"/>
              <w:numPr>
                <w:ilvl w:val="1"/>
                <w:numId w:val="53"/>
              </w:numPr>
              <w:ind w:left="247" w:hanging="247"/>
            </w:pPr>
            <w:r w:rsidRPr="00CD54C4">
              <w:t>Evropské právo</w:t>
            </w:r>
          </w:p>
          <w:p w:rsidR="0050421E" w:rsidRPr="00CD54C4" w:rsidRDefault="0050421E" w:rsidP="00085185">
            <w:pPr>
              <w:pStyle w:val="Bezmezer"/>
              <w:numPr>
                <w:ilvl w:val="1"/>
                <w:numId w:val="53"/>
              </w:numPr>
              <w:ind w:left="247" w:hanging="247"/>
            </w:pPr>
            <w:r w:rsidRPr="00CD54C4">
              <w:t>Ústavní právo</w:t>
            </w:r>
          </w:p>
          <w:p w:rsidR="0050421E" w:rsidRPr="00CD54C4" w:rsidRDefault="0050421E" w:rsidP="00085185">
            <w:pPr>
              <w:pStyle w:val="Bezmezer"/>
              <w:numPr>
                <w:ilvl w:val="1"/>
                <w:numId w:val="53"/>
              </w:numPr>
              <w:ind w:left="247" w:hanging="247"/>
            </w:pPr>
            <w:r w:rsidRPr="00CD54C4">
              <w:t xml:space="preserve">Občanské právo </w:t>
            </w:r>
          </w:p>
          <w:p w:rsidR="0050421E" w:rsidRPr="00CD54C4" w:rsidRDefault="0050421E" w:rsidP="00085185">
            <w:pPr>
              <w:pStyle w:val="Bezmezer"/>
              <w:numPr>
                <w:ilvl w:val="1"/>
                <w:numId w:val="53"/>
              </w:numPr>
              <w:ind w:left="247" w:hanging="247"/>
            </w:pPr>
            <w:r w:rsidRPr="00CD54C4">
              <w:t>Rodinné právo</w:t>
            </w:r>
          </w:p>
          <w:p w:rsidR="0050421E" w:rsidRPr="00CD54C4" w:rsidRDefault="0050421E" w:rsidP="00085185">
            <w:pPr>
              <w:pStyle w:val="Bezmezer"/>
              <w:numPr>
                <w:ilvl w:val="1"/>
                <w:numId w:val="53"/>
              </w:numPr>
              <w:ind w:left="247" w:hanging="247"/>
            </w:pPr>
            <w:r w:rsidRPr="00CD54C4">
              <w:t>Pracovní právo</w:t>
            </w:r>
          </w:p>
          <w:p w:rsidR="0050421E" w:rsidRPr="00CD54C4" w:rsidRDefault="0050421E" w:rsidP="00085185">
            <w:pPr>
              <w:pStyle w:val="Bezmezer"/>
              <w:numPr>
                <w:ilvl w:val="1"/>
                <w:numId w:val="53"/>
              </w:numPr>
              <w:ind w:left="247" w:hanging="247"/>
            </w:pPr>
            <w:r w:rsidRPr="00CD54C4">
              <w:t>Obchodní právo</w:t>
            </w:r>
          </w:p>
          <w:p w:rsidR="0050421E" w:rsidRPr="00CD54C4" w:rsidRDefault="0050421E" w:rsidP="00085185">
            <w:pPr>
              <w:pStyle w:val="Bezmezer"/>
              <w:numPr>
                <w:ilvl w:val="1"/>
                <w:numId w:val="53"/>
              </w:numPr>
              <w:ind w:left="247" w:hanging="247"/>
            </w:pPr>
            <w:r w:rsidRPr="00CD54C4">
              <w:t>Právo duševního vlastnictví</w:t>
            </w:r>
          </w:p>
          <w:p w:rsidR="0050421E" w:rsidRPr="00CD54C4" w:rsidRDefault="0050421E" w:rsidP="00085185">
            <w:pPr>
              <w:pStyle w:val="Bezmezer"/>
              <w:numPr>
                <w:ilvl w:val="1"/>
                <w:numId w:val="53"/>
              </w:numPr>
              <w:ind w:left="247" w:hanging="247"/>
            </w:pPr>
            <w:r w:rsidRPr="00CD54C4">
              <w:t>Právo životního prostředí</w:t>
            </w:r>
          </w:p>
          <w:p w:rsidR="0050421E" w:rsidRPr="001E0D58" w:rsidRDefault="0050421E" w:rsidP="00085185">
            <w:pPr>
              <w:pStyle w:val="Bezmezer"/>
              <w:numPr>
                <w:ilvl w:val="0"/>
                <w:numId w:val="53"/>
              </w:numPr>
              <w:ind w:left="247" w:hanging="247"/>
            </w:pPr>
            <w:r w:rsidRPr="00CD54C4">
              <w:t>Trestní právo</w:t>
            </w:r>
          </w:p>
        </w:tc>
      </w:tr>
      <w:tr w:rsidR="0050421E" w:rsidTr="0042498A">
        <w:trPr>
          <w:trHeight w:val="265"/>
        </w:trPr>
        <w:tc>
          <w:tcPr>
            <w:tcW w:w="3653" w:type="dxa"/>
            <w:gridSpan w:val="2"/>
            <w:tcBorders>
              <w:top w:val="single" w:sz="4" w:space="0" w:color="auto"/>
            </w:tcBorders>
            <w:shd w:val="clear" w:color="auto" w:fill="F7CAAC"/>
          </w:tcPr>
          <w:p w:rsidR="0050421E" w:rsidRPr="001E0D58" w:rsidRDefault="0050421E" w:rsidP="0042498A">
            <w:pPr>
              <w:jc w:val="both"/>
            </w:pPr>
            <w:r w:rsidRPr="001E0D58">
              <w:rPr>
                <w:b/>
              </w:rPr>
              <w:t>Studijní literatura a studijní pomůcky</w:t>
            </w:r>
          </w:p>
        </w:tc>
        <w:tc>
          <w:tcPr>
            <w:tcW w:w="6202" w:type="dxa"/>
            <w:gridSpan w:val="6"/>
            <w:tcBorders>
              <w:top w:val="single" w:sz="4" w:space="0" w:color="auto"/>
              <w:bottom w:val="nil"/>
            </w:tcBorders>
          </w:tcPr>
          <w:p w:rsidR="0050421E" w:rsidRPr="001E0D58" w:rsidRDefault="0050421E" w:rsidP="0042498A">
            <w:pPr>
              <w:jc w:val="both"/>
            </w:pPr>
          </w:p>
        </w:tc>
      </w:tr>
      <w:tr w:rsidR="0050421E" w:rsidTr="0042498A">
        <w:trPr>
          <w:trHeight w:val="2540"/>
        </w:trPr>
        <w:tc>
          <w:tcPr>
            <w:tcW w:w="9855" w:type="dxa"/>
            <w:gridSpan w:val="8"/>
            <w:tcBorders>
              <w:top w:val="single" w:sz="4" w:space="0" w:color="auto"/>
            </w:tcBorders>
            <w:shd w:val="clear" w:color="auto" w:fill="auto"/>
          </w:tcPr>
          <w:p w:rsidR="0050421E" w:rsidRPr="00551FC0" w:rsidRDefault="0050421E" w:rsidP="0042498A">
            <w:pPr>
              <w:pStyle w:val="Bezmezer"/>
              <w:rPr>
                <w:b/>
              </w:rPr>
            </w:pPr>
            <w:r w:rsidRPr="00551FC0">
              <w:rPr>
                <w:b/>
              </w:rPr>
              <w:t>Povinná literatura</w:t>
            </w:r>
          </w:p>
          <w:p w:rsidR="0050421E" w:rsidRPr="00536572" w:rsidRDefault="0050421E" w:rsidP="0042498A">
            <w:pPr>
              <w:pStyle w:val="Bezmezer"/>
              <w:rPr>
                <w:i/>
              </w:rPr>
            </w:pPr>
            <w:r>
              <w:rPr>
                <w:i/>
              </w:rPr>
              <w:t xml:space="preserve">Act No </w:t>
            </w:r>
            <w:r w:rsidRPr="009B6D31">
              <w:rPr>
                <w:i/>
                <w:bdr w:val="none" w:sz="0" w:space="0" w:color="auto" w:frame="1"/>
              </w:rPr>
              <w:t xml:space="preserve"> 141/1961 </w:t>
            </w:r>
            <w:r>
              <w:rPr>
                <w:i/>
                <w:bdr w:val="none" w:sz="0" w:space="0" w:color="auto" w:frame="1"/>
              </w:rPr>
              <w:t>Coll,. Code of criminal procedure</w:t>
            </w:r>
            <w:r w:rsidRPr="009B6D31">
              <w:rPr>
                <w:i/>
              </w:rPr>
              <w:t>.</w:t>
            </w:r>
            <w:r w:rsidRPr="009B6D31">
              <w:t xml:space="preserve">. </w:t>
            </w:r>
          </w:p>
          <w:p w:rsidR="0050421E" w:rsidRPr="009B6D31" w:rsidRDefault="0050421E" w:rsidP="0042498A">
            <w:pPr>
              <w:pStyle w:val="Bezmezer"/>
            </w:pPr>
            <w:r>
              <w:rPr>
                <w:i/>
                <w:iCs/>
                <w:bdr w:val="none" w:sz="0" w:space="0" w:color="auto" w:frame="1"/>
              </w:rPr>
              <w:t>Act No</w:t>
            </w:r>
            <w:r w:rsidRPr="009B6D31">
              <w:rPr>
                <w:i/>
                <w:iCs/>
                <w:bdr w:val="none" w:sz="0" w:space="0" w:color="auto" w:frame="1"/>
              </w:rPr>
              <w:t xml:space="preserve">. 262/2006 </w:t>
            </w:r>
            <w:r>
              <w:rPr>
                <w:i/>
                <w:iCs/>
                <w:bdr w:val="none" w:sz="0" w:space="0" w:color="auto" w:frame="1"/>
              </w:rPr>
              <w:t>Col.,, Labour law</w:t>
            </w:r>
            <w:r w:rsidRPr="009B6D31">
              <w:t xml:space="preserve">. </w:t>
            </w:r>
          </w:p>
          <w:p w:rsidR="0050421E" w:rsidRPr="009B6D31" w:rsidRDefault="0050421E" w:rsidP="0042498A">
            <w:pPr>
              <w:pStyle w:val="Bezmezer"/>
            </w:pPr>
            <w:r w:rsidRPr="00536572">
              <w:rPr>
                <w:i/>
              </w:rPr>
              <w:t>Act N</w:t>
            </w:r>
            <w:r>
              <w:t>o</w:t>
            </w:r>
            <w:r w:rsidRPr="009B6D31">
              <w:rPr>
                <w:i/>
                <w:iCs/>
                <w:bdr w:val="none" w:sz="0" w:space="0" w:color="auto" w:frame="1"/>
              </w:rPr>
              <w:t xml:space="preserve">. 455/1991 </w:t>
            </w:r>
            <w:r>
              <w:rPr>
                <w:i/>
                <w:iCs/>
                <w:bdr w:val="none" w:sz="0" w:space="0" w:color="auto" w:frame="1"/>
              </w:rPr>
              <w:t>Coll.,</w:t>
            </w:r>
            <w:r w:rsidRPr="009B6D31">
              <w:rPr>
                <w:i/>
                <w:iCs/>
                <w:bdr w:val="none" w:sz="0" w:space="0" w:color="auto" w:frame="1"/>
              </w:rPr>
              <w:t xml:space="preserve"> </w:t>
            </w:r>
            <w:r>
              <w:rPr>
                <w:i/>
                <w:iCs/>
                <w:bdr w:val="none" w:sz="0" w:space="0" w:color="auto" w:frame="1"/>
              </w:rPr>
              <w:t>Trade business</w:t>
            </w:r>
            <w:r w:rsidRPr="009B6D31">
              <w:t xml:space="preserve">. </w:t>
            </w:r>
          </w:p>
          <w:p w:rsidR="0050421E" w:rsidRPr="00D64F30" w:rsidRDefault="0050421E" w:rsidP="0042498A">
            <w:pPr>
              <w:pStyle w:val="Bezmezer"/>
            </w:pPr>
            <w:r w:rsidRPr="00536572">
              <w:rPr>
                <w:i/>
              </w:rPr>
              <w:t>Act No</w:t>
            </w:r>
            <w:r>
              <w:t>.</w:t>
            </w:r>
            <w:r w:rsidRPr="009B6D31">
              <w:rPr>
                <w:i/>
                <w:iCs/>
                <w:bdr w:val="none" w:sz="0" w:space="0" w:color="auto" w:frame="1"/>
              </w:rPr>
              <w:t xml:space="preserve"> 89/2012 </w:t>
            </w:r>
            <w:r>
              <w:rPr>
                <w:i/>
                <w:iCs/>
                <w:bdr w:val="none" w:sz="0" w:space="0" w:color="auto" w:frame="1"/>
              </w:rPr>
              <w:t>Coll.,</w:t>
            </w:r>
            <w:r w:rsidRPr="009B6D31">
              <w:rPr>
                <w:i/>
                <w:iCs/>
                <w:bdr w:val="none" w:sz="0" w:space="0" w:color="auto" w:frame="1"/>
              </w:rPr>
              <w:t xml:space="preserve"> </w:t>
            </w:r>
            <w:r>
              <w:rPr>
                <w:i/>
                <w:iCs/>
                <w:bdr w:val="none" w:sz="0" w:space="0" w:color="auto" w:frame="1"/>
              </w:rPr>
              <w:t>Civil code</w:t>
            </w:r>
            <w:r w:rsidRPr="009B6D31">
              <w:t xml:space="preserve">. </w:t>
            </w:r>
          </w:p>
          <w:p w:rsidR="0050421E" w:rsidRDefault="0050421E" w:rsidP="0042498A">
            <w:pPr>
              <w:pStyle w:val="Bezmezer"/>
              <w:rPr>
                <w:i/>
                <w:iCs/>
                <w:bdr w:val="none" w:sz="0" w:space="0" w:color="auto" w:frame="1"/>
              </w:rPr>
            </w:pPr>
            <w:r>
              <w:rPr>
                <w:i/>
                <w:iCs/>
                <w:bdr w:val="none" w:sz="0" w:space="0" w:color="auto" w:frame="1"/>
              </w:rPr>
              <w:t>Act No.</w:t>
            </w:r>
            <w:r w:rsidRPr="009B6D31">
              <w:rPr>
                <w:i/>
                <w:iCs/>
                <w:bdr w:val="none" w:sz="0" w:space="0" w:color="auto" w:frame="1"/>
              </w:rPr>
              <w:t xml:space="preserve"> 90/2012 </w:t>
            </w:r>
            <w:r>
              <w:rPr>
                <w:i/>
                <w:iCs/>
                <w:bdr w:val="none" w:sz="0" w:space="0" w:color="auto" w:frame="1"/>
              </w:rPr>
              <w:t>Coll.,</w:t>
            </w:r>
            <w:r w:rsidRPr="009B6D31">
              <w:rPr>
                <w:i/>
                <w:iCs/>
                <w:bdr w:val="none" w:sz="0" w:space="0" w:color="auto" w:frame="1"/>
              </w:rPr>
              <w:t xml:space="preserve"> </w:t>
            </w:r>
            <w:r>
              <w:rPr>
                <w:i/>
                <w:iCs/>
                <w:bdr w:val="none" w:sz="0" w:space="0" w:color="auto" w:frame="1"/>
              </w:rPr>
              <w:t>Commercial companies and the cooperative.</w:t>
            </w:r>
          </w:p>
          <w:p w:rsidR="0050421E" w:rsidRDefault="0050421E" w:rsidP="0042498A">
            <w:pPr>
              <w:pStyle w:val="Bezmezer"/>
              <w:rPr>
                <w:i/>
                <w:iCs/>
                <w:bdr w:val="none" w:sz="0" w:space="0" w:color="auto" w:frame="1"/>
              </w:rPr>
            </w:pPr>
            <w:r>
              <w:rPr>
                <w:i/>
                <w:iCs/>
                <w:bdr w:val="none" w:sz="0" w:space="0" w:color="auto" w:frame="1"/>
              </w:rPr>
              <w:t>Act No. 182/2006 Coll., Insolvency law</w:t>
            </w:r>
          </w:p>
          <w:p w:rsidR="0050421E" w:rsidRPr="00AA6190" w:rsidRDefault="0050421E" w:rsidP="00131815">
            <w:pPr>
              <w:pStyle w:val="Bezmezer"/>
              <w:jc w:val="both"/>
              <w:rPr>
                <w:iCs/>
                <w:bdr w:val="none" w:sz="0" w:space="0" w:color="auto" w:frame="1"/>
              </w:rPr>
            </w:pPr>
            <w:r w:rsidRPr="00AA6190">
              <w:rPr>
                <w:iCs/>
                <w:bdr w:val="none" w:sz="0" w:space="0" w:color="auto" w:frame="1"/>
              </w:rPr>
              <w:t>DAVIDSON, S. W., DVOŘÁKOVÁ, J., CHROMÁ, M.</w:t>
            </w:r>
            <w:r>
              <w:rPr>
                <w:i/>
                <w:iCs/>
                <w:bdr w:val="none" w:sz="0" w:space="0" w:color="auto" w:frame="1"/>
              </w:rPr>
              <w:t xml:space="preserve"> </w:t>
            </w:r>
            <w:r w:rsidRPr="00AA6190">
              <w:rPr>
                <w:i/>
                <w:iCs/>
                <w:bdr w:val="none" w:sz="0" w:space="0" w:color="auto" w:frame="1"/>
              </w:rPr>
              <w:t>New Introduction to Legal English I.: Revised Edition</w:t>
            </w:r>
            <w:r>
              <w:rPr>
                <w:i/>
                <w:iCs/>
                <w:bdr w:val="none" w:sz="0" w:space="0" w:color="auto" w:frame="1"/>
              </w:rPr>
              <w:t xml:space="preserve">. </w:t>
            </w:r>
            <w:r w:rsidRPr="00AA6190">
              <w:rPr>
                <w:iCs/>
                <w:bdr w:val="none" w:sz="0" w:space="0" w:color="auto" w:frame="1"/>
              </w:rPr>
              <w:t>Praha: Karolinum, 2011, 484 s. ISBN 978-80-246-1950-7.</w:t>
            </w:r>
          </w:p>
          <w:p w:rsidR="0050421E" w:rsidRPr="00D64F30" w:rsidRDefault="0050421E" w:rsidP="00131815">
            <w:pPr>
              <w:pStyle w:val="Bezmezer"/>
              <w:jc w:val="both"/>
            </w:pPr>
            <w:r w:rsidRPr="00AA6190">
              <w:rPr>
                <w:iCs/>
                <w:bdr w:val="none" w:sz="0" w:space="0" w:color="auto" w:frame="1"/>
              </w:rPr>
              <w:t>DAVIDSON, S. W., DVOŘÁKOVÁ, J., CHROMÁ, M.</w:t>
            </w:r>
            <w:r>
              <w:rPr>
                <w:i/>
                <w:iCs/>
                <w:bdr w:val="none" w:sz="0" w:space="0" w:color="auto" w:frame="1"/>
              </w:rPr>
              <w:t xml:space="preserve"> </w:t>
            </w:r>
            <w:r w:rsidRPr="00AA6190">
              <w:rPr>
                <w:i/>
                <w:iCs/>
                <w:bdr w:val="none" w:sz="0" w:space="0" w:color="auto" w:frame="1"/>
              </w:rPr>
              <w:t>New Introduction to Legal English I.: Revised Edition</w:t>
            </w:r>
            <w:r>
              <w:rPr>
                <w:i/>
                <w:iCs/>
                <w:bdr w:val="none" w:sz="0" w:space="0" w:color="auto" w:frame="1"/>
              </w:rPr>
              <w:t xml:space="preserve">. </w:t>
            </w:r>
            <w:r w:rsidRPr="00AA6190">
              <w:rPr>
                <w:iCs/>
                <w:bdr w:val="none" w:sz="0" w:space="0" w:color="auto" w:frame="1"/>
              </w:rPr>
              <w:t xml:space="preserve">Praha: Karolinum, 2011, </w:t>
            </w:r>
            <w:r>
              <w:rPr>
                <w:iCs/>
                <w:bdr w:val="none" w:sz="0" w:space="0" w:color="auto" w:frame="1"/>
              </w:rPr>
              <w:t>516</w:t>
            </w:r>
            <w:r w:rsidRPr="00AA6190">
              <w:rPr>
                <w:iCs/>
                <w:bdr w:val="none" w:sz="0" w:space="0" w:color="auto" w:frame="1"/>
              </w:rPr>
              <w:t xml:space="preserve"> s. ISBN 978-80-246-2007-7</w:t>
            </w:r>
            <w:r>
              <w:rPr>
                <w:iCs/>
                <w:bdr w:val="none" w:sz="0" w:space="0" w:color="auto" w:frame="1"/>
              </w:rPr>
              <w:t>.</w:t>
            </w:r>
          </w:p>
        </w:tc>
      </w:tr>
      <w:tr w:rsidR="0050421E"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Default="0050421E" w:rsidP="0042498A">
            <w:pPr>
              <w:jc w:val="center"/>
              <w:rPr>
                <w:b/>
              </w:rPr>
            </w:pPr>
            <w:r>
              <w:rPr>
                <w:b/>
              </w:rPr>
              <w:t>Informace ke kombinované nebo distanční formě</w:t>
            </w:r>
          </w:p>
        </w:tc>
      </w:tr>
      <w:tr w:rsidR="0050421E" w:rsidTr="0042498A">
        <w:tc>
          <w:tcPr>
            <w:tcW w:w="4787" w:type="dxa"/>
            <w:gridSpan w:val="3"/>
            <w:tcBorders>
              <w:top w:val="single" w:sz="2" w:space="0" w:color="auto"/>
            </w:tcBorders>
            <w:shd w:val="clear" w:color="auto" w:fill="F7CAAC"/>
          </w:tcPr>
          <w:p w:rsidR="0050421E" w:rsidRDefault="0050421E" w:rsidP="0042498A">
            <w:pPr>
              <w:jc w:val="both"/>
            </w:pPr>
            <w:r>
              <w:rPr>
                <w:b/>
              </w:rPr>
              <w:t>Rozsah konzultací (soustředění)</w:t>
            </w:r>
          </w:p>
        </w:tc>
        <w:tc>
          <w:tcPr>
            <w:tcW w:w="889" w:type="dxa"/>
            <w:tcBorders>
              <w:top w:val="single" w:sz="2" w:space="0" w:color="auto"/>
            </w:tcBorders>
          </w:tcPr>
          <w:p w:rsidR="0050421E" w:rsidRDefault="0050421E" w:rsidP="0042498A">
            <w:pPr>
              <w:jc w:val="both"/>
            </w:pPr>
          </w:p>
        </w:tc>
        <w:tc>
          <w:tcPr>
            <w:tcW w:w="4179" w:type="dxa"/>
            <w:gridSpan w:val="4"/>
            <w:tcBorders>
              <w:top w:val="single" w:sz="2" w:space="0" w:color="auto"/>
            </w:tcBorders>
            <w:shd w:val="clear" w:color="auto" w:fill="F7CAAC"/>
          </w:tcPr>
          <w:p w:rsidR="0050421E" w:rsidRDefault="0050421E" w:rsidP="0042498A">
            <w:pPr>
              <w:jc w:val="both"/>
              <w:rPr>
                <w:b/>
              </w:rPr>
            </w:pPr>
            <w:r>
              <w:rPr>
                <w:b/>
              </w:rPr>
              <w:t xml:space="preserve">hodin </w:t>
            </w:r>
          </w:p>
        </w:tc>
      </w:tr>
      <w:tr w:rsidR="0050421E" w:rsidTr="0042498A">
        <w:tc>
          <w:tcPr>
            <w:tcW w:w="9855" w:type="dxa"/>
            <w:gridSpan w:val="8"/>
            <w:shd w:val="clear" w:color="auto" w:fill="F7CAAC"/>
          </w:tcPr>
          <w:p w:rsidR="0050421E" w:rsidRDefault="0050421E" w:rsidP="0042498A">
            <w:pPr>
              <w:jc w:val="both"/>
              <w:rPr>
                <w:b/>
              </w:rPr>
            </w:pPr>
            <w:r>
              <w:rPr>
                <w:b/>
              </w:rPr>
              <w:t>Informace o způsobu kontaktu s vyučujícím</w:t>
            </w:r>
          </w:p>
        </w:tc>
      </w:tr>
      <w:tr w:rsidR="0050421E" w:rsidTr="0042498A">
        <w:trPr>
          <w:trHeight w:val="719"/>
        </w:trPr>
        <w:tc>
          <w:tcPr>
            <w:tcW w:w="9855" w:type="dxa"/>
            <w:gridSpan w:val="8"/>
          </w:tcPr>
          <w:p w:rsidR="0050421E" w:rsidRDefault="0050421E" w:rsidP="0042498A">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56A4" w:rsidTr="007E56A4">
        <w:tc>
          <w:tcPr>
            <w:tcW w:w="9855" w:type="dxa"/>
            <w:gridSpan w:val="8"/>
            <w:tcBorders>
              <w:bottom w:val="double" w:sz="4" w:space="0" w:color="auto"/>
            </w:tcBorders>
            <w:shd w:val="clear" w:color="auto" w:fill="BDD6EE"/>
          </w:tcPr>
          <w:p w:rsidR="007E56A4" w:rsidRDefault="007E56A4" w:rsidP="007E56A4">
            <w:pPr>
              <w:jc w:val="both"/>
              <w:rPr>
                <w:b/>
                <w:sz w:val="28"/>
              </w:rPr>
            </w:pPr>
            <w:r>
              <w:br w:type="page"/>
            </w:r>
            <w:r>
              <w:rPr>
                <w:b/>
                <w:sz w:val="28"/>
              </w:rPr>
              <w:t>B-III – Charakteristika studijního předmětu</w:t>
            </w:r>
          </w:p>
        </w:tc>
      </w:tr>
      <w:tr w:rsidR="007E56A4" w:rsidTr="007E56A4">
        <w:tc>
          <w:tcPr>
            <w:tcW w:w="3086" w:type="dxa"/>
            <w:tcBorders>
              <w:top w:val="double" w:sz="4" w:space="0" w:color="auto"/>
            </w:tcBorders>
            <w:shd w:val="clear" w:color="auto" w:fill="F7CAAC"/>
          </w:tcPr>
          <w:p w:rsidR="007E56A4" w:rsidRDefault="007E56A4" w:rsidP="007E56A4">
            <w:pPr>
              <w:jc w:val="both"/>
              <w:rPr>
                <w:b/>
              </w:rPr>
            </w:pPr>
            <w:r>
              <w:rPr>
                <w:b/>
              </w:rPr>
              <w:t>Název studijního předmětu</w:t>
            </w:r>
          </w:p>
        </w:tc>
        <w:tc>
          <w:tcPr>
            <w:tcW w:w="6769" w:type="dxa"/>
            <w:gridSpan w:val="7"/>
            <w:tcBorders>
              <w:top w:val="double" w:sz="4" w:space="0" w:color="auto"/>
            </w:tcBorders>
          </w:tcPr>
          <w:p w:rsidR="007E56A4" w:rsidRDefault="007E56A4" w:rsidP="007E56A4">
            <w:pPr>
              <w:jc w:val="both"/>
            </w:pPr>
            <w:r>
              <w:t>Human Resource Management II</w:t>
            </w:r>
          </w:p>
        </w:tc>
      </w:tr>
      <w:tr w:rsidR="007E56A4" w:rsidTr="007E56A4">
        <w:tc>
          <w:tcPr>
            <w:tcW w:w="3086" w:type="dxa"/>
            <w:shd w:val="clear" w:color="auto" w:fill="F7CAAC"/>
          </w:tcPr>
          <w:p w:rsidR="007E56A4" w:rsidRDefault="007E56A4" w:rsidP="007E56A4">
            <w:pPr>
              <w:jc w:val="both"/>
              <w:rPr>
                <w:b/>
              </w:rPr>
            </w:pPr>
            <w:r>
              <w:rPr>
                <w:b/>
              </w:rPr>
              <w:t>Typ předmětu</w:t>
            </w:r>
          </w:p>
        </w:tc>
        <w:tc>
          <w:tcPr>
            <w:tcW w:w="3406" w:type="dxa"/>
            <w:gridSpan w:val="4"/>
          </w:tcPr>
          <w:p w:rsidR="007E56A4" w:rsidRDefault="007E56A4" w:rsidP="007E56A4">
            <w:pPr>
              <w:jc w:val="both"/>
            </w:pPr>
            <w:r>
              <w:t>povinný „PZ“</w:t>
            </w:r>
          </w:p>
        </w:tc>
        <w:tc>
          <w:tcPr>
            <w:tcW w:w="2695" w:type="dxa"/>
            <w:gridSpan w:val="2"/>
            <w:shd w:val="clear" w:color="auto" w:fill="F7CAAC"/>
          </w:tcPr>
          <w:p w:rsidR="007E56A4" w:rsidRDefault="007E56A4" w:rsidP="007E56A4">
            <w:pPr>
              <w:jc w:val="both"/>
            </w:pPr>
            <w:r>
              <w:rPr>
                <w:b/>
              </w:rPr>
              <w:t>doporučený ročník / semestr</w:t>
            </w:r>
          </w:p>
        </w:tc>
        <w:tc>
          <w:tcPr>
            <w:tcW w:w="668" w:type="dxa"/>
          </w:tcPr>
          <w:p w:rsidR="007E56A4" w:rsidRDefault="007E56A4" w:rsidP="007E56A4">
            <w:pPr>
              <w:jc w:val="both"/>
            </w:pPr>
            <w:r>
              <w:t>2/Z</w:t>
            </w:r>
          </w:p>
        </w:tc>
      </w:tr>
      <w:tr w:rsidR="007E56A4" w:rsidTr="007E56A4">
        <w:tc>
          <w:tcPr>
            <w:tcW w:w="3086" w:type="dxa"/>
            <w:shd w:val="clear" w:color="auto" w:fill="F7CAAC"/>
          </w:tcPr>
          <w:p w:rsidR="007E56A4" w:rsidRDefault="007E56A4" w:rsidP="007E56A4">
            <w:pPr>
              <w:jc w:val="both"/>
              <w:rPr>
                <w:b/>
              </w:rPr>
            </w:pPr>
            <w:r>
              <w:rPr>
                <w:b/>
              </w:rPr>
              <w:t>Rozsah studijního předmětu</w:t>
            </w:r>
          </w:p>
        </w:tc>
        <w:tc>
          <w:tcPr>
            <w:tcW w:w="1701" w:type="dxa"/>
            <w:gridSpan w:val="2"/>
          </w:tcPr>
          <w:p w:rsidR="007E56A4" w:rsidRDefault="007E56A4" w:rsidP="007E56A4">
            <w:pPr>
              <w:jc w:val="both"/>
            </w:pPr>
            <w:r>
              <w:t>13p + 13s</w:t>
            </w:r>
          </w:p>
        </w:tc>
        <w:tc>
          <w:tcPr>
            <w:tcW w:w="889" w:type="dxa"/>
            <w:shd w:val="clear" w:color="auto" w:fill="F7CAAC"/>
          </w:tcPr>
          <w:p w:rsidR="007E56A4" w:rsidRDefault="007E56A4" w:rsidP="007E56A4">
            <w:pPr>
              <w:jc w:val="both"/>
              <w:rPr>
                <w:b/>
              </w:rPr>
            </w:pPr>
            <w:r>
              <w:rPr>
                <w:b/>
              </w:rPr>
              <w:t xml:space="preserve">hod. </w:t>
            </w:r>
          </w:p>
        </w:tc>
        <w:tc>
          <w:tcPr>
            <w:tcW w:w="816" w:type="dxa"/>
          </w:tcPr>
          <w:p w:rsidR="007E56A4" w:rsidRDefault="007E56A4" w:rsidP="007E56A4">
            <w:pPr>
              <w:jc w:val="both"/>
            </w:pPr>
            <w:r>
              <w:t>26</w:t>
            </w:r>
          </w:p>
        </w:tc>
        <w:tc>
          <w:tcPr>
            <w:tcW w:w="2156" w:type="dxa"/>
            <w:shd w:val="clear" w:color="auto" w:fill="F7CAAC"/>
          </w:tcPr>
          <w:p w:rsidR="007E56A4" w:rsidRDefault="007E56A4" w:rsidP="007E56A4">
            <w:pPr>
              <w:jc w:val="both"/>
              <w:rPr>
                <w:b/>
              </w:rPr>
            </w:pPr>
            <w:r>
              <w:rPr>
                <w:b/>
              </w:rPr>
              <w:t>kreditů</w:t>
            </w:r>
          </w:p>
        </w:tc>
        <w:tc>
          <w:tcPr>
            <w:tcW w:w="1207" w:type="dxa"/>
            <w:gridSpan w:val="2"/>
          </w:tcPr>
          <w:p w:rsidR="007E56A4" w:rsidRDefault="00F26B8D" w:rsidP="007E56A4">
            <w:pPr>
              <w:jc w:val="both"/>
            </w:pPr>
            <w:r>
              <w:t>3</w:t>
            </w:r>
          </w:p>
        </w:tc>
      </w:tr>
      <w:tr w:rsidR="007E56A4" w:rsidTr="007E56A4">
        <w:tc>
          <w:tcPr>
            <w:tcW w:w="3086" w:type="dxa"/>
            <w:shd w:val="clear" w:color="auto" w:fill="F7CAAC"/>
          </w:tcPr>
          <w:p w:rsidR="007E56A4" w:rsidRDefault="007E56A4" w:rsidP="007E56A4">
            <w:pPr>
              <w:jc w:val="both"/>
              <w:rPr>
                <w:b/>
                <w:sz w:val="22"/>
              </w:rPr>
            </w:pPr>
            <w:r>
              <w:rPr>
                <w:b/>
              </w:rPr>
              <w:t>Prerekvizity, korekvizity, ekvivalence</w:t>
            </w:r>
          </w:p>
        </w:tc>
        <w:tc>
          <w:tcPr>
            <w:tcW w:w="6769" w:type="dxa"/>
            <w:gridSpan w:val="7"/>
          </w:tcPr>
          <w:p w:rsidR="007E56A4" w:rsidRDefault="007E56A4" w:rsidP="007E56A4">
            <w:pPr>
              <w:jc w:val="both"/>
            </w:pPr>
          </w:p>
        </w:tc>
      </w:tr>
      <w:tr w:rsidR="007E56A4" w:rsidTr="007E56A4">
        <w:tc>
          <w:tcPr>
            <w:tcW w:w="3086" w:type="dxa"/>
            <w:shd w:val="clear" w:color="auto" w:fill="F7CAAC"/>
          </w:tcPr>
          <w:p w:rsidR="007E56A4" w:rsidRDefault="007E56A4" w:rsidP="007E56A4">
            <w:pPr>
              <w:jc w:val="both"/>
              <w:rPr>
                <w:b/>
              </w:rPr>
            </w:pPr>
            <w:r>
              <w:rPr>
                <w:b/>
              </w:rPr>
              <w:t>Způsob ověření studijních výsledků</w:t>
            </w:r>
          </w:p>
        </w:tc>
        <w:tc>
          <w:tcPr>
            <w:tcW w:w="3406" w:type="dxa"/>
            <w:gridSpan w:val="4"/>
          </w:tcPr>
          <w:p w:rsidR="007E56A4" w:rsidRDefault="007E56A4" w:rsidP="007E56A4">
            <w:pPr>
              <w:jc w:val="both"/>
            </w:pPr>
            <w:r>
              <w:t>zápočet, zkouška</w:t>
            </w:r>
          </w:p>
        </w:tc>
        <w:tc>
          <w:tcPr>
            <w:tcW w:w="2156" w:type="dxa"/>
            <w:shd w:val="clear" w:color="auto" w:fill="F7CAAC"/>
          </w:tcPr>
          <w:p w:rsidR="007E56A4" w:rsidRDefault="007E56A4" w:rsidP="007E56A4">
            <w:pPr>
              <w:jc w:val="both"/>
              <w:rPr>
                <w:b/>
              </w:rPr>
            </w:pPr>
            <w:r>
              <w:rPr>
                <w:b/>
              </w:rPr>
              <w:t>Forma výuky</w:t>
            </w:r>
          </w:p>
        </w:tc>
        <w:tc>
          <w:tcPr>
            <w:tcW w:w="1207" w:type="dxa"/>
            <w:gridSpan w:val="2"/>
          </w:tcPr>
          <w:p w:rsidR="007E56A4" w:rsidRDefault="007E56A4" w:rsidP="007E56A4">
            <w:pPr>
              <w:jc w:val="both"/>
            </w:pPr>
            <w:r>
              <w:t>přednáška, seminář</w:t>
            </w:r>
          </w:p>
        </w:tc>
      </w:tr>
      <w:tr w:rsidR="007E56A4" w:rsidTr="007E56A4">
        <w:tc>
          <w:tcPr>
            <w:tcW w:w="3086" w:type="dxa"/>
            <w:shd w:val="clear" w:color="auto" w:fill="F7CAAC"/>
          </w:tcPr>
          <w:p w:rsidR="007E56A4" w:rsidRDefault="007E56A4" w:rsidP="007E56A4">
            <w:pPr>
              <w:jc w:val="both"/>
              <w:rPr>
                <w:b/>
              </w:rPr>
            </w:pPr>
            <w:r>
              <w:rPr>
                <w:b/>
              </w:rPr>
              <w:t>Forma způsobu ověření studijních výsledků a další požadavky na studenta</w:t>
            </w:r>
          </w:p>
        </w:tc>
        <w:tc>
          <w:tcPr>
            <w:tcW w:w="6769" w:type="dxa"/>
            <w:gridSpan w:val="7"/>
            <w:tcBorders>
              <w:bottom w:val="nil"/>
            </w:tcBorders>
          </w:tcPr>
          <w:p w:rsidR="007E56A4" w:rsidRDefault="007E56A4" w:rsidP="007E56A4">
            <w:pPr>
              <w:jc w:val="both"/>
            </w:pPr>
            <w:r>
              <w:t xml:space="preserve">Způsob zakončení předmětu – zápočet, zkouška </w:t>
            </w:r>
          </w:p>
          <w:p w:rsidR="007E56A4" w:rsidRDefault="007E56A4" w:rsidP="007E56A4">
            <w:pPr>
              <w:jc w:val="both"/>
            </w:pPr>
            <w:r>
              <w:t>Požadavky na zápočet: získat hodnocení "splněno" či "splněno s pochvalou" za zadaný seminární úkol, docházka na min. 80 % realizovaných seminářů, aktivní zapojení na seminářích.</w:t>
            </w:r>
          </w:p>
          <w:p w:rsidR="007E56A4" w:rsidRDefault="007E56A4" w:rsidP="007E56A4">
            <w:pPr>
              <w:jc w:val="both"/>
            </w:pPr>
            <w:r>
              <w:t>Požadavky na zkoušku: zvládnutí znalostí, které jsou vymezeny jednotlivými tematickými okruhy. Zkouška má dvě části: písemnou a ústní. Písemný test musí být napsán alespoň na 60 %.</w:t>
            </w:r>
          </w:p>
        </w:tc>
      </w:tr>
      <w:tr w:rsidR="007E56A4" w:rsidTr="007E56A4">
        <w:trPr>
          <w:trHeight w:val="70"/>
        </w:trPr>
        <w:tc>
          <w:tcPr>
            <w:tcW w:w="9855" w:type="dxa"/>
            <w:gridSpan w:val="8"/>
            <w:tcBorders>
              <w:top w:val="nil"/>
            </w:tcBorders>
          </w:tcPr>
          <w:p w:rsidR="007E56A4" w:rsidRDefault="007E56A4" w:rsidP="007E56A4">
            <w:pPr>
              <w:jc w:val="both"/>
            </w:pPr>
          </w:p>
        </w:tc>
      </w:tr>
      <w:tr w:rsidR="007E56A4" w:rsidTr="007E56A4">
        <w:trPr>
          <w:trHeight w:val="197"/>
        </w:trPr>
        <w:tc>
          <w:tcPr>
            <w:tcW w:w="3086" w:type="dxa"/>
            <w:tcBorders>
              <w:top w:val="nil"/>
            </w:tcBorders>
            <w:shd w:val="clear" w:color="auto" w:fill="F7CAAC"/>
          </w:tcPr>
          <w:p w:rsidR="007E56A4" w:rsidRDefault="007E56A4" w:rsidP="007E56A4">
            <w:pPr>
              <w:jc w:val="both"/>
              <w:rPr>
                <w:b/>
              </w:rPr>
            </w:pPr>
            <w:r>
              <w:rPr>
                <w:b/>
              </w:rPr>
              <w:t>Garant předmětu</w:t>
            </w:r>
          </w:p>
        </w:tc>
        <w:tc>
          <w:tcPr>
            <w:tcW w:w="6769" w:type="dxa"/>
            <w:gridSpan w:val="7"/>
            <w:tcBorders>
              <w:top w:val="nil"/>
            </w:tcBorders>
          </w:tcPr>
          <w:p w:rsidR="007E56A4" w:rsidRDefault="007E56A4" w:rsidP="007E56A4">
            <w:pPr>
              <w:jc w:val="both"/>
            </w:pPr>
            <w:r>
              <w:t>Ing. Jana Matošková, Ph.D.</w:t>
            </w:r>
          </w:p>
        </w:tc>
      </w:tr>
      <w:tr w:rsidR="007E56A4" w:rsidTr="007E56A4">
        <w:trPr>
          <w:trHeight w:val="243"/>
        </w:trPr>
        <w:tc>
          <w:tcPr>
            <w:tcW w:w="3086" w:type="dxa"/>
            <w:tcBorders>
              <w:top w:val="nil"/>
            </w:tcBorders>
            <w:shd w:val="clear" w:color="auto" w:fill="F7CAAC"/>
          </w:tcPr>
          <w:p w:rsidR="007E56A4" w:rsidRDefault="007E56A4" w:rsidP="007E56A4">
            <w:pPr>
              <w:jc w:val="both"/>
              <w:rPr>
                <w:b/>
              </w:rPr>
            </w:pPr>
            <w:r>
              <w:rPr>
                <w:b/>
              </w:rPr>
              <w:t>Zapojení garanta do výuky předmětu</w:t>
            </w:r>
          </w:p>
        </w:tc>
        <w:tc>
          <w:tcPr>
            <w:tcW w:w="6769" w:type="dxa"/>
            <w:gridSpan w:val="7"/>
            <w:tcBorders>
              <w:top w:val="nil"/>
            </w:tcBorders>
          </w:tcPr>
          <w:p w:rsidR="007E56A4" w:rsidRDefault="007E56A4" w:rsidP="007E56A4">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7E56A4" w:rsidTr="007E56A4">
        <w:tc>
          <w:tcPr>
            <w:tcW w:w="3086" w:type="dxa"/>
            <w:shd w:val="clear" w:color="auto" w:fill="F7CAAC"/>
          </w:tcPr>
          <w:p w:rsidR="007E56A4" w:rsidRDefault="007E56A4" w:rsidP="007E56A4">
            <w:pPr>
              <w:jc w:val="both"/>
              <w:rPr>
                <w:b/>
              </w:rPr>
            </w:pPr>
            <w:r>
              <w:rPr>
                <w:b/>
              </w:rPr>
              <w:t>Vyučující</w:t>
            </w:r>
          </w:p>
        </w:tc>
        <w:tc>
          <w:tcPr>
            <w:tcW w:w="6769" w:type="dxa"/>
            <w:gridSpan w:val="7"/>
            <w:tcBorders>
              <w:bottom w:val="nil"/>
            </w:tcBorders>
          </w:tcPr>
          <w:p w:rsidR="007E56A4" w:rsidRDefault="007E56A4" w:rsidP="007E56A4">
            <w:pPr>
              <w:jc w:val="both"/>
            </w:pPr>
            <w:r>
              <w:t>Ing. Jana Matošková, Ph.D. - přednášky (100%)</w:t>
            </w:r>
          </w:p>
        </w:tc>
      </w:tr>
      <w:tr w:rsidR="007E56A4" w:rsidTr="007E56A4">
        <w:trPr>
          <w:trHeight w:val="70"/>
        </w:trPr>
        <w:tc>
          <w:tcPr>
            <w:tcW w:w="9855" w:type="dxa"/>
            <w:gridSpan w:val="8"/>
            <w:tcBorders>
              <w:top w:val="nil"/>
            </w:tcBorders>
          </w:tcPr>
          <w:p w:rsidR="007E56A4" w:rsidRDefault="007E56A4" w:rsidP="007E56A4">
            <w:pPr>
              <w:jc w:val="both"/>
            </w:pPr>
          </w:p>
        </w:tc>
      </w:tr>
      <w:tr w:rsidR="007E56A4" w:rsidTr="007E56A4">
        <w:tc>
          <w:tcPr>
            <w:tcW w:w="3086" w:type="dxa"/>
            <w:shd w:val="clear" w:color="auto" w:fill="F7CAAC"/>
          </w:tcPr>
          <w:p w:rsidR="007E56A4" w:rsidRDefault="007E56A4" w:rsidP="007E56A4">
            <w:pPr>
              <w:jc w:val="both"/>
              <w:rPr>
                <w:b/>
              </w:rPr>
            </w:pPr>
            <w:r>
              <w:rPr>
                <w:b/>
              </w:rPr>
              <w:t>Stručná anotace předmětu</w:t>
            </w:r>
          </w:p>
        </w:tc>
        <w:tc>
          <w:tcPr>
            <w:tcW w:w="6769" w:type="dxa"/>
            <w:gridSpan w:val="7"/>
            <w:tcBorders>
              <w:bottom w:val="nil"/>
            </w:tcBorders>
          </w:tcPr>
          <w:p w:rsidR="007E56A4" w:rsidRDefault="007E56A4" w:rsidP="007E56A4">
            <w:pPr>
              <w:jc w:val="both"/>
            </w:pPr>
          </w:p>
        </w:tc>
      </w:tr>
      <w:tr w:rsidR="007E56A4" w:rsidTr="007E56A4">
        <w:trPr>
          <w:trHeight w:val="2402"/>
        </w:trPr>
        <w:tc>
          <w:tcPr>
            <w:tcW w:w="9855" w:type="dxa"/>
            <w:gridSpan w:val="8"/>
            <w:tcBorders>
              <w:top w:val="nil"/>
              <w:bottom w:val="single" w:sz="12" w:space="0" w:color="auto"/>
            </w:tcBorders>
          </w:tcPr>
          <w:p w:rsidR="007E56A4" w:rsidRDefault="007E56A4" w:rsidP="007E56A4">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Charakteristika aktuální koncepce personálního řízení.</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marketing.</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plánování a personální controlling.</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výzkum.</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rsidR="007E56A4" w:rsidRDefault="007E56A4" w:rsidP="00085185">
            <w:pPr>
              <w:pStyle w:val="Odstavecseseznamem"/>
              <w:numPr>
                <w:ilvl w:val="0"/>
                <w:numId w:val="41"/>
              </w:numPr>
              <w:spacing w:after="0" w:line="240" w:lineRule="auto"/>
              <w:ind w:left="187" w:hanging="187"/>
              <w:contextualSpacing w:val="0"/>
              <w:jc w:val="both"/>
            </w:pPr>
            <w:r w:rsidRPr="006C4B46">
              <w:rPr>
                <w:rFonts w:ascii="Times New Roman" w:hAnsi="Times New Roman"/>
                <w:sz w:val="20"/>
                <w:szCs w:val="20"/>
              </w:rPr>
              <w:t>Aktuální trendy v řízení lidských zdrojů (personální outsourcing, talent management, řízení znalostních pracovníků, podpora sdílení znalostí v organizacích atd.).</w:t>
            </w:r>
          </w:p>
        </w:tc>
      </w:tr>
      <w:tr w:rsidR="007E56A4" w:rsidTr="007E56A4">
        <w:trPr>
          <w:trHeight w:val="265"/>
        </w:trPr>
        <w:tc>
          <w:tcPr>
            <w:tcW w:w="3653" w:type="dxa"/>
            <w:gridSpan w:val="2"/>
            <w:tcBorders>
              <w:top w:val="nil"/>
            </w:tcBorders>
            <w:shd w:val="clear" w:color="auto" w:fill="F7CAAC"/>
          </w:tcPr>
          <w:p w:rsidR="007E56A4" w:rsidRDefault="007E56A4" w:rsidP="007E56A4">
            <w:pPr>
              <w:jc w:val="both"/>
            </w:pPr>
            <w:r>
              <w:rPr>
                <w:b/>
              </w:rPr>
              <w:t>Studijní literatura a studijní pomůcky</w:t>
            </w:r>
          </w:p>
        </w:tc>
        <w:tc>
          <w:tcPr>
            <w:tcW w:w="6202" w:type="dxa"/>
            <w:gridSpan w:val="6"/>
            <w:tcBorders>
              <w:top w:val="nil"/>
              <w:bottom w:val="nil"/>
            </w:tcBorders>
          </w:tcPr>
          <w:p w:rsidR="007E56A4" w:rsidRDefault="007E56A4" w:rsidP="007E56A4">
            <w:pPr>
              <w:jc w:val="both"/>
            </w:pPr>
          </w:p>
        </w:tc>
      </w:tr>
      <w:tr w:rsidR="007E56A4" w:rsidTr="007E56A4">
        <w:trPr>
          <w:trHeight w:val="1497"/>
        </w:trPr>
        <w:tc>
          <w:tcPr>
            <w:tcW w:w="9855" w:type="dxa"/>
            <w:gridSpan w:val="8"/>
            <w:tcBorders>
              <w:top w:val="nil"/>
            </w:tcBorders>
          </w:tcPr>
          <w:p w:rsidR="007E56A4" w:rsidRPr="002658B2" w:rsidRDefault="007E56A4" w:rsidP="007E56A4">
            <w:pPr>
              <w:jc w:val="both"/>
              <w:rPr>
                <w:b/>
              </w:rPr>
            </w:pPr>
            <w:r w:rsidRPr="002658B2">
              <w:rPr>
                <w:b/>
              </w:rPr>
              <w:t>Povinná</w:t>
            </w:r>
            <w:r>
              <w:rPr>
                <w:b/>
              </w:rPr>
              <w:t xml:space="preserve"> literatura</w:t>
            </w:r>
          </w:p>
          <w:p w:rsidR="007E56A4" w:rsidRDefault="007E56A4" w:rsidP="007E56A4">
            <w:pPr>
              <w:jc w:val="both"/>
            </w:pPr>
            <w:r>
              <w:t xml:space="preserve">ARMSTRONG, M. </w:t>
            </w:r>
            <w:r w:rsidRPr="00287645">
              <w:rPr>
                <w:i/>
              </w:rPr>
              <w:t>Armstrong’s handbook of human resource management practice.</w:t>
            </w:r>
            <w:r>
              <w:t xml:space="preserve"> 14. vyd. New York: Kogan Page Limited, 2017. ISBN 978-0-7494-7411-9.</w:t>
            </w:r>
          </w:p>
          <w:p w:rsidR="007E56A4" w:rsidRDefault="007E56A4" w:rsidP="007E56A4">
            <w:pPr>
              <w:jc w:val="both"/>
            </w:pPr>
            <w:r>
              <w:t xml:space="preserve">CRAWSHAW, J. R., BUDHWAR, P. S., DAVIS, A. </w:t>
            </w:r>
            <w:r>
              <w:rPr>
                <w:i/>
                <w:iCs/>
              </w:rPr>
              <w:t>Human resource management: strategic and international perspectives</w:t>
            </w:r>
            <w:r>
              <w:t>. 2. vyd. Los Angeles: SAGE, 2017. ISBN 978-1473967663.</w:t>
            </w:r>
          </w:p>
          <w:p w:rsidR="007E56A4" w:rsidRDefault="007E56A4" w:rsidP="007E56A4">
            <w:pPr>
              <w:jc w:val="both"/>
            </w:pPr>
            <w:r>
              <w:t xml:space="preserve">NOE, R. A., ed. </w:t>
            </w:r>
            <w:r w:rsidRPr="00287645">
              <w:rPr>
                <w:i/>
              </w:rPr>
              <w:t>Fundamentals of human resource management</w:t>
            </w:r>
            <w:r>
              <w:t>. 5. vyd. New York, NY: McGraw-Hill/Irwin, 2014. ISBN 978-0-07-811261-4.</w:t>
            </w:r>
          </w:p>
          <w:p w:rsidR="007E56A4" w:rsidRPr="00AB155A" w:rsidRDefault="007E56A4" w:rsidP="007E56A4">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rsidR="007E56A4" w:rsidRDefault="007E56A4" w:rsidP="007E56A4">
            <w:pPr>
              <w:jc w:val="both"/>
              <w:rPr>
                <w:b/>
              </w:rPr>
            </w:pPr>
            <w:r w:rsidRPr="002658B2">
              <w:rPr>
                <w:b/>
              </w:rPr>
              <w:t>Doporučená literatura</w:t>
            </w:r>
          </w:p>
          <w:p w:rsidR="007E56A4" w:rsidRDefault="007E56A4" w:rsidP="007E56A4">
            <w:pPr>
              <w:jc w:val="both"/>
            </w:pPr>
            <w:r>
              <w:t xml:space="preserve">EDITED BY CARY L. COOPER AND RONALD J. BURKE. </w:t>
            </w:r>
            <w:r>
              <w:rPr>
                <w:i/>
                <w:iCs/>
              </w:rPr>
              <w:t>Human resource management in small business: achieving peak performance</w:t>
            </w:r>
            <w:r>
              <w:t>. Cheltenham: Edward Elgar, 2012. ISBN 9780857932839.</w:t>
            </w:r>
          </w:p>
          <w:p w:rsidR="007E56A4" w:rsidRDefault="007E56A4" w:rsidP="007E56A4">
            <w:pPr>
              <w:jc w:val="both"/>
            </w:pPr>
            <w:r>
              <w:t xml:space="preserve">FITZENZ, J., DAVISON, B. </w:t>
            </w:r>
            <w:r>
              <w:rPr>
                <w:i/>
                <w:iCs/>
              </w:rPr>
              <w:t>How to measure human resources management</w:t>
            </w:r>
            <w:r>
              <w:t>. 3. vyd. New York: McGraw-Hill, 2002. ISBN 978-0-07-136998-5.</w:t>
            </w:r>
          </w:p>
          <w:p w:rsidR="007E56A4" w:rsidRDefault="007E56A4" w:rsidP="007E56A4">
            <w:pPr>
              <w:jc w:val="both"/>
            </w:pPr>
            <w:r>
              <w:t xml:space="preserve">HARZING, A. W., PINNINGTON, A. </w:t>
            </w:r>
            <w:r>
              <w:rPr>
                <w:i/>
                <w:iCs/>
              </w:rPr>
              <w:t>International human resource management</w:t>
            </w:r>
            <w:r>
              <w:t>. 4. vyd. London: SAGE Publications, 2015. ISBN 978-1446267318.</w:t>
            </w:r>
          </w:p>
          <w:p w:rsidR="007E56A4" w:rsidRDefault="007E56A4" w:rsidP="007E56A4">
            <w:pPr>
              <w:jc w:val="both"/>
            </w:pPr>
            <w:r>
              <w:t xml:space="preserve">ULRICH, D. </w:t>
            </w:r>
            <w:r>
              <w:rPr>
                <w:i/>
                <w:iCs/>
              </w:rPr>
              <w:t>HR from the outside in: the next era of human resources transformation</w:t>
            </w:r>
            <w:r>
              <w:t>. New York: McGraw-Hill, 2012. ISBN 978-0071802666.</w:t>
            </w:r>
          </w:p>
        </w:tc>
      </w:tr>
      <w:tr w:rsidR="007E56A4" w:rsidTr="007E56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E56A4" w:rsidRDefault="007E56A4" w:rsidP="007E56A4">
            <w:pPr>
              <w:jc w:val="center"/>
              <w:rPr>
                <w:b/>
              </w:rPr>
            </w:pPr>
            <w:r>
              <w:rPr>
                <w:b/>
              </w:rPr>
              <w:t>Informace ke kombinované nebo distanční formě</w:t>
            </w:r>
          </w:p>
        </w:tc>
      </w:tr>
      <w:tr w:rsidR="007E56A4" w:rsidTr="007E56A4">
        <w:tc>
          <w:tcPr>
            <w:tcW w:w="4787" w:type="dxa"/>
            <w:gridSpan w:val="3"/>
            <w:tcBorders>
              <w:top w:val="single" w:sz="2" w:space="0" w:color="auto"/>
            </w:tcBorders>
            <w:shd w:val="clear" w:color="auto" w:fill="F7CAAC"/>
          </w:tcPr>
          <w:p w:rsidR="007E56A4" w:rsidRDefault="007E56A4" w:rsidP="007E56A4">
            <w:pPr>
              <w:jc w:val="both"/>
            </w:pPr>
            <w:r>
              <w:rPr>
                <w:b/>
              </w:rPr>
              <w:t>Rozsah konzultací (soustředění)</w:t>
            </w:r>
          </w:p>
        </w:tc>
        <w:tc>
          <w:tcPr>
            <w:tcW w:w="889" w:type="dxa"/>
            <w:tcBorders>
              <w:top w:val="single" w:sz="2" w:space="0" w:color="auto"/>
            </w:tcBorders>
          </w:tcPr>
          <w:p w:rsidR="007E56A4" w:rsidRDefault="007E56A4" w:rsidP="007E56A4">
            <w:pPr>
              <w:jc w:val="both"/>
            </w:pPr>
          </w:p>
        </w:tc>
        <w:tc>
          <w:tcPr>
            <w:tcW w:w="4179" w:type="dxa"/>
            <w:gridSpan w:val="4"/>
            <w:tcBorders>
              <w:top w:val="single" w:sz="2" w:space="0" w:color="auto"/>
            </w:tcBorders>
            <w:shd w:val="clear" w:color="auto" w:fill="F7CAAC"/>
          </w:tcPr>
          <w:p w:rsidR="007E56A4" w:rsidRDefault="007E56A4" w:rsidP="007E56A4">
            <w:pPr>
              <w:jc w:val="both"/>
              <w:rPr>
                <w:b/>
              </w:rPr>
            </w:pPr>
            <w:r>
              <w:rPr>
                <w:b/>
              </w:rPr>
              <w:t xml:space="preserve">hodin </w:t>
            </w:r>
          </w:p>
        </w:tc>
      </w:tr>
      <w:tr w:rsidR="007E56A4" w:rsidTr="007E56A4">
        <w:tc>
          <w:tcPr>
            <w:tcW w:w="9855" w:type="dxa"/>
            <w:gridSpan w:val="8"/>
            <w:shd w:val="clear" w:color="auto" w:fill="F7CAAC"/>
          </w:tcPr>
          <w:p w:rsidR="007E56A4" w:rsidRDefault="007E56A4" w:rsidP="007E56A4">
            <w:pPr>
              <w:jc w:val="both"/>
              <w:rPr>
                <w:b/>
              </w:rPr>
            </w:pPr>
            <w:r>
              <w:rPr>
                <w:b/>
              </w:rPr>
              <w:t>Informace o způsobu kontaktu s vyučujícím</w:t>
            </w:r>
          </w:p>
        </w:tc>
      </w:tr>
      <w:tr w:rsidR="007E56A4" w:rsidTr="007E56A4">
        <w:trPr>
          <w:trHeight w:val="801"/>
        </w:trPr>
        <w:tc>
          <w:tcPr>
            <w:tcW w:w="9855" w:type="dxa"/>
            <w:gridSpan w:val="8"/>
          </w:tcPr>
          <w:p w:rsidR="007E56A4" w:rsidRDefault="007E56A4" w:rsidP="007E56A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0274E9" w:rsidRDefault="003A1B69" w:rsidP="003A1B69">
            <w:pPr>
              <w:jc w:val="both"/>
              <w:rPr>
                <w:b/>
              </w:rPr>
            </w:pPr>
            <w:r w:rsidRPr="000274E9">
              <w:rPr>
                <w:b/>
              </w:rPr>
              <w:t>Název studijního předmětu</w:t>
            </w:r>
          </w:p>
        </w:tc>
        <w:tc>
          <w:tcPr>
            <w:tcW w:w="6769" w:type="dxa"/>
            <w:gridSpan w:val="7"/>
            <w:tcBorders>
              <w:top w:val="double" w:sz="4" w:space="0" w:color="auto"/>
            </w:tcBorders>
          </w:tcPr>
          <w:p w:rsidR="003A1B69" w:rsidRPr="000274E9" w:rsidRDefault="003A1B69" w:rsidP="003A1B69">
            <w:pPr>
              <w:jc w:val="both"/>
            </w:pPr>
            <w:r w:rsidRPr="000274E9">
              <w:t xml:space="preserve">Business Ethics </w:t>
            </w:r>
          </w:p>
        </w:tc>
      </w:tr>
      <w:tr w:rsidR="003A1B69" w:rsidTr="003A1B69">
        <w:tc>
          <w:tcPr>
            <w:tcW w:w="3086" w:type="dxa"/>
            <w:shd w:val="clear" w:color="auto" w:fill="F7CAAC"/>
          </w:tcPr>
          <w:p w:rsidR="003A1B69" w:rsidRPr="000274E9" w:rsidRDefault="003A1B69" w:rsidP="003A1B69">
            <w:pPr>
              <w:jc w:val="both"/>
              <w:rPr>
                <w:b/>
              </w:rPr>
            </w:pPr>
            <w:r w:rsidRPr="000274E9">
              <w:rPr>
                <w:b/>
              </w:rPr>
              <w:t>Typ předmětu</w:t>
            </w:r>
          </w:p>
        </w:tc>
        <w:tc>
          <w:tcPr>
            <w:tcW w:w="3406" w:type="dxa"/>
            <w:gridSpan w:val="4"/>
          </w:tcPr>
          <w:p w:rsidR="003A1B69" w:rsidRPr="000274E9" w:rsidRDefault="003A1B69" w:rsidP="0004687E">
            <w:pPr>
              <w:jc w:val="both"/>
            </w:pPr>
            <w:r w:rsidRPr="006A35A5">
              <w:t>povinný „P</w:t>
            </w:r>
            <w:r w:rsidR="00185BE6">
              <w:t>Z</w:t>
            </w:r>
            <w:r w:rsidRPr="006A35A5">
              <w:t>“</w:t>
            </w:r>
          </w:p>
        </w:tc>
        <w:tc>
          <w:tcPr>
            <w:tcW w:w="2695" w:type="dxa"/>
            <w:gridSpan w:val="2"/>
            <w:shd w:val="clear" w:color="auto" w:fill="F7CAAC"/>
          </w:tcPr>
          <w:p w:rsidR="003A1B69" w:rsidRPr="000274E9" w:rsidRDefault="003A1B69" w:rsidP="003A1B69">
            <w:pPr>
              <w:jc w:val="both"/>
            </w:pPr>
            <w:r w:rsidRPr="000274E9">
              <w:rPr>
                <w:b/>
              </w:rPr>
              <w:t>doporučený ročník / semestr</w:t>
            </w:r>
          </w:p>
        </w:tc>
        <w:tc>
          <w:tcPr>
            <w:tcW w:w="668" w:type="dxa"/>
          </w:tcPr>
          <w:p w:rsidR="003A1B69" w:rsidRPr="000274E9" w:rsidRDefault="0004687E" w:rsidP="003A1B69">
            <w:pPr>
              <w:jc w:val="both"/>
            </w:pPr>
            <w:r>
              <w:t>2/</w:t>
            </w:r>
            <w:r w:rsidR="003A1B69" w:rsidRPr="000274E9">
              <w:t>Z</w:t>
            </w:r>
          </w:p>
        </w:tc>
      </w:tr>
      <w:tr w:rsidR="003A1B69" w:rsidTr="003A1B69">
        <w:tc>
          <w:tcPr>
            <w:tcW w:w="3086" w:type="dxa"/>
            <w:shd w:val="clear" w:color="auto" w:fill="F7CAAC"/>
          </w:tcPr>
          <w:p w:rsidR="003A1B69" w:rsidRPr="000274E9" w:rsidRDefault="003A1B69" w:rsidP="003A1B69">
            <w:pPr>
              <w:jc w:val="both"/>
              <w:rPr>
                <w:b/>
              </w:rPr>
            </w:pPr>
            <w:r w:rsidRPr="000274E9">
              <w:rPr>
                <w:b/>
              </w:rPr>
              <w:t>Rozsah studijního předmětu</w:t>
            </w:r>
          </w:p>
        </w:tc>
        <w:tc>
          <w:tcPr>
            <w:tcW w:w="1701" w:type="dxa"/>
            <w:gridSpan w:val="2"/>
          </w:tcPr>
          <w:p w:rsidR="003A1B69" w:rsidRPr="000274E9" w:rsidRDefault="003A1B69" w:rsidP="003A1B69">
            <w:pPr>
              <w:jc w:val="both"/>
            </w:pPr>
            <w:r w:rsidRPr="000274E9">
              <w:t>13p + 13s</w:t>
            </w:r>
          </w:p>
        </w:tc>
        <w:tc>
          <w:tcPr>
            <w:tcW w:w="889" w:type="dxa"/>
            <w:shd w:val="clear" w:color="auto" w:fill="F7CAAC"/>
          </w:tcPr>
          <w:p w:rsidR="003A1B69" w:rsidRPr="000274E9" w:rsidRDefault="003A1B69" w:rsidP="003A1B69">
            <w:pPr>
              <w:jc w:val="both"/>
              <w:rPr>
                <w:b/>
              </w:rPr>
            </w:pPr>
            <w:r w:rsidRPr="000274E9">
              <w:rPr>
                <w:b/>
              </w:rPr>
              <w:t xml:space="preserve">hod. </w:t>
            </w:r>
          </w:p>
        </w:tc>
        <w:tc>
          <w:tcPr>
            <w:tcW w:w="816" w:type="dxa"/>
          </w:tcPr>
          <w:p w:rsidR="003A1B69" w:rsidRPr="000274E9" w:rsidRDefault="003A1B69" w:rsidP="003A1B69">
            <w:pPr>
              <w:jc w:val="both"/>
            </w:pPr>
            <w:r w:rsidRPr="000274E9">
              <w:t>26</w:t>
            </w:r>
          </w:p>
        </w:tc>
        <w:tc>
          <w:tcPr>
            <w:tcW w:w="2156" w:type="dxa"/>
            <w:shd w:val="clear" w:color="auto" w:fill="F7CAAC"/>
          </w:tcPr>
          <w:p w:rsidR="003A1B69" w:rsidRPr="000274E9" w:rsidRDefault="003A1B69" w:rsidP="003A1B69">
            <w:pPr>
              <w:jc w:val="both"/>
              <w:rPr>
                <w:b/>
              </w:rPr>
            </w:pPr>
            <w:r w:rsidRPr="000274E9">
              <w:rPr>
                <w:b/>
              </w:rPr>
              <w:t>kreditů</w:t>
            </w:r>
          </w:p>
        </w:tc>
        <w:tc>
          <w:tcPr>
            <w:tcW w:w="1207" w:type="dxa"/>
            <w:gridSpan w:val="2"/>
          </w:tcPr>
          <w:p w:rsidR="003A1B69" w:rsidRPr="000274E9" w:rsidRDefault="003A1B69" w:rsidP="003A1B69">
            <w:pPr>
              <w:jc w:val="both"/>
            </w:pPr>
            <w:r w:rsidRPr="000274E9">
              <w:t>3</w:t>
            </w:r>
          </w:p>
        </w:tc>
      </w:tr>
      <w:tr w:rsidR="003A1B69" w:rsidTr="003A1B69">
        <w:tc>
          <w:tcPr>
            <w:tcW w:w="3086" w:type="dxa"/>
            <w:shd w:val="clear" w:color="auto" w:fill="F7CAAC"/>
          </w:tcPr>
          <w:p w:rsidR="003A1B69" w:rsidRPr="000274E9" w:rsidRDefault="003A1B69" w:rsidP="003A1B69">
            <w:pPr>
              <w:jc w:val="both"/>
              <w:rPr>
                <w:b/>
              </w:rPr>
            </w:pPr>
            <w:r w:rsidRPr="000274E9">
              <w:rPr>
                <w:b/>
              </w:rPr>
              <w:t>Prerekvizity, korekvizity, ekvivalence</w:t>
            </w:r>
          </w:p>
        </w:tc>
        <w:tc>
          <w:tcPr>
            <w:tcW w:w="6769" w:type="dxa"/>
            <w:gridSpan w:val="7"/>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Způsob ověření studijních výsledků</w:t>
            </w:r>
          </w:p>
        </w:tc>
        <w:tc>
          <w:tcPr>
            <w:tcW w:w="3406" w:type="dxa"/>
            <w:gridSpan w:val="4"/>
          </w:tcPr>
          <w:p w:rsidR="003A1B69" w:rsidRPr="000274E9" w:rsidRDefault="003A1B69" w:rsidP="003A1B69">
            <w:pPr>
              <w:jc w:val="both"/>
            </w:pPr>
            <w:r>
              <w:t>k</w:t>
            </w:r>
            <w:r w:rsidRPr="000274E9">
              <w:t>lasifikovaný zápočet</w:t>
            </w:r>
          </w:p>
        </w:tc>
        <w:tc>
          <w:tcPr>
            <w:tcW w:w="2156" w:type="dxa"/>
            <w:shd w:val="clear" w:color="auto" w:fill="F7CAAC"/>
          </w:tcPr>
          <w:p w:rsidR="003A1B69" w:rsidRPr="000274E9" w:rsidRDefault="003A1B69" w:rsidP="003A1B69">
            <w:pPr>
              <w:jc w:val="both"/>
              <w:rPr>
                <w:b/>
              </w:rPr>
            </w:pPr>
            <w:r w:rsidRPr="000274E9">
              <w:rPr>
                <w:b/>
              </w:rPr>
              <w:t>Forma výuky</w:t>
            </w:r>
          </w:p>
        </w:tc>
        <w:tc>
          <w:tcPr>
            <w:tcW w:w="1207" w:type="dxa"/>
            <w:gridSpan w:val="2"/>
          </w:tcPr>
          <w:p w:rsidR="003A1B69" w:rsidRPr="000274E9" w:rsidRDefault="003A1B69" w:rsidP="003A1B69">
            <w:pPr>
              <w:jc w:val="both"/>
            </w:pPr>
            <w:r>
              <w:t>přednáška, seminář</w:t>
            </w:r>
          </w:p>
        </w:tc>
      </w:tr>
      <w:tr w:rsidR="003A1B69" w:rsidTr="003A1B69">
        <w:tc>
          <w:tcPr>
            <w:tcW w:w="3086" w:type="dxa"/>
            <w:shd w:val="clear" w:color="auto" w:fill="F7CAAC"/>
          </w:tcPr>
          <w:p w:rsidR="003A1B69" w:rsidRPr="000274E9" w:rsidRDefault="003A1B69" w:rsidP="003A1B69">
            <w:pPr>
              <w:jc w:val="both"/>
              <w:rPr>
                <w:b/>
              </w:rPr>
            </w:pPr>
            <w:r w:rsidRPr="000274E9">
              <w:rPr>
                <w:b/>
              </w:rPr>
              <w:t>Forma způsobu ověření studijních výsledků a další požadavky na studenta</w:t>
            </w:r>
          </w:p>
        </w:tc>
        <w:tc>
          <w:tcPr>
            <w:tcW w:w="6769" w:type="dxa"/>
            <w:gridSpan w:val="7"/>
            <w:tcBorders>
              <w:bottom w:val="nil"/>
            </w:tcBorders>
          </w:tcPr>
          <w:p w:rsidR="003A1B69" w:rsidRPr="000274E9" w:rsidRDefault="003A1B69" w:rsidP="003A1B69">
            <w:pPr>
              <w:jc w:val="both"/>
            </w:pPr>
            <w:r w:rsidRPr="000274E9">
              <w:t xml:space="preserve">Způsob zakončení předmětu – klasifikovaný zápočet. </w:t>
            </w:r>
          </w:p>
          <w:p w:rsidR="003A1B69" w:rsidRPr="000274E9" w:rsidRDefault="003A1B69" w:rsidP="003A1B69">
            <w:pPr>
              <w:jc w:val="both"/>
            </w:pPr>
            <w:r w:rsidRPr="000274E9">
              <w:t xml:space="preserve">Požadavky na </w:t>
            </w:r>
            <w:r>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rPr>
          <w:trHeight w:val="197"/>
        </w:trPr>
        <w:tc>
          <w:tcPr>
            <w:tcW w:w="3086" w:type="dxa"/>
            <w:tcBorders>
              <w:top w:val="nil"/>
            </w:tcBorders>
            <w:shd w:val="clear" w:color="auto" w:fill="F7CAAC"/>
          </w:tcPr>
          <w:p w:rsidR="003A1B69" w:rsidRPr="000274E9" w:rsidRDefault="003A1B69" w:rsidP="003A1B69">
            <w:pPr>
              <w:jc w:val="both"/>
              <w:rPr>
                <w:b/>
              </w:rPr>
            </w:pPr>
            <w:r w:rsidRPr="000274E9">
              <w:rPr>
                <w:b/>
              </w:rPr>
              <w:t>Garant předmětu</w:t>
            </w:r>
          </w:p>
        </w:tc>
        <w:tc>
          <w:tcPr>
            <w:tcW w:w="6769" w:type="dxa"/>
            <w:gridSpan w:val="7"/>
            <w:tcBorders>
              <w:top w:val="nil"/>
            </w:tcBorders>
          </w:tcPr>
          <w:p w:rsidR="003A1B69" w:rsidRPr="000274E9" w:rsidRDefault="003A1B69" w:rsidP="003A1B69">
            <w:pPr>
              <w:jc w:val="both"/>
            </w:pPr>
            <w:r w:rsidRPr="000274E9">
              <w:t>Ing. Lucie Tomancová, Ph.D.</w:t>
            </w:r>
          </w:p>
        </w:tc>
      </w:tr>
      <w:tr w:rsidR="003A1B69" w:rsidTr="003A1B69">
        <w:trPr>
          <w:trHeight w:val="243"/>
        </w:trPr>
        <w:tc>
          <w:tcPr>
            <w:tcW w:w="3086" w:type="dxa"/>
            <w:tcBorders>
              <w:top w:val="nil"/>
            </w:tcBorders>
            <w:shd w:val="clear" w:color="auto" w:fill="F7CAAC"/>
          </w:tcPr>
          <w:p w:rsidR="003A1B69" w:rsidRPr="000274E9" w:rsidRDefault="003A1B69" w:rsidP="003A1B69">
            <w:pPr>
              <w:jc w:val="both"/>
              <w:rPr>
                <w:b/>
              </w:rPr>
            </w:pPr>
            <w:r w:rsidRPr="000274E9">
              <w:rPr>
                <w:b/>
              </w:rPr>
              <w:t>Zapojení garanta do výuky předmětu</w:t>
            </w:r>
          </w:p>
        </w:tc>
        <w:tc>
          <w:tcPr>
            <w:tcW w:w="6769" w:type="dxa"/>
            <w:gridSpan w:val="7"/>
            <w:tcBorders>
              <w:top w:val="nil"/>
            </w:tcBorders>
          </w:tcPr>
          <w:p w:rsidR="003A1B69" w:rsidRPr="000274E9" w:rsidRDefault="003A1B69" w:rsidP="003A1B69">
            <w:pPr>
              <w:jc w:val="both"/>
            </w:pPr>
            <w:r w:rsidRPr="000C7AAC">
              <w:t>Garant se podílí na přednáškách v rozsahu 100 %, dále stanovuje koncepci seminářů a dohlíží na jejich jednotné vedení.</w:t>
            </w:r>
          </w:p>
        </w:tc>
      </w:tr>
      <w:tr w:rsidR="003A1B69" w:rsidTr="003A1B69">
        <w:tc>
          <w:tcPr>
            <w:tcW w:w="3086" w:type="dxa"/>
            <w:shd w:val="clear" w:color="auto" w:fill="F7CAAC"/>
          </w:tcPr>
          <w:p w:rsidR="003A1B69" w:rsidRPr="000274E9" w:rsidRDefault="003A1B69" w:rsidP="003A1B69">
            <w:pPr>
              <w:jc w:val="both"/>
              <w:rPr>
                <w:b/>
              </w:rPr>
            </w:pPr>
            <w:r w:rsidRPr="000274E9">
              <w:rPr>
                <w:b/>
              </w:rPr>
              <w:t>Vyučující</w:t>
            </w:r>
          </w:p>
        </w:tc>
        <w:tc>
          <w:tcPr>
            <w:tcW w:w="6769" w:type="dxa"/>
            <w:gridSpan w:val="7"/>
            <w:tcBorders>
              <w:bottom w:val="nil"/>
            </w:tcBorders>
          </w:tcPr>
          <w:p w:rsidR="003A1B69" w:rsidRPr="000274E9" w:rsidRDefault="003A1B69" w:rsidP="003A1B69">
            <w:pPr>
              <w:jc w:val="both"/>
            </w:pPr>
            <w:r w:rsidRPr="000274E9">
              <w:t>Ing. Luci</w:t>
            </w:r>
            <w:r>
              <w:t xml:space="preserve">e Tomancová, Ph.D. – přednášky </w:t>
            </w:r>
            <w:r w:rsidRPr="000274E9">
              <w:t>(100 %)</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Stručná anotace předmětu</w:t>
            </w:r>
          </w:p>
        </w:tc>
        <w:tc>
          <w:tcPr>
            <w:tcW w:w="6769" w:type="dxa"/>
            <w:gridSpan w:val="7"/>
            <w:tcBorders>
              <w:bottom w:val="nil"/>
            </w:tcBorders>
          </w:tcPr>
          <w:p w:rsidR="003A1B69" w:rsidRPr="000274E9"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0274E9" w:rsidRDefault="003A1B69" w:rsidP="003A1B69">
            <w:pPr>
              <w:jc w:val="both"/>
            </w:pPr>
            <w:r w:rsidRPr="000274E9">
              <w:t>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w:t>
            </w:r>
            <w:r>
              <w:t xml:space="preserve">aden aktuální problémy v praxi </w:t>
            </w:r>
            <w:r w:rsidRPr="000274E9">
              <w:t>a společenskou odpovědnost organizací opírající se o problematiku dlouhodobé udržitelnosti.</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3A1B69" w:rsidTr="003A1B69">
        <w:trPr>
          <w:trHeight w:val="265"/>
        </w:trPr>
        <w:tc>
          <w:tcPr>
            <w:tcW w:w="3653" w:type="dxa"/>
            <w:gridSpan w:val="2"/>
            <w:tcBorders>
              <w:top w:val="nil"/>
            </w:tcBorders>
            <w:shd w:val="clear" w:color="auto" w:fill="F7CAAC"/>
          </w:tcPr>
          <w:p w:rsidR="003A1B69" w:rsidRPr="000274E9" w:rsidRDefault="003A1B69" w:rsidP="003A1B69">
            <w:pPr>
              <w:jc w:val="both"/>
            </w:pPr>
            <w:r w:rsidRPr="000274E9">
              <w:rPr>
                <w:b/>
              </w:rPr>
              <w:t>Studijní literatura a studijní pomůcky</w:t>
            </w:r>
          </w:p>
        </w:tc>
        <w:tc>
          <w:tcPr>
            <w:tcW w:w="6202" w:type="dxa"/>
            <w:gridSpan w:val="6"/>
            <w:tcBorders>
              <w:top w:val="nil"/>
              <w:bottom w:val="nil"/>
            </w:tcBorders>
          </w:tcPr>
          <w:p w:rsidR="003A1B69" w:rsidRPr="000274E9" w:rsidRDefault="003A1B69" w:rsidP="003A1B69">
            <w:pPr>
              <w:jc w:val="both"/>
            </w:pPr>
          </w:p>
        </w:tc>
      </w:tr>
      <w:tr w:rsidR="003A1B69" w:rsidTr="003A1B69">
        <w:trPr>
          <w:trHeight w:val="269"/>
        </w:trPr>
        <w:tc>
          <w:tcPr>
            <w:tcW w:w="9855" w:type="dxa"/>
            <w:gridSpan w:val="8"/>
            <w:tcBorders>
              <w:top w:val="nil"/>
            </w:tcBorders>
          </w:tcPr>
          <w:p w:rsidR="003A1B69" w:rsidRPr="000274E9" w:rsidRDefault="003A1B69" w:rsidP="003A1B69">
            <w:pPr>
              <w:rPr>
                <w:b/>
              </w:rPr>
            </w:pPr>
            <w:r w:rsidRPr="000274E9">
              <w:rPr>
                <w:b/>
              </w:rPr>
              <w:t>Povinná literatura</w:t>
            </w:r>
          </w:p>
          <w:p w:rsidR="003A1B69" w:rsidRPr="000274E9" w:rsidRDefault="003A1B69" w:rsidP="003A1B69">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rsidR="003A1B69" w:rsidRPr="000274E9" w:rsidRDefault="003A1B69" w:rsidP="003A1B69">
            <w:pPr>
              <w:rPr>
                <w:b/>
              </w:rPr>
            </w:pPr>
            <w:r w:rsidRPr="000274E9">
              <w:rPr>
                <w:b/>
              </w:rPr>
              <w:t>Doporučená literatura</w:t>
            </w:r>
          </w:p>
          <w:p w:rsidR="003A1B69" w:rsidRPr="000274E9" w:rsidRDefault="003A1B69" w:rsidP="0004687E">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0274E9" w:rsidRDefault="003A1B69" w:rsidP="003A1B69">
            <w:pPr>
              <w:jc w:val="center"/>
              <w:rPr>
                <w:b/>
              </w:rPr>
            </w:pPr>
            <w:r w:rsidRPr="000274E9">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0274E9" w:rsidRDefault="003A1B69" w:rsidP="003A1B69">
            <w:pPr>
              <w:jc w:val="both"/>
            </w:pPr>
            <w:r w:rsidRPr="000274E9">
              <w:rPr>
                <w:b/>
              </w:rPr>
              <w:t>Rozsah konzultací (soustředění)</w:t>
            </w:r>
          </w:p>
        </w:tc>
        <w:tc>
          <w:tcPr>
            <w:tcW w:w="889" w:type="dxa"/>
            <w:tcBorders>
              <w:top w:val="single" w:sz="2" w:space="0" w:color="auto"/>
            </w:tcBorders>
          </w:tcPr>
          <w:p w:rsidR="003A1B69" w:rsidRPr="000274E9" w:rsidRDefault="003A1B69" w:rsidP="003A1B69">
            <w:pPr>
              <w:jc w:val="both"/>
            </w:pPr>
          </w:p>
        </w:tc>
        <w:tc>
          <w:tcPr>
            <w:tcW w:w="4179" w:type="dxa"/>
            <w:gridSpan w:val="4"/>
            <w:tcBorders>
              <w:top w:val="single" w:sz="2" w:space="0" w:color="auto"/>
            </w:tcBorders>
            <w:shd w:val="clear" w:color="auto" w:fill="F7CAAC"/>
          </w:tcPr>
          <w:p w:rsidR="003A1B69" w:rsidRPr="000274E9" w:rsidRDefault="003A1B69" w:rsidP="003A1B69">
            <w:pPr>
              <w:jc w:val="both"/>
              <w:rPr>
                <w:b/>
              </w:rPr>
            </w:pPr>
            <w:r w:rsidRPr="000274E9">
              <w:rPr>
                <w:b/>
              </w:rPr>
              <w:t xml:space="preserve">hodin </w:t>
            </w:r>
          </w:p>
        </w:tc>
      </w:tr>
      <w:tr w:rsidR="003A1B69" w:rsidTr="003A1B69">
        <w:tc>
          <w:tcPr>
            <w:tcW w:w="9855" w:type="dxa"/>
            <w:gridSpan w:val="8"/>
            <w:shd w:val="clear" w:color="auto" w:fill="F7CAAC"/>
          </w:tcPr>
          <w:p w:rsidR="003A1B69" w:rsidRPr="000274E9" w:rsidRDefault="003A1B69" w:rsidP="003A1B69">
            <w:pPr>
              <w:jc w:val="both"/>
              <w:rPr>
                <w:b/>
              </w:rPr>
            </w:pPr>
            <w:r w:rsidRPr="000274E9">
              <w:rPr>
                <w:b/>
              </w:rPr>
              <w:t>Informace o způsobu kontaktu s vyučujícím</w:t>
            </w:r>
          </w:p>
        </w:tc>
      </w:tr>
      <w:tr w:rsidR="003A1B69" w:rsidTr="003A1B69">
        <w:trPr>
          <w:trHeight w:val="640"/>
        </w:trPr>
        <w:tc>
          <w:tcPr>
            <w:tcW w:w="9855" w:type="dxa"/>
            <w:gridSpan w:val="8"/>
          </w:tcPr>
          <w:p w:rsidR="003A1B69" w:rsidRPr="000274E9" w:rsidRDefault="003A1B69" w:rsidP="003A1B6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56A4" w:rsidTr="007E56A4">
        <w:tc>
          <w:tcPr>
            <w:tcW w:w="9855" w:type="dxa"/>
            <w:gridSpan w:val="8"/>
            <w:tcBorders>
              <w:bottom w:val="double" w:sz="4" w:space="0" w:color="auto"/>
            </w:tcBorders>
            <w:shd w:val="clear" w:color="auto" w:fill="BDD6EE"/>
          </w:tcPr>
          <w:p w:rsidR="007E56A4" w:rsidRDefault="007E56A4" w:rsidP="007E56A4">
            <w:pPr>
              <w:jc w:val="both"/>
              <w:rPr>
                <w:b/>
                <w:sz w:val="28"/>
              </w:rPr>
            </w:pPr>
            <w:r>
              <w:br w:type="page"/>
            </w:r>
            <w:r>
              <w:rPr>
                <w:b/>
                <w:sz w:val="28"/>
              </w:rPr>
              <w:t>B-III – Charakteristika studijního předmětu</w:t>
            </w:r>
          </w:p>
        </w:tc>
      </w:tr>
      <w:tr w:rsidR="007E56A4" w:rsidTr="007E56A4">
        <w:tc>
          <w:tcPr>
            <w:tcW w:w="3086" w:type="dxa"/>
            <w:tcBorders>
              <w:top w:val="double" w:sz="4" w:space="0" w:color="auto"/>
            </w:tcBorders>
            <w:shd w:val="clear" w:color="auto" w:fill="F7CAAC"/>
          </w:tcPr>
          <w:p w:rsidR="007E56A4" w:rsidRPr="00F60B61" w:rsidRDefault="007E56A4" w:rsidP="007E56A4">
            <w:pPr>
              <w:jc w:val="both"/>
              <w:rPr>
                <w:b/>
              </w:rPr>
            </w:pPr>
            <w:r w:rsidRPr="00F60B61">
              <w:rPr>
                <w:b/>
              </w:rPr>
              <w:t>Název studijního předmětu</w:t>
            </w:r>
          </w:p>
        </w:tc>
        <w:tc>
          <w:tcPr>
            <w:tcW w:w="6769" w:type="dxa"/>
            <w:gridSpan w:val="7"/>
            <w:tcBorders>
              <w:top w:val="double" w:sz="4" w:space="0" w:color="auto"/>
            </w:tcBorders>
          </w:tcPr>
          <w:p w:rsidR="007E56A4" w:rsidRPr="00F60B61" w:rsidRDefault="007E56A4" w:rsidP="007E56A4">
            <w:r w:rsidRPr="00DC651F">
              <w:t>Master´s Thesis Seminar</w:t>
            </w:r>
          </w:p>
        </w:tc>
      </w:tr>
      <w:tr w:rsidR="007E56A4" w:rsidTr="007E56A4">
        <w:tc>
          <w:tcPr>
            <w:tcW w:w="3086" w:type="dxa"/>
            <w:shd w:val="clear" w:color="auto" w:fill="F7CAAC"/>
          </w:tcPr>
          <w:p w:rsidR="007E56A4" w:rsidRPr="00F60B61" w:rsidRDefault="007E56A4" w:rsidP="007E56A4">
            <w:pPr>
              <w:jc w:val="both"/>
              <w:rPr>
                <w:b/>
              </w:rPr>
            </w:pPr>
            <w:r w:rsidRPr="00F60B61">
              <w:rPr>
                <w:b/>
              </w:rPr>
              <w:t>Typ předmětu</w:t>
            </w:r>
          </w:p>
        </w:tc>
        <w:tc>
          <w:tcPr>
            <w:tcW w:w="3406" w:type="dxa"/>
            <w:gridSpan w:val="4"/>
          </w:tcPr>
          <w:p w:rsidR="007E56A4" w:rsidRPr="00F60B61" w:rsidRDefault="007E56A4" w:rsidP="007E56A4">
            <w:pPr>
              <w:jc w:val="both"/>
            </w:pPr>
            <w:r>
              <w:t>p</w:t>
            </w:r>
            <w:r w:rsidRPr="00F60B61">
              <w:t xml:space="preserve">ovinný </w:t>
            </w:r>
            <w:r w:rsidR="003677DF">
              <w:t xml:space="preserve"> </w:t>
            </w:r>
          </w:p>
        </w:tc>
        <w:tc>
          <w:tcPr>
            <w:tcW w:w="2695" w:type="dxa"/>
            <w:gridSpan w:val="2"/>
            <w:shd w:val="clear" w:color="auto" w:fill="F7CAAC"/>
          </w:tcPr>
          <w:p w:rsidR="007E56A4" w:rsidRPr="00F60B61" w:rsidRDefault="007E56A4" w:rsidP="007E56A4">
            <w:pPr>
              <w:jc w:val="both"/>
            </w:pPr>
            <w:r w:rsidRPr="00F60B61">
              <w:rPr>
                <w:b/>
              </w:rPr>
              <w:t>doporučený ročník / semestr</w:t>
            </w:r>
          </w:p>
        </w:tc>
        <w:tc>
          <w:tcPr>
            <w:tcW w:w="668" w:type="dxa"/>
          </w:tcPr>
          <w:p w:rsidR="007E56A4" w:rsidRPr="00F60B61" w:rsidRDefault="007E56A4" w:rsidP="007E56A4">
            <w:pPr>
              <w:jc w:val="both"/>
            </w:pPr>
            <w:r w:rsidRPr="00F60B61">
              <w:t>2/Z</w:t>
            </w:r>
          </w:p>
        </w:tc>
      </w:tr>
      <w:tr w:rsidR="007E56A4" w:rsidTr="007E56A4">
        <w:tc>
          <w:tcPr>
            <w:tcW w:w="3086" w:type="dxa"/>
            <w:shd w:val="clear" w:color="auto" w:fill="F7CAAC"/>
          </w:tcPr>
          <w:p w:rsidR="007E56A4" w:rsidRPr="00F60B61" w:rsidRDefault="007E56A4" w:rsidP="007E56A4">
            <w:pPr>
              <w:jc w:val="both"/>
              <w:rPr>
                <w:b/>
              </w:rPr>
            </w:pPr>
            <w:r w:rsidRPr="00F60B61">
              <w:rPr>
                <w:b/>
              </w:rPr>
              <w:t>Rozsah studijního předmětu</w:t>
            </w:r>
          </w:p>
        </w:tc>
        <w:tc>
          <w:tcPr>
            <w:tcW w:w="1701" w:type="dxa"/>
            <w:gridSpan w:val="2"/>
          </w:tcPr>
          <w:p w:rsidR="007E56A4" w:rsidRPr="00F60B61" w:rsidRDefault="007E56A4" w:rsidP="007E56A4">
            <w:pPr>
              <w:jc w:val="both"/>
            </w:pPr>
            <w:r w:rsidRPr="00F60B61">
              <w:t>13s</w:t>
            </w:r>
          </w:p>
        </w:tc>
        <w:tc>
          <w:tcPr>
            <w:tcW w:w="889" w:type="dxa"/>
            <w:shd w:val="clear" w:color="auto" w:fill="F7CAAC"/>
          </w:tcPr>
          <w:p w:rsidR="007E56A4" w:rsidRPr="00F60B61" w:rsidRDefault="007E56A4" w:rsidP="007E56A4">
            <w:pPr>
              <w:jc w:val="both"/>
              <w:rPr>
                <w:b/>
              </w:rPr>
            </w:pPr>
            <w:r w:rsidRPr="00F60B61">
              <w:rPr>
                <w:b/>
              </w:rPr>
              <w:t xml:space="preserve">hod. </w:t>
            </w:r>
          </w:p>
        </w:tc>
        <w:tc>
          <w:tcPr>
            <w:tcW w:w="816" w:type="dxa"/>
          </w:tcPr>
          <w:p w:rsidR="007E56A4" w:rsidRPr="00F60B61" w:rsidRDefault="007E56A4" w:rsidP="007E56A4">
            <w:pPr>
              <w:jc w:val="both"/>
            </w:pPr>
            <w:r w:rsidRPr="00F60B61">
              <w:t>13</w:t>
            </w:r>
          </w:p>
        </w:tc>
        <w:tc>
          <w:tcPr>
            <w:tcW w:w="2156" w:type="dxa"/>
            <w:shd w:val="clear" w:color="auto" w:fill="F7CAAC"/>
          </w:tcPr>
          <w:p w:rsidR="007E56A4" w:rsidRPr="00F60B61" w:rsidRDefault="007E56A4" w:rsidP="007E56A4">
            <w:pPr>
              <w:jc w:val="both"/>
              <w:rPr>
                <w:b/>
              </w:rPr>
            </w:pPr>
            <w:r w:rsidRPr="00F60B61">
              <w:rPr>
                <w:b/>
              </w:rPr>
              <w:t>kreditů</w:t>
            </w:r>
          </w:p>
        </w:tc>
        <w:tc>
          <w:tcPr>
            <w:tcW w:w="1207" w:type="dxa"/>
            <w:gridSpan w:val="2"/>
          </w:tcPr>
          <w:p w:rsidR="007E56A4" w:rsidRPr="00F60B61" w:rsidRDefault="007E56A4" w:rsidP="007E56A4">
            <w:pPr>
              <w:jc w:val="both"/>
            </w:pPr>
            <w:r w:rsidRPr="00F60B61">
              <w:t>2</w:t>
            </w:r>
          </w:p>
        </w:tc>
      </w:tr>
      <w:tr w:rsidR="007E56A4" w:rsidTr="007E56A4">
        <w:tc>
          <w:tcPr>
            <w:tcW w:w="3086" w:type="dxa"/>
            <w:shd w:val="clear" w:color="auto" w:fill="F7CAAC"/>
          </w:tcPr>
          <w:p w:rsidR="007E56A4" w:rsidRPr="00F60B61" w:rsidRDefault="007E56A4" w:rsidP="007E56A4">
            <w:pPr>
              <w:jc w:val="both"/>
              <w:rPr>
                <w:b/>
              </w:rPr>
            </w:pPr>
            <w:r w:rsidRPr="00F60B61">
              <w:rPr>
                <w:b/>
              </w:rPr>
              <w:t>Prerekvizity, korekvizity, ekvivalence</w:t>
            </w:r>
          </w:p>
        </w:tc>
        <w:tc>
          <w:tcPr>
            <w:tcW w:w="6769" w:type="dxa"/>
            <w:gridSpan w:val="7"/>
          </w:tcPr>
          <w:p w:rsidR="007E56A4" w:rsidRPr="00F60B61" w:rsidRDefault="007E56A4" w:rsidP="007E56A4">
            <w:pPr>
              <w:jc w:val="both"/>
            </w:pPr>
          </w:p>
        </w:tc>
      </w:tr>
      <w:tr w:rsidR="007E56A4" w:rsidTr="007E56A4">
        <w:tc>
          <w:tcPr>
            <w:tcW w:w="3086" w:type="dxa"/>
            <w:shd w:val="clear" w:color="auto" w:fill="F7CAAC"/>
          </w:tcPr>
          <w:p w:rsidR="007E56A4" w:rsidRPr="00F60B61" w:rsidRDefault="007E56A4" w:rsidP="007E56A4">
            <w:pPr>
              <w:jc w:val="both"/>
              <w:rPr>
                <w:b/>
              </w:rPr>
            </w:pPr>
            <w:r w:rsidRPr="00F60B61">
              <w:rPr>
                <w:b/>
              </w:rPr>
              <w:t>Způsob ověření studijních výsledků</w:t>
            </w:r>
          </w:p>
        </w:tc>
        <w:tc>
          <w:tcPr>
            <w:tcW w:w="3406" w:type="dxa"/>
            <w:gridSpan w:val="4"/>
          </w:tcPr>
          <w:p w:rsidR="007E56A4" w:rsidRPr="00F60B61" w:rsidRDefault="007E56A4" w:rsidP="007E56A4">
            <w:pPr>
              <w:jc w:val="both"/>
            </w:pPr>
            <w:r>
              <w:t>z</w:t>
            </w:r>
            <w:r w:rsidRPr="00F60B61">
              <w:t>ápočet</w:t>
            </w:r>
          </w:p>
        </w:tc>
        <w:tc>
          <w:tcPr>
            <w:tcW w:w="2156" w:type="dxa"/>
            <w:shd w:val="clear" w:color="auto" w:fill="F7CAAC"/>
          </w:tcPr>
          <w:p w:rsidR="007E56A4" w:rsidRPr="00F60B61" w:rsidRDefault="007E56A4" w:rsidP="007E56A4">
            <w:pPr>
              <w:jc w:val="both"/>
              <w:rPr>
                <w:b/>
              </w:rPr>
            </w:pPr>
            <w:r w:rsidRPr="00F60B61">
              <w:rPr>
                <w:b/>
              </w:rPr>
              <w:t>Forma výuky</w:t>
            </w:r>
          </w:p>
        </w:tc>
        <w:tc>
          <w:tcPr>
            <w:tcW w:w="1207" w:type="dxa"/>
            <w:gridSpan w:val="2"/>
          </w:tcPr>
          <w:p w:rsidR="007E56A4" w:rsidRPr="00F60B61" w:rsidRDefault="007E56A4" w:rsidP="007E56A4">
            <w:pPr>
              <w:jc w:val="both"/>
            </w:pPr>
            <w:r>
              <w:t>s</w:t>
            </w:r>
            <w:r w:rsidRPr="00F60B61">
              <w:t>eminář</w:t>
            </w:r>
          </w:p>
        </w:tc>
      </w:tr>
      <w:tr w:rsidR="007E56A4" w:rsidTr="007E56A4">
        <w:tc>
          <w:tcPr>
            <w:tcW w:w="3086" w:type="dxa"/>
            <w:shd w:val="clear" w:color="auto" w:fill="F7CAAC"/>
          </w:tcPr>
          <w:p w:rsidR="007E56A4" w:rsidRPr="00F60B61" w:rsidRDefault="007E56A4" w:rsidP="007E56A4">
            <w:pPr>
              <w:jc w:val="both"/>
              <w:rPr>
                <w:b/>
              </w:rPr>
            </w:pPr>
            <w:r w:rsidRPr="00F60B61">
              <w:rPr>
                <w:b/>
              </w:rPr>
              <w:t>Forma způsobu ověření studijních výsledků a další požadavky na studenta</w:t>
            </w:r>
          </w:p>
        </w:tc>
        <w:tc>
          <w:tcPr>
            <w:tcW w:w="6769" w:type="dxa"/>
            <w:gridSpan w:val="7"/>
            <w:tcBorders>
              <w:bottom w:val="nil"/>
            </w:tcBorders>
          </w:tcPr>
          <w:p w:rsidR="007E56A4" w:rsidRPr="00F60B61" w:rsidRDefault="007E56A4" w:rsidP="007E56A4">
            <w:pPr>
              <w:jc w:val="both"/>
            </w:pPr>
            <w:r w:rsidRPr="00F60B61">
              <w:t xml:space="preserve">Způsob zakončení předmětu - zápočet </w:t>
            </w:r>
          </w:p>
          <w:p w:rsidR="007E56A4" w:rsidRPr="00F60B61" w:rsidRDefault="007E56A4" w:rsidP="007E56A4">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7E56A4" w:rsidTr="007E56A4">
        <w:trPr>
          <w:trHeight w:val="73"/>
        </w:trPr>
        <w:tc>
          <w:tcPr>
            <w:tcW w:w="9855" w:type="dxa"/>
            <w:gridSpan w:val="8"/>
            <w:tcBorders>
              <w:top w:val="nil"/>
            </w:tcBorders>
          </w:tcPr>
          <w:p w:rsidR="007E56A4" w:rsidRPr="00F60B61" w:rsidRDefault="007E56A4" w:rsidP="007E56A4">
            <w:pPr>
              <w:jc w:val="both"/>
            </w:pPr>
          </w:p>
        </w:tc>
      </w:tr>
      <w:tr w:rsidR="007E56A4" w:rsidTr="007E56A4">
        <w:trPr>
          <w:trHeight w:val="197"/>
        </w:trPr>
        <w:tc>
          <w:tcPr>
            <w:tcW w:w="3086" w:type="dxa"/>
            <w:tcBorders>
              <w:top w:val="nil"/>
            </w:tcBorders>
            <w:shd w:val="clear" w:color="auto" w:fill="F7CAAC"/>
          </w:tcPr>
          <w:p w:rsidR="007E56A4" w:rsidRPr="00F60B61" w:rsidRDefault="007E56A4" w:rsidP="007E56A4">
            <w:pPr>
              <w:jc w:val="both"/>
              <w:rPr>
                <w:b/>
              </w:rPr>
            </w:pPr>
            <w:r w:rsidRPr="00F60B61">
              <w:rPr>
                <w:b/>
              </w:rPr>
              <w:t>Garant předmětu</w:t>
            </w:r>
          </w:p>
        </w:tc>
        <w:tc>
          <w:tcPr>
            <w:tcW w:w="6769" w:type="dxa"/>
            <w:gridSpan w:val="7"/>
            <w:tcBorders>
              <w:top w:val="nil"/>
            </w:tcBorders>
          </w:tcPr>
          <w:p w:rsidR="007E56A4" w:rsidRPr="00F60B61" w:rsidRDefault="00E226F2" w:rsidP="007E56A4">
            <w:pPr>
              <w:jc w:val="both"/>
            </w:pPr>
            <w:r>
              <w:t>doc. Ing. Michal Pilík, Ph.D.</w:t>
            </w:r>
          </w:p>
        </w:tc>
      </w:tr>
      <w:tr w:rsidR="007E56A4" w:rsidTr="007E56A4">
        <w:trPr>
          <w:trHeight w:val="243"/>
        </w:trPr>
        <w:tc>
          <w:tcPr>
            <w:tcW w:w="3086" w:type="dxa"/>
            <w:tcBorders>
              <w:top w:val="nil"/>
            </w:tcBorders>
            <w:shd w:val="clear" w:color="auto" w:fill="F7CAAC"/>
          </w:tcPr>
          <w:p w:rsidR="007E56A4" w:rsidRPr="00F60B61" w:rsidRDefault="007E56A4" w:rsidP="007E56A4">
            <w:pPr>
              <w:jc w:val="both"/>
              <w:rPr>
                <w:b/>
              </w:rPr>
            </w:pPr>
            <w:r w:rsidRPr="00F60B61">
              <w:rPr>
                <w:b/>
              </w:rPr>
              <w:t>Zapojení garanta do výuky předmětu</w:t>
            </w:r>
          </w:p>
        </w:tc>
        <w:tc>
          <w:tcPr>
            <w:tcW w:w="6769" w:type="dxa"/>
            <w:gridSpan w:val="7"/>
            <w:tcBorders>
              <w:top w:val="nil"/>
            </w:tcBorders>
          </w:tcPr>
          <w:p w:rsidR="007E56A4" w:rsidRPr="00F60B61" w:rsidRDefault="007E56A4" w:rsidP="007E56A4">
            <w:pPr>
              <w:jc w:val="both"/>
            </w:pPr>
            <w:r w:rsidRPr="00F60B61">
              <w:t>Garant se podílí na seminářích</w:t>
            </w:r>
            <w:r w:rsidR="00131815">
              <w:t xml:space="preserve"> v rozsahu 100%</w:t>
            </w:r>
            <w:r w:rsidRPr="00F60B61">
              <w:t xml:space="preserve"> a dále stanovuje koncepci seminářů a dohlíží na jejich jednotné vedení.</w:t>
            </w:r>
          </w:p>
        </w:tc>
      </w:tr>
      <w:tr w:rsidR="007E56A4" w:rsidTr="007E56A4">
        <w:tc>
          <w:tcPr>
            <w:tcW w:w="3086" w:type="dxa"/>
            <w:shd w:val="clear" w:color="auto" w:fill="F7CAAC"/>
          </w:tcPr>
          <w:p w:rsidR="007E56A4" w:rsidRPr="00F60B61" w:rsidRDefault="007E56A4" w:rsidP="007E56A4">
            <w:pPr>
              <w:jc w:val="both"/>
              <w:rPr>
                <w:b/>
              </w:rPr>
            </w:pPr>
            <w:r w:rsidRPr="00F60B61">
              <w:rPr>
                <w:b/>
              </w:rPr>
              <w:t>Vyučující</w:t>
            </w:r>
          </w:p>
        </w:tc>
        <w:tc>
          <w:tcPr>
            <w:tcW w:w="6769" w:type="dxa"/>
            <w:gridSpan w:val="7"/>
            <w:tcBorders>
              <w:bottom w:val="nil"/>
            </w:tcBorders>
          </w:tcPr>
          <w:p w:rsidR="007E56A4" w:rsidRPr="00F60B61" w:rsidRDefault="00E226F2" w:rsidP="007E56A4">
            <w:pPr>
              <w:jc w:val="both"/>
            </w:pPr>
            <w:r>
              <w:t xml:space="preserve">doc. Ing. Michal Pilík, Ph.D. </w:t>
            </w:r>
            <w:r w:rsidR="007E56A4" w:rsidRPr="00F60B61">
              <w:t xml:space="preserve">– semináře </w:t>
            </w:r>
            <w:r w:rsidR="007E56A4">
              <w:t>(</w:t>
            </w:r>
            <w:r w:rsidR="007E56A4" w:rsidRPr="00F60B61">
              <w:t>100%</w:t>
            </w:r>
            <w:r w:rsidR="007E56A4">
              <w:t>)</w:t>
            </w:r>
          </w:p>
        </w:tc>
      </w:tr>
      <w:tr w:rsidR="007E56A4" w:rsidTr="007E56A4">
        <w:trPr>
          <w:trHeight w:val="162"/>
        </w:trPr>
        <w:tc>
          <w:tcPr>
            <w:tcW w:w="9855" w:type="dxa"/>
            <w:gridSpan w:val="8"/>
            <w:tcBorders>
              <w:top w:val="nil"/>
            </w:tcBorders>
          </w:tcPr>
          <w:p w:rsidR="007E56A4" w:rsidRPr="00F60B61" w:rsidRDefault="007E56A4" w:rsidP="007E56A4">
            <w:pPr>
              <w:jc w:val="both"/>
            </w:pPr>
          </w:p>
        </w:tc>
      </w:tr>
      <w:tr w:rsidR="007E56A4" w:rsidTr="007E56A4">
        <w:tc>
          <w:tcPr>
            <w:tcW w:w="3086" w:type="dxa"/>
            <w:shd w:val="clear" w:color="auto" w:fill="F7CAAC"/>
          </w:tcPr>
          <w:p w:rsidR="007E56A4" w:rsidRPr="00F60B61" w:rsidRDefault="007E56A4" w:rsidP="007E56A4">
            <w:pPr>
              <w:jc w:val="both"/>
              <w:rPr>
                <w:b/>
              </w:rPr>
            </w:pPr>
            <w:r w:rsidRPr="00F60B61">
              <w:rPr>
                <w:b/>
              </w:rPr>
              <w:t>Stručná anotace předmětu</w:t>
            </w:r>
          </w:p>
        </w:tc>
        <w:tc>
          <w:tcPr>
            <w:tcW w:w="6769" w:type="dxa"/>
            <w:gridSpan w:val="7"/>
            <w:tcBorders>
              <w:bottom w:val="nil"/>
            </w:tcBorders>
          </w:tcPr>
          <w:p w:rsidR="007E56A4" w:rsidRPr="00F60B61" w:rsidRDefault="007E56A4" w:rsidP="007E56A4">
            <w:pPr>
              <w:jc w:val="both"/>
            </w:pPr>
          </w:p>
        </w:tc>
      </w:tr>
      <w:tr w:rsidR="007E56A4" w:rsidTr="007E56A4">
        <w:trPr>
          <w:trHeight w:val="3331"/>
        </w:trPr>
        <w:tc>
          <w:tcPr>
            <w:tcW w:w="9855" w:type="dxa"/>
            <w:gridSpan w:val="8"/>
            <w:tcBorders>
              <w:top w:val="nil"/>
              <w:bottom w:val="single" w:sz="12" w:space="0" w:color="auto"/>
            </w:tcBorders>
          </w:tcPr>
          <w:p w:rsidR="007E56A4" w:rsidRPr="00F60B61" w:rsidRDefault="007E56A4" w:rsidP="007E56A4">
            <w:pPr>
              <w:jc w:val="both"/>
            </w:pPr>
            <w:r w:rsidRPr="00F60B61">
              <w:t xml:space="preserve">Předmět </w:t>
            </w:r>
            <w:r w:rsidR="00131815" w:rsidRPr="00131815">
              <w:t xml:space="preserve">Master´s Thesis Seminar </w:t>
            </w:r>
            <w:r w:rsidRPr="00F60B61">
              <w:t xml:space="preserve">navazuje na znalosti získané v rámci předmětu </w:t>
            </w:r>
            <w:r w:rsidR="00131815" w:rsidRPr="00131815">
              <w:t>Bachelor Thesis Seminar</w:t>
            </w:r>
            <w:r w:rsidRPr="00F60B61">
              <w:t>.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7E56A4" w:rsidTr="007E56A4">
        <w:trPr>
          <w:trHeight w:val="265"/>
        </w:trPr>
        <w:tc>
          <w:tcPr>
            <w:tcW w:w="3653" w:type="dxa"/>
            <w:gridSpan w:val="2"/>
            <w:tcBorders>
              <w:top w:val="nil"/>
            </w:tcBorders>
            <w:shd w:val="clear" w:color="auto" w:fill="F7CAAC"/>
          </w:tcPr>
          <w:p w:rsidR="007E56A4" w:rsidRPr="00F60B61" w:rsidRDefault="007E56A4" w:rsidP="007E56A4">
            <w:pPr>
              <w:jc w:val="both"/>
            </w:pPr>
            <w:r w:rsidRPr="00F60B61">
              <w:rPr>
                <w:b/>
              </w:rPr>
              <w:t>Studijní literatura a studijní pomůcky</w:t>
            </w:r>
          </w:p>
        </w:tc>
        <w:tc>
          <w:tcPr>
            <w:tcW w:w="6202" w:type="dxa"/>
            <w:gridSpan w:val="6"/>
            <w:tcBorders>
              <w:top w:val="nil"/>
              <w:bottom w:val="nil"/>
            </w:tcBorders>
          </w:tcPr>
          <w:p w:rsidR="007E56A4" w:rsidRPr="00F60B61" w:rsidRDefault="007E56A4" w:rsidP="007E56A4">
            <w:pPr>
              <w:jc w:val="both"/>
            </w:pPr>
          </w:p>
        </w:tc>
      </w:tr>
      <w:tr w:rsidR="007E56A4" w:rsidTr="007E56A4">
        <w:trPr>
          <w:trHeight w:val="1497"/>
        </w:trPr>
        <w:tc>
          <w:tcPr>
            <w:tcW w:w="9855" w:type="dxa"/>
            <w:gridSpan w:val="8"/>
            <w:tcBorders>
              <w:top w:val="nil"/>
            </w:tcBorders>
          </w:tcPr>
          <w:p w:rsidR="007E56A4" w:rsidRPr="00A13145" w:rsidRDefault="007E56A4" w:rsidP="007E56A4">
            <w:pPr>
              <w:jc w:val="both"/>
              <w:rPr>
                <w:b/>
              </w:rPr>
            </w:pPr>
            <w:r w:rsidRPr="00A13145">
              <w:rPr>
                <w:b/>
              </w:rPr>
              <w:t>Povinná literatura</w:t>
            </w:r>
            <w:r>
              <w:rPr>
                <w:b/>
              </w:rPr>
              <w:t>:</w:t>
            </w:r>
          </w:p>
          <w:p w:rsidR="007E56A4" w:rsidRPr="00E85034" w:rsidRDefault="007E56A4" w:rsidP="007E56A4">
            <w:pPr>
              <w:jc w:val="both"/>
            </w:pPr>
            <w:r w:rsidRPr="00E85034">
              <w:t xml:space="preserve">ANDERSON, D. R. et al. </w:t>
            </w:r>
            <w:r w:rsidRPr="00E85034">
              <w:rPr>
                <w:i/>
              </w:rPr>
              <w:t>Quantitative methods for business.</w:t>
            </w:r>
            <w:r w:rsidRPr="00E85034">
              <w:t xml:space="preserve"> 13e. Boston: Cengage Learning, 2016, 914 p. ISBN 978-1-285-86631-4</w:t>
            </w:r>
          </w:p>
          <w:p w:rsidR="007E56A4" w:rsidRPr="00E85034" w:rsidRDefault="007E56A4" w:rsidP="007E56A4">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rsidR="007E56A4" w:rsidRPr="00E85034" w:rsidRDefault="007E56A4" w:rsidP="007E56A4">
            <w:pPr>
              <w:jc w:val="both"/>
            </w:pPr>
            <w:r w:rsidRPr="00E85034">
              <w:t>Internal rules and regulations of Tomas Bata University in Zlín and Faculty of Management and Economics</w:t>
            </w:r>
          </w:p>
          <w:p w:rsidR="007E56A4" w:rsidRPr="00A13145" w:rsidRDefault="007E56A4" w:rsidP="007E56A4">
            <w:pPr>
              <w:jc w:val="both"/>
              <w:rPr>
                <w:b/>
              </w:rPr>
            </w:pPr>
            <w:r w:rsidRPr="00A13145">
              <w:rPr>
                <w:b/>
              </w:rPr>
              <w:t>Doporučená literatura</w:t>
            </w:r>
            <w:r>
              <w:rPr>
                <w:b/>
              </w:rPr>
              <w:t>:</w:t>
            </w:r>
          </w:p>
          <w:p w:rsidR="007E56A4" w:rsidRDefault="007E56A4" w:rsidP="007E56A4">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rsidR="007E56A4" w:rsidRPr="00F60B61" w:rsidRDefault="007E56A4" w:rsidP="007E56A4">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7E56A4" w:rsidTr="007E56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E56A4" w:rsidRPr="00F60B61" w:rsidRDefault="007E56A4" w:rsidP="007E56A4">
            <w:pPr>
              <w:jc w:val="center"/>
              <w:rPr>
                <w:b/>
              </w:rPr>
            </w:pPr>
            <w:r w:rsidRPr="00F60B61">
              <w:rPr>
                <w:b/>
              </w:rPr>
              <w:t>Informace ke kombinované nebo distanční formě</w:t>
            </w:r>
          </w:p>
        </w:tc>
      </w:tr>
      <w:tr w:rsidR="007E56A4" w:rsidTr="007E56A4">
        <w:tc>
          <w:tcPr>
            <w:tcW w:w="4787" w:type="dxa"/>
            <w:gridSpan w:val="3"/>
            <w:tcBorders>
              <w:top w:val="single" w:sz="2" w:space="0" w:color="auto"/>
            </w:tcBorders>
            <w:shd w:val="clear" w:color="auto" w:fill="F7CAAC"/>
          </w:tcPr>
          <w:p w:rsidR="007E56A4" w:rsidRPr="00F60B61" w:rsidRDefault="007E56A4" w:rsidP="007E56A4">
            <w:pPr>
              <w:jc w:val="both"/>
            </w:pPr>
            <w:r w:rsidRPr="00F60B61">
              <w:rPr>
                <w:b/>
              </w:rPr>
              <w:t>Rozsah konzultací (soustředění)</w:t>
            </w:r>
          </w:p>
        </w:tc>
        <w:tc>
          <w:tcPr>
            <w:tcW w:w="889" w:type="dxa"/>
            <w:tcBorders>
              <w:top w:val="single" w:sz="2" w:space="0" w:color="auto"/>
            </w:tcBorders>
          </w:tcPr>
          <w:p w:rsidR="007E56A4" w:rsidRPr="00F60B61" w:rsidRDefault="007E56A4" w:rsidP="007E56A4">
            <w:pPr>
              <w:jc w:val="both"/>
            </w:pPr>
          </w:p>
        </w:tc>
        <w:tc>
          <w:tcPr>
            <w:tcW w:w="4179" w:type="dxa"/>
            <w:gridSpan w:val="4"/>
            <w:tcBorders>
              <w:top w:val="single" w:sz="2" w:space="0" w:color="auto"/>
            </w:tcBorders>
            <w:shd w:val="clear" w:color="auto" w:fill="F7CAAC"/>
          </w:tcPr>
          <w:p w:rsidR="007E56A4" w:rsidRPr="00F60B61" w:rsidRDefault="007E56A4" w:rsidP="007E56A4">
            <w:pPr>
              <w:jc w:val="both"/>
              <w:rPr>
                <w:b/>
              </w:rPr>
            </w:pPr>
            <w:r w:rsidRPr="00F60B61">
              <w:rPr>
                <w:b/>
              </w:rPr>
              <w:t xml:space="preserve">hodin </w:t>
            </w:r>
          </w:p>
        </w:tc>
      </w:tr>
      <w:tr w:rsidR="007E56A4" w:rsidTr="007E56A4">
        <w:tc>
          <w:tcPr>
            <w:tcW w:w="9855" w:type="dxa"/>
            <w:gridSpan w:val="8"/>
            <w:shd w:val="clear" w:color="auto" w:fill="F7CAAC"/>
          </w:tcPr>
          <w:p w:rsidR="007E56A4" w:rsidRPr="00F60B61" w:rsidRDefault="007E56A4" w:rsidP="007E56A4">
            <w:pPr>
              <w:jc w:val="both"/>
              <w:rPr>
                <w:b/>
              </w:rPr>
            </w:pPr>
            <w:r w:rsidRPr="00F60B61">
              <w:rPr>
                <w:b/>
              </w:rPr>
              <w:t>Informace o způsobu kontaktu s vyučujícím</w:t>
            </w:r>
          </w:p>
        </w:tc>
      </w:tr>
      <w:tr w:rsidR="007E56A4" w:rsidTr="007E56A4">
        <w:trPr>
          <w:trHeight w:val="719"/>
        </w:trPr>
        <w:tc>
          <w:tcPr>
            <w:tcW w:w="9855" w:type="dxa"/>
            <w:gridSpan w:val="8"/>
          </w:tcPr>
          <w:p w:rsidR="007E56A4" w:rsidRPr="00F60B61" w:rsidRDefault="007E56A4" w:rsidP="007E56A4">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Tr="0042498A">
        <w:tc>
          <w:tcPr>
            <w:tcW w:w="3086" w:type="dxa"/>
            <w:tcBorders>
              <w:top w:val="double" w:sz="4" w:space="0" w:color="auto"/>
            </w:tcBorders>
            <w:shd w:val="clear" w:color="auto" w:fill="F7CAAC"/>
          </w:tcPr>
          <w:p w:rsidR="0050421E" w:rsidRPr="00823401" w:rsidRDefault="0050421E" w:rsidP="0042498A">
            <w:pPr>
              <w:jc w:val="both"/>
              <w:rPr>
                <w:b/>
              </w:rPr>
            </w:pPr>
            <w:r w:rsidRPr="00823401">
              <w:rPr>
                <w:b/>
              </w:rPr>
              <w:t>Název studijního předmětu</w:t>
            </w:r>
          </w:p>
        </w:tc>
        <w:tc>
          <w:tcPr>
            <w:tcW w:w="6769" w:type="dxa"/>
            <w:gridSpan w:val="7"/>
            <w:tcBorders>
              <w:top w:val="double" w:sz="4" w:space="0" w:color="auto"/>
            </w:tcBorders>
          </w:tcPr>
          <w:p w:rsidR="0050421E" w:rsidRPr="00823401" w:rsidRDefault="0050421E" w:rsidP="0042498A">
            <w:pPr>
              <w:jc w:val="both"/>
            </w:pPr>
            <w:r w:rsidRPr="00823401">
              <w:t xml:space="preserve">International Marketing </w:t>
            </w:r>
          </w:p>
        </w:tc>
      </w:tr>
      <w:tr w:rsidR="0050421E" w:rsidTr="0042498A">
        <w:tc>
          <w:tcPr>
            <w:tcW w:w="3086" w:type="dxa"/>
            <w:shd w:val="clear" w:color="auto" w:fill="F7CAAC"/>
          </w:tcPr>
          <w:p w:rsidR="0050421E" w:rsidRPr="00823401" w:rsidRDefault="0050421E" w:rsidP="0042498A">
            <w:pPr>
              <w:jc w:val="both"/>
              <w:rPr>
                <w:b/>
              </w:rPr>
            </w:pPr>
            <w:r w:rsidRPr="00823401">
              <w:rPr>
                <w:b/>
              </w:rPr>
              <w:t>Typ předmětu</w:t>
            </w:r>
          </w:p>
        </w:tc>
        <w:tc>
          <w:tcPr>
            <w:tcW w:w="3406" w:type="dxa"/>
            <w:gridSpan w:val="4"/>
          </w:tcPr>
          <w:p w:rsidR="0050421E" w:rsidRPr="00823401" w:rsidRDefault="0050421E" w:rsidP="0042498A">
            <w:pPr>
              <w:jc w:val="both"/>
            </w:pPr>
            <w:r>
              <w:t>povinný „PZ</w:t>
            </w:r>
            <w:r w:rsidRPr="006A35A5">
              <w:t>“</w:t>
            </w:r>
          </w:p>
        </w:tc>
        <w:tc>
          <w:tcPr>
            <w:tcW w:w="2695" w:type="dxa"/>
            <w:gridSpan w:val="2"/>
            <w:shd w:val="clear" w:color="auto" w:fill="F7CAAC"/>
          </w:tcPr>
          <w:p w:rsidR="0050421E" w:rsidRPr="00823401" w:rsidRDefault="0050421E" w:rsidP="0042498A">
            <w:pPr>
              <w:jc w:val="both"/>
            </w:pPr>
            <w:r w:rsidRPr="00823401">
              <w:rPr>
                <w:b/>
              </w:rPr>
              <w:t>doporučený ročník / semestr</w:t>
            </w:r>
          </w:p>
        </w:tc>
        <w:tc>
          <w:tcPr>
            <w:tcW w:w="668" w:type="dxa"/>
          </w:tcPr>
          <w:p w:rsidR="0050421E" w:rsidRPr="00823401" w:rsidRDefault="0050421E" w:rsidP="0042498A">
            <w:pPr>
              <w:jc w:val="both"/>
            </w:pPr>
            <w:r>
              <w:t>2</w:t>
            </w:r>
            <w:r w:rsidRPr="00823401">
              <w:t>/Z</w:t>
            </w:r>
          </w:p>
        </w:tc>
      </w:tr>
      <w:tr w:rsidR="0050421E" w:rsidTr="0042498A">
        <w:tc>
          <w:tcPr>
            <w:tcW w:w="3086" w:type="dxa"/>
            <w:shd w:val="clear" w:color="auto" w:fill="F7CAAC"/>
          </w:tcPr>
          <w:p w:rsidR="0050421E" w:rsidRPr="00823401" w:rsidRDefault="0050421E" w:rsidP="0042498A">
            <w:pPr>
              <w:jc w:val="both"/>
              <w:rPr>
                <w:b/>
              </w:rPr>
            </w:pPr>
            <w:r w:rsidRPr="00823401">
              <w:rPr>
                <w:b/>
              </w:rPr>
              <w:t>Rozsah studijního předmětu</w:t>
            </w:r>
          </w:p>
        </w:tc>
        <w:tc>
          <w:tcPr>
            <w:tcW w:w="1701" w:type="dxa"/>
            <w:gridSpan w:val="2"/>
          </w:tcPr>
          <w:p w:rsidR="0050421E" w:rsidRPr="00823401" w:rsidRDefault="0050421E" w:rsidP="0042498A">
            <w:pPr>
              <w:jc w:val="both"/>
            </w:pPr>
            <w:r w:rsidRPr="00823401">
              <w:t>26p + 13s</w:t>
            </w:r>
          </w:p>
        </w:tc>
        <w:tc>
          <w:tcPr>
            <w:tcW w:w="889" w:type="dxa"/>
            <w:shd w:val="clear" w:color="auto" w:fill="F7CAAC"/>
          </w:tcPr>
          <w:p w:rsidR="0050421E" w:rsidRPr="00823401" w:rsidRDefault="0050421E" w:rsidP="0042498A">
            <w:pPr>
              <w:jc w:val="both"/>
              <w:rPr>
                <w:b/>
              </w:rPr>
            </w:pPr>
            <w:r w:rsidRPr="00823401">
              <w:rPr>
                <w:b/>
              </w:rPr>
              <w:t xml:space="preserve">hod. </w:t>
            </w:r>
          </w:p>
        </w:tc>
        <w:tc>
          <w:tcPr>
            <w:tcW w:w="816" w:type="dxa"/>
          </w:tcPr>
          <w:p w:rsidR="0050421E" w:rsidRPr="00823401" w:rsidRDefault="0050421E" w:rsidP="0042498A">
            <w:pPr>
              <w:jc w:val="both"/>
            </w:pPr>
            <w:r w:rsidRPr="00823401">
              <w:t>39</w:t>
            </w:r>
          </w:p>
        </w:tc>
        <w:tc>
          <w:tcPr>
            <w:tcW w:w="2156" w:type="dxa"/>
            <w:shd w:val="clear" w:color="auto" w:fill="F7CAAC"/>
          </w:tcPr>
          <w:p w:rsidR="0050421E" w:rsidRPr="00823401" w:rsidRDefault="0050421E" w:rsidP="0042498A">
            <w:pPr>
              <w:jc w:val="both"/>
              <w:rPr>
                <w:b/>
              </w:rPr>
            </w:pPr>
            <w:r w:rsidRPr="00823401">
              <w:rPr>
                <w:b/>
              </w:rPr>
              <w:t>kreditů</w:t>
            </w:r>
          </w:p>
        </w:tc>
        <w:tc>
          <w:tcPr>
            <w:tcW w:w="1207" w:type="dxa"/>
            <w:gridSpan w:val="2"/>
          </w:tcPr>
          <w:p w:rsidR="0050421E" w:rsidRPr="00823401" w:rsidRDefault="003E2603" w:rsidP="0042498A">
            <w:pPr>
              <w:jc w:val="both"/>
            </w:pPr>
            <w:r>
              <w:t>4</w:t>
            </w:r>
          </w:p>
        </w:tc>
      </w:tr>
      <w:tr w:rsidR="0050421E" w:rsidTr="0042498A">
        <w:tc>
          <w:tcPr>
            <w:tcW w:w="3086" w:type="dxa"/>
            <w:shd w:val="clear" w:color="auto" w:fill="F7CAAC"/>
          </w:tcPr>
          <w:p w:rsidR="0050421E" w:rsidRPr="00823401" w:rsidRDefault="0050421E" w:rsidP="0042498A">
            <w:pPr>
              <w:jc w:val="both"/>
              <w:rPr>
                <w:b/>
              </w:rPr>
            </w:pPr>
            <w:r w:rsidRPr="00823401">
              <w:rPr>
                <w:b/>
              </w:rPr>
              <w:t>Prerekvizity, korekvizity, ekvivalence</w:t>
            </w:r>
          </w:p>
        </w:tc>
        <w:tc>
          <w:tcPr>
            <w:tcW w:w="6769" w:type="dxa"/>
            <w:gridSpan w:val="7"/>
          </w:tcPr>
          <w:p w:rsidR="0050421E" w:rsidRPr="00823401" w:rsidRDefault="0050421E" w:rsidP="0042498A">
            <w:pPr>
              <w:jc w:val="both"/>
            </w:pPr>
          </w:p>
        </w:tc>
      </w:tr>
      <w:tr w:rsidR="0050421E" w:rsidTr="0042498A">
        <w:tc>
          <w:tcPr>
            <w:tcW w:w="3086" w:type="dxa"/>
            <w:shd w:val="clear" w:color="auto" w:fill="F7CAAC"/>
          </w:tcPr>
          <w:p w:rsidR="0050421E" w:rsidRPr="00823401" w:rsidRDefault="0050421E" w:rsidP="0042498A">
            <w:pPr>
              <w:jc w:val="both"/>
              <w:rPr>
                <w:b/>
              </w:rPr>
            </w:pPr>
            <w:r w:rsidRPr="00823401">
              <w:rPr>
                <w:b/>
              </w:rPr>
              <w:t>Způsob ověření studijních výsledků</w:t>
            </w:r>
          </w:p>
        </w:tc>
        <w:tc>
          <w:tcPr>
            <w:tcW w:w="3406" w:type="dxa"/>
            <w:gridSpan w:val="4"/>
          </w:tcPr>
          <w:p w:rsidR="0050421E" w:rsidRPr="00823401" w:rsidRDefault="0050421E" w:rsidP="0042498A">
            <w:pPr>
              <w:jc w:val="both"/>
            </w:pPr>
            <w:r>
              <w:t>z</w:t>
            </w:r>
            <w:r w:rsidRPr="00823401">
              <w:t>ápočet, zkouška</w:t>
            </w:r>
          </w:p>
        </w:tc>
        <w:tc>
          <w:tcPr>
            <w:tcW w:w="2156" w:type="dxa"/>
            <w:shd w:val="clear" w:color="auto" w:fill="F7CAAC"/>
          </w:tcPr>
          <w:p w:rsidR="0050421E" w:rsidRPr="00823401" w:rsidRDefault="0050421E" w:rsidP="0042498A">
            <w:pPr>
              <w:jc w:val="both"/>
              <w:rPr>
                <w:b/>
              </w:rPr>
            </w:pPr>
            <w:r w:rsidRPr="00823401">
              <w:rPr>
                <w:b/>
              </w:rPr>
              <w:t>Forma výuky</w:t>
            </w:r>
          </w:p>
        </w:tc>
        <w:tc>
          <w:tcPr>
            <w:tcW w:w="1207" w:type="dxa"/>
            <w:gridSpan w:val="2"/>
          </w:tcPr>
          <w:p w:rsidR="0050421E" w:rsidRPr="00823401" w:rsidRDefault="0050421E" w:rsidP="0042498A">
            <w:pPr>
              <w:jc w:val="both"/>
            </w:pPr>
            <w:r>
              <w:t>přednáška, seminář</w:t>
            </w:r>
          </w:p>
        </w:tc>
      </w:tr>
      <w:tr w:rsidR="0050421E" w:rsidTr="0042498A">
        <w:tc>
          <w:tcPr>
            <w:tcW w:w="3086" w:type="dxa"/>
            <w:shd w:val="clear" w:color="auto" w:fill="F7CAAC"/>
          </w:tcPr>
          <w:p w:rsidR="0050421E" w:rsidRPr="00823401" w:rsidRDefault="0050421E" w:rsidP="0042498A">
            <w:pPr>
              <w:jc w:val="both"/>
              <w:rPr>
                <w:b/>
              </w:rPr>
            </w:pPr>
            <w:r w:rsidRPr="00823401">
              <w:rPr>
                <w:b/>
              </w:rPr>
              <w:t>Forma způsobu ověření studijních výsledků a další požadavky na studenta</w:t>
            </w:r>
          </w:p>
        </w:tc>
        <w:tc>
          <w:tcPr>
            <w:tcW w:w="6769" w:type="dxa"/>
            <w:gridSpan w:val="7"/>
            <w:tcBorders>
              <w:bottom w:val="nil"/>
            </w:tcBorders>
          </w:tcPr>
          <w:p w:rsidR="0050421E" w:rsidRPr="00823401" w:rsidRDefault="0050421E" w:rsidP="0042498A">
            <w:pPr>
              <w:jc w:val="both"/>
            </w:pPr>
            <w:r w:rsidRPr="00823401">
              <w:t>Způsob zakončení předmětu – zápočet, zkouška</w:t>
            </w:r>
          </w:p>
          <w:p w:rsidR="0050421E" w:rsidRPr="00823401" w:rsidRDefault="0050421E" w:rsidP="0042498A">
            <w:pPr>
              <w:jc w:val="both"/>
            </w:pPr>
            <w:r w:rsidRPr="00823401">
              <w:t>Požadavky na zápočet - vypracování seminární práce dle požadavků vyučujícího, 80% aktivní účast na seminářích.</w:t>
            </w:r>
          </w:p>
          <w:p w:rsidR="0050421E" w:rsidRPr="00823401" w:rsidRDefault="0050421E" w:rsidP="0042498A">
            <w:pPr>
              <w:jc w:val="both"/>
            </w:pPr>
            <w:r w:rsidRPr="00823401">
              <w:t>Požadavky na zkoušku - písemný test musí být napsán alespoň na 60 %, následuje ústní zkouška v rozsahu znalostí přednášek a seminářů.</w:t>
            </w:r>
          </w:p>
        </w:tc>
      </w:tr>
      <w:tr w:rsidR="0050421E" w:rsidTr="0042498A">
        <w:trPr>
          <w:trHeight w:val="42"/>
        </w:trPr>
        <w:tc>
          <w:tcPr>
            <w:tcW w:w="9855" w:type="dxa"/>
            <w:gridSpan w:val="8"/>
            <w:tcBorders>
              <w:top w:val="nil"/>
            </w:tcBorders>
          </w:tcPr>
          <w:p w:rsidR="0050421E" w:rsidRPr="00823401" w:rsidRDefault="0050421E" w:rsidP="0042498A">
            <w:pPr>
              <w:jc w:val="both"/>
            </w:pPr>
          </w:p>
        </w:tc>
      </w:tr>
      <w:tr w:rsidR="0050421E" w:rsidTr="0042498A">
        <w:trPr>
          <w:trHeight w:val="197"/>
        </w:trPr>
        <w:tc>
          <w:tcPr>
            <w:tcW w:w="3086" w:type="dxa"/>
            <w:tcBorders>
              <w:top w:val="nil"/>
            </w:tcBorders>
            <w:shd w:val="clear" w:color="auto" w:fill="F7CAAC"/>
          </w:tcPr>
          <w:p w:rsidR="0050421E" w:rsidRPr="00823401" w:rsidRDefault="0050421E" w:rsidP="0042498A">
            <w:pPr>
              <w:jc w:val="both"/>
              <w:rPr>
                <w:b/>
              </w:rPr>
            </w:pPr>
            <w:r w:rsidRPr="00823401">
              <w:rPr>
                <w:b/>
              </w:rPr>
              <w:t>Garant předmětu</w:t>
            </w:r>
          </w:p>
        </w:tc>
        <w:tc>
          <w:tcPr>
            <w:tcW w:w="6769" w:type="dxa"/>
            <w:gridSpan w:val="7"/>
            <w:tcBorders>
              <w:top w:val="nil"/>
            </w:tcBorders>
          </w:tcPr>
          <w:p w:rsidR="0050421E" w:rsidRPr="00823401" w:rsidRDefault="0050421E" w:rsidP="0042498A">
            <w:pPr>
              <w:jc w:val="both"/>
            </w:pPr>
            <w:r w:rsidRPr="00823401">
              <w:t>Ing. Janka Vydrová, Ph.D.</w:t>
            </w:r>
          </w:p>
        </w:tc>
      </w:tr>
      <w:tr w:rsidR="0050421E" w:rsidTr="0042498A">
        <w:trPr>
          <w:trHeight w:val="243"/>
        </w:trPr>
        <w:tc>
          <w:tcPr>
            <w:tcW w:w="3086" w:type="dxa"/>
            <w:tcBorders>
              <w:top w:val="nil"/>
            </w:tcBorders>
            <w:shd w:val="clear" w:color="auto" w:fill="F7CAAC"/>
          </w:tcPr>
          <w:p w:rsidR="0050421E" w:rsidRPr="00823401" w:rsidRDefault="0050421E" w:rsidP="0042498A">
            <w:pPr>
              <w:jc w:val="both"/>
              <w:rPr>
                <w:b/>
              </w:rPr>
            </w:pPr>
            <w:r w:rsidRPr="00823401">
              <w:rPr>
                <w:b/>
              </w:rPr>
              <w:t>Zapojení garanta do výuky předmětu</w:t>
            </w:r>
          </w:p>
        </w:tc>
        <w:tc>
          <w:tcPr>
            <w:tcW w:w="6769" w:type="dxa"/>
            <w:gridSpan w:val="7"/>
            <w:tcBorders>
              <w:top w:val="nil"/>
            </w:tcBorders>
          </w:tcPr>
          <w:p w:rsidR="0050421E" w:rsidRPr="00823401" w:rsidRDefault="0050421E" w:rsidP="0042498A">
            <w:pPr>
              <w:jc w:val="both"/>
            </w:pPr>
            <w:r w:rsidRPr="00823401">
              <w:t>Garant se podílí na přednášení v rozsahu 100 %, dále stanovuje koncepci</w:t>
            </w:r>
            <w:r>
              <w:t xml:space="preserve"> seminářů</w:t>
            </w:r>
            <w:r w:rsidRPr="00823401">
              <w:t xml:space="preserve"> a dohlíží na jejich jednotné vedení. </w:t>
            </w:r>
          </w:p>
        </w:tc>
      </w:tr>
      <w:tr w:rsidR="0050421E" w:rsidTr="0042498A">
        <w:tc>
          <w:tcPr>
            <w:tcW w:w="3086" w:type="dxa"/>
            <w:shd w:val="clear" w:color="auto" w:fill="F7CAAC"/>
          </w:tcPr>
          <w:p w:rsidR="0050421E" w:rsidRPr="00823401" w:rsidRDefault="0050421E" w:rsidP="0042498A">
            <w:pPr>
              <w:jc w:val="both"/>
              <w:rPr>
                <w:b/>
              </w:rPr>
            </w:pPr>
            <w:r w:rsidRPr="00823401">
              <w:rPr>
                <w:b/>
              </w:rPr>
              <w:t>Vyučující</w:t>
            </w:r>
          </w:p>
        </w:tc>
        <w:tc>
          <w:tcPr>
            <w:tcW w:w="6769" w:type="dxa"/>
            <w:gridSpan w:val="7"/>
            <w:tcBorders>
              <w:bottom w:val="nil"/>
            </w:tcBorders>
          </w:tcPr>
          <w:p w:rsidR="0050421E" w:rsidRPr="00823401" w:rsidRDefault="0050421E" w:rsidP="0042498A">
            <w:pPr>
              <w:jc w:val="both"/>
            </w:pPr>
            <w:r w:rsidRPr="00823401">
              <w:t>Ing. Janka Vydrová, Ph.D. – přednášky (100%)</w:t>
            </w:r>
          </w:p>
        </w:tc>
      </w:tr>
      <w:tr w:rsidR="0050421E" w:rsidTr="0042498A">
        <w:trPr>
          <w:trHeight w:val="78"/>
        </w:trPr>
        <w:tc>
          <w:tcPr>
            <w:tcW w:w="9855" w:type="dxa"/>
            <w:gridSpan w:val="8"/>
            <w:tcBorders>
              <w:top w:val="nil"/>
            </w:tcBorders>
          </w:tcPr>
          <w:p w:rsidR="0050421E" w:rsidRPr="00823401" w:rsidRDefault="0050421E" w:rsidP="0042498A">
            <w:pPr>
              <w:jc w:val="both"/>
            </w:pPr>
          </w:p>
        </w:tc>
      </w:tr>
      <w:tr w:rsidR="0050421E" w:rsidTr="0042498A">
        <w:tc>
          <w:tcPr>
            <w:tcW w:w="3086" w:type="dxa"/>
            <w:shd w:val="clear" w:color="auto" w:fill="F7CAAC"/>
          </w:tcPr>
          <w:p w:rsidR="0050421E" w:rsidRPr="00823401" w:rsidRDefault="0050421E" w:rsidP="0042498A">
            <w:pPr>
              <w:jc w:val="both"/>
              <w:rPr>
                <w:b/>
              </w:rPr>
            </w:pPr>
            <w:r w:rsidRPr="00823401">
              <w:rPr>
                <w:b/>
              </w:rPr>
              <w:t>Stručná anotace předmětu</w:t>
            </w:r>
          </w:p>
        </w:tc>
        <w:tc>
          <w:tcPr>
            <w:tcW w:w="6769" w:type="dxa"/>
            <w:gridSpan w:val="7"/>
            <w:tcBorders>
              <w:bottom w:val="nil"/>
            </w:tcBorders>
          </w:tcPr>
          <w:p w:rsidR="0050421E" w:rsidRPr="00823401" w:rsidRDefault="0050421E" w:rsidP="0042498A">
            <w:pPr>
              <w:jc w:val="both"/>
            </w:pPr>
          </w:p>
        </w:tc>
      </w:tr>
      <w:tr w:rsidR="0050421E" w:rsidTr="0042498A">
        <w:trPr>
          <w:trHeight w:val="3938"/>
        </w:trPr>
        <w:tc>
          <w:tcPr>
            <w:tcW w:w="9855" w:type="dxa"/>
            <w:gridSpan w:val="8"/>
            <w:tcBorders>
              <w:top w:val="nil"/>
              <w:bottom w:val="single" w:sz="12" w:space="0" w:color="auto"/>
            </w:tcBorders>
          </w:tcPr>
          <w:p w:rsidR="0050421E" w:rsidRPr="00823401" w:rsidRDefault="0050421E" w:rsidP="0042498A">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50421E" w:rsidTr="0042498A">
        <w:trPr>
          <w:trHeight w:val="265"/>
        </w:trPr>
        <w:tc>
          <w:tcPr>
            <w:tcW w:w="3653" w:type="dxa"/>
            <w:gridSpan w:val="2"/>
            <w:tcBorders>
              <w:top w:val="nil"/>
            </w:tcBorders>
            <w:shd w:val="clear" w:color="auto" w:fill="F7CAAC"/>
          </w:tcPr>
          <w:p w:rsidR="0050421E" w:rsidRPr="00823401" w:rsidRDefault="0050421E" w:rsidP="0042498A">
            <w:pPr>
              <w:jc w:val="both"/>
            </w:pPr>
            <w:r w:rsidRPr="00823401">
              <w:rPr>
                <w:b/>
              </w:rPr>
              <w:t>Studijní literatura a studijní pomůcky</w:t>
            </w:r>
          </w:p>
        </w:tc>
        <w:tc>
          <w:tcPr>
            <w:tcW w:w="6202" w:type="dxa"/>
            <w:gridSpan w:val="6"/>
            <w:tcBorders>
              <w:top w:val="nil"/>
              <w:bottom w:val="nil"/>
            </w:tcBorders>
          </w:tcPr>
          <w:p w:rsidR="0050421E" w:rsidRPr="00823401" w:rsidRDefault="0050421E" w:rsidP="0042498A">
            <w:pPr>
              <w:jc w:val="both"/>
            </w:pPr>
          </w:p>
        </w:tc>
      </w:tr>
      <w:tr w:rsidR="0050421E" w:rsidTr="0042498A">
        <w:trPr>
          <w:trHeight w:val="1497"/>
        </w:trPr>
        <w:tc>
          <w:tcPr>
            <w:tcW w:w="9855" w:type="dxa"/>
            <w:gridSpan w:val="8"/>
            <w:tcBorders>
              <w:top w:val="nil"/>
            </w:tcBorders>
          </w:tcPr>
          <w:p w:rsidR="0050421E" w:rsidRPr="00823401" w:rsidRDefault="0050421E" w:rsidP="0042498A">
            <w:pPr>
              <w:rPr>
                <w:b/>
              </w:rPr>
            </w:pPr>
            <w:r w:rsidRPr="00823401">
              <w:rPr>
                <w:b/>
              </w:rPr>
              <w:t xml:space="preserve">Povinná literatura </w:t>
            </w:r>
          </w:p>
          <w:p w:rsidR="0050421E" w:rsidRPr="00823401" w:rsidRDefault="0050421E" w:rsidP="0042498A">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50421E" w:rsidRPr="00823401" w:rsidRDefault="0050421E" w:rsidP="0042498A">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rsidR="0050421E" w:rsidRPr="00823401" w:rsidRDefault="0050421E" w:rsidP="0042498A">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50421E" w:rsidRPr="00823401" w:rsidRDefault="0050421E" w:rsidP="0042498A">
            <w:pPr>
              <w:rPr>
                <w:b/>
              </w:rPr>
            </w:pPr>
            <w:r w:rsidRPr="00823401">
              <w:rPr>
                <w:b/>
              </w:rPr>
              <w:t xml:space="preserve">Doporučená literatura </w:t>
            </w:r>
          </w:p>
          <w:p w:rsidR="0050421E" w:rsidRPr="00823401" w:rsidRDefault="0050421E" w:rsidP="0042498A">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50421E" w:rsidRPr="00823401" w:rsidRDefault="0050421E" w:rsidP="0042498A">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50421E"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823401" w:rsidRDefault="0050421E" w:rsidP="0042498A">
            <w:pPr>
              <w:jc w:val="center"/>
              <w:rPr>
                <w:b/>
              </w:rPr>
            </w:pPr>
            <w:r w:rsidRPr="00823401">
              <w:rPr>
                <w:b/>
              </w:rPr>
              <w:t>Informace ke kombinované nebo distanční formě</w:t>
            </w:r>
          </w:p>
        </w:tc>
      </w:tr>
      <w:tr w:rsidR="0050421E" w:rsidTr="0042498A">
        <w:tc>
          <w:tcPr>
            <w:tcW w:w="4787" w:type="dxa"/>
            <w:gridSpan w:val="3"/>
            <w:tcBorders>
              <w:top w:val="single" w:sz="2" w:space="0" w:color="auto"/>
            </w:tcBorders>
            <w:shd w:val="clear" w:color="auto" w:fill="F7CAAC"/>
          </w:tcPr>
          <w:p w:rsidR="0050421E" w:rsidRPr="00823401" w:rsidRDefault="0050421E" w:rsidP="0042498A">
            <w:pPr>
              <w:jc w:val="both"/>
            </w:pPr>
            <w:r w:rsidRPr="00823401">
              <w:rPr>
                <w:b/>
              </w:rPr>
              <w:t>Rozsah konzultací (soustředění)</w:t>
            </w:r>
          </w:p>
        </w:tc>
        <w:tc>
          <w:tcPr>
            <w:tcW w:w="889" w:type="dxa"/>
            <w:tcBorders>
              <w:top w:val="single" w:sz="2" w:space="0" w:color="auto"/>
            </w:tcBorders>
          </w:tcPr>
          <w:p w:rsidR="0050421E" w:rsidRPr="00823401" w:rsidRDefault="0050421E" w:rsidP="0042498A">
            <w:pPr>
              <w:jc w:val="both"/>
            </w:pPr>
          </w:p>
        </w:tc>
        <w:tc>
          <w:tcPr>
            <w:tcW w:w="4179" w:type="dxa"/>
            <w:gridSpan w:val="4"/>
            <w:tcBorders>
              <w:top w:val="single" w:sz="2" w:space="0" w:color="auto"/>
            </w:tcBorders>
            <w:shd w:val="clear" w:color="auto" w:fill="F7CAAC"/>
          </w:tcPr>
          <w:p w:rsidR="0050421E" w:rsidRPr="00823401" w:rsidRDefault="0050421E" w:rsidP="0042498A">
            <w:pPr>
              <w:jc w:val="both"/>
              <w:rPr>
                <w:b/>
              </w:rPr>
            </w:pPr>
            <w:r w:rsidRPr="00823401">
              <w:rPr>
                <w:b/>
              </w:rPr>
              <w:t xml:space="preserve">hodin </w:t>
            </w:r>
          </w:p>
        </w:tc>
      </w:tr>
      <w:tr w:rsidR="0050421E" w:rsidTr="0042498A">
        <w:tc>
          <w:tcPr>
            <w:tcW w:w="9855" w:type="dxa"/>
            <w:gridSpan w:val="8"/>
            <w:shd w:val="clear" w:color="auto" w:fill="F7CAAC"/>
          </w:tcPr>
          <w:p w:rsidR="0050421E" w:rsidRPr="00823401" w:rsidRDefault="0050421E" w:rsidP="0042498A">
            <w:pPr>
              <w:jc w:val="both"/>
              <w:rPr>
                <w:b/>
              </w:rPr>
            </w:pPr>
            <w:r w:rsidRPr="00823401">
              <w:rPr>
                <w:b/>
              </w:rPr>
              <w:t>Informace o způsobu kontaktu s vyučujícím</w:t>
            </w:r>
          </w:p>
        </w:tc>
      </w:tr>
      <w:tr w:rsidR="0050421E" w:rsidTr="0042498A">
        <w:trPr>
          <w:trHeight w:val="483"/>
        </w:trPr>
        <w:tc>
          <w:tcPr>
            <w:tcW w:w="9855" w:type="dxa"/>
            <w:gridSpan w:val="8"/>
          </w:tcPr>
          <w:p w:rsidR="0050421E" w:rsidRPr="00823401" w:rsidRDefault="0050421E" w:rsidP="0042498A">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RPr="00FE6F00" w:rsidTr="0042498A">
        <w:tc>
          <w:tcPr>
            <w:tcW w:w="3086" w:type="dxa"/>
            <w:tcBorders>
              <w:top w:val="double" w:sz="4" w:space="0" w:color="auto"/>
            </w:tcBorders>
            <w:shd w:val="clear" w:color="auto" w:fill="F7CAAC"/>
          </w:tcPr>
          <w:p w:rsidR="0050421E" w:rsidRPr="00276283" w:rsidRDefault="0050421E" w:rsidP="0042498A">
            <w:pPr>
              <w:jc w:val="both"/>
              <w:rPr>
                <w:b/>
              </w:rPr>
            </w:pPr>
            <w:r w:rsidRPr="00276283">
              <w:rPr>
                <w:b/>
              </w:rPr>
              <w:t>Název studijního předmětu</w:t>
            </w:r>
          </w:p>
        </w:tc>
        <w:tc>
          <w:tcPr>
            <w:tcW w:w="6769" w:type="dxa"/>
            <w:gridSpan w:val="7"/>
            <w:tcBorders>
              <w:top w:val="double" w:sz="4" w:space="0" w:color="auto"/>
            </w:tcBorders>
          </w:tcPr>
          <w:p w:rsidR="0050421E" w:rsidRPr="00FE6F00" w:rsidRDefault="0050421E" w:rsidP="0042498A">
            <w:pPr>
              <w:jc w:val="both"/>
            </w:pPr>
            <w:r w:rsidRPr="00FE6F00">
              <w:rPr>
                <w:color w:val="000000"/>
                <w:szCs w:val="17"/>
                <w:shd w:val="clear" w:color="auto" w:fill="FFFFFF"/>
              </w:rPr>
              <w:t>Marketing Communication</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Typ předmětu</w:t>
            </w:r>
          </w:p>
        </w:tc>
        <w:tc>
          <w:tcPr>
            <w:tcW w:w="3043" w:type="dxa"/>
            <w:gridSpan w:val="4"/>
          </w:tcPr>
          <w:p w:rsidR="0050421E" w:rsidRPr="00276283" w:rsidRDefault="0050421E" w:rsidP="0042498A">
            <w:pPr>
              <w:jc w:val="both"/>
            </w:pPr>
            <w:r>
              <w:t>p</w:t>
            </w:r>
            <w:r w:rsidRPr="00221630">
              <w:t>ovinný „P</w:t>
            </w:r>
            <w:r>
              <w:t>Z</w:t>
            </w:r>
            <w:r w:rsidRPr="00221630">
              <w:t>“</w:t>
            </w:r>
          </w:p>
        </w:tc>
        <w:tc>
          <w:tcPr>
            <w:tcW w:w="3058" w:type="dxa"/>
            <w:gridSpan w:val="2"/>
            <w:shd w:val="clear" w:color="auto" w:fill="F7CAAC"/>
          </w:tcPr>
          <w:p w:rsidR="0050421E" w:rsidRPr="00276283" w:rsidRDefault="0050421E" w:rsidP="0042498A">
            <w:pPr>
              <w:jc w:val="both"/>
            </w:pPr>
            <w:r w:rsidRPr="00276283">
              <w:rPr>
                <w:b/>
              </w:rPr>
              <w:t>doporučený ročník / semestr</w:t>
            </w:r>
          </w:p>
        </w:tc>
        <w:tc>
          <w:tcPr>
            <w:tcW w:w="668" w:type="dxa"/>
          </w:tcPr>
          <w:p w:rsidR="0050421E" w:rsidRPr="00276283" w:rsidRDefault="0050421E" w:rsidP="0042498A">
            <w:pPr>
              <w:jc w:val="both"/>
            </w:pPr>
            <w:r>
              <w:t>2/</w:t>
            </w:r>
            <w:r w:rsidRPr="00276283">
              <w:t>Z</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Rozsah studijního předmětu</w:t>
            </w:r>
          </w:p>
        </w:tc>
        <w:tc>
          <w:tcPr>
            <w:tcW w:w="1701" w:type="dxa"/>
            <w:gridSpan w:val="2"/>
          </w:tcPr>
          <w:p w:rsidR="0050421E" w:rsidRPr="00276283" w:rsidRDefault="0050421E" w:rsidP="0042498A">
            <w:pPr>
              <w:jc w:val="both"/>
            </w:pPr>
            <w:r w:rsidRPr="00276283">
              <w:t>13p + 13s</w:t>
            </w:r>
          </w:p>
        </w:tc>
        <w:tc>
          <w:tcPr>
            <w:tcW w:w="633" w:type="dxa"/>
            <w:shd w:val="clear" w:color="auto" w:fill="F7CAAC"/>
          </w:tcPr>
          <w:p w:rsidR="0050421E" w:rsidRPr="00276283" w:rsidRDefault="0050421E" w:rsidP="0042498A">
            <w:pPr>
              <w:jc w:val="both"/>
              <w:rPr>
                <w:b/>
              </w:rPr>
            </w:pPr>
            <w:r w:rsidRPr="00276283">
              <w:rPr>
                <w:b/>
              </w:rPr>
              <w:t xml:space="preserve">hod. </w:t>
            </w:r>
          </w:p>
        </w:tc>
        <w:tc>
          <w:tcPr>
            <w:tcW w:w="709" w:type="dxa"/>
          </w:tcPr>
          <w:p w:rsidR="0050421E" w:rsidRPr="00276283" w:rsidRDefault="0050421E" w:rsidP="0042498A">
            <w:pPr>
              <w:jc w:val="both"/>
            </w:pPr>
            <w:r w:rsidRPr="00276283">
              <w:t>26</w:t>
            </w:r>
          </w:p>
        </w:tc>
        <w:tc>
          <w:tcPr>
            <w:tcW w:w="1559" w:type="dxa"/>
            <w:shd w:val="clear" w:color="auto" w:fill="F7CAAC"/>
          </w:tcPr>
          <w:p w:rsidR="0050421E" w:rsidRPr="00276283" w:rsidRDefault="0050421E" w:rsidP="0042498A">
            <w:pPr>
              <w:jc w:val="both"/>
              <w:rPr>
                <w:b/>
              </w:rPr>
            </w:pPr>
            <w:r w:rsidRPr="00276283">
              <w:rPr>
                <w:b/>
              </w:rPr>
              <w:t>kreditů</w:t>
            </w:r>
          </w:p>
        </w:tc>
        <w:tc>
          <w:tcPr>
            <w:tcW w:w="2167" w:type="dxa"/>
            <w:gridSpan w:val="2"/>
          </w:tcPr>
          <w:p w:rsidR="0050421E" w:rsidRPr="00276283" w:rsidRDefault="00F26B8D" w:rsidP="0042498A">
            <w:pPr>
              <w:jc w:val="both"/>
            </w:pPr>
            <w:r>
              <w:t>4</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Prerekvizity, korekvizity, ekvivalence</w:t>
            </w:r>
          </w:p>
        </w:tc>
        <w:tc>
          <w:tcPr>
            <w:tcW w:w="6769" w:type="dxa"/>
            <w:gridSpan w:val="7"/>
          </w:tcPr>
          <w:p w:rsidR="0050421E" w:rsidRPr="00276283" w:rsidRDefault="0050421E" w:rsidP="0042498A">
            <w:pPr>
              <w:jc w:val="both"/>
            </w:pP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Způsob ověření studijních výsledků</w:t>
            </w:r>
          </w:p>
        </w:tc>
        <w:tc>
          <w:tcPr>
            <w:tcW w:w="3043" w:type="dxa"/>
            <w:gridSpan w:val="4"/>
          </w:tcPr>
          <w:p w:rsidR="0050421E" w:rsidRPr="00276283" w:rsidRDefault="0050421E" w:rsidP="0042498A">
            <w:pPr>
              <w:jc w:val="both"/>
            </w:pPr>
            <w:r>
              <w:t>z</w:t>
            </w:r>
            <w:r w:rsidRPr="00276283">
              <w:t>ápočet</w:t>
            </w:r>
            <w:r>
              <w:t>, zkouška</w:t>
            </w:r>
          </w:p>
        </w:tc>
        <w:tc>
          <w:tcPr>
            <w:tcW w:w="1559" w:type="dxa"/>
            <w:shd w:val="clear" w:color="auto" w:fill="F7CAAC"/>
          </w:tcPr>
          <w:p w:rsidR="0050421E" w:rsidRPr="00276283" w:rsidRDefault="0050421E" w:rsidP="0042498A">
            <w:pPr>
              <w:jc w:val="both"/>
              <w:rPr>
                <w:b/>
              </w:rPr>
            </w:pPr>
            <w:r w:rsidRPr="00276283">
              <w:rPr>
                <w:b/>
              </w:rPr>
              <w:t>Forma výuky</w:t>
            </w:r>
          </w:p>
        </w:tc>
        <w:tc>
          <w:tcPr>
            <w:tcW w:w="2167" w:type="dxa"/>
            <w:gridSpan w:val="2"/>
          </w:tcPr>
          <w:p w:rsidR="0050421E" w:rsidRPr="00276283" w:rsidRDefault="0050421E" w:rsidP="0042498A">
            <w:pPr>
              <w:jc w:val="both"/>
            </w:pPr>
            <w:r>
              <w:t>p</w:t>
            </w:r>
            <w:r w:rsidRPr="00276283">
              <w:t>řednáška, seminář</w:t>
            </w:r>
          </w:p>
          <w:p w:rsidR="0050421E" w:rsidRPr="00276283" w:rsidRDefault="0050421E" w:rsidP="0042498A">
            <w:pPr>
              <w:jc w:val="both"/>
            </w:pP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Forma způsobu ověření studijních výsledků a další požadavky na studenta</w:t>
            </w:r>
          </w:p>
        </w:tc>
        <w:tc>
          <w:tcPr>
            <w:tcW w:w="6769" w:type="dxa"/>
            <w:gridSpan w:val="7"/>
            <w:tcBorders>
              <w:bottom w:val="nil"/>
            </w:tcBorders>
          </w:tcPr>
          <w:p w:rsidR="0050421E" w:rsidRPr="00285C24" w:rsidRDefault="0050421E" w:rsidP="0042498A">
            <w:pPr>
              <w:jc w:val="both"/>
            </w:pPr>
            <w:r w:rsidRPr="00285C24">
              <w:t>Způsob zakončení předmětu – zápočet, zkouška</w:t>
            </w:r>
          </w:p>
          <w:p w:rsidR="00285C24" w:rsidRPr="00285C24" w:rsidRDefault="0050421E" w:rsidP="00285C24">
            <w:pPr>
              <w:jc w:val="both"/>
            </w:pPr>
            <w:r w:rsidRPr="00285C24">
              <w:t>Požadavky k zápočtu:</w:t>
            </w:r>
            <w:r w:rsidR="00285C24" w:rsidRPr="00285C24">
              <w:t xml:space="preserve"> Vypracování seminární práce podle pokynů přednášejícího. </w:t>
            </w:r>
          </w:p>
          <w:p w:rsidR="0050421E" w:rsidRPr="00276283" w:rsidRDefault="0050421E" w:rsidP="00285C24">
            <w:pPr>
              <w:jc w:val="both"/>
            </w:pPr>
            <w:r w:rsidRPr="00285C24">
              <w:t xml:space="preserve">Požadavky na zkoušku: </w:t>
            </w:r>
            <w:r w:rsidR="00285C24" w:rsidRPr="00285C24">
              <w:t>Zvládnutí písemného testu (minimálně na 60 %). Následuje ústní rozprava v rozsahu znalosti z přednášek a literatury.</w:t>
            </w:r>
          </w:p>
        </w:tc>
      </w:tr>
      <w:tr w:rsidR="0050421E" w:rsidRPr="00276283" w:rsidTr="0042498A">
        <w:trPr>
          <w:trHeight w:val="87"/>
        </w:trPr>
        <w:tc>
          <w:tcPr>
            <w:tcW w:w="9855" w:type="dxa"/>
            <w:gridSpan w:val="8"/>
            <w:tcBorders>
              <w:top w:val="nil"/>
            </w:tcBorders>
          </w:tcPr>
          <w:p w:rsidR="0050421E" w:rsidRPr="00276283" w:rsidRDefault="0050421E" w:rsidP="0042498A">
            <w:pPr>
              <w:jc w:val="both"/>
            </w:pPr>
          </w:p>
        </w:tc>
      </w:tr>
      <w:tr w:rsidR="0050421E" w:rsidRPr="00276283" w:rsidTr="0042498A">
        <w:trPr>
          <w:trHeight w:val="197"/>
        </w:trPr>
        <w:tc>
          <w:tcPr>
            <w:tcW w:w="3086" w:type="dxa"/>
            <w:tcBorders>
              <w:top w:val="nil"/>
            </w:tcBorders>
            <w:shd w:val="clear" w:color="auto" w:fill="F7CAAC"/>
          </w:tcPr>
          <w:p w:rsidR="0050421E" w:rsidRPr="00276283" w:rsidRDefault="0050421E" w:rsidP="0042498A">
            <w:pPr>
              <w:jc w:val="both"/>
              <w:rPr>
                <w:b/>
              </w:rPr>
            </w:pPr>
            <w:r w:rsidRPr="00276283">
              <w:rPr>
                <w:b/>
              </w:rPr>
              <w:t>Garant předmětu</w:t>
            </w:r>
          </w:p>
        </w:tc>
        <w:tc>
          <w:tcPr>
            <w:tcW w:w="6769" w:type="dxa"/>
            <w:gridSpan w:val="7"/>
            <w:tcBorders>
              <w:top w:val="nil"/>
            </w:tcBorders>
          </w:tcPr>
          <w:p w:rsidR="0050421E" w:rsidRPr="00276283" w:rsidRDefault="0050421E" w:rsidP="0042498A">
            <w:pPr>
              <w:jc w:val="both"/>
            </w:pPr>
            <w:r w:rsidRPr="00276283">
              <w:t>doc. Ing. Pavla Staňková, Ph.D.</w:t>
            </w:r>
          </w:p>
        </w:tc>
      </w:tr>
      <w:tr w:rsidR="0050421E" w:rsidRPr="00276283" w:rsidTr="0042498A">
        <w:trPr>
          <w:trHeight w:val="243"/>
        </w:trPr>
        <w:tc>
          <w:tcPr>
            <w:tcW w:w="3086" w:type="dxa"/>
            <w:tcBorders>
              <w:top w:val="nil"/>
            </w:tcBorders>
            <w:shd w:val="clear" w:color="auto" w:fill="F7CAAC"/>
          </w:tcPr>
          <w:p w:rsidR="0050421E" w:rsidRPr="00276283" w:rsidRDefault="0050421E" w:rsidP="0042498A">
            <w:pPr>
              <w:jc w:val="both"/>
              <w:rPr>
                <w:b/>
              </w:rPr>
            </w:pPr>
            <w:r w:rsidRPr="00276283">
              <w:rPr>
                <w:b/>
              </w:rPr>
              <w:t>Zapojení garanta do výuky předmětu</w:t>
            </w:r>
          </w:p>
        </w:tc>
        <w:tc>
          <w:tcPr>
            <w:tcW w:w="6769" w:type="dxa"/>
            <w:gridSpan w:val="7"/>
            <w:tcBorders>
              <w:top w:val="nil"/>
            </w:tcBorders>
          </w:tcPr>
          <w:p w:rsidR="0050421E" w:rsidRPr="00276283" w:rsidRDefault="0050421E" w:rsidP="0042498A">
            <w:pPr>
              <w:jc w:val="both"/>
            </w:pPr>
            <w:r w:rsidRPr="00276283">
              <w:t xml:space="preserve">Garant se podílí na přednášení v rozsahu 60 %, dále stanovuje koncepci </w:t>
            </w:r>
            <w:r>
              <w:t>seminářů</w:t>
            </w:r>
            <w:r w:rsidRPr="00276283">
              <w:t xml:space="preserve"> a dohlíží na jejich jednotné vedení.</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Vyučující</w:t>
            </w:r>
          </w:p>
        </w:tc>
        <w:tc>
          <w:tcPr>
            <w:tcW w:w="6769" w:type="dxa"/>
            <w:gridSpan w:val="7"/>
            <w:tcBorders>
              <w:bottom w:val="nil"/>
            </w:tcBorders>
          </w:tcPr>
          <w:p w:rsidR="0050421E" w:rsidRPr="00276283" w:rsidRDefault="0050421E" w:rsidP="0042498A">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50421E" w:rsidRPr="00276283" w:rsidTr="0042498A">
        <w:trPr>
          <w:trHeight w:val="136"/>
        </w:trPr>
        <w:tc>
          <w:tcPr>
            <w:tcW w:w="9855" w:type="dxa"/>
            <w:gridSpan w:val="8"/>
            <w:tcBorders>
              <w:top w:val="nil"/>
            </w:tcBorders>
          </w:tcPr>
          <w:p w:rsidR="0050421E" w:rsidRPr="00276283" w:rsidRDefault="0050421E" w:rsidP="0042498A">
            <w:pPr>
              <w:jc w:val="both"/>
            </w:pP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Stručná anotace předmětu</w:t>
            </w:r>
          </w:p>
        </w:tc>
        <w:tc>
          <w:tcPr>
            <w:tcW w:w="6769" w:type="dxa"/>
            <w:gridSpan w:val="7"/>
            <w:tcBorders>
              <w:bottom w:val="nil"/>
            </w:tcBorders>
          </w:tcPr>
          <w:p w:rsidR="0050421E" w:rsidRPr="00276283" w:rsidRDefault="0050421E" w:rsidP="0042498A">
            <w:pPr>
              <w:jc w:val="both"/>
            </w:pPr>
          </w:p>
        </w:tc>
      </w:tr>
      <w:tr w:rsidR="0050421E" w:rsidRPr="00276283" w:rsidTr="0042498A">
        <w:trPr>
          <w:trHeight w:val="3289"/>
        </w:trPr>
        <w:tc>
          <w:tcPr>
            <w:tcW w:w="9855" w:type="dxa"/>
            <w:gridSpan w:val="8"/>
            <w:tcBorders>
              <w:top w:val="nil"/>
              <w:bottom w:val="single" w:sz="12" w:space="0" w:color="auto"/>
            </w:tcBorders>
          </w:tcPr>
          <w:p w:rsidR="0050421E" w:rsidRPr="00276283" w:rsidRDefault="0050421E" w:rsidP="0042498A">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50421E" w:rsidRPr="00276283" w:rsidTr="0042498A">
        <w:trPr>
          <w:trHeight w:val="265"/>
        </w:trPr>
        <w:tc>
          <w:tcPr>
            <w:tcW w:w="3653" w:type="dxa"/>
            <w:gridSpan w:val="2"/>
            <w:tcBorders>
              <w:top w:val="nil"/>
            </w:tcBorders>
            <w:shd w:val="clear" w:color="auto" w:fill="F7CAAC"/>
          </w:tcPr>
          <w:p w:rsidR="0050421E" w:rsidRPr="00276283" w:rsidRDefault="0050421E" w:rsidP="0042498A">
            <w:pPr>
              <w:jc w:val="both"/>
            </w:pPr>
            <w:r w:rsidRPr="00276283">
              <w:rPr>
                <w:b/>
              </w:rPr>
              <w:t>Studijní literatura a studijní pomůcky</w:t>
            </w:r>
          </w:p>
        </w:tc>
        <w:tc>
          <w:tcPr>
            <w:tcW w:w="6202" w:type="dxa"/>
            <w:gridSpan w:val="6"/>
            <w:tcBorders>
              <w:top w:val="nil"/>
              <w:bottom w:val="nil"/>
            </w:tcBorders>
          </w:tcPr>
          <w:p w:rsidR="0050421E" w:rsidRPr="00276283" w:rsidRDefault="0050421E" w:rsidP="0042498A">
            <w:pPr>
              <w:jc w:val="both"/>
            </w:pPr>
          </w:p>
        </w:tc>
      </w:tr>
      <w:tr w:rsidR="0050421E" w:rsidRPr="00276283" w:rsidTr="0042498A">
        <w:trPr>
          <w:trHeight w:val="1497"/>
        </w:trPr>
        <w:tc>
          <w:tcPr>
            <w:tcW w:w="9855" w:type="dxa"/>
            <w:gridSpan w:val="8"/>
            <w:tcBorders>
              <w:top w:val="nil"/>
            </w:tcBorders>
          </w:tcPr>
          <w:p w:rsidR="0050421E" w:rsidRPr="00276283" w:rsidRDefault="0050421E" w:rsidP="0042498A">
            <w:pPr>
              <w:jc w:val="both"/>
            </w:pPr>
            <w:r>
              <w:rPr>
                <w:b/>
              </w:rPr>
              <w:t>Povinná</w:t>
            </w:r>
            <w:r w:rsidRPr="00276283">
              <w:rPr>
                <w:b/>
              </w:rPr>
              <w:t xml:space="preserve"> literatura</w:t>
            </w:r>
          </w:p>
          <w:p w:rsidR="0050421E" w:rsidRPr="00276283" w:rsidRDefault="0050421E" w:rsidP="0042498A">
            <w:pPr>
              <w:jc w:val="both"/>
            </w:pPr>
            <w:r w:rsidRPr="00276283">
              <w:t>BELCH, G.</w:t>
            </w:r>
            <w:r>
              <w:t xml:space="preserve"> </w:t>
            </w:r>
            <w:r w:rsidRPr="00276283">
              <w:t>E.</w:t>
            </w:r>
            <w:r>
              <w:t>,</w:t>
            </w:r>
            <w:r w:rsidRPr="00276283">
              <w:t xml:space="preserve"> BELCH</w:t>
            </w:r>
            <w:r>
              <w:t>,</w:t>
            </w:r>
            <w:r w:rsidRPr="00276283">
              <w:t xml:space="preserve"> M.</w:t>
            </w:r>
            <w:r>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50421E" w:rsidRPr="00276283" w:rsidRDefault="0050421E" w:rsidP="0042498A">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50421E" w:rsidRDefault="0050421E" w:rsidP="0042498A">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p w:rsidR="0050421E" w:rsidRPr="00276283" w:rsidRDefault="0050421E" w:rsidP="0042498A">
            <w:pPr>
              <w:jc w:val="both"/>
            </w:pPr>
            <w:r w:rsidRPr="00276283">
              <w:rPr>
                <w:b/>
              </w:rPr>
              <w:t>Doporučená literatura</w:t>
            </w:r>
          </w:p>
          <w:p w:rsidR="0050421E" w:rsidRDefault="0050421E" w:rsidP="0042498A">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Routledge,Taylor &amp; Francis Group, 2017, 319</w:t>
            </w:r>
            <w:r>
              <w:t xml:space="preserve"> p</w:t>
            </w:r>
            <w:r w:rsidRPr="007F2C0E">
              <w:t>. ISBN 978-1-138-91791-0.</w:t>
            </w:r>
          </w:p>
          <w:p w:rsidR="0050421E" w:rsidRDefault="0050421E" w:rsidP="0042498A">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rsidR="0050421E" w:rsidRPr="00276283" w:rsidRDefault="0050421E" w:rsidP="0042498A">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50421E" w:rsidRPr="0027628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276283" w:rsidRDefault="0050421E" w:rsidP="0042498A">
            <w:pPr>
              <w:jc w:val="center"/>
              <w:rPr>
                <w:b/>
              </w:rPr>
            </w:pPr>
            <w:r w:rsidRPr="00276283">
              <w:rPr>
                <w:b/>
              </w:rPr>
              <w:t>Informace ke kombinované nebo distanční formě</w:t>
            </w:r>
          </w:p>
        </w:tc>
      </w:tr>
      <w:tr w:rsidR="0050421E" w:rsidRPr="00276283" w:rsidTr="0042498A">
        <w:tc>
          <w:tcPr>
            <w:tcW w:w="4787" w:type="dxa"/>
            <w:gridSpan w:val="3"/>
            <w:tcBorders>
              <w:top w:val="single" w:sz="2" w:space="0" w:color="auto"/>
            </w:tcBorders>
            <w:shd w:val="clear" w:color="auto" w:fill="F7CAAC"/>
          </w:tcPr>
          <w:p w:rsidR="0050421E" w:rsidRPr="00276283" w:rsidRDefault="0050421E" w:rsidP="0042498A">
            <w:pPr>
              <w:jc w:val="both"/>
            </w:pPr>
            <w:r w:rsidRPr="00276283">
              <w:rPr>
                <w:b/>
              </w:rPr>
              <w:t>Rozsah konzultací (soustředění)</w:t>
            </w:r>
          </w:p>
        </w:tc>
        <w:tc>
          <w:tcPr>
            <w:tcW w:w="633" w:type="dxa"/>
            <w:tcBorders>
              <w:top w:val="single" w:sz="2" w:space="0" w:color="auto"/>
            </w:tcBorders>
          </w:tcPr>
          <w:p w:rsidR="0050421E" w:rsidRPr="00276283" w:rsidRDefault="0050421E" w:rsidP="0042498A">
            <w:pPr>
              <w:jc w:val="both"/>
            </w:pPr>
          </w:p>
        </w:tc>
        <w:tc>
          <w:tcPr>
            <w:tcW w:w="4435" w:type="dxa"/>
            <w:gridSpan w:val="4"/>
            <w:tcBorders>
              <w:top w:val="single" w:sz="2" w:space="0" w:color="auto"/>
            </w:tcBorders>
            <w:shd w:val="clear" w:color="auto" w:fill="F7CAAC"/>
          </w:tcPr>
          <w:p w:rsidR="0050421E" w:rsidRPr="00276283" w:rsidRDefault="0050421E" w:rsidP="0042498A">
            <w:pPr>
              <w:jc w:val="both"/>
              <w:rPr>
                <w:b/>
              </w:rPr>
            </w:pPr>
            <w:r w:rsidRPr="00276283">
              <w:rPr>
                <w:b/>
              </w:rPr>
              <w:t xml:space="preserve">hodin </w:t>
            </w:r>
          </w:p>
        </w:tc>
      </w:tr>
      <w:tr w:rsidR="0050421E" w:rsidRPr="00276283" w:rsidTr="0042498A">
        <w:tc>
          <w:tcPr>
            <w:tcW w:w="9855" w:type="dxa"/>
            <w:gridSpan w:val="8"/>
            <w:shd w:val="clear" w:color="auto" w:fill="F7CAAC"/>
          </w:tcPr>
          <w:p w:rsidR="0050421E" w:rsidRPr="00276283" w:rsidRDefault="0050421E" w:rsidP="0042498A">
            <w:pPr>
              <w:jc w:val="both"/>
              <w:rPr>
                <w:b/>
              </w:rPr>
            </w:pPr>
            <w:r w:rsidRPr="00276283">
              <w:rPr>
                <w:b/>
              </w:rPr>
              <w:t>Informace o způsobu kontaktu s vyučujícím</w:t>
            </w:r>
          </w:p>
        </w:tc>
      </w:tr>
      <w:tr w:rsidR="0050421E" w:rsidRPr="00276283" w:rsidTr="0042498A">
        <w:trPr>
          <w:trHeight w:val="778"/>
        </w:trPr>
        <w:tc>
          <w:tcPr>
            <w:tcW w:w="9855" w:type="dxa"/>
            <w:gridSpan w:val="8"/>
          </w:tcPr>
          <w:p w:rsidR="0050421E" w:rsidRPr="00276283" w:rsidRDefault="0050421E" w:rsidP="0042498A">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85C24" w:rsidRDefault="00285C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RPr="009C1B33" w:rsidTr="0042498A">
        <w:tc>
          <w:tcPr>
            <w:tcW w:w="3086" w:type="dxa"/>
            <w:tcBorders>
              <w:top w:val="double" w:sz="4" w:space="0" w:color="auto"/>
            </w:tcBorders>
            <w:shd w:val="clear" w:color="auto" w:fill="F7CAAC"/>
          </w:tcPr>
          <w:p w:rsidR="0050421E" w:rsidRPr="009C1B33" w:rsidRDefault="0050421E" w:rsidP="0042498A">
            <w:pPr>
              <w:jc w:val="both"/>
              <w:rPr>
                <w:b/>
              </w:rPr>
            </w:pPr>
            <w:r w:rsidRPr="009C1B33">
              <w:rPr>
                <w:b/>
              </w:rPr>
              <w:t>Název studijního předmětu</w:t>
            </w:r>
          </w:p>
        </w:tc>
        <w:tc>
          <w:tcPr>
            <w:tcW w:w="6769" w:type="dxa"/>
            <w:gridSpan w:val="7"/>
            <w:tcBorders>
              <w:top w:val="double" w:sz="4" w:space="0" w:color="auto"/>
            </w:tcBorders>
          </w:tcPr>
          <w:p w:rsidR="0050421E" w:rsidRPr="009C1B33" w:rsidRDefault="0050421E" w:rsidP="0042498A">
            <w:pPr>
              <w:jc w:val="both"/>
            </w:pPr>
            <w:r w:rsidRPr="009C1B33">
              <w:t>Econometrics</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Typ předmětu</w:t>
            </w:r>
          </w:p>
        </w:tc>
        <w:tc>
          <w:tcPr>
            <w:tcW w:w="3406" w:type="dxa"/>
            <w:gridSpan w:val="4"/>
          </w:tcPr>
          <w:p w:rsidR="0050421E" w:rsidRPr="009C1B33" w:rsidRDefault="0050421E" w:rsidP="0042498A">
            <w:pPr>
              <w:jc w:val="both"/>
            </w:pPr>
            <w:r>
              <w:t>p</w:t>
            </w:r>
            <w:r w:rsidRPr="00F60B61">
              <w:t xml:space="preserve">ovinný </w:t>
            </w:r>
            <w:r w:rsidR="003677DF">
              <w:t xml:space="preserve"> </w:t>
            </w:r>
          </w:p>
        </w:tc>
        <w:tc>
          <w:tcPr>
            <w:tcW w:w="2695" w:type="dxa"/>
            <w:gridSpan w:val="2"/>
            <w:shd w:val="clear" w:color="auto" w:fill="F7CAAC"/>
          </w:tcPr>
          <w:p w:rsidR="0050421E" w:rsidRPr="009C1B33" w:rsidRDefault="0050421E" w:rsidP="0042498A">
            <w:pPr>
              <w:jc w:val="both"/>
            </w:pPr>
            <w:r w:rsidRPr="009C1B33">
              <w:rPr>
                <w:b/>
              </w:rPr>
              <w:t>doporučený ročník / semestr</w:t>
            </w:r>
          </w:p>
        </w:tc>
        <w:tc>
          <w:tcPr>
            <w:tcW w:w="668" w:type="dxa"/>
          </w:tcPr>
          <w:p w:rsidR="0050421E" w:rsidRPr="009C1B33" w:rsidRDefault="0050421E" w:rsidP="0042498A">
            <w:pPr>
              <w:jc w:val="both"/>
            </w:pPr>
            <w:r w:rsidRPr="009C1B33">
              <w:t>2/Z</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Rozsah studijního předmětu</w:t>
            </w:r>
          </w:p>
        </w:tc>
        <w:tc>
          <w:tcPr>
            <w:tcW w:w="1701" w:type="dxa"/>
            <w:gridSpan w:val="2"/>
          </w:tcPr>
          <w:p w:rsidR="0050421E" w:rsidRPr="009C1B33" w:rsidRDefault="0050421E" w:rsidP="0042498A">
            <w:pPr>
              <w:jc w:val="both"/>
            </w:pPr>
            <w:r w:rsidRPr="009C1B33">
              <w:t>13p + 26c</w:t>
            </w:r>
          </w:p>
        </w:tc>
        <w:tc>
          <w:tcPr>
            <w:tcW w:w="889" w:type="dxa"/>
            <w:shd w:val="clear" w:color="auto" w:fill="F7CAAC"/>
          </w:tcPr>
          <w:p w:rsidR="0050421E" w:rsidRPr="009C1B33" w:rsidRDefault="0050421E" w:rsidP="0042498A">
            <w:pPr>
              <w:jc w:val="both"/>
              <w:rPr>
                <w:b/>
              </w:rPr>
            </w:pPr>
            <w:r w:rsidRPr="009C1B33">
              <w:rPr>
                <w:b/>
              </w:rPr>
              <w:t xml:space="preserve">hod. </w:t>
            </w:r>
          </w:p>
        </w:tc>
        <w:tc>
          <w:tcPr>
            <w:tcW w:w="816" w:type="dxa"/>
          </w:tcPr>
          <w:p w:rsidR="0050421E" w:rsidRPr="009C1B33" w:rsidRDefault="0050421E" w:rsidP="0042498A">
            <w:pPr>
              <w:jc w:val="both"/>
            </w:pPr>
            <w:r w:rsidRPr="009C1B33">
              <w:t>39</w:t>
            </w:r>
          </w:p>
        </w:tc>
        <w:tc>
          <w:tcPr>
            <w:tcW w:w="2156" w:type="dxa"/>
            <w:shd w:val="clear" w:color="auto" w:fill="F7CAAC"/>
          </w:tcPr>
          <w:p w:rsidR="0050421E" w:rsidRPr="009C1B33" w:rsidRDefault="0050421E" w:rsidP="0042498A">
            <w:pPr>
              <w:jc w:val="both"/>
              <w:rPr>
                <w:b/>
              </w:rPr>
            </w:pPr>
            <w:r w:rsidRPr="009C1B33">
              <w:rPr>
                <w:b/>
              </w:rPr>
              <w:t>kreditů</w:t>
            </w:r>
          </w:p>
        </w:tc>
        <w:tc>
          <w:tcPr>
            <w:tcW w:w="1207" w:type="dxa"/>
            <w:gridSpan w:val="2"/>
          </w:tcPr>
          <w:p w:rsidR="0050421E" w:rsidRPr="009C1B33" w:rsidRDefault="0050421E" w:rsidP="0042498A">
            <w:pPr>
              <w:jc w:val="both"/>
            </w:pPr>
            <w:r w:rsidRPr="009C1B33">
              <w:t>4</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Prerekvizity, korekvizity, ekvivalence</w:t>
            </w:r>
          </w:p>
        </w:tc>
        <w:tc>
          <w:tcPr>
            <w:tcW w:w="6769" w:type="dxa"/>
            <w:gridSpan w:val="7"/>
          </w:tcPr>
          <w:p w:rsidR="0050421E" w:rsidRPr="009C1B33" w:rsidRDefault="0050421E" w:rsidP="0042498A">
            <w:pPr>
              <w:jc w:val="both"/>
            </w:pP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Způsob ověření studijních výsledků</w:t>
            </w:r>
          </w:p>
        </w:tc>
        <w:tc>
          <w:tcPr>
            <w:tcW w:w="3406" w:type="dxa"/>
            <w:gridSpan w:val="4"/>
          </w:tcPr>
          <w:p w:rsidR="0050421E" w:rsidRPr="009C1B33" w:rsidRDefault="0050421E" w:rsidP="0042498A">
            <w:pPr>
              <w:jc w:val="both"/>
            </w:pPr>
            <w:r>
              <w:t>k</w:t>
            </w:r>
            <w:r w:rsidRPr="009C1B33">
              <w:t>lasifikovaný zápočet</w:t>
            </w:r>
          </w:p>
        </w:tc>
        <w:tc>
          <w:tcPr>
            <w:tcW w:w="2156" w:type="dxa"/>
            <w:shd w:val="clear" w:color="auto" w:fill="F7CAAC"/>
          </w:tcPr>
          <w:p w:rsidR="0050421E" w:rsidRPr="009C1B33" w:rsidRDefault="0050421E" w:rsidP="0042498A">
            <w:pPr>
              <w:jc w:val="both"/>
              <w:rPr>
                <w:b/>
              </w:rPr>
            </w:pPr>
            <w:r w:rsidRPr="009C1B33">
              <w:rPr>
                <w:b/>
              </w:rPr>
              <w:t>Forma výuky</w:t>
            </w:r>
          </w:p>
        </w:tc>
        <w:tc>
          <w:tcPr>
            <w:tcW w:w="1207" w:type="dxa"/>
            <w:gridSpan w:val="2"/>
          </w:tcPr>
          <w:p w:rsidR="0050421E" w:rsidRPr="009C1B33" w:rsidRDefault="0050421E" w:rsidP="0042498A">
            <w:pPr>
              <w:jc w:val="both"/>
            </w:pPr>
            <w:r>
              <w:t>p</w:t>
            </w:r>
            <w:r w:rsidRPr="009C1B33">
              <w:t>řednáška, cvičení</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Forma způsobu ověření studijních výsledků a další požadavky na studenta</w:t>
            </w:r>
          </w:p>
        </w:tc>
        <w:tc>
          <w:tcPr>
            <w:tcW w:w="6769" w:type="dxa"/>
            <w:gridSpan w:val="7"/>
            <w:tcBorders>
              <w:bottom w:val="nil"/>
            </w:tcBorders>
          </w:tcPr>
          <w:p w:rsidR="0050421E" w:rsidRPr="009C1B33" w:rsidRDefault="0050421E" w:rsidP="0042498A">
            <w:pPr>
              <w:jc w:val="both"/>
            </w:pPr>
            <w:r w:rsidRPr="009C1B33">
              <w:t>Způsob zakončení – klasifikovaný zápočet</w:t>
            </w:r>
          </w:p>
          <w:p w:rsidR="0050421E" w:rsidRPr="009C1B33" w:rsidRDefault="0050421E" w:rsidP="0042498A">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50421E" w:rsidRPr="009C1B33" w:rsidTr="0042498A">
        <w:trPr>
          <w:trHeight w:val="228"/>
        </w:trPr>
        <w:tc>
          <w:tcPr>
            <w:tcW w:w="9855" w:type="dxa"/>
            <w:gridSpan w:val="8"/>
            <w:tcBorders>
              <w:top w:val="nil"/>
            </w:tcBorders>
          </w:tcPr>
          <w:p w:rsidR="0050421E" w:rsidRPr="009C1B33" w:rsidRDefault="0050421E" w:rsidP="0042498A">
            <w:pPr>
              <w:jc w:val="both"/>
            </w:pPr>
          </w:p>
        </w:tc>
      </w:tr>
      <w:tr w:rsidR="0050421E" w:rsidRPr="009C1B33" w:rsidTr="0042498A">
        <w:trPr>
          <w:trHeight w:val="197"/>
        </w:trPr>
        <w:tc>
          <w:tcPr>
            <w:tcW w:w="3086" w:type="dxa"/>
            <w:tcBorders>
              <w:top w:val="nil"/>
            </w:tcBorders>
            <w:shd w:val="clear" w:color="auto" w:fill="F7CAAC"/>
          </w:tcPr>
          <w:p w:rsidR="0050421E" w:rsidRPr="009C1B33" w:rsidRDefault="0050421E" w:rsidP="0042498A">
            <w:pPr>
              <w:jc w:val="both"/>
              <w:rPr>
                <w:b/>
              </w:rPr>
            </w:pPr>
            <w:r w:rsidRPr="009C1B33">
              <w:rPr>
                <w:b/>
              </w:rPr>
              <w:t>Garant předmětu</w:t>
            </w:r>
          </w:p>
        </w:tc>
        <w:tc>
          <w:tcPr>
            <w:tcW w:w="6769" w:type="dxa"/>
            <w:gridSpan w:val="7"/>
            <w:tcBorders>
              <w:top w:val="nil"/>
            </w:tcBorders>
          </w:tcPr>
          <w:p w:rsidR="0050421E" w:rsidRPr="009C1B33" w:rsidRDefault="0050421E" w:rsidP="0042498A">
            <w:pPr>
              <w:jc w:val="both"/>
            </w:pPr>
            <w:r w:rsidRPr="009C1B33">
              <w:t>Ing. Lubor Homolka, Ph.D.</w:t>
            </w:r>
          </w:p>
        </w:tc>
      </w:tr>
      <w:tr w:rsidR="0050421E" w:rsidRPr="009C1B33" w:rsidTr="0042498A">
        <w:trPr>
          <w:trHeight w:val="243"/>
        </w:trPr>
        <w:tc>
          <w:tcPr>
            <w:tcW w:w="3086" w:type="dxa"/>
            <w:tcBorders>
              <w:top w:val="nil"/>
            </w:tcBorders>
            <w:shd w:val="clear" w:color="auto" w:fill="F7CAAC"/>
          </w:tcPr>
          <w:p w:rsidR="0050421E" w:rsidRPr="009C1B33" w:rsidRDefault="0050421E" w:rsidP="0042498A">
            <w:pPr>
              <w:jc w:val="both"/>
              <w:rPr>
                <w:b/>
              </w:rPr>
            </w:pPr>
            <w:r w:rsidRPr="009C1B33">
              <w:rPr>
                <w:b/>
              </w:rPr>
              <w:t>Zapojení garanta do výuky předmětu</w:t>
            </w:r>
          </w:p>
        </w:tc>
        <w:tc>
          <w:tcPr>
            <w:tcW w:w="6769" w:type="dxa"/>
            <w:gridSpan w:val="7"/>
            <w:tcBorders>
              <w:top w:val="nil"/>
            </w:tcBorders>
          </w:tcPr>
          <w:p w:rsidR="0050421E" w:rsidRPr="009C1B33" w:rsidRDefault="0050421E" w:rsidP="0042498A">
            <w:pPr>
              <w:jc w:val="both"/>
            </w:pPr>
            <w:r w:rsidRPr="00F60B61">
              <w:t xml:space="preserve">Garant se </w:t>
            </w:r>
            <w:r>
              <w:t>podílí na přednášení v rozsahu 6</w:t>
            </w:r>
            <w:r w:rsidRPr="00F60B61">
              <w:t>0 %, dále stanovuje koncepci cvičení a dohlíží na jejich jednotné vedení.</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Vyučující</w:t>
            </w:r>
          </w:p>
        </w:tc>
        <w:tc>
          <w:tcPr>
            <w:tcW w:w="6769" w:type="dxa"/>
            <w:gridSpan w:val="7"/>
            <w:tcBorders>
              <w:bottom w:val="nil"/>
            </w:tcBorders>
          </w:tcPr>
          <w:p w:rsidR="0050421E" w:rsidRPr="009C1B33" w:rsidRDefault="0050421E" w:rsidP="0042498A">
            <w:pPr>
              <w:jc w:val="both"/>
            </w:pPr>
            <w:r w:rsidRPr="00F60B61">
              <w:t>Ing. Lubor Homolka, Ph.D. – přednášky (</w:t>
            </w:r>
            <w:r>
              <w:t>6</w:t>
            </w:r>
            <w:r w:rsidRPr="00F60B61">
              <w:t>0%)</w:t>
            </w:r>
            <w:r>
              <w:t>, Ing. Ján Dvorský, PhD. – přednášky (40%)</w:t>
            </w:r>
          </w:p>
        </w:tc>
      </w:tr>
      <w:tr w:rsidR="0050421E" w:rsidRPr="009C1B33" w:rsidTr="0042498A">
        <w:trPr>
          <w:trHeight w:val="78"/>
        </w:trPr>
        <w:tc>
          <w:tcPr>
            <w:tcW w:w="9855" w:type="dxa"/>
            <w:gridSpan w:val="8"/>
            <w:tcBorders>
              <w:top w:val="nil"/>
            </w:tcBorders>
          </w:tcPr>
          <w:p w:rsidR="0050421E" w:rsidRPr="009C1B33" w:rsidRDefault="0050421E" w:rsidP="0042498A">
            <w:pPr>
              <w:jc w:val="both"/>
            </w:pP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Stručná anotace předmětu</w:t>
            </w:r>
          </w:p>
        </w:tc>
        <w:tc>
          <w:tcPr>
            <w:tcW w:w="6769" w:type="dxa"/>
            <w:gridSpan w:val="7"/>
            <w:tcBorders>
              <w:bottom w:val="nil"/>
            </w:tcBorders>
          </w:tcPr>
          <w:p w:rsidR="0050421E" w:rsidRPr="009C1B33" w:rsidRDefault="0050421E" w:rsidP="0042498A">
            <w:pPr>
              <w:jc w:val="both"/>
            </w:pPr>
          </w:p>
        </w:tc>
      </w:tr>
      <w:tr w:rsidR="0050421E" w:rsidRPr="009C1B33" w:rsidTr="0042498A">
        <w:trPr>
          <w:trHeight w:val="2338"/>
        </w:trPr>
        <w:tc>
          <w:tcPr>
            <w:tcW w:w="9855" w:type="dxa"/>
            <w:gridSpan w:val="8"/>
            <w:tcBorders>
              <w:top w:val="nil"/>
              <w:bottom w:val="single" w:sz="12" w:space="0" w:color="auto"/>
            </w:tcBorders>
          </w:tcPr>
          <w:p w:rsidR="0050421E" w:rsidRPr="009C1B33" w:rsidRDefault="0050421E" w:rsidP="0042498A">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50421E" w:rsidRPr="009C1B33" w:rsidTr="0042498A">
        <w:trPr>
          <w:trHeight w:val="265"/>
        </w:trPr>
        <w:tc>
          <w:tcPr>
            <w:tcW w:w="3653" w:type="dxa"/>
            <w:gridSpan w:val="2"/>
            <w:tcBorders>
              <w:top w:val="nil"/>
            </w:tcBorders>
            <w:shd w:val="clear" w:color="auto" w:fill="F7CAAC"/>
          </w:tcPr>
          <w:p w:rsidR="0050421E" w:rsidRPr="009C1B33" w:rsidRDefault="0050421E" w:rsidP="0042498A">
            <w:pPr>
              <w:jc w:val="both"/>
            </w:pPr>
            <w:r w:rsidRPr="009C1B33">
              <w:rPr>
                <w:b/>
              </w:rPr>
              <w:t>Studijní literatura a studijní pomůcky</w:t>
            </w:r>
          </w:p>
        </w:tc>
        <w:tc>
          <w:tcPr>
            <w:tcW w:w="6202" w:type="dxa"/>
            <w:gridSpan w:val="6"/>
            <w:tcBorders>
              <w:top w:val="nil"/>
              <w:bottom w:val="nil"/>
            </w:tcBorders>
          </w:tcPr>
          <w:p w:rsidR="0050421E" w:rsidRPr="009C1B33" w:rsidRDefault="0050421E" w:rsidP="0042498A">
            <w:pPr>
              <w:jc w:val="both"/>
            </w:pPr>
          </w:p>
        </w:tc>
      </w:tr>
      <w:tr w:rsidR="0050421E" w:rsidRPr="009C1B33" w:rsidTr="0042498A">
        <w:trPr>
          <w:trHeight w:val="1497"/>
        </w:trPr>
        <w:tc>
          <w:tcPr>
            <w:tcW w:w="9855" w:type="dxa"/>
            <w:gridSpan w:val="8"/>
            <w:tcBorders>
              <w:top w:val="nil"/>
            </w:tcBorders>
          </w:tcPr>
          <w:p w:rsidR="0050421E" w:rsidRPr="009C1B33" w:rsidRDefault="0050421E" w:rsidP="0042498A">
            <w:pPr>
              <w:jc w:val="both"/>
              <w:rPr>
                <w:b/>
              </w:rPr>
            </w:pPr>
            <w:r w:rsidRPr="009C1B33">
              <w:rPr>
                <w:b/>
              </w:rPr>
              <w:t>Povinná literatura</w:t>
            </w:r>
          </w:p>
          <w:p w:rsidR="0050421E" w:rsidRPr="009C1B33" w:rsidRDefault="0050421E" w:rsidP="0042498A">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rsidR="0050421E" w:rsidRPr="009C1B33" w:rsidRDefault="0050421E" w:rsidP="0042498A">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17" w:history="1">
              <w:r w:rsidRPr="009C1B33">
                <w:rPr>
                  <w:rStyle w:val="Hypertextovodkaz"/>
                  <w:rFonts w:eastAsia="Calibri"/>
                </w:rPr>
                <w:t>http://wwwbcf.usc.edu/~gareth/ISL/</w:t>
              </w:r>
            </w:hyperlink>
            <w:r w:rsidRPr="009C1B33">
              <w:rPr>
                <w:rStyle w:val="Hypertextovodkaz"/>
                <w:rFonts w:eastAsia="Calibri"/>
              </w:rPr>
              <w:t>.</w:t>
            </w:r>
          </w:p>
          <w:p w:rsidR="0050421E" w:rsidRPr="009C1B33" w:rsidRDefault="0050421E" w:rsidP="0042498A">
            <w:pPr>
              <w:jc w:val="both"/>
              <w:rPr>
                <w:b/>
              </w:rPr>
            </w:pPr>
            <w:r w:rsidRPr="009C1B33">
              <w:rPr>
                <w:b/>
              </w:rPr>
              <w:t>Doporučená literatura</w:t>
            </w:r>
          </w:p>
          <w:p w:rsidR="0050421E" w:rsidRPr="009C1B33" w:rsidRDefault="0050421E" w:rsidP="0042498A">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50421E" w:rsidRPr="009C1B3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9C1B33" w:rsidRDefault="0050421E" w:rsidP="0042498A">
            <w:pPr>
              <w:jc w:val="center"/>
              <w:rPr>
                <w:b/>
              </w:rPr>
            </w:pPr>
            <w:r w:rsidRPr="009C1B33">
              <w:rPr>
                <w:b/>
              </w:rPr>
              <w:t>Informace ke kombinované nebo distanční formě</w:t>
            </w:r>
          </w:p>
        </w:tc>
      </w:tr>
      <w:tr w:rsidR="0050421E" w:rsidRPr="009C1B33" w:rsidTr="0042498A">
        <w:tc>
          <w:tcPr>
            <w:tcW w:w="4787" w:type="dxa"/>
            <w:gridSpan w:val="3"/>
            <w:tcBorders>
              <w:top w:val="single" w:sz="2" w:space="0" w:color="auto"/>
            </w:tcBorders>
            <w:shd w:val="clear" w:color="auto" w:fill="F7CAAC"/>
          </w:tcPr>
          <w:p w:rsidR="0050421E" w:rsidRPr="009C1B33" w:rsidRDefault="0050421E" w:rsidP="0042498A">
            <w:pPr>
              <w:jc w:val="both"/>
            </w:pPr>
            <w:r w:rsidRPr="009C1B33">
              <w:rPr>
                <w:b/>
              </w:rPr>
              <w:t>Rozsah konzultací (soustředění)</w:t>
            </w:r>
          </w:p>
        </w:tc>
        <w:tc>
          <w:tcPr>
            <w:tcW w:w="889" w:type="dxa"/>
            <w:tcBorders>
              <w:top w:val="single" w:sz="2" w:space="0" w:color="auto"/>
            </w:tcBorders>
          </w:tcPr>
          <w:p w:rsidR="0050421E" w:rsidRPr="009C1B33" w:rsidRDefault="0050421E" w:rsidP="0042498A">
            <w:pPr>
              <w:jc w:val="both"/>
            </w:pPr>
          </w:p>
        </w:tc>
        <w:tc>
          <w:tcPr>
            <w:tcW w:w="4179" w:type="dxa"/>
            <w:gridSpan w:val="4"/>
            <w:tcBorders>
              <w:top w:val="single" w:sz="2" w:space="0" w:color="auto"/>
            </w:tcBorders>
            <w:shd w:val="clear" w:color="auto" w:fill="F7CAAC"/>
          </w:tcPr>
          <w:p w:rsidR="0050421E" w:rsidRPr="009C1B33" w:rsidRDefault="0050421E" w:rsidP="0042498A">
            <w:pPr>
              <w:jc w:val="both"/>
              <w:rPr>
                <w:b/>
              </w:rPr>
            </w:pPr>
            <w:r w:rsidRPr="009C1B33">
              <w:rPr>
                <w:b/>
              </w:rPr>
              <w:t xml:space="preserve">hodin </w:t>
            </w:r>
          </w:p>
        </w:tc>
      </w:tr>
      <w:tr w:rsidR="0050421E" w:rsidRPr="009C1B33" w:rsidTr="0042498A">
        <w:tc>
          <w:tcPr>
            <w:tcW w:w="9855" w:type="dxa"/>
            <w:gridSpan w:val="8"/>
            <w:shd w:val="clear" w:color="auto" w:fill="F7CAAC"/>
          </w:tcPr>
          <w:p w:rsidR="0050421E" w:rsidRPr="009C1B33" w:rsidRDefault="0050421E" w:rsidP="0042498A">
            <w:pPr>
              <w:jc w:val="both"/>
              <w:rPr>
                <w:b/>
              </w:rPr>
            </w:pPr>
            <w:r w:rsidRPr="009C1B33">
              <w:rPr>
                <w:b/>
              </w:rPr>
              <w:t>Informace o způsobu kontaktu s vyučujícím</w:t>
            </w:r>
          </w:p>
        </w:tc>
      </w:tr>
      <w:tr w:rsidR="0050421E" w:rsidRPr="009C1B33" w:rsidTr="0042498A">
        <w:trPr>
          <w:trHeight w:val="665"/>
        </w:trPr>
        <w:tc>
          <w:tcPr>
            <w:tcW w:w="9855" w:type="dxa"/>
            <w:gridSpan w:val="8"/>
          </w:tcPr>
          <w:p w:rsidR="0050421E" w:rsidRPr="009C1B33" w:rsidRDefault="0050421E" w:rsidP="0042498A">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56A4" w:rsidTr="00E25CEE">
        <w:tc>
          <w:tcPr>
            <w:tcW w:w="9855" w:type="dxa"/>
            <w:gridSpan w:val="8"/>
            <w:tcBorders>
              <w:bottom w:val="double" w:sz="4" w:space="0" w:color="auto"/>
            </w:tcBorders>
            <w:shd w:val="clear" w:color="auto" w:fill="BDD6EE"/>
          </w:tcPr>
          <w:p w:rsidR="007E56A4" w:rsidRDefault="007E56A4" w:rsidP="007E56A4">
            <w:pPr>
              <w:jc w:val="both"/>
              <w:rPr>
                <w:b/>
                <w:sz w:val="28"/>
              </w:rPr>
            </w:pPr>
            <w:r>
              <w:br w:type="page"/>
            </w:r>
            <w:r>
              <w:rPr>
                <w:b/>
                <w:sz w:val="28"/>
              </w:rPr>
              <w:t>B-III – Charakteristika studijního předmětu</w:t>
            </w:r>
          </w:p>
        </w:tc>
      </w:tr>
      <w:tr w:rsidR="007E56A4" w:rsidTr="00E25CEE">
        <w:tc>
          <w:tcPr>
            <w:tcW w:w="3086" w:type="dxa"/>
            <w:tcBorders>
              <w:top w:val="double" w:sz="4" w:space="0" w:color="auto"/>
            </w:tcBorders>
            <w:shd w:val="clear" w:color="auto" w:fill="F7CAAC"/>
          </w:tcPr>
          <w:p w:rsidR="007E56A4" w:rsidRPr="00F60B61" w:rsidRDefault="007E56A4" w:rsidP="007E56A4">
            <w:pPr>
              <w:jc w:val="both"/>
              <w:rPr>
                <w:b/>
              </w:rPr>
            </w:pPr>
            <w:r w:rsidRPr="00F60B61">
              <w:rPr>
                <w:b/>
              </w:rPr>
              <w:t>Název studijního předmětu</w:t>
            </w:r>
          </w:p>
        </w:tc>
        <w:tc>
          <w:tcPr>
            <w:tcW w:w="6769" w:type="dxa"/>
            <w:gridSpan w:val="7"/>
            <w:tcBorders>
              <w:top w:val="double" w:sz="4" w:space="0" w:color="auto"/>
            </w:tcBorders>
          </w:tcPr>
          <w:p w:rsidR="007E56A4" w:rsidRPr="00F60B61" w:rsidRDefault="007E56A4" w:rsidP="007E56A4">
            <w:pPr>
              <w:jc w:val="both"/>
            </w:pPr>
            <w:r w:rsidRPr="00DC651F">
              <w:t>Master´s Thesis Preparation and Work Placement</w:t>
            </w:r>
          </w:p>
        </w:tc>
      </w:tr>
      <w:tr w:rsidR="007E56A4" w:rsidTr="00E25CEE">
        <w:tc>
          <w:tcPr>
            <w:tcW w:w="3086" w:type="dxa"/>
            <w:shd w:val="clear" w:color="auto" w:fill="F7CAAC"/>
          </w:tcPr>
          <w:p w:rsidR="007E56A4" w:rsidRPr="00F60B61" w:rsidRDefault="007E56A4" w:rsidP="007E56A4">
            <w:pPr>
              <w:jc w:val="both"/>
              <w:rPr>
                <w:b/>
              </w:rPr>
            </w:pPr>
            <w:r w:rsidRPr="00F60B61">
              <w:rPr>
                <w:b/>
              </w:rPr>
              <w:t>Typ předmětu</w:t>
            </w:r>
          </w:p>
        </w:tc>
        <w:tc>
          <w:tcPr>
            <w:tcW w:w="3406" w:type="dxa"/>
            <w:gridSpan w:val="4"/>
          </w:tcPr>
          <w:p w:rsidR="007E56A4" w:rsidRPr="00F60B61" w:rsidRDefault="007E56A4" w:rsidP="007E56A4">
            <w:pPr>
              <w:jc w:val="both"/>
            </w:pPr>
            <w:r>
              <w:t>p</w:t>
            </w:r>
            <w:r w:rsidRPr="00F60B61">
              <w:t xml:space="preserve">ovinný </w:t>
            </w:r>
            <w:r w:rsidR="003677DF">
              <w:t xml:space="preserve"> </w:t>
            </w:r>
          </w:p>
        </w:tc>
        <w:tc>
          <w:tcPr>
            <w:tcW w:w="2695" w:type="dxa"/>
            <w:gridSpan w:val="2"/>
            <w:shd w:val="clear" w:color="auto" w:fill="F7CAAC"/>
          </w:tcPr>
          <w:p w:rsidR="007E56A4" w:rsidRPr="00F60B61" w:rsidRDefault="007E56A4" w:rsidP="007E56A4">
            <w:pPr>
              <w:jc w:val="both"/>
            </w:pPr>
            <w:r w:rsidRPr="00F60B61">
              <w:rPr>
                <w:b/>
              </w:rPr>
              <w:t>doporučený ročník / semestr</w:t>
            </w:r>
          </w:p>
        </w:tc>
        <w:tc>
          <w:tcPr>
            <w:tcW w:w="668" w:type="dxa"/>
          </w:tcPr>
          <w:p w:rsidR="007E56A4" w:rsidRPr="00F60B61" w:rsidRDefault="007E56A4" w:rsidP="007E56A4">
            <w:pPr>
              <w:jc w:val="both"/>
            </w:pPr>
            <w:r w:rsidRPr="00F60B61">
              <w:t>2/L</w:t>
            </w:r>
          </w:p>
        </w:tc>
      </w:tr>
      <w:tr w:rsidR="007E56A4" w:rsidTr="00E25CEE">
        <w:tc>
          <w:tcPr>
            <w:tcW w:w="3086" w:type="dxa"/>
            <w:shd w:val="clear" w:color="auto" w:fill="F7CAAC"/>
          </w:tcPr>
          <w:p w:rsidR="007E56A4" w:rsidRPr="00F60B61" w:rsidRDefault="007E56A4" w:rsidP="007E56A4">
            <w:pPr>
              <w:jc w:val="both"/>
              <w:rPr>
                <w:b/>
              </w:rPr>
            </w:pPr>
            <w:r w:rsidRPr="00F60B61">
              <w:rPr>
                <w:b/>
              </w:rPr>
              <w:t>Rozsah studijního předmětu</w:t>
            </w:r>
          </w:p>
        </w:tc>
        <w:tc>
          <w:tcPr>
            <w:tcW w:w="1701" w:type="dxa"/>
            <w:gridSpan w:val="2"/>
          </w:tcPr>
          <w:p w:rsidR="007E56A4" w:rsidRPr="00F60B61" w:rsidRDefault="007E56A4" w:rsidP="007E56A4">
            <w:pPr>
              <w:jc w:val="both"/>
            </w:pPr>
          </w:p>
        </w:tc>
        <w:tc>
          <w:tcPr>
            <w:tcW w:w="889" w:type="dxa"/>
            <w:shd w:val="clear" w:color="auto" w:fill="F7CAAC"/>
          </w:tcPr>
          <w:p w:rsidR="007E56A4" w:rsidRPr="00F60B61" w:rsidRDefault="007E56A4" w:rsidP="007E56A4">
            <w:pPr>
              <w:jc w:val="both"/>
              <w:rPr>
                <w:b/>
              </w:rPr>
            </w:pPr>
            <w:r w:rsidRPr="00F60B61">
              <w:rPr>
                <w:b/>
              </w:rPr>
              <w:t xml:space="preserve">hod. </w:t>
            </w:r>
          </w:p>
        </w:tc>
        <w:tc>
          <w:tcPr>
            <w:tcW w:w="816" w:type="dxa"/>
          </w:tcPr>
          <w:p w:rsidR="007E56A4" w:rsidRPr="00F60B61" w:rsidRDefault="007E56A4" w:rsidP="007E56A4">
            <w:pPr>
              <w:jc w:val="both"/>
            </w:pPr>
          </w:p>
        </w:tc>
        <w:tc>
          <w:tcPr>
            <w:tcW w:w="2156" w:type="dxa"/>
            <w:shd w:val="clear" w:color="auto" w:fill="F7CAAC"/>
          </w:tcPr>
          <w:p w:rsidR="007E56A4" w:rsidRPr="00F60B61" w:rsidRDefault="007E56A4" w:rsidP="007E56A4">
            <w:pPr>
              <w:jc w:val="both"/>
              <w:rPr>
                <w:b/>
              </w:rPr>
            </w:pPr>
            <w:r w:rsidRPr="00F60B61">
              <w:rPr>
                <w:b/>
              </w:rPr>
              <w:t>kreditů</w:t>
            </w:r>
          </w:p>
        </w:tc>
        <w:tc>
          <w:tcPr>
            <w:tcW w:w="1207" w:type="dxa"/>
            <w:gridSpan w:val="2"/>
          </w:tcPr>
          <w:p w:rsidR="007E56A4" w:rsidRPr="00F60B61" w:rsidRDefault="007E56A4" w:rsidP="007E56A4">
            <w:pPr>
              <w:jc w:val="both"/>
            </w:pPr>
            <w:r w:rsidRPr="00F60B61">
              <w:t>30</w:t>
            </w:r>
          </w:p>
        </w:tc>
      </w:tr>
      <w:tr w:rsidR="007E56A4" w:rsidTr="00E25CEE">
        <w:tc>
          <w:tcPr>
            <w:tcW w:w="3086" w:type="dxa"/>
            <w:shd w:val="clear" w:color="auto" w:fill="F7CAAC"/>
          </w:tcPr>
          <w:p w:rsidR="007E56A4" w:rsidRPr="00F60B61" w:rsidRDefault="007E56A4" w:rsidP="007E56A4">
            <w:pPr>
              <w:jc w:val="both"/>
              <w:rPr>
                <w:b/>
              </w:rPr>
            </w:pPr>
            <w:r w:rsidRPr="00F60B61">
              <w:rPr>
                <w:b/>
              </w:rPr>
              <w:t>Prerekvizity, korekvizity, ekvivalence</w:t>
            </w:r>
          </w:p>
        </w:tc>
        <w:tc>
          <w:tcPr>
            <w:tcW w:w="6769" w:type="dxa"/>
            <w:gridSpan w:val="7"/>
          </w:tcPr>
          <w:p w:rsidR="007E56A4" w:rsidRPr="00F60B61" w:rsidRDefault="007E56A4" w:rsidP="007E56A4">
            <w:pPr>
              <w:jc w:val="both"/>
            </w:pPr>
          </w:p>
        </w:tc>
      </w:tr>
      <w:tr w:rsidR="007E56A4" w:rsidTr="00E25CEE">
        <w:tc>
          <w:tcPr>
            <w:tcW w:w="3086" w:type="dxa"/>
            <w:shd w:val="clear" w:color="auto" w:fill="F7CAAC"/>
          </w:tcPr>
          <w:p w:rsidR="007E56A4" w:rsidRPr="00F60B61" w:rsidRDefault="007E56A4" w:rsidP="007E56A4">
            <w:pPr>
              <w:jc w:val="both"/>
              <w:rPr>
                <w:b/>
              </w:rPr>
            </w:pPr>
            <w:r w:rsidRPr="00F60B61">
              <w:rPr>
                <w:b/>
              </w:rPr>
              <w:t>Způsob ověření studijních výsledků</w:t>
            </w:r>
          </w:p>
        </w:tc>
        <w:tc>
          <w:tcPr>
            <w:tcW w:w="3406" w:type="dxa"/>
            <w:gridSpan w:val="4"/>
          </w:tcPr>
          <w:p w:rsidR="007E56A4" w:rsidRPr="00F60B61" w:rsidRDefault="007E56A4" w:rsidP="007E56A4">
            <w:pPr>
              <w:jc w:val="both"/>
            </w:pPr>
            <w:r>
              <w:t>z</w:t>
            </w:r>
            <w:r w:rsidRPr="00F60B61">
              <w:t>ápočet</w:t>
            </w:r>
          </w:p>
        </w:tc>
        <w:tc>
          <w:tcPr>
            <w:tcW w:w="2156" w:type="dxa"/>
            <w:shd w:val="clear" w:color="auto" w:fill="F7CAAC"/>
          </w:tcPr>
          <w:p w:rsidR="007E56A4" w:rsidRPr="00F60B61" w:rsidRDefault="007E56A4" w:rsidP="007E56A4">
            <w:pPr>
              <w:jc w:val="both"/>
              <w:rPr>
                <w:b/>
              </w:rPr>
            </w:pPr>
            <w:r w:rsidRPr="00F60B61">
              <w:rPr>
                <w:b/>
              </w:rPr>
              <w:t>Forma výuky</w:t>
            </w:r>
          </w:p>
        </w:tc>
        <w:tc>
          <w:tcPr>
            <w:tcW w:w="1207" w:type="dxa"/>
            <w:gridSpan w:val="2"/>
          </w:tcPr>
          <w:p w:rsidR="007E56A4" w:rsidRPr="00F60B61" w:rsidRDefault="007E56A4" w:rsidP="007E56A4">
            <w:pPr>
              <w:jc w:val="both"/>
            </w:pPr>
          </w:p>
        </w:tc>
      </w:tr>
      <w:tr w:rsidR="007E56A4" w:rsidTr="00E25CEE">
        <w:tc>
          <w:tcPr>
            <w:tcW w:w="3086" w:type="dxa"/>
            <w:shd w:val="clear" w:color="auto" w:fill="F7CAAC"/>
          </w:tcPr>
          <w:p w:rsidR="007E56A4" w:rsidRPr="00F60B61" w:rsidRDefault="007E56A4" w:rsidP="007E56A4">
            <w:pPr>
              <w:jc w:val="both"/>
              <w:rPr>
                <w:b/>
              </w:rPr>
            </w:pPr>
            <w:r w:rsidRPr="00F60B61">
              <w:rPr>
                <w:b/>
              </w:rPr>
              <w:t>Forma způsobu ověření studijních výsledků a další požadavky na studenta</w:t>
            </w:r>
          </w:p>
        </w:tc>
        <w:tc>
          <w:tcPr>
            <w:tcW w:w="6769" w:type="dxa"/>
            <w:gridSpan w:val="7"/>
            <w:tcBorders>
              <w:bottom w:val="nil"/>
            </w:tcBorders>
          </w:tcPr>
          <w:p w:rsidR="007E56A4" w:rsidRPr="00F60B61" w:rsidRDefault="007E56A4" w:rsidP="007E56A4">
            <w:pPr>
              <w:jc w:val="both"/>
            </w:pPr>
            <w:r w:rsidRPr="00F60B61">
              <w:t>Způsob zakončení předmětu – zápočet</w:t>
            </w:r>
          </w:p>
          <w:p w:rsidR="007E56A4" w:rsidRPr="00F60B61" w:rsidRDefault="007E56A4" w:rsidP="007E56A4">
            <w:pPr>
              <w:jc w:val="both"/>
            </w:pPr>
            <w:r w:rsidRPr="00F60B61">
              <w:t xml:space="preserve">S požadavky, které má splňovat diplomová práce, je student seznámen v předmětu </w:t>
            </w:r>
            <w:r w:rsidR="00131815" w:rsidRPr="00131815">
              <w:t xml:space="preserve">Master´s Thesis Seminar </w:t>
            </w:r>
            <w:r w:rsidRPr="00F60B61">
              <w:t xml:space="preserve">v zimním semestru. Pokyny, které souvisí s výkonem odborné praxe v letním semestru, jsou zveřejněny na webových stránkách FaME </w:t>
            </w:r>
            <w:r w:rsidRPr="00F60B61">
              <w:br/>
              <w:t>v sekci: Pro studenty - Prezenční studium - Navazující magisterský studijní program - Odborná diplomová praxe.</w:t>
            </w:r>
          </w:p>
        </w:tc>
      </w:tr>
      <w:tr w:rsidR="007E56A4" w:rsidTr="00E25CEE">
        <w:trPr>
          <w:trHeight w:val="274"/>
        </w:trPr>
        <w:tc>
          <w:tcPr>
            <w:tcW w:w="9855" w:type="dxa"/>
            <w:gridSpan w:val="8"/>
            <w:tcBorders>
              <w:top w:val="nil"/>
            </w:tcBorders>
          </w:tcPr>
          <w:p w:rsidR="007E56A4" w:rsidRPr="00F60B61" w:rsidRDefault="007E56A4" w:rsidP="007E56A4">
            <w:pPr>
              <w:jc w:val="both"/>
            </w:pPr>
          </w:p>
        </w:tc>
      </w:tr>
      <w:tr w:rsidR="007E56A4" w:rsidTr="00E25CEE">
        <w:trPr>
          <w:trHeight w:val="197"/>
        </w:trPr>
        <w:tc>
          <w:tcPr>
            <w:tcW w:w="3086" w:type="dxa"/>
            <w:tcBorders>
              <w:top w:val="nil"/>
            </w:tcBorders>
            <w:shd w:val="clear" w:color="auto" w:fill="F7CAAC"/>
          </w:tcPr>
          <w:p w:rsidR="007E56A4" w:rsidRPr="00F60B61" w:rsidRDefault="007E56A4" w:rsidP="007E56A4">
            <w:pPr>
              <w:jc w:val="both"/>
              <w:rPr>
                <w:b/>
              </w:rPr>
            </w:pPr>
            <w:r w:rsidRPr="00F60B61">
              <w:rPr>
                <w:b/>
              </w:rPr>
              <w:t>Garant předmětu</w:t>
            </w:r>
          </w:p>
        </w:tc>
        <w:tc>
          <w:tcPr>
            <w:tcW w:w="6769" w:type="dxa"/>
            <w:gridSpan w:val="7"/>
            <w:tcBorders>
              <w:top w:val="nil"/>
            </w:tcBorders>
          </w:tcPr>
          <w:p w:rsidR="007E56A4" w:rsidRPr="00F60B61" w:rsidRDefault="007E56A4" w:rsidP="007E56A4">
            <w:pPr>
              <w:jc w:val="both"/>
            </w:pPr>
            <w:r>
              <w:t>doc. Ing. Pavla Staňková</w:t>
            </w:r>
            <w:r w:rsidRPr="00F60B61">
              <w:t>, Ph.D.</w:t>
            </w:r>
          </w:p>
        </w:tc>
      </w:tr>
      <w:tr w:rsidR="007E56A4" w:rsidTr="00E25CEE">
        <w:trPr>
          <w:trHeight w:val="243"/>
        </w:trPr>
        <w:tc>
          <w:tcPr>
            <w:tcW w:w="3086" w:type="dxa"/>
            <w:tcBorders>
              <w:top w:val="nil"/>
            </w:tcBorders>
            <w:shd w:val="clear" w:color="auto" w:fill="F7CAAC"/>
          </w:tcPr>
          <w:p w:rsidR="007E56A4" w:rsidRPr="00F60B61" w:rsidRDefault="007E56A4" w:rsidP="007E56A4">
            <w:pPr>
              <w:jc w:val="both"/>
              <w:rPr>
                <w:b/>
              </w:rPr>
            </w:pPr>
            <w:r w:rsidRPr="00F60B61">
              <w:rPr>
                <w:b/>
              </w:rPr>
              <w:t>Zapojení garanta do výuky předmětu</w:t>
            </w:r>
          </w:p>
        </w:tc>
        <w:tc>
          <w:tcPr>
            <w:tcW w:w="6769" w:type="dxa"/>
            <w:gridSpan w:val="7"/>
            <w:tcBorders>
              <w:top w:val="nil"/>
            </w:tcBorders>
          </w:tcPr>
          <w:p w:rsidR="007E56A4" w:rsidRPr="00F60B61" w:rsidRDefault="007E56A4" w:rsidP="007E56A4">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7E56A4" w:rsidTr="00E25CEE">
        <w:tc>
          <w:tcPr>
            <w:tcW w:w="3086" w:type="dxa"/>
            <w:shd w:val="clear" w:color="auto" w:fill="F7CAAC"/>
          </w:tcPr>
          <w:p w:rsidR="007E56A4" w:rsidRPr="00F60B61" w:rsidRDefault="007E56A4" w:rsidP="007E56A4">
            <w:pPr>
              <w:jc w:val="both"/>
              <w:rPr>
                <w:b/>
              </w:rPr>
            </w:pPr>
            <w:r w:rsidRPr="00F60B61">
              <w:rPr>
                <w:b/>
              </w:rPr>
              <w:t>Vyučující</w:t>
            </w:r>
          </w:p>
        </w:tc>
        <w:tc>
          <w:tcPr>
            <w:tcW w:w="6769" w:type="dxa"/>
            <w:gridSpan w:val="7"/>
            <w:tcBorders>
              <w:bottom w:val="nil"/>
            </w:tcBorders>
          </w:tcPr>
          <w:p w:rsidR="007E56A4" w:rsidRPr="00F60B61" w:rsidRDefault="007E56A4" w:rsidP="007E56A4">
            <w:pPr>
              <w:jc w:val="both"/>
            </w:pPr>
            <w:r>
              <w:t>doc. Ing. Pavla Staňková</w:t>
            </w:r>
            <w:r w:rsidRPr="00F60B61">
              <w:t>, Ph.D.</w:t>
            </w:r>
            <w:r>
              <w:t xml:space="preserve"> (</w:t>
            </w:r>
            <w:r w:rsidRPr="00F60B61">
              <w:t>100 %</w:t>
            </w:r>
            <w:r>
              <w:t>)</w:t>
            </w:r>
          </w:p>
        </w:tc>
      </w:tr>
      <w:tr w:rsidR="007E56A4" w:rsidTr="00E25CEE">
        <w:trPr>
          <w:trHeight w:val="242"/>
        </w:trPr>
        <w:tc>
          <w:tcPr>
            <w:tcW w:w="9855" w:type="dxa"/>
            <w:gridSpan w:val="8"/>
            <w:tcBorders>
              <w:top w:val="nil"/>
            </w:tcBorders>
          </w:tcPr>
          <w:p w:rsidR="007E56A4" w:rsidRPr="00F60B61" w:rsidRDefault="007E56A4" w:rsidP="007E56A4">
            <w:pPr>
              <w:jc w:val="both"/>
            </w:pPr>
          </w:p>
        </w:tc>
      </w:tr>
      <w:tr w:rsidR="007E56A4" w:rsidTr="00E25CEE">
        <w:tc>
          <w:tcPr>
            <w:tcW w:w="3086" w:type="dxa"/>
            <w:shd w:val="clear" w:color="auto" w:fill="F7CAAC"/>
          </w:tcPr>
          <w:p w:rsidR="007E56A4" w:rsidRPr="00F60B61" w:rsidRDefault="007E56A4" w:rsidP="007E56A4">
            <w:pPr>
              <w:jc w:val="both"/>
              <w:rPr>
                <w:b/>
              </w:rPr>
            </w:pPr>
            <w:r w:rsidRPr="00F60B61">
              <w:rPr>
                <w:b/>
              </w:rPr>
              <w:t>Stručná anotace předmětu</w:t>
            </w:r>
          </w:p>
        </w:tc>
        <w:tc>
          <w:tcPr>
            <w:tcW w:w="6769" w:type="dxa"/>
            <w:gridSpan w:val="7"/>
            <w:tcBorders>
              <w:bottom w:val="nil"/>
            </w:tcBorders>
          </w:tcPr>
          <w:p w:rsidR="007E56A4" w:rsidRPr="00F60B61" w:rsidRDefault="007E56A4" w:rsidP="007E56A4">
            <w:pPr>
              <w:jc w:val="both"/>
            </w:pPr>
          </w:p>
        </w:tc>
      </w:tr>
      <w:tr w:rsidR="007E56A4" w:rsidTr="00E25CEE">
        <w:trPr>
          <w:trHeight w:val="2691"/>
        </w:trPr>
        <w:tc>
          <w:tcPr>
            <w:tcW w:w="9855" w:type="dxa"/>
            <w:gridSpan w:val="8"/>
            <w:tcBorders>
              <w:top w:val="nil"/>
              <w:bottom w:val="single" w:sz="12" w:space="0" w:color="auto"/>
            </w:tcBorders>
          </w:tcPr>
          <w:p w:rsidR="007E56A4" w:rsidRPr="00F60B61" w:rsidRDefault="007E56A4" w:rsidP="007E56A4">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rsidR="007E56A4" w:rsidRPr="00F60B61" w:rsidRDefault="007E56A4" w:rsidP="007E56A4">
            <w:pPr>
              <w:jc w:val="both"/>
            </w:pPr>
            <w:r w:rsidRPr="00F60B61">
              <w:t xml:space="preserve">Organizačně je předmět členěn do dvou vzájemně propojených částí: </w:t>
            </w:r>
          </w:p>
          <w:p w:rsidR="007E56A4" w:rsidRPr="00F60B61" w:rsidRDefault="007E56A4" w:rsidP="00085185">
            <w:pPr>
              <w:pStyle w:val="Odstavecseseznamem"/>
              <w:numPr>
                <w:ilvl w:val="0"/>
                <w:numId w:val="42"/>
              </w:numPr>
              <w:spacing w:after="0" w:line="240" w:lineRule="auto"/>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rsidR="007E56A4" w:rsidRPr="00F60B61" w:rsidRDefault="007E56A4" w:rsidP="00085185">
            <w:pPr>
              <w:pStyle w:val="Odstavecseseznamem"/>
              <w:numPr>
                <w:ilvl w:val="0"/>
                <w:numId w:val="42"/>
              </w:numPr>
              <w:spacing w:after="0" w:line="240" w:lineRule="auto"/>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7E56A4" w:rsidTr="00E25CEE">
        <w:trPr>
          <w:trHeight w:val="265"/>
        </w:trPr>
        <w:tc>
          <w:tcPr>
            <w:tcW w:w="3653" w:type="dxa"/>
            <w:gridSpan w:val="2"/>
            <w:tcBorders>
              <w:top w:val="nil"/>
            </w:tcBorders>
            <w:shd w:val="clear" w:color="auto" w:fill="F7CAAC"/>
          </w:tcPr>
          <w:p w:rsidR="007E56A4" w:rsidRPr="00F60B61" w:rsidRDefault="007E56A4" w:rsidP="007E56A4">
            <w:pPr>
              <w:jc w:val="both"/>
            </w:pPr>
            <w:r w:rsidRPr="00F60B61">
              <w:rPr>
                <w:b/>
              </w:rPr>
              <w:t>Studijní literatura a studijní pomůcky</w:t>
            </w:r>
          </w:p>
        </w:tc>
        <w:tc>
          <w:tcPr>
            <w:tcW w:w="6202" w:type="dxa"/>
            <w:gridSpan w:val="6"/>
            <w:tcBorders>
              <w:top w:val="nil"/>
              <w:bottom w:val="nil"/>
            </w:tcBorders>
          </w:tcPr>
          <w:p w:rsidR="007E56A4" w:rsidRPr="00F60B61" w:rsidRDefault="007E56A4" w:rsidP="007E56A4">
            <w:pPr>
              <w:jc w:val="both"/>
            </w:pPr>
          </w:p>
        </w:tc>
      </w:tr>
      <w:tr w:rsidR="007E56A4" w:rsidTr="00E25CEE">
        <w:trPr>
          <w:trHeight w:val="1497"/>
        </w:trPr>
        <w:tc>
          <w:tcPr>
            <w:tcW w:w="9855" w:type="dxa"/>
            <w:gridSpan w:val="8"/>
            <w:tcBorders>
              <w:top w:val="nil"/>
            </w:tcBorders>
          </w:tcPr>
          <w:p w:rsidR="007E56A4" w:rsidRPr="00F60B61" w:rsidRDefault="007E56A4" w:rsidP="007E56A4">
            <w:pPr>
              <w:jc w:val="both"/>
            </w:pPr>
          </w:p>
        </w:tc>
      </w:tr>
      <w:tr w:rsidR="007E56A4" w:rsidTr="00E25CE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E56A4" w:rsidRPr="00F60B61" w:rsidRDefault="007E56A4" w:rsidP="007E56A4">
            <w:pPr>
              <w:jc w:val="center"/>
              <w:rPr>
                <w:b/>
              </w:rPr>
            </w:pPr>
            <w:r w:rsidRPr="00F60B61">
              <w:rPr>
                <w:b/>
              </w:rPr>
              <w:t>Informace ke kombinované nebo distanční formě</w:t>
            </w:r>
          </w:p>
        </w:tc>
      </w:tr>
      <w:tr w:rsidR="007E56A4" w:rsidTr="00E25CEE">
        <w:tc>
          <w:tcPr>
            <w:tcW w:w="4787" w:type="dxa"/>
            <w:gridSpan w:val="3"/>
            <w:tcBorders>
              <w:top w:val="single" w:sz="2" w:space="0" w:color="auto"/>
            </w:tcBorders>
            <w:shd w:val="clear" w:color="auto" w:fill="F7CAAC"/>
          </w:tcPr>
          <w:p w:rsidR="007E56A4" w:rsidRPr="00F60B61" w:rsidRDefault="007E56A4" w:rsidP="007E56A4">
            <w:pPr>
              <w:jc w:val="both"/>
            </w:pPr>
            <w:r w:rsidRPr="00F60B61">
              <w:rPr>
                <w:b/>
              </w:rPr>
              <w:t>Rozsah konzultací (soustředění)</w:t>
            </w:r>
          </w:p>
        </w:tc>
        <w:tc>
          <w:tcPr>
            <w:tcW w:w="889" w:type="dxa"/>
            <w:tcBorders>
              <w:top w:val="single" w:sz="2" w:space="0" w:color="auto"/>
            </w:tcBorders>
          </w:tcPr>
          <w:p w:rsidR="007E56A4" w:rsidRPr="00F60B61" w:rsidRDefault="007E56A4" w:rsidP="007E56A4">
            <w:pPr>
              <w:jc w:val="both"/>
            </w:pPr>
          </w:p>
        </w:tc>
        <w:tc>
          <w:tcPr>
            <w:tcW w:w="4179" w:type="dxa"/>
            <w:gridSpan w:val="4"/>
            <w:tcBorders>
              <w:top w:val="single" w:sz="2" w:space="0" w:color="auto"/>
            </w:tcBorders>
            <w:shd w:val="clear" w:color="auto" w:fill="F7CAAC"/>
          </w:tcPr>
          <w:p w:rsidR="007E56A4" w:rsidRPr="00F60B61" w:rsidRDefault="007E56A4" w:rsidP="007E56A4">
            <w:pPr>
              <w:jc w:val="both"/>
              <w:rPr>
                <w:b/>
              </w:rPr>
            </w:pPr>
            <w:r w:rsidRPr="00F60B61">
              <w:rPr>
                <w:b/>
              </w:rPr>
              <w:t xml:space="preserve">hodin </w:t>
            </w:r>
          </w:p>
        </w:tc>
      </w:tr>
      <w:tr w:rsidR="007E56A4" w:rsidTr="00E25CEE">
        <w:tc>
          <w:tcPr>
            <w:tcW w:w="9855" w:type="dxa"/>
            <w:gridSpan w:val="8"/>
            <w:shd w:val="clear" w:color="auto" w:fill="F7CAAC"/>
          </w:tcPr>
          <w:p w:rsidR="007E56A4" w:rsidRPr="00F60B61" w:rsidRDefault="007E56A4" w:rsidP="007E56A4">
            <w:pPr>
              <w:jc w:val="both"/>
              <w:rPr>
                <w:b/>
              </w:rPr>
            </w:pPr>
            <w:r w:rsidRPr="00F60B61">
              <w:rPr>
                <w:b/>
              </w:rPr>
              <w:t>Informace o způsobu kontaktu s vyučujícím</w:t>
            </w:r>
          </w:p>
        </w:tc>
      </w:tr>
      <w:tr w:rsidR="007E56A4" w:rsidTr="00E25CEE">
        <w:trPr>
          <w:trHeight w:val="832"/>
        </w:trPr>
        <w:tc>
          <w:tcPr>
            <w:tcW w:w="9855" w:type="dxa"/>
            <w:gridSpan w:val="8"/>
          </w:tcPr>
          <w:p w:rsidR="007E56A4" w:rsidRPr="00F60B61" w:rsidRDefault="007E56A4" w:rsidP="007E56A4">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25CEE" w:rsidRDefault="00E25C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63134" w:rsidTr="00234630">
        <w:tc>
          <w:tcPr>
            <w:tcW w:w="9855" w:type="dxa"/>
            <w:gridSpan w:val="8"/>
            <w:tcBorders>
              <w:bottom w:val="double" w:sz="4" w:space="0" w:color="auto"/>
            </w:tcBorders>
            <w:shd w:val="clear" w:color="auto" w:fill="BDD6EE"/>
          </w:tcPr>
          <w:p w:rsidR="00163134" w:rsidRDefault="00163134" w:rsidP="00234630">
            <w:pPr>
              <w:jc w:val="both"/>
              <w:rPr>
                <w:b/>
                <w:sz w:val="28"/>
              </w:rPr>
            </w:pPr>
            <w:r>
              <w:br w:type="page"/>
            </w:r>
            <w:r>
              <w:rPr>
                <w:b/>
                <w:sz w:val="28"/>
              </w:rPr>
              <w:t>B-III – Charakteristika studijního předmětu</w:t>
            </w:r>
          </w:p>
        </w:tc>
      </w:tr>
      <w:tr w:rsidR="00163134" w:rsidTr="00234630">
        <w:tc>
          <w:tcPr>
            <w:tcW w:w="3086" w:type="dxa"/>
            <w:tcBorders>
              <w:top w:val="double" w:sz="4" w:space="0" w:color="auto"/>
            </w:tcBorders>
            <w:shd w:val="clear" w:color="auto" w:fill="F7CAAC"/>
          </w:tcPr>
          <w:p w:rsidR="00163134" w:rsidRPr="007D6B04" w:rsidRDefault="00163134" w:rsidP="00234630">
            <w:pPr>
              <w:jc w:val="both"/>
              <w:rPr>
                <w:b/>
              </w:rPr>
            </w:pPr>
            <w:r w:rsidRPr="007D6B04">
              <w:rPr>
                <w:b/>
              </w:rPr>
              <w:t>Název studijního předmětu</w:t>
            </w:r>
          </w:p>
        </w:tc>
        <w:tc>
          <w:tcPr>
            <w:tcW w:w="6769" w:type="dxa"/>
            <w:gridSpan w:val="7"/>
            <w:tcBorders>
              <w:top w:val="double" w:sz="4" w:space="0" w:color="auto"/>
            </w:tcBorders>
          </w:tcPr>
          <w:p w:rsidR="00163134" w:rsidRPr="007D6B04" w:rsidRDefault="00163134" w:rsidP="00234630">
            <w:pPr>
              <w:jc w:val="both"/>
            </w:pPr>
            <w:r w:rsidRPr="00AE35A6">
              <w:t>Bata´s Management System</w:t>
            </w:r>
          </w:p>
        </w:tc>
      </w:tr>
      <w:tr w:rsidR="00163134" w:rsidTr="00234630">
        <w:tc>
          <w:tcPr>
            <w:tcW w:w="3086" w:type="dxa"/>
            <w:shd w:val="clear" w:color="auto" w:fill="F7CAAC"/>
          </w:tcPr>
          <w:p w:rsidR="00163134" w:rsidRPr="007D6B04" w:rsidRDefault="00163134" w:rsidP="00234630">
            <w:pPr>
              <w:jc w:val="both"/>
              <w:rPr>
                <w:b/>
              </w:rPr>
            </w:pPr>
            <w:r w:rsidRPr="007D6B04">
              <w:rPr>
                <w:b/>
              </w:rPr>
              <w:t>Typ předmětu</w:t>
            </w:r>
          </w:p>
        </w:tc>
        <w:tc>
          <w:tcPr>
            <w:tcW w:w="3406" w:type="dxa"/>
            <w:gridSpan w:val="4"/>
          </w:tcPr>
          <w:p w:rsidR="00163134" w:rsidRPr="007D6B04" w:rsidRDefault="00163134" w:rsidP="00234630">
            <w:pPr>
              <w:jc w:val="both"/>
            </w:pPr>
            <w:r>
              <w:t>p</w:t>
            </w:r>
            <w:r w:rsidRPr="007D6B04">
              <w:t>ovinně volitelný „PV“</w:t>
            </w:r>
          </w:p>
        </w:tc>
        <w:tc>
          <w:tcPr>
            <w:tcW w:w="2695" w:type="dxa"/>
            <w:gridSpan w:val="2"/>
            <w:shd w:val="clear" w:color="auto" w:fill="F7CAAC"/>
          </w:tcPr>
          <w:p w:rsidR="00163134" w:rsidRPr="007D6B04" w:rsidRDefault="00163134" w:rsidP="00234630">
            <w:pPr>
              <w:jc w:val="both"/>
            </w:pPr>
            <w:r w:rsidRPr="007D6B04">
              <w:rPr>
                <w:b/>
              </w:rPr>
              <w:t>doporučený ročník / semestr</w:t>
            </w:r>
          </w:p>
        </w:tc>
        <w:tc>
          <w:tcPr>
            <w:tcW w:w="668" w:type="dxa"/>
          </w:tcPr>
          <w:p w:rsidR="00163134" w:rsidRPr="007D6B04" w:rsidRDefault="00163134" w:rsidP="00234630">
            <w:pPr>
              <w:jc w:val="both"/>
            </w:pPr>
            <w:r w:rsidRPr="007D6B04">
              <w:t>L</w:t>
            </w:r>
          </w:p>
        </w:tc>
      </w:tr>
      <w:tr w:rsidR="00163134" w:rsidTr="00234630">
        <w:tc>
          <w:tcPr>
            <w:tcW w:w="3086" w:type="dxa"/>
            <w:shd w:val="clear" w:color="auto" w:fill="F7CAAC"/>
          </w:tcPr>
          <w:p w:rsidR="00163134" w:rsidRPr="007D6B04" w:rsidRDefault="00163134" w:rsidP="00234630">
            <w:pPr>
              <w:jc w:val="both"/>
              <w:rPr>
                <w:b/>
              </w:rPr>
            </w:pPr>
            <w:r w:rsidRPr="007D6B04">
              <w:rPr>
                <w:b/>
              </w:rPr>
              <w:t>Rozsah studijního předmětu</w:t>
            </w:r>
          </w:p>
        </w:tc>
        <w:tc>
          <w:tcPr>
            <w:tcW w:w="1701" w:type="dxa"/>
            <w:gridSpan w:val="2"/>
          </w:tcPr>
          <w:p w:rsidR="00163134" w:rsidRPr="007D6B04" w:rsidRDefault="00163134" w:rsidP="00234630">
            <w:pPr>
              <w:jc w:val="both"/>
            </w:pPr>
            <w:r w:rsidRPr="007D6B04">
              <w:t xml:space="preserve">13p </w:t>
            </w:r>
          </w:p>
        </w:tc>
        <w:tc>
          <w:tcPr>
            <w:tcW w:w="889" w:type="dxa"/>
            <w:shd w:val="clear" w:color="auto" w:fill="F7CAAC"/>
          </w:tcPr>
          <w:p w:rsidR="00163134" w:rsidRPr="007D6B04" w:rsidRDefault="00163134" w:rsidP="00234630">
            <w:pPr>
              <w:jc w:val="both"/>
              <w:rPr>
                <w:b/>
              </w:rPr>
            </w:pPr>
            <w:r w:rsidRPr="007D6B04">
              <w:rPr>
                <w:b/>
              </w:rPr>
              <w:t xml:space="preserve">hod. </w:t>
            </w:r>
          </w:p>
        </w:tc>
        <w:tc>
          <w:tcPr>
            <w:tcW w:w="816" w:type="dxa"/>
          </w:tcPr>
          <w:p w:rsidR="00163134" w:rsidRPr="007D6B04" w:rsidRDefault="00163134" w:rsidP="00234630">
            <w:pPr>
              <w:jc w:val="both"/>
            </w:pPr>
            <w:r w:rsidRPr="007D6B04">
              <w:t>13</w:t>
            </w:r>
          </w:p>
        </w:tc>
        <w:tc>
          <w:tcPr>
            <w:tcW w:w="2156" w:type="dxa"/>
            <w:shd w:val="clear" w:color="auto" w:fill="F7CAAC"/>
          </w:tcPr>
          <w:p w:rsidR="00163134" w:rsidRPr="007D6B04" w:rsidRDefault="00163134" w:rsidP="00234630">
            <w:pPr>
              <w:jc w:val="both"/>
              <w:rPr>
                <w:b/>
              </w:rPr>
            </w:pPr>
            <w:r w:rsidRPr="007D6B04">
              <w:rPr>
                <w:b/>
              </w:rPr>
              <w:t>kreditů</w:t>
            </w:r>
          </w:p>
        </w:tc>
        <w:tc>
          <w:tcPr>
            <w:tcW w:w="1207" w:type="dxa"/>
            <w:gridSpan w:val="2"/>
          </w:tcPr>
          <w:p w:rsidR="00163134" w:rsidRPr="007D6B04" w:rsidRDefault="00163134" w:rsidP="00234630">
            <w:pPr>
              <w:jc w:val="both"/>
            </w:pPr>
            <w:r w:rsidRPr="007D6B04">
              <w:t>3</w:t>
            </w:r>
          </w:p>
        </w:tc>
      </w:tr>
      <w:tr w:rsidR="00163134" w:rsidTr="00234630">
        <w:tc>
          <w:tcPr>
            <w:tcW w:w="3086" w:type="dxa"/>
            <w:shd w:val="clear" w:color="auto" w:fill="F7CAAC"/>
          </w:tcPr>
          <w:p w:rsidR="00163134" w:rsidRPr="007D6B04" w:rsidRDefault="00163134" w:rsidP="00234630">
            <w:pPr>
              <w:jc w:val="both"/>
              <w:rPr>
                <w:b/>
              </w:rPr>
            </w:pPr>
            <w:r w:rsidRPr="007D6B04">
              <w:rPr>
                <w:b/>
              </w:rPr>
              <w:t>Prerekvizity, korekvizity, ekvivalence</w:t>
            </w:r>
          </w:p>
        </w:tc>
        <w:tc>
          <w:tcPr>
            <w:tcW w:w="6769" w:type="dxa"/>
            <w:gridSpan w:val="7"/>
          </w:tcPr>
          <w:p w:rsidR="00163134" w:rsidRPr="007D6B04" w:rsidRDefault="00163134" w:rsidP="00234630">
            <w:pPr>
              <w:jc w:val="both"/>
            </w:pPr>
          </w:p>
        </w:tc>
      </w:tr>
      <w:tr w:rsidR="00163134" w:rsidTr="00234630">
        <w:tc>
          <w:tcPr>
            <w:tcW w:w="3086" w:type="dxa"/>
            <w:shd w:val="clear" w:color="auto" w:fill="F7CAAC"/>
          </w:tcPr>
          <w:p w:rsidR="00163134" w:rsidRPr="007D6B04" w:rsidRDefault="00163134" w:rsidP="00234630">
            <w:pPr>
              <w:jc w:val="both"/>
              <w:rPr>
                <w:b/>
              </w:rPr>
            </w:pPr>
            <w:r w:rsidRPr="007D6B04">
              <w:rPr>
                <w:b/>
              </w:rPr>
              <w:t>Způsob ověření studijních výsledků</w:t>
            </w:r>
          </w:p>
        </w:tc>
        <w:tc>
          <w:tcPr>
            <w:tcW w:w="3406" w:type="dxa"/>
            <w:gridSpan w:val="4"/>
          </w:tcPr>
          <w:p w:rsidR="00163134" w:rsidRPr="007D6B04" w:rsidRDefault="00163134" w:rsidP="00234630">
            <w:pPr>
              <w:jc w:val="both"/>
            </w:pPr>
            <w:r>
              <w:t>k</w:t>
            </w:r>
            <w:r w:rsidRPr="007D6B04">
              <w:t>lasifikovaný zápočet</w:t>
            </w:r>
          </w:p>
        </w:tc>
        <w:tc>
          <w:tcPr>
            <w:tcW w:w="2156" w:type="dxa"/>
            <w:shd w:val="clear" w:color="auto" w:fill="F7CAAC"/>
          </w:tcPr>
          <w:p w:rsidR="00163134" w:rsidRPr="007D6B04" w:rsidRDefault="00163134" w:rsidP="00234630">
            <w:pPr>
              <w:jc w:val="both"/>
              <w:rPr>
                <w:b/>
              </w:rPr>
            </w:pPr>
            <w:r w:rsidRPr="007D6B04">
              <w:rPr>
                <w:b/>
              </w:rPr>
              <w:t>Forma výuky</w:t>
            </w:r>
          </w:p>
        </w:tc>
        <w:tc>
          <w:tcPr>
            <w:tcW w:w="1207" w:type="dxa"/>
            <w:gridSpan w:val="2"/>
          </w:tcPr>
          <w:p w:rsidR="00163134" w:rsidRPr="007D6B04" w:rsidRDefault="00163134" w:rsidP="00234630">
            <w:pPr>
              <w:jc w:val="both"/>
            </w:pPr>
            <w:r>
              <w:t>p</w:t>
            </w:r>
            <w:r w:rsidRPr="007D6B04">
              <w:t>řednáška</w:t>
            </w:r>
          </w:p>
        </w:tc>
      </w:tr>
      <w:tr w:rsidR="00163134" w:rsidTr="00234630">
        <w:tc>
          <w:tcPr>
            <w:tcW w:w="3086" w:type="dxa"/>
            <w:shd w:val="clear" w:color="auto" w:fill="F7CAAC"/>
          </w:tcPr>
          <w:p w:rsidR="00163134" w:rsidRPr="007D6B04" w:rsidRDefault="00163134" w:rsidP="00234630">
            <w:pPr>
              <w:jc w:val="both"/>
              <w:rPr>
                <w:b/>
              </w:rPr>
            </w:pPr>
            <w:r w:rsidRPr="007D6B04">
              <w:rPr>
                <w:b/>
              </w:rPr>
              <w:t>Forma způsobu ověření studijních výsledků a další požadavky na studenta</w:t>
            </w:r>
          </w:p>
        </w:tc>
        <w:tc>
          <w:tcPr>
            <w:tcW w:w="6769" w:type="dxa"/>
            <w:gridSpan w:val="7"/>
            <w:tcBorders>
              <w:bottom w:val="nil"/>
            </w:tcBorders>
          </w:tcPr>
          <w:p w:rsidR="00163134" w:rsidRPr="007D6B04" w:rsidRDefault="00163134" w:rsidP="00234630">
            <w:pPr>
              <w:jc w:val="both"/>
            </w:pPr>
            <w:r w:rsidRPr="007D6B04">
              <w:t>Způsob zakončení předmětu - klasifikovaný zápočet</w:t>
            </w:r>
          </w:p>
          <w:p w:rsidR="00163134" w:rsidRPr="007D6B04" w:rsidRDefault="00163134" w:rsidP="00234630">
            <w:pPr>
              <w:jc w:val="both"/>
            </w:pPr>
            <w:r w:rsidRPr="007D6B04">
              <w:t>Požadavky k získání klasifikovaného zápočtu - aktivní účast na přednáškách, úspěšné zvládnutí písemného testu na konci semestru alespoň na 60 %.</w:t>
            </w:r>
          </w:p>
        </w:tc>
      </w:tr>
      <w:tr w:rsidR="00163134" w:rsidTr="00234630">
        <w:trPr>
          <w:trHeight w:val="87"/>
        </w:trPr>
        <w:tc>
          <w:tcPr>
            <w:tcW w:w="9855" w:type="dxa"/>
            <w:gridSpan w:val="8"/>
            <w:tcBorders>
              <w:top w:val="nil"/>
            </w:tcBorders>
          </w:tcPr>
          <w:p w:rsidR="00163134" w:rsidRPr="007D6B04" w:rsidRDefault="00163134" w:rsidP="00234630">
            <w:pPr>
              <w:jc w:val="both"/>
            </w:pPr>
          </w:p>
        </w:tc>
      </w:tr>
      <w:tr w:rsidR="00163134" w:rsidTr="00234630">
        <w:trPr>
          <w:trHeight w:val="197"/>
        </w:trPr>
        <w:tc>
          <w:tcPr>
            <w:tcW w:w="3086" w:type="dxa"/>
            <w:tcBorders>
              <w:top w:val="nil"/>
            </w:tcBorders>
            <w:shd w:val="clear" w:color="auto" w:fill="F7CAAC"/>
          </w:tcPr>
          <w:p w:rsidR="00163134" w:rsidRPr="007D6B04" w:rsidRDefault="00163134" w:rsidP="00234630">
            <w:pPr>
              <w:jc w:val="both"/>
              <w:rPr>
                <w:b/>
              </w:rPr>
            </w:pPr>
            <w:r w:rsidRPr="007D6B04">
              <w:rPr>
                <w:b/>
              </w:rPr>
              <w:t>Garant předmětu</w:t>
            </w:r>
          </w:p>
        </w:tc>
        <w:tc>
          <w:tcPr>
            <w:tcW w:w="6769" w:type="dxa"/>
            <w:gridSpan w:val="7"/>
            <w:tcBorders>
              <w:top w:val="nil"/>
            </w:tcBorders>
          </w:tcPr>
          <w:p w:rsidR="00163134" w:rsidRPr="007D6B04" w:rsidRDefault="00163134" w:rsidP="00234630">
            <w:pPr>
              <w:jc w:val="both"/>
            </w:pPr>
            <w:r w:rsidRPr="007D6B04">
              <w:t xml:space="preserve">doc. </w:t>
            </w:r>
            <w:r>
              <w:t>PhDr. Ing. Aleš Gregar</w:t>
            </w:r>
            <w:r w:rsidRPr="007D6B04">
              <w:t xml:space="preserve">, </w:t>
            </w:r>
            <w:r>
              <w:t>CSc</w:t>
            </w:r>
            <w:r w:rsidRPr="007D6B04">
              <w:t>.</w:t>
            </w:r>
          </w:p>
        </w:tc>
      </w:tr>
      <w:tr w:rsidR="00163134" w:rsidTr="00234630">
        <w:trPr>
          <w:trHeight w:val="243"/>
        </w:trPr>
        <w:tc>
          <w:tcPr>
            <w:tcW w:w="3086" w:type="dxa"/>
            <w:tcBorders>
              <w:top w:val="nil"/>
            </w:tcBorders>
            <w:shd w:val="clear" w:color="auto" w:fill="F7CAAC"/>
          </w:tcPr>
          <w:p w:rsidR="00163134" w:rsidRPr="007D6B04" w:rsidRDefault="00163134" w:rsidP="00234630">
            <w:pPr>
              <w:jc w:val="both"/>
              <w:rPr>
                <w:b/>
              </w:rPr>
            </w:pPr>
            <w:r w:rsidRPr="007D6B04">
              <w:rPr>
                <w:b/>
              </w:rPr>
              <w:t>Zapojení garanta do výuky předmětu</w:t>
            </w:r>
          </w:p>
        </w:tc>
        <w:tc>
          <w:tcPr>
            <w:tcW w:w="6769" w:type="dxa"/>
            <w:gridSpan w:val="7"/>
            <w:tcBorders>
              <w:top w:val="nil"/>
            </w:tcBorders>
          </w:tcPr>
          <w:p w:rsidR="00163134" w:rsidRPr="007D6B04" w:rsidRDefault="00163134" w:rsidP="00234630">
            <w:pPr>
              <w:jc w:val="both"/>
            </w:pPr>
            <w:r w:rsidRPr="00D9525C">
              <w:t xml:space="preserve">Garant se podílí </w:t>
            </w:r>
            <w:r>
              <w:t>na přednáškách v rozsahu 100 %.</w:t>
            </w:r>
          </w:p>
        </w:tc>
      </w:tr>
      <w:tr w:rsidR="00163134" w:rsidTr="00234630">
        <w:tc>
          <w:tcPr>
            <w:tcW w:w="3086" w:type="dxa"/>
            <w:shd w:val="clear" w:color="auto" w:fill="F7CAAC"/>
          </w:tcPr>
          <w:p w:rsidR="00163134" w:rsidRPr="007D6B04" w:rsidRDefault="00163134" w:rsidP="00234630">
            <w:pPr>
              <w:jc w:val="both"/>
              <w:rPr>
                <w:b/>
              </w:rPr>
            </w:pPr>
            <w:r w:rsidRPr="007D6B04">
              <w:rPr>
                <w:b/>
              </w:rPr>
              <w:t>Vyučující</w:t>
            </w:r>
          </w:p>
        </w:tc>
        <w:tc>
          <w:tcPr>
            <w:tcW w:w="6769" w:type="dxa"/>
            <w:gridSpan w:val="7"/>
            <w:tcBorders>
              <w:bottom w:val="nil"/>
            </w:tcBorders>
          </w:tcPr>
          <w:p w:rsidR="00163134" w:rsidRPr="007D6B04" w:rsidRDefault="00163134" w:rsidP="00234630">
            <w:pPr>
              <w:jc w:val="both"/>
            </w:pPr>
            <w:r w:rsidRPr="007D6B04">
              <w:t xml:space="preserve">doc. </w:t>
            </w:r>
            <w:r>
              <w:t>PhDr. Ing. Aleš Gregar</w:t>
            </w:r>
            <w:r w:rsidRPr="007D6B04">
              <w:t xml:space="preserve">, </w:t>
            </w:r>
            <w:r>
              <w:t>CSc</w:t>
            </w:r>
            <w:r w:rsidRPr="007D6B04">
              <w:t>.</w:t>
            </w:r>
            <w:r>
              <w:t xml:space="preserve"> – přednášky </w:t>
            </w:r>
            <w:r w:rsidRPr="007D6B04">
              <w:t>(</w:t>
            </w:r>
            <w:r>
              <w:t>100</w:t>
            </w:r>
            <w:r w:rsidRPr="007D6B04">
              <w:t>%)</w:t>
            </w:r>
          </w:p>
        </w:tc>
      </w:tr>
      <w:tr w:rsidR="00163134" w:rsidTr="00234630">
        <w:trPr>
          <w:trHeight w:val="76"/>
        </w:trPr>
        <w:tc>
          <w:tcPr>
            <w:tcW w:w="9855" w:type="dxa"/>
            <w:gridSpan w:val="8"/>
            <w:tcBorders>
              <w:top w:val="nil"/>
            </w:tcBorders>
          </w:tcPr>
          <w:p w:rsidR="00163134" w:rsidRPr="007D6B04" w:rsidRDefault="00163134" w:rsidP="00234630">
            <w:pPr>
              <w:jc w:val="both"/>
            </w:pPr>
          </w:p>
        </w:tc>
      </w:tr>
      <w:tr w:rsidR="00163134" w:rsidTr="00234630">
        <w:tc>
          <w:tcPr>
            <w:tcW w:w="3086" w:type="dxa"/>
            <w:shd w:val="clear" w:color="auto" w:fill="F7CAAC"/>
          </w:tcPr>
          <w:p w:rsidR="00163134" w:rsidRPr="007D6B04" w:rsidRDefault="00163134" w:rsidP="00234630">
            <w:pPr>
              <w:jc w:val="both"/>
              <w:rPr>
                <w:b/>
              </w:rPr>
            </w:pPr>
            <w:r w:rsidRPr="007D6B04">
              <w:rPr>
                <w:b/>
              </w:rPr>
              <w:t>Stručná anotace předmětu</w:t>
            </w:r>
          </w:p>
        </w:tc>
        <w:tc>
          <w:tcPr>
            <w:tcW w:w="6769" w:type="dxa"/>
            <w:gridSpan w:val="7"/>
            <w:tcBorders>
              <w:bottom w:val="nil"/>
            </w:tcBorders>
          </w:tcPr>
          <w:p w:rsidR="00163134" w:rsidRPr="007D6B04" w:rsidRDefault="00163134" w:rsidP="00234630">
            <w:pPr>
              <w:jc w:val="both"/>
            </w:pPr>
          </w:p>
        </w:tc>
      </w:tr>
      <w:tr w:rsidR="00163134" w:rsidTr="00234630">
        <w:trPr>
          <w:trHeight w:val="2899"/>
        </w:trPr>
        <w:tc>
          <w:tcPr>
            <w:tcW w:w="9855" w:type="dxa"/>
            <w:gridSpan w:val="8"/>
            <w:tcBorders>
              <w:top w:val="nil"/>
              <w:bottom w:val="single" w:sz="12" w:space="0" w:color="auto"/>
            </w:tcBorders>
          </w:tcPr>
          <w:p w:rsidR="00163134" w:rsidRPr="007D6B04" w:rsidRDefault="00163134" w:rsidP="00234630">
            <w:pPr>
              <w:jc w:val="both"/>
            </w:pPr>
            <w:r w:rsidRPr="007D6B04">
              <w:t xml:space="preserve">Cílem předmětu </w:t>
            </w:r>
            <w:r w:rsidR="00131815" w:rsidRPr="00131815">
              <w:t xml:space="preserve">Bata´s Management System </w:t>
            </w:r>
            <w:r w:rsidRPr="007D6B04">
              <w:t xml:space="preserve">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163134" w:rsidTr="00234630">
        <w:trPr>
          <w:trHeight w:val="265"/>
        </w:trPr>
        <w:tc>
          <w:tcPr>
            <w:tcW w:w="3653" w:type="dxa"/>
            <w:gridSpan w:val="2"/>
            <w:tcBorders>
              <w:top w:val="nil"/>
            </w:tcBorders>
            <w:shd w:val="clear" w:color="auto" w:fill="F7CAAC"/>
          </w:tcPr>
          <w:p w:rsidR="00163134" w:rsidRPr="007D6B04" w:rsidRDefault="00163134" w:rsidP="00234630">
            <w:pPr>
              <w:jc w:val="both"/>
            </w:pPr>
            <w:r w:rsidRPr="007D6B04">
              <w:rPr>
                <w:b/>
              </w:rPr>
              <w:t>Studijní literatura a studijní pomůcky</w:t>
            </w:r>
          </w:p>
        </w:tc>
        <w:tc>
          <w:tcPr>
            <w:tcW w:w="6202" w:type="dxa"/>
            <w:gridSpan w:val="6"/>
            <w:tcBorders>
              <w:top w:val="nil"/>
              <w:bottom w:val="nil"/>
            </w:tcBorders>
          </w:tcPr>
          <w:p w:rsidR="00163134" w:rsidRPr="007D6B04" w:rsidRDefault="00163134" w:rsidP="00234630">
            <w:pPr>
              <w:jc w:val="both"/>
            </w:pPr>
          </w:p>
        </w:tc>
      </w:tr>
      <w:tr w:rsidR="00163134" w:rsidTr="00234630">
        <w:trPr>
          <w:trHeight w:val="1497"/>
        </w:trPr>
        <w:tc>
          <w:tcPr>
            <w:tcW w:w="9855" w:type="dxa"/>
            <w:gridSpan w:val="8"/>
            <w:tcBorders>
              <w:top w:val="nil"/>
            </w:tcBorders>
          </w:tcPr>
          <w:p w:rsidR="00163134" w:rsidRPr="00DE0A24" w:rsidRDefault="00163134" w:rsidP="00234630">
            <w:pPr>
              <w:jc w:val="both"/>
              <w:rPr>
                <w:b/>
              </w:rPr>
            </w:pPr>
            <w:r>
              <w:rPr>
                <w:b/>
              </w:rPr>
              <w:t>Povinná literatura</w:t>
            </w:r>
          </w:p>
          <w:p w:rsidR="00163134" w:rsidRPr="00DE0A24" w:rsidRDefault="00163134" w:rsidP="00234630">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rsidR="00163134" w:rsidRPr="00DE0A24" w:rsidRDefault="00163134" w:rsidP="00234630">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rsidR="00163134" w:rsidRPr="00DE0A24" w:rsidRDefault="00163134" w:rsidP="00234630">
            <w:r w:rsidRPr="00DE0A24">
              <w:t xml:space="preserve">BATA, T. </w:t>
            </w:r>
            <w:r w:rsidRPr="00DE0A24">
              <w:rPr>
                <w:i/>
                <w:iCs/>
              </w:rPr>
              <w:t xml:space="preserve">Reflections and Speeches.  </w:t>
            </w:r>
            <w:r w:rsidRPr="00DE0A24">
              <w:t>Zlín: Nadace Tomáše Bati, 2016, 381 s. ISBN 978-80-905896-9-8.</w:t>
            </w:r>
          </w:p>
          <w:p w:rsidR="00163134" w:rsidRPr="00DE0A24" w:rsidRDefault="00163134" w:rsidP="00234630">
            <w:pPr>
              <w:jc w:val="both"/>
              <w:rPr>
                <w:b/>
              </w:rPr>
            </w:pPr>
            <w:r w:rsidRPr="00DE0A24">
              <w:rPr>
                <w:b/>
              </w:rPr>
              <w:t>Doporučená literatur</w:t>
            </w:r>
            <w:r>
              <w:rPr>
                <w:b/>
              </w:rPr>
              <w:t>a</w:t>
            </w:r>
          </w:p>
          <w:p w:rsidR="00163134" w:rsidRPr="00DE0A24" w:rsidRDefault="00163134" w:rsidP="00234630">
            <w:r w:rsidRPr="00DE0A24">
              <w:t xml:space="preserve">CEKOTA, A. </w:t>
            </w:r>
            <w:r w:rsidRPr="00DE0A24">
              <w:rPr>
                <w:i/>
                <w:iCs/>
              </w:rPr>
              <w:t xml:space="preserve">Entrepreneur Extraordinary. </w:t>
            </w:r>
            <w:r w:rsidRPr="00DE0A24">
              <w:t>Toronto: E.I.S., 1968, 383 s.</w:t>
            </w:r>
          </w:p>
          <w:p w:rsidR="00163134" w:rsidRPr="00F86E2B" w:rsidRDefault="00163134" w:rsidP="00234630">
            <w:r w:rsidRPr="00DE0A24">
              <w:t xml:space="preserve">KNOTEK, S. </w:t>
            </w:r>
            <w:r w:rsidRPr="00DE0A24">
              <w:rPr>
                <w:i/>
                <w:iCs/>
              </w:rPr>
              <w:t xml:space="preserve">Thomas J. Bata – Remembered. </w:t>
            </w:r>
            <w:r w:rsidRPr="00DE0A24">
              <w:t>Zlín: Nadace Tomáše Bati, 2016, 193 s. ISBN 978-80-7473-398-7.</w:t>
            </w:r>
          </w:p>
        </w:tc>
      </w:tr>
      <w:tr w:rsidR="00163134" w:rsidTr="0023463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63134" w:rsidRPr="007D6B04" w:rsidRDefault="00163134" w:rsidP="00234630">
            <w:pPr>
              <w:jc w:val="center"/>
              <w:rPr>
                <w:b/>
              </w:rPr>
            </w:pPr>
            <w:r w:rsidRPr="007D6B04">
              <w:rPr>
                <w:b/>
              </w:rPr>
              <w:t>Informace ke kombinované nebo distanční formě</w:t>
            </w:r>
          </w:p>
        </w:tc>
      </w:tr>
      <w:tr w:rsidR="00163134" w:rsidTr="00234630">
        <w:tc>
          <w:tcPr>
            <w:tcW w:w="4787" w:type="dxa"/>
            <w:gridSpan w:val="3"/>
            <w:tcBorders>
              <w:top w:val="single" w:sz="2" w:space="0" w:color="auto"/>
            </w:tcBorders>
            <w:shd w:val="clear" w:color="auto" w:fill="F7CAAC"/>
          </w:tcPr>
          <w:p w:rsidR="00163134" w:rsidRPr="007D6B04" w:rsidRDefault="00163134" w:rsidP="00234630">
            <w:pPr>
              <w:jc w:val="both"/>
            </w:pPr>
            <w:r w:rsidRPr="007D6B04">
              <w:rPr>
                <w:b/>
              </w:rPr>
              <w:t>Rozsah konzultací (soustředění)</w:t>
            </w:r>
          </w:p>
        </w:tc>
        <w:tc>
          <w:tcPr>
            <w:tcW w:w="889" w:type="dxa"/>
            <w:tcBorders>
              <w:top w:val="single" w:sz="2" w:space="0" w:color="auto"/>
            </w:tcBorders>
          </w:tcPr>
          <w:p w:rsidR="00163134" w:rsidRPr="007D6B04" w:rsidRDefault="00163134" w:rsidP="00234630">
            <w:pPr>
              <w:jc w:val="both"/>
            </w:pPr>
          </w:p>
        </w:tc>
        <w:tc>
          <w:tcPr>
            <w:tcW w:w="4179" w:type="dxa"/>
            <w:gridSpan w:val="4"/>
            <w:tcBorders>
              <w:top w:val="single" w:sz="2" w:space="0" w:color="auto"/>
            </w:tcBorders>
            <w:shd w:val="clear" w:color="auto" w:fill="F7CAAC"/>
          </w:tcPr>
          <w:p w:rsidR="00163134" w:rsidRPr="007D6B04" w:rsidRDefault="00163134" w:rsidP="00234630">
            <w:pPr>
              <w:jc w:val="both"/>
              <w:rPr>
                <w:b/>
              </w:rPr>
            </w:pPr>
            <w:r w:rsidRPr="007D6B04">
              <w:rPr>
                <w:b/>
              </w:rPr>
              <w:t xml:space="preserve">hodin </w:t>
            </w:r>
          </w:p>
        </w:tc>
      </w:tr>
      <w:tr w:rsidR="00163134" w:rsidTr="00234630">
        <w:tc>
          <w:tcPr>
            <w:tcW w:w="9855" w:type="dxa"/>
            <w:gridSpan w:val="8"/>
            <w:shd w:val="clear" w:color="auto" w:fill="F7CAAC"/>
          </w:tcPr>
          <w:p w:rsidR="00163134" w:rsidRPr="007D6B04" w:rsidRDefault="00163134" w:rsidP="00234630">
            <w:pPr>
              <w:jc w:val="both"/>
              <w:rPr>
                <w:b/>
              </w:rPr>
            </w:pPr>
            <w:r w:rsidRPr="007D6B04">
              <w:rPr>
                <w:b/>
              </w:rPr>
              <w:t>Informace o způsobu kontaktu s vyučujícím</w:t>
            </w:r>
          </w:p>
        </w:tc>
      </w:tr>
      <w:tr w:rsidR="00163134" w:rsidTr="00234630">
        <w:trPr>
          <w:trHeight w:val="771"/>
        </w:trPr>
        <w:tc>
          <w:tcPr>
            <w:tcW w:w="9855" w:type="dxa"/>
            <w:gridSpan w:val="8"/>
          </w:tcPr>
          <w:p w:rsidR="00163134" w:rsidRPr="007D6B04" w:rsidRDefault="00163134" w:rsidP="00234630">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F76BFF" w:rsidRDefault="00ED61A1" w:rsidP="00ED61A1">
            <w:pPr>
              <w:jc w:val="both"/>
              <w:rPr>
                <w:b/>
              </w:rPr>
            </w:pPr>
            <w:r w:rsidRPr="00F76BFF">
              <w:rPr>
                <w:b/>
              </w:rPr>
              <w:t>Název studijního předmětu</w:t>
            </w:r>
          </w:p>
        </w:tc>
        <w:tc>
          <w:tcPr>
            <w:tcW w:w="6769" w:type="dxa"/>
            <w:gridSpan w:val="7"/>
            <w:tcBorders>
              <w:top w:val="double" w:sz="4" w:space="0" w:color="auto"/>
            </w:tcBorders>
          </w:tcPr>
          <w:p w:rsidR="00ED61A1" w:rsidRPr="00F76BFF" w:rsidRDefault="00ED61A1" w:rsidP="00ED61A1">
            <w:pPr>
              <w:jc w:val="both"/>
            </w:pPr>
            <w:r>
              <w:t>Presentation Skills</w:t>
            </w:r>
          </w:p>
        </w:tc>
      </w:tr>
      <w:tr w:rsidR="00ED61A1" w:rsidTr="00ED61A1">
        <w:trPr>
          <w:trHeight w:val="249"/>
        </w:trPr>
        <w:tc>
          <w:tcPr>
            <w:tcW w:w="3086" w:type="dxa"/>
            <w:shd w:val="clear" w:color="auto" w:fill="F7CAAC"/>
          </w:tcPr>
          <w:p w:rsidR="00ED61A1" w:rsidRPr="00F76BFF" w:rsidRDefault="00ED61A1" w:rsidP="00ED61A1">
            <w:pPr>
              <w:jc w:val="both"/>
              <w:rPr>
                <w:b/>
              </w:rPr>
            </w:pPr>
            <w:r w:rsidRPr="00F76BFF">
              <w:rPr>
                <w:b/>
              </w:rPr>
              <w:t>Typ předmětu</w:t>
            </w:r>
          </w:p>
        </w:tc>
        <w:tc>
          <w:tcPr>
            <w:tcW w:w="3406" w:type="dxa"/>
            <w:gridSpan w:val="4"/>
          </w:tcPr>
          <w:p w:rsidR="00ED61A1" w:rsidRPr="00F76BFF" w:rsidRDefault="00ED61A1" w:rsidP="00ED61A1">
            <w:pPr>
              <w:jc w:val="both"/>
            </w:pPr>
            <w:r>
              <w:t>povinně volitelný „PV“</w:t>
            </w:r>
          </w:p>
        </w:tc>
        <w:tc>
          <w:tcPr>
            <w:tcW w:w="2695" w:type="dxa"/>
            <w:gridSpan w:val="2"/>
            <w:shd w:val="clear" w:color="auto" w:fill="F7CAAC"/>
          </w:tcPr>
          <w:p w:rsidR="00ED61A1" w:rsidRDefault="00ED61A1" w:rsidP="00ED61A1">
            <w:pPr>
              <w:jc w:val="both"/>
            </w:pPr>
            <w:r>
              <w:rPr>
                <w:b/>
              </w:rPr>
              <w:t>doporučený ročník / semestr</w:t>
            </w:r>
          </w:p>
        </w:tc>
        <w:tc>
          <w:tcPr>
            <w:tcW w:w="668" w:type="dxa"/>
          </w:tcPr>
          <w:p w:rsidR="00ED61A1" w:rsidRDefault="00ED61A1" w:rsidP="00131815">
            <w:pPr>
              <w:jc w:val="both"/>
            </w:pPr>
            <w:r>
              <w:t>L</w:t>
            </w:r>
          </w:p>
        </w:tc>
      </w:tr>
      <w:tr w:rsidR="00ED61A1" w:rsidTr="00ED61A1">
        <w:tc>
          <w:tcPr>
            <w:tcW w:w="3086" w:type="dxa"/>
            <w:shd w:val="clear" w:color="auto" w:fill="F7CAAC"/>
          </w:tcPr>
          <w:p w:rsidR="00ED61A1" w:rsidRPr="00F76BFF" w:rsidRDefault="00ED61A1" w:rsidP="00ED61A1">
            <w:pPr>
              <w:jc w:val="both"/>
              <w:rPr>
                <w:b/>
              </w:rPr>
            </w:pPr>
            <w:r w:rsidRPr="00F76BFF">
              <w:rPr>
                <w:b/>
              </w:rPr>
              <w:t>Rozsah studijního předmětu</w:t>
            </w:r>
          </w:p>
        </w:tc>
        <w:tc>
          <w:tcPr>
            <w:tcW w:w="1701" w:type="dxa"/>
            <w:gridSpan w:val="2"/>
          </w:tcPr>
          <w:p w:rsidR="00ED61A1" w:rsidRPr="00F76BFF" w:rsidRDefault="00ED61A1" w:rsidP="00ED61A1">
            <w:pPr>
              <w:jc w:val="both"/>
            </w:pPr>
            <w:r>
              <w:t>26c</w:t>
            </w:r>
          </w:p>
        </w:tc>
        <w:tc>
          <w:tcPr>
            <w:tcW w:w="889" w:type="dxa"/>
            <w:shd w:val="clear" w:color="auto" w:fill="F7CAAC"/>
          </w:tcPr>
          <w:p w:rsidR="00ED61A1" w:rsidRPr="00F76BFF" w:rsidRDefault="00ED61A1" w:rsidP="00ED61A1">
            <w:pPr>
              <w:jc w:val="both"/>
              <w:rPr>
                <w:b/>
              </w:rPr>
            </w:pPr>
            <w:r w:rsidRPr="00F76BFF">
              <w:rPr>
                <w:b/>
              </w:rPr>
              <w:t xml:space="preserve">hod. </w:t>
            </w:r>
          </w:p>
        </w:tc>
        <w:tc>
          <w:tcPr>
            <w:tcW w:w="816" w:type="dxa"/>
          </w:tcPr>
          <w:p w:rsidR="00ED61A1" w:rsidRDefault="00ED61A1" w:rsidP="00ED61A1">
            <w:pPr>
              <w:jc w:val="both"/>
            </w:pPr>
            <w:r>
              <w:t>26</w:t>
            </w:r>
          </w:p>
        </w:tc>
        <w:tc>
          <w:tcPr>
            <w:tcW w:w="2156" w:type="dxa"/>
            <w:shd w:val="clear" w:color="auto" w:fill="F7CAAC"/>
          </w:tcPr>
          <w:p w:rsidR="00ED61A1" w:rsidRDefault="00ED61A1" w:rsidP="00ED61A1">
            <w:pPr>
              <w:jc w:val="both"/>
              <w:rPr>
                <w:b/>
              </w:rPr>
            </w:pPr>
            <w:r>
              <w:rPr>
                <w:b/>
              </w:rPr>
              <w:t>kreditů</w:t>
            </w:r>
          </w:p>
        </w:tc>
        <w:tc>
          <w:tcPr>
            <w:tcW w:w="1207" w:type="dxa"/>
            <w:gridSpan w:val="2"/>
          </w:tcPr>
          <w:p w:rsidR="00ED61A1" w:rsidRDefault="00ED61A1" w:rsidP="00ED61A1">
            <w:pPr>
              <w:jc w:val="both"/>
            </w:pPr>
            <w:r>
              <w:t>3</w:t>
            </w:r>
          </w:p>
        </w:tc>
      </w:tr>
      <w:tr w:rsidR="00ED61A1" w:rsidTr="00ED61A1">
        <w:tc>
          <w:tcPr>
            <w:tcW w:w="3086" w:type="dxa"/>
            <w:shd w:val="clear" w:color="auto" w:fill="F7CAAC"/>
          </w:tcPr>
          <w:p w:rsidR="00ED61A1" w:rsidRPr="00F76BFF" w:rsidRDefault="00ED61A1" w:rsidP="00ED61A1">
            <w:pPr>
              <w:jc w:val="both"/>
              <w:rPr>
                <w:b/>
              </w:rPr>
            </w:pPr>
            <w:r w:rsidRPr="00F76BFF">
              <w:rPr>
                <w:b/>
              </w:rPr>
              <w:t>Prerekvizity, korekvizity, ekvivalence</w:t>
            </w:r>
          </w:p>
        </w:tc>
        <w:tc>
          <w:tcPr>
            <w:tcW w:w="6769" w:type="dxa"/>
            <w:gridSpan w:val="7"/>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Způsob ověření studijních výsledků</w:t>
            </w:r>
          </w:p>
        </w:tc>
        <w:tc>
          <w:tcPr>
            <w:tcW w:w="3406" w:type="dxa"/>
            <w:gridSpan w:val="4"/>
          </w:tcPr>
          <w:p w:rsidR="00ED61A1" w:rsidRPr="00F76BFF" w:rsidRDefault="00ED61A1" w:rsidP="00ED61A1">
            <w:pPr>
              <w:jc w:val="both"/>
            </w:pPr>
            <w:r>
              <w:t>klasifikovaný zápočet</w:t>
            </w:r>
          </w:p>
        </w:tc>
        <w:tc>
          <w:tcPr>
            <w:tcW w:w="2156" w:type="dxa"/>
            <w:shd w:val="clear" w:color="auto" w:fill="F7CAAC"/>
          </w:tcPr>
          <w:p w:rsidR="00ED61A1" w:rsidRDefault="00ED61A1" w:rsidP="00ED61A1">
            <w:pPr>
              <w:jc w:val="both"/>
              <w:rPr>
                <w:b/>
              </w:rPr>
            </w:pPr>
            <w:r>
              <w:rPr>
                <w:b/>
              </w:rPr>
              <w:t>Forma výuky</w:t>
            </w:r>
          </w:p>
        </w:tc>
        <w:tc>
          <w:tcPr>
            <w:tcW w:w="1207" w:type="dxa"/>
            <w:gridSpan w:val="2"/>
          </w:tcPr>
          <w:p w:rsidR="00ED61A1" w:rsidRDefault="00F26B8D" w:rsidP="00F26B8D">
            <w:r>
              <w:t>seminář</w:t>
            </w:r>
          </w:p>
        </w:tc>
      </w:tr>
      <w:tr w:rsidR="00ED61A1" w:rsidTr="00ED61A1">
        <w:tc>
          <w:tcPr>
            <w:tcW w:w="3086" w:type="dxa"/>
            <w:shd w:val="clear" w:color="auto" w:fill="F7CAAC"/>
          </w:tcPr>
          <w:p w:rsidR="00ED61A1" w:rsidRPr="00F76BFF" w:rsidRDefault="00ED61A1" w:rsidP="00ED61A1">
            <w:pPr>
              <w:jc w:val="both"/>
              <w:rPr>
                <w:b/>
              </w:rPr>
            </w:pPr>
            <w:r w:rsidRPr="00F76BFF">
              <w:rPr>
                <w:b/>
              </w:rPr>
              <w:t>Forma způsobu ověření studijních výsledků a další požadavky na studenta</w:t>
            </w:r>
          </w:p>
        </w:tc>
        <w:tc>
          <w:tcPr>
            <w:tcW w:w="6769" w:type="dxa"/>
            <w:gridSpan w:val="7"/>
            <w:tcBorders>
              <w:bottom w:val="nil"/>
            </w:tcBorders>
          </w:tcPr>
          <w:p w:rsidR="00163134" w:rsidRDefault="00ED61A1" w:rsidP="00163134">
            <w:pPr>
              <w:jc w:val="both"/>
              <w:rPr>
                <w:color w:val="000000"/>
                <w:szCs w:val="17"/>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p>
          <w:p w:rsidR="00ED61A1" w:rsidRPr="00EA2805" w:rsidRDefault="00ED61A1" w:rsidP="00F26B8D">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sidR="00F26B8D">
              <w:rPr>
                <w:color w:val="000000"/>
                <w:szCs w:val="17"/>
                <w:shd w:val="clear" w:color="auto" w:fill="FFFFFF"/>
              </w:rPr>
              <w:t>semináří</w:t>
            </w:r>
            <w:r w:rsidRPr="00EA2805">
              <w:rPr>
                <w:color w:val="000000"/>
                <w:szCs w:val="17"/>
                <w:shd w:val="clear" w:color="auto" w:fill="FFFFFF"/>
              </w:rPr>
              <w:t>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ED61A1" w:rsidTr="00ED61A1">
        <w:trPr>
          <w:trHeight w:val="154"/>
        </w:trPr>
        <w:tc>
          <w:tcPr>
            <w:tcW w:w="9855" w:type="dxa"/>
            <w:gridSpan w:val="8"/>
            <w:tcBorders>
              <w:top w:val="nil"/>
            </w:tcBorders>
          </w:tcPr>
          <w:p w:rsidR="00ED61A1" w:rsidRPr="00F76BFF" w:rsidRDefault="00ED61A1" w:rsidP="00ED61A1"/>
        </w:tc>
      </w:tr>
      <w:tr w:rsidR="00ED61A1" w:rsidTr="00ED61A1">
        <w:trPr>
          <w:trHeight w:val="197"/>
        </w:trPr>
        <w:tc>
          <w:tcPr>
            <w:tcW w:w="3086" w:type="dxa"/>
            <w:tcBorders>
              <w:top w:val="nil"/>
            </w:tcBorders>
            <w:shd w:val="clear" w:color="auto" w:fill="F7CAAC"/>
          </w:tcPr>
          <w:p w:rsidR="00ED61A1" w:rsidRPr="00F76BFF" w:rsidRDefault="00ED61A1" w:rsidP="00ED61A1">
            <w:pPr>
              <w:jc w:val="both"/>
              <w:rPr>
                <w:b/>
              </w:rPr>
            </w:pPr>
            <w:r w:rsidRPr="00F76BFF">
              <w:rPr>
                <w:b/>
              </w:rPr>
              <w:t>Garant předmětu</w:t>
            </w:r>
          </w:p>
        </w:tc>
        <w:tc>
          <w:tcPr>
            <w:tcW w:w="6769" w:type="dxa"/>
            <w:gridSpan w:val="7"/>
            <w:tcBorders>
              <w:top w:val="nil"/>
            </w:tcBorders>
          </w:tcPr>
          <w:p w:rsidR="00ED61A1" w:rsidRPr="00F76BFF" w:rsidRDefault="00ED61A1" w:rsidP="00ED61A1">
            <w:pPr>
              <w:jc w:val="both"/>
            </w:pPr>
            <w:r>
              <w:t>PhDr. Jana Semotamová</w:t>
            </w:r>
          </w:p>
        </w:tc>
      </w:tr>
      <w:tr w:rsidR="00ED61A1" w:rsidTr="00ED61A1">
        <w:trPr>
          <w:trHeight w:val="243"/>
        </w:trPr>
        <w:tc>
          <w:tcPr>
            <w:tcW w:w="3086" w:type="dxa"/>
            <w:tcBorders>
              <w:top w:val="nil"/>
            </w:tcBorders>
            <w:shd w:val="clear" w:color="auto" w:fill="F7CAAC"/>
          </w:tcPr>
          <w:p w:rsidR="00ED61A1" w:rsidRPr="00F76BFF" w:rsidRDefault="00ED61A1" w:rsidP="00ED61A1">
            <w:pPr>
              <w:jc w:val="both"/>
              <w:rPr>
                <w:b/>
              </w:rPr>
            </w:pPr>
            <w:r w:rsidRPr="00F76BFF">
              <w:rPr>
                <w:b/>
              </w:rPr>
              <w:t>Zapojení garanta do výuky předmětu</w:t>
            </w:r>
          </w:p>
        </w:tc>
        <w:tc>
          <w:tcPr>
            <w:tcW w:w="6769" w:type="dxa"/>
            <w:gridSpan w:val="7"/>
            <w:tcBorders>
              <w:top w:val="nil"/>
            </w:tcBorders>
          </w:tcPr>
          <w:p w:rsidR="00ED61A1" w:rsidRPr="00F76BFF" w:rsidRDefault="00ED61A1" w:rsidP="00F26B8D">
            <w:pPr>
              <w:jc w:val="both"/>
            </w:pPr>
            <w:r w:rsidRPr="001D65F1">
              <w:rPr>
                <w:color w:val="1D2129"/>
                <w:szCs w:val="21"/>
                <w:shd w:val="clear" w:color="auto" w:fill="FFFFFF"/>
              </w:rPr>
              <w:t xml:space="preserve">Garant se podílí v rozsahu 100 %, stanovuje koncepci </w:t>
            </w:r>
            <w:r w:rsidR="00F26B8D">
              <w:rPr>
                <w:color w:val="1D2129"/>
                <w:szCs w:val="21"/>
                <w:shd w:val="clear" w:color="auto" w:fill="FFFFFF"/>
              </w:rPr>
              <w:t xml:space="preserve">seminářů </w:t>
            </w:r>
            <w:r w:rsidRPr="001D65F1">
              <w:rPr>
                <w:color w:val="1D2129"/>
                <w:szCs w:val="21"/>
                <w:shd w:val="clear" w:color="auto" w:fill="FFFFFF"/>
              </w:rPr>
              <w:t>a dohlíží na jejich jednotné vedení.</w:t>
            </w:r>
          </w:p>
        </w:tc>
      </w:tr>
      <w:tr w:rsidR="00ED61A1" w:rsidTr="00ED61A1">
        <w:tc>
          <w:tcPr>
            <w:tcW w:w="3086" w:type="dxa"/>
            <w:shd w:val="clear" w:color="auto" w:fill="F7CAAC"/>
          </w:tcPr>
          <w:p w:rsidR="00ED61A1" w:rsidRPr="00F76BFF" w:rsidRDefault="00ED61A1" w:rsidP="00ED61A1">
            <w:pPr>
              <w:jc w:val="both"/>
              <w:rPr>
                <w:b/>
              </w:rPr>
            </w:pPr>
            <w:r w:rsidRPr="00F76BFF">
              <w:rPr>
                <w:b/>
              </w:rPr>
              <w:t>Vyučující</w:t>
            </w:r>
          </w:p>
        </w:tc>
        <w:tc>
          <w:tcPr>
            <w:tcW w:w="6769" w:type="dxa"/>
            <w:gridSpan w:val="7"/>
            <w:tcBorders>
              <w:bottom w:val="nil"/>
            </w:tcBorders>
          </w:tcPr>
          <w:p w:rsidR="00ED61A1" w:rsidRPr="00F76BFF" w:rsidRDefault="00ED61A1" w:rsidP="00F26B8D">
            <w:pPr>
              <w:jc w:val="both"/>
            </w:pPr>
            <w:r>
              <w:t xml:space="preserve">PhDr. Jana Semotamová – </w:t>
            </w:r>
            <w:r w:rsidR="00F26B8D">
              <w:t>semináře</w:t>
            </w:r>
            <w:r>
              <w:t xml:space="preserve"> (100</w:t>
            </w:r>
            <w:r w:rsidRPr="00823401">
              <w:t>%)</w:t>
            </w:r>
          </w:p>
        </w:tc>
      </w:tr>
      <w:tr w:rsidR="00ED61A1" w:rsidTr="00ED61A1">
        <w:trPr>
          <w:trHeight w:val="100"/>
        </w:trPr>
        <w:tc>
          <w:tcPr>
            <w:tcW w:w="9855" w:type="dxa"/>
            <w:gridSpan w:val="8"/>
            <w:tcBorders>
              <w:top w:val="nil"/>
            </w:tcBorders>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Stručná anotace předmětu</w:t>
            </w:r>
          </w:p>
        </w:tc>
        <w:tc>
          <w:tcPr>
            <w:tcW w:w="6769" w:type="dxa"/>
            <w:gridSpan w:val="7"/>
            <w:tcBorders>
              <w:bottom w:val="nil"/>
            </w:tcBorders>
          </w:tcPr>
          <w:p w:rsidR="00ED61A1" w:rsidRPr="00F76BFF" w:rsidRDefault="00ED61A1" w:rsidP="00ED61A1">
            <w:pPr>
              <w:jc w:val="both"/>
            </w:pPr>
          </w:p>
        </w:tc>
      </w:tr>
      <w:tr w:rsidR="00ED61A1" w:rsidTr="00ED61A1">
        <w:trPr>
          <w:trHeight w:val="1003"/>
        </w:trPr>
        <w:tc>
          <w:tcPr>
            <w:tcW w:w="9855" w:type="dxa"/>
            <w:gridSpan w:val="8"/>
            <w:tcBorders>
              <w:top w:val="nil"/>
              <w:bottom w:val="single" w:sz="12" w:space="0" w:color="auto"/>
            </w:tcBorders>
          </w:tcPr>
          <w:p w:rsidR="00ED61A1" w:rsidRPr="00EA2805" w:rsidRDefault="00ED61A1" w:rsidP="00ED61A1">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p w:rsidR="00ED61A1" w:rsidRPr="00EA2805" w:rsidRDefault="00ED61A1" w:rsidP="00ED61A1">
            <w:pPr>
              <w:jc w:val="both"/>
            </w:pPr>
          </w:p>
        </w:tc>
      </w:tr>
      <w:tr w:rsidR="00ED61A1" w:rsidTr="00ED61A1">
        <w:trPr>
          <w:trHeight w:val="265"/>
        </w:trPr>
        <w:tc>
          <w:tcPr>
            <w:tcW w:w="3653" w:type="dxa"/>
            <w:gridSpan w:val="2"/>
            <w:tcBorders>
              <w:top w:val="nil"/>
            </w:tcBorders>
            <w:shd w:val="clear" w:color="auto" w:fill="F7CAAC"/>
          </w:tcPr>
          <w:p w:rsidR="00ED61A1" w:rsidRPr="004D290A" w:rsidRDefault="00ED61A1" w:rsidP="00ED61A1">
            <w:pPr>
              <w:jc w:val="both"/>
            </w:pPr>
            <w:r w:rsidRPr="004D290A">
              <w:rPr>
                <w:b/>
              </w:rPr>
              <w:t>Studijní literatura a studijní pomůcky</w:t>
            </w:r>
          </w:p>
        </w:tc>
        <w:tc>
          <w:tcPr>
            <w:tcW w:w="6202" w:type="dxa"/>
            <w:gridSpan w:val="6"/>
            <w:tcBorders>
              <w:top w:val="nil"/>
              <w:bottom w:val="nil"/>
            </w:tcBorders>
          </w:tcPr>
          <w:p w:rsidR="00ED61A1" w:rsidRPr="00F76BFF" w:rsidRDefault="00ED61A1" w:rsidP="00ED61A1">
            <w:pPr>
              <w:jc w:val="both"/>
            </w:pPr>
          </w:p>
        </w:tc>
      </w:tr>
      <w:tr w:rsidR="00ED61A1" w:rsidTr="00ED61A1">
        <w:trPr>
          <w:trHeight w:val="992"/>
        </w:trPr>
        <w:tc>
          <w:tcPr>
            <w:tcW w:w="9855" w:type="dxa"/>
            <w:gridSpan w:val="8"/>
            <w:tcBorders>
              <w:top w:val="nil"/>
            </w:tcBorders>
          </w:tcPr>
          <w:p w:rsidR="00ED61A1" w:rsidRPr="00EA2805" w:rsidRDefault="00ED61A1" w:rsidP="00ED61A1">
            <w:pPr>
              <w:rPr>
                <w:b/>
              </w:rPr>
            </w:pPr>
            <w:r w:rsidRPr="00EA2805">
              <w:rPr>
                <w:b/>
              </w:rPr>
              <w:t>Povinná literatura</w:t>
            </w:r>
          </w:p>
          <w:p w:rsidR="00ED61A1" w:rsidRDefault="00ED61A1" w:rsidP="00ED61A1">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rsidR="00ED61A1" w:rsidRDefault="00ED61A1" w:rsidP="00ED61A1">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rsidR="00ED61A1" w:rsidRPr="00EA2805" w:rsidRDefault="00ED61A1" w:rsidP="00ED61A1">
            <w:pPr>
              <w:jc w:val="both"/>
              <w:rPr>
                <w:b/>
              </w:rPr>
            </w:pPr>
            <w:r w:rsidRPr="00EA2805">
              <w:rPr>
                <w:b/>
              </w:rPr>
              <w:t>Doporučená literatura</w:t>
            </w:r>
          </w:p>
          <w:p w:rsidR="00ED61A1" w:rsidRPr="00EA2805" w:rsidRDefault="00ED61A1" w:rsidP="00ED61A1">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rsidR="00ED61A1" w:rsidRDefault="00ED61A1" w:rsidP="00ED61A1">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18" w:history="1">
              <w:r w:rsidRPr="00944258">
                <w:rPr>
                  <w:rStyle w:val="Hypertextovodkaz"/>
                  <w:shd w:val="clear" w:color="auto" w:fill="FFFFFF"/>
                </w:rPr>
                <w:t>http://www.loc.gov/catdir/enhancements/fy1001/2009030255-b.html</w:t>
              </w:r>
            </w:hyperlink>
          </w:p>
          <w:p w:rsidR="00ED61A1" w:rsidRPr="00ED61A1" w:rsidRDefault="00ED61A1" w:rsidP="00ED61A1">
            <w:pPr>
              <w:jc w:val="both"/>
            </w:pPr>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76BFF" w:rsidRDefault="00ED61A1" w:rsidP="00ED61A1">
            <w:pPr>
              <w:jc w:val="center"/>
              <w:rPr>
                <w:b/>
              </w:rPr>
            </w:pPr>
            <w:r w:rsidRPr="00F76BFF">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F76BFF" w:rsidRDefault="00ED61A1" w:rsidP="00ED61A1">
            <w:pPr>
              <w:jc w:val="both"/>
            </w:pPr>
            <w:r w:rsidRPr="00F76BFF">
              <w:rPr>
                <w:b/>
              </w:rPr>
              <w:t>Rozsah konzultací (soustředění)</w:t>
            </w:r>
          </w:p>
        </w:tc>
        <w:tc>
          <w:tcPr>
            <w:tcW w:w="889" w:type="dxa"/>
            <w:tcBorders>
              <w:top w:val="single" w:sz="2" w:space="0" w:color="auto"/>
            </w:tcBorders>
          </w:tcPr>
          <w:p w:rsidR="00ED61A1" w:rsidRPr="00F76BFF" w:rsidRDefault="00ED61A1" w:rsidP="00ED61A1">
            <w:pPr>
              <w:jc w:val="both"/>
            </w:pPr>
          </w:p>
        </w:tc>
        <w:tc>
          <w:tcPr>
            <w:tcW w:w="4179" w:type="dxa"/>
            <w:gridSpan w:val="4"/>
            <w:tcBorders>
              <w:top w:val="single" w:sz="2" w:space="0" w:color="auto"/>
            </w:tcBorders>
            <w:shd w:val="clear" w:color="auto" w:fill="F7CAAC"/>
          </w:tcPr>
          <w:p w:rsidR="00ED61A1" w:rsidRDefault="00ED61A1" w:rsidP="00ED61A1">
            <w:pPr>
              <w:jc w:val="both"/>
              <w:rPr>
                <w:b/>
              </w:rPr>
            </w:pPr>
            <w:r>
              <w:rPr>
                <w:b/>
              </w:rPr>
              <w:t xml:space="preserve">hodin </w:t>
            </w:r>
          </w:p>
        </w:tc>
      </w:tr>
      <w:tr w:rsidR="00ED61A1" w:rsidTr="00ED61A1">
        <w:tc>
          <w:tcPr>
            <w:tcW w:w="9855" w:type="dxa"/>
            <w:gridSpan w:val="8"/>
            <w:shd w:val="clear" w:color="auto" w:fill="F7CAAC"/>
          </w:tcPr>
          <w:p w:rsidR="00ED61A1" w:rsidRPr="00F76BFF" w:rsidRDefault="00ED61A1" w:rsidP="00ED61A1">
            <w:pPr>
              <w:jc w:val="both"/>
              <w:rPr>
                <w:b/>
              </w:rPr>
            </w:pPr>
            <w:r w:rsidRPr="00F76BFF">
              <w:rPr>
                <w:b/>
              </w:rPr>
              <w:t>Informace o způsobu kontaktu s vyučujícím</w:t>
            </w:r>
          </w:p>
        </w:tc>
      </w:tr>
      <w:tr w:rsidR="00ED61A1" w:rsidTr="00ED61A1">
        <w:trPr>
          <w:trHeight w:val="817"/>
        </w:trPr>
        <w:tc>
          <w:tcPr>
            <w:tcW w:w="9855" w:type="dxa"/>
            <w:gridSpan w:val="8"/>
          </w:tcPr>
          <w:p w:rsidR="00ED61A1" w:rsidRPr="00F76BFF" w:rsidRDefault="00ED61A1" w:rsidP="00ED61A1">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6A35A5" w:rsidRDefault="00ED61A1" w:rsidP="00ED61A1">
            <w:pPr>
              <w:jc w:val="both"/>
              <w:rPr>
                <w:b/>
              </w:rPr>
            </w:pPr>
            <w:r w:rsidRPr="006A35A5">
              <w:rPr>
                <w:b/>
              </w:rPr>
              <w:t>Název studijního předmětu</w:t>
            </w:r>
          </w:p>
        </w:tc>
        <w:tc>
          <w:tcPr>
            <w:tcW w:w="6769" w:type="dxa"/>
            <w:gridSpan w:val="7"/>
            <w:tcBorders>
              <w:top w:val="double" w:sz="4" w:space="0" w:color="auto"/>
            </w:tcBorders>
          </w:tcPr>
          <w:p w:rsidR="00ED61A1" w:rsidRPr="006A35A5" w:rsidRDefault="00ED61A1" w:rsidP="00ED61A1">
            <w:pPr>
              <w:jc w:val="both"/>
            </w:pPr>
            <w:r w:rsidRPr="006A35A5">
              <w:t>Firms and Competitiveness</w:t>
            </w:r>
          </w:p>
        </w:tc>
      </w:tr>
      <w:tr w:rsidR="00ED61A1" w:rsidTr="00ED61A1">
        <w:tc>
          <w:tcPr>
            <w:tcW w:w="3086" w:type="dxa"/>
            <w:shd w:val="clear" w:color="auto" w:fill="F7CAAC"/>
          </w:tcPr>
          <w:p w:rsidR="00ED61A1" w:rsidRPr="006A35A5" w:rsidRDefault="00ED61A1" w:rsidP="00ED61A1">
            <w:pPr>
              <w:jc w:val="both"/>
              <w:rPr>
                <w:b/>
              </w:rPr>
            </w:pPr>
            <w:r w:rsidRPr="006A35A5">
              <w:rPr>
                <w:b/>
              </w:rPr>
              <w:t>Typ předmětu</w:t>
            </w:r>
          </w:p>
        </w:tc>
        <w:tc>
          <w:tcPr>
            <w:tcW w:w="3406" w:type="dxa"/>
            <w:gridSpan w:val="4"/>
          </w:tcPr>
          <w:p w:rsidR="00ED61A1" w:rsidRPr="006A35A5" w:rsidRDefault="00ED61A1" w:rsidP="00ED61A1">
            <w:pPr>
              <w:jc w:val="both"/>
            </w:pPr>
            <w:r w:rsidRPr="006A35A5">
              <w:t>povinně volitelný „PV“</w:t>
            </w:r>
          </w:p>
        </w:tc>
        <w:tc>
          <w:tcPr>
            <w:tcW w:w="2695" w:type="dxa"/>
            <w:gridSpan w:val="2"/>
            <w:shd w:val="clear" w:color="auto" w:fill="F7CAAC"/>
          </w:tcPr>
          <w:p w:rsidR="00ED61A1" w:rsidRPr="006A35A5" w:rsidRDefault="00ED61A1" w:rsidP="00ED61A1">
            <w:pPr>
              <w:jc w:val="both"/>
            </w:pPr>
            <w:r w:rsidRPr="006A35A5">
              <w:rPr>
                <w:b/>
              </w:rPr>
              <w:t>doporučený ročník / semestr</w:t>
            </w:r>
          </w:p>
        </w:tc>
        <w:tc>
          <w:tcPr>
            <w:tcW w:w="668" w:type="dxa"/>
          </w:tcPr>
          <w:p w:rsidR="00ED61A1" w:rsidRPr="006A35A5" w:rsidRDefault="00ED61A1" w:rsidP="00ED61A1">
            <w:pPr>
              <w:jc w:val="both"/>
            </w:pPr>
            <w:r w:rsidRPr="006A35A5">
              <w:t>L</w:t>
            </w:r>
          </w:p>
        </w:tc>
      </w:tr>
      <w:tr w:rsidR="00ED61A1" w:rsidTr="00ED61A1">
        <w:tc>
          <w:tcPr>
            <w:tcW w:w="3086" w:type="dxa"/>
            <w:shd w:val="clear" w:color="auto" w:fill="F7CAAC"/>
          </w:tcPr>
          <w:p w:rsidR="00ED61A1" w:rsidRPr="006A35A5" w:rsidRDefault="00ED61A1" w:rsidP="00ED61A1">
            <w:pPr>
              <w:jc w:val="both"/>
              <w:rPr>
                <w:b/>
              </w:rPr>
            </w:pPr>
            <w:r w:rsidRPr="006A35A5">
              <w:rPr>
                <w:b/>
              </w:rPr>
              <w:t>Rozsah studijního předmětu</w:t>
            </w:r>
          </w:p>
        </w:tc>
        <w:tc>
          <w:tcPr>
            <w:tcW w:w="1701" w:type="dxa"/>
            <w:gridSpan w:val="2"/>
          </w:tcPr>
          <w:p w:rsidR="00ED61A1" w:rsidRPr="006A35A5" w:rsidRDefault="00ED61A1" w:rsidP="00ED61A1">
            <w:pPr>
              <w:jc w:val="both"/>
            </w:pPr>
            <w:r w:rsidRPr="006A35A5">
              <w:t>39s</w:t>
            </w:r>
          </w:p>
        </w:tc>
        <w:tc>
          <w:tcPr>
            <w:tcW w:w="889" w:type="dxa"/>
            <w:shd w:val="clear" w:color="auto" w:fill="F7CAAC"/>
          </w:tcPr>
          <w:p w:rsidR="00ED61A1" w:rsidRPr="006A35A5" w:rsidRDefault="00ED61A1" w:rsidP="00ED61A1">
            <w:pPr>
              <w:jc w:val="both"/>
              <w:rPr>
                <w:b/>
              </w:rPr>
            </w:pPr>
            <w:r w:rsidRPr="006A35A5">
              <w:rPr>
                <w:b/>
              </w:rPr>
              <w:t xml:space="preserve">hod. </w:t>
            </w:r>
          </w:p>
        </w:tc>
        <w:tc>
          <w:tcPr>
            <w:tcW w:w="816" w:type="dxa"/>
          </w:tcPr>
          <w:p w:rsidR="00ED61A1" w:rsidRPr="006A35A5" w:rsidRDefault="00ED61A1" w:rsidP="00ED61A1">
            <w:pPr>
              <w:jc w:val="both"/>
            </w:pPr>
            <w:r w:rsidRPr="006A35A5">
              <w:t>39</w:t>
            </w:r>
          </w:p>
        </w:tc>
        <w:tc>
          <w:tcPr>
            <w:tcW w:w="2156" w:type="dxa"/>
            <w:shd w:val="clear" w:color="auto" w:fill="F7CAAC"/>
          </w:tcPr>
          <w:p w:rsidR="00ED61A1" w:rsidRPr="006A35A5" w:rsidRDefault="00ED61A1" w:rsidP="00ED61A1">
            <w:pPr>
              <w:jc w:val="both"/>
              <w:rPr>
                <w:b/>
              </w:rPr>
            </w:pPr>
            <w:r w:rsidRPr="006A35A5">
              <w:rPr>
                <w:b/>
              </w:rPr>
              <w:t>kreditů</w:t>
            </w:r>
          </w:p>
        </w:tc>
        <w:tc>
          <w:tcPr>
            <w:tcW w:w="1207" w:type="dxa"/>
            <w:gridSpan w:val="2"/>
          </w:tcPr>
          <w:p w:rsidR="00ED61A1" w:rsidRPr="006A35A5" w:rsidRDefault="00ED61A1" w:rsidP="00ED61A1">
            <w:pPr>
              <w:jc w:val="both"/>
            </w:pPr>
            <w:r w:rsidRPr="006A35A5">
              <w:t>3</w:t>
            </w:r>
          </w:p>
        </w:tc>
      </w:tr>
      <w:tr w:rsidR="00ED61A1" w:rsidTr="00ED61A1">
        <w:tc>
          <w:tcPr>
            <w:tcW w:w="3086" w:type="dxa"/>
            <w:shd w:val="clear" w:color="auto" w:fill="F7CAAC"/>
          </w:tcPr>
          <w:p w:rsidR="00ED61A1" w:rsidRPr="006A35A5" w:rsidRDefault="00ED61A1" w:rsidP="00ED61A1">
            <w:pPr>
              <w:jc w:val="both"/>
              <w:rPr>
                <w:b/>
              </w:rPr>
            </w:pPr>
            <w:r w:rsidRPr="006A35A5">
              <w:rPr>
                <w:b/>
              </w:rPr>
              <w:t>Prerekvizity, korekvizity, ekvivalence</w:t>
            </w:r>
          </w:p>
        </w:tc>
        <w:tc>
          <w:tcPr>
            <w:tcW w:w="6769" w:type="dxa"/>
            <w:gridSpan w:val="7"/>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Způsob ověření studijních výsledků</w:t>
            </w:r>
          </w:p>
        </w:tc>
        <w:tc>
          <w:tcPr>
            <w:tcW w:w="3406" w:type="dxa"/>
            <w:gridSpan w:val="4"/>
          </w:tcPr>
          <w:p w:rsidR="00ED61A1" w:rsidRPr="006A35A5" w:rsidRDefault="00ED61A1" w:rsidP="00ED61A1">
            <w:pPr>
              <w:jc w:val="both"/>
            </w:pPr>
            <w:r>
              <w:t>k</w:t>
            </w:r>
            <w:r w:rsidRPr="006A35A5">
              <w:t>lasifikovaný zápočet</w:t>
            </w:r>
          </w:p>
        </w:tc>
        <w:tc>
          <w:tcPr>
            <w:tcW w:w="2156" w:type="dxa"/>
            <w:shd w:val="clear" w:color="auto" w:fill="F7CAAC"/>
          </w:tcPr>
          <w:p w:rsidR="00ED61A1" w:rsidRPr="006A35A5" w:rsidRDefault="00ED61A1" w:rsidP="00ED61A1">
            <w:pPr>
              <w:jc w:val="both"/>
              <w:rPr>
                <w:b/>
              </w:rPr>
            </w:pPr>
            <w:r w:rsidRPr="006A35A5">
              <w:rPr>
                <w:b/>
              </w:rPr>
              <w:t>Forma výuky</w:t>
            </w:r>
          </w:p>
        </w:tc>
        <w:tc>
          <w:tcPr>
            <w:tcW w:w="1207" w:type="dxa"/>
            <w:gridSpan w:val="2"/>
          </w:tcPr>
          <w:p w:rsidR="00ED61A1" w:rsidRPr="006A35A5" w:rsidRDefault="00ED61A1" w:rsidP="00ED61A1">
            <w:pPr>
              <w:jc w:val="both"/>
            </w:pPr>
            <w:r>
              <w:t>s</w:t>
            </w:r>
            <w:r w:rsidRPr="006A35A5">
              <w:t>eminář</w:t>
            </w:r>
          </w:p>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ED61A1" w:rsidRDefault="00ED61A1" w:rsidP="00ED61A1">
            <w:pPr>
              <w:jc w:val="both"/>
            </w:pPr>
            <w:r w:rsidRPr="006A35A5">
              <w:t>Způsob zakončení př</w:t>
            </w:r>
            <w:r>
              <w:t>edmětu - klasifikovaný zápočet</w:t>
            </w:r>
          </w:p>
          <w:p w:rsidR="00ED61A1" w:rsidRPr="006A35A5" w:rsidRDefault="00ED61A1" w:rsidP="00ED61A1">
            <w:pPr>
              <w:jc w:val="both"/>
            </w:pPr>
            <w:r w:rsidRPr="006A35A5">
              <w:t>Požadavky k</w:t>
            </w:r>
            <w:r>
              <w:t>e klasifikovanému</w:t>
            </w:r>
            <w:r w:rsidRPr="006A35A5">
              <w:t xml:space="preserve"> zápočtu </w:t>
            </w:r>
            <w:r>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ED61A1" w:rsidTr="00ED61A1">
        <w:trPr>
          <w:trHeight w:val="229"/>
        </w:trPr>
        <w:tc>
          <w:tcPr>
            <w:tcW w:w="9855" w:type="dxa"/>
            <w:gridSpan w:val="8"/>
            <w:tcBorders>
              <w:top w:val="nil"/>
            </w:tcBorders>
          </w:tcPr>
          <w:p w:rsidR="00ED61A1" w:rsidRPr="006A35A5" w:rsidRDefault="00ED61A1" w:rsidP="00ED61A1">
            <w:pPr>
              <w:jc w:val="both"/>
            </w:pPr>
          </w:p>
        </w:tc>
      </w:tr>
      <w:tr w:rsidR="00ED61A1" w:rsidTr="00ED61A1">
        <w:trPr>
          <w:trHeight w:val="197"/>
        </w:trPr>
        <w:tc>
          <w:tcPr>
            <w:tcW w:w="3086" w:type="dxa"/>
            <w:tcBorders>
              <w:top w:val="nil"/>
            </w:tcBorders>
            <w:shd w:val="clear" w:color="auto" w:fill="F7CAAC"/>
          </w:tcPr>
          <w:p w:rsidR="00ED61A1" w:rsidRPr="006A35A5" w:rsidRDefault="00ED61A1" w:rsidP="00ED61A1">
            <w:pPr>
              <w:jc w:val="both"/>
              <w:rPr>
                <w:b/>
              </w:rPr>
            </w:pPr>
            <w:r w:rsidRPr="006A35A5">
              <w:rPr>
                <w:b/>
              </w:rPr>
              <w:t>Garant předmětu</w:t>
            </w:r>
          </w:p>
        </w:tc>
        <w:tc>
          <w:tcPr>
            <w:tcW w:w="6769" w:type="dxa"/>
            <w:gridSpan w:val="7"/>
            <w:tcBorders>
              <w:top w:val="nil"/>
            </w:tcBorders>
          </w:tcPr>
          <w:p w:rsidR="00ED61A1" w:rsidRPr="006A35A5" w:rsidRDefault="00ED61A1" w:rsidP="00ED61A1">
            <w:pPr>
              <w:jc w:val="both"/>
            </w:pPr>
            <w:r w:rsidRPr="006A35A5">
              <w:t>doc. Ing. Adriana Knápková, Ph.D.</w:t>
            </w:r>
          </w:p>
        </w:tc>
      </w:tr>
      <w:tr w:rsidR="00ED61A1" w:rsidTr="00ED61A1">
        <w:trPr>
          <w:trHeight w:val="243"/>
        </w:trPr>
        <w:tc>
          <w:tcPr>
            <w:tcW w:w="3086" w:type="dxa"/>
            <w:tcBorders>
              <w:top w:val="nil"/>
            </w:tcBorders>
            <w:shd w:val="clear" w:color="auto" w:fill="F7CAAC"/>
          </w:tcPr>
          <w:p w:rsidR="00ED61A1" w:rsidRPr="006A35A5" w:rsidRDefault="00ED61A1" w:rsidP="00ED61A1">
            <w:pPr>
              <w:jc w:val="both"/>
              <w:rPr>
                <w:b/>
              </w:rPr>
            </w:pPr>
            <w:r w:rsidRPr="006A35A5">
              <w:rPr>
                <w:b/>
              </w:rPr>
              <w:t>Zapojení garanta do výuky předmětu</w:t>
            </w:r>
          </w:p>
        </w:tc>
        <w:tc>
          <w:tcPr>
            <w:tcW w:w="6769" w:type="dxa"/>
            <w:gridSpan w:val="7"/>
            <w:tcBorders>
              <w:top w:val="nil"/>
            </w:tcBorders>
          </w:tcPr>
          <w:p w:rsidR="00ED61A1" w:rsidRPr="006A35A5" w:rsidRDefault="00ED61A1" w:rsidP="00ED61A1">
            <w:pPr>
              <w:jc w:val="both"/>
            </w:pPr>
            <w:r w:rsidRPr="006A35A5">
              <w:t xml:space="preserve">Garant se podílí na seminářích v rozsahu </w:t>
            </w:r>
            <w:r>
              <w:t>7</w:t>
            </w:r>
            <w:r w:rsidRPr="006A35A5">
              <w:t>0 %, dále stanovuje koncepci seminářů a dohlíží na jejich jednotné vedení.</w:t>
            </w:r>
          </w:p>
        </w:tc>
      </w:tr>
      <w:tr w:rsidR="00ED61A1" w:rsidTr="00ED61A1">
        <w:tc>
          <w:tcPr>
            <w:tcW w:w="3086" w:type="dxa"/>
            <w:shd w:val="clear" w:color="auto" w:fill="F7CAAC"/>
          </w:tcPr>
          <w:p w:rsidR="00ED61A1" w:rsidRPr="006A35A5" w:rsidRDefault="00ED61A1" w:rsidP="00ED61A1">
            <w:pPr>
              <w:jc w:val="both"/>
              <w:rPr>
                <w:b/>
              </w:rPr>
            </w:pPr>
            <w:r w:rsidRPr="006A35A5">
              <w:rPr>
                <w:b/>
              </w:rPr>
              <w:t>Vyučující</w:t>
            </w:r>
          </w:p>
        </w:tc>
        <w:tc>
          <w:tcPr>
            <w:tcW w:w="6769" w:type="dxa"/>
            <w:gridSpan w:val="7"/>
            <w:tcBorders>
              <w:bottom w:val="nil"/>
            </w:tcBorders>
          </w:tcPr>
          <w:p w:rsidR="00ED61A1" w:rsidRPr="006A35A5" w:rsidRDefault="00ED61A1" w:rsidP="00ED61A1">
            <w:pPr>
              <w:jc w:val="both"/>
            </w:pPr>
            <w:r w:rsidRPr="006A35A5">
              <w:t xml:space="preserve">doc. Ing. Adriana Knápková, Ph.D. – přednášky </w:t>
            </w:r>
            <w:r>
              <w:t>(7</w:t>
            </w:r>
            <w:r w:rsidRPr="006A35A5">
              <w:t>0%</w:t>
            </w:r>
            <w:r>
              <w:t xml:space="preserve">); </w:t>
            </w:r>
            <w:r w:rsidRPr="006A35A5">
              <w:t xml:space="preserve">Ing. Přemysl Pálka, Ph.D. – přednášky </w:t>
            </w:r>
            <w:r>
              <w:t>(</w:t>
            </w:r>
            <w:r w:rsidRPr="006A35A5">
              <w:t>30%</w:t>
            </w:r>
            <w:r>
              <w:t>)</w:t>
            </w:r>
          </w:p>
        </w:tc>
      </w:tr>
      <w:tr w:rsidR="00ED61A1" w:rsidTr="00ED61A1">
        <w:trPr>
          <w:trHeight w:val="42"/>
        </w:trPr>
        <w:tc>
          <w:tcPr>
            <w:tcW w:w="9855" w:type="dxa"/>
            <w:gridSpan w:val="8"/>
            <w:tcBorders>
              <w:top w:val="nil"/>
            </w:tcBorders>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Stručná anotace předmětu</w:t>
            </w:r>
          </w:p>
        </w:tc>
        <w:tc>
          <w:tcPr>
            <w:tcW w:w="6769" w:type="dxa"/>
            <w:gridSpan w:val="7"/>
            <w:tcBorders>
              <w:bottom w:val="nil"/>
            </w:tcBorders>
          </w:tcPr>
          <w:p w:rsidR="00ED61A1" w:rsidRPr="006A35A5" w:rsidRDefault="00ED61A1" w:rsidP="00ED61A1">
            <w:pPr>
              <w:jc w:val="both"/>
            </w:pPr>
          </w:p>
        </w:tc>
      </w:tr>
      <w:tr w:rsidR="00ED61A1" w:rsidTr="00ED61A1">
        <w:trPr>
          <w:trHeight w:val="2909"/>
        </w:trPr>
        <w:tc>
          <w:tcPr>
            <w:tcW w:w="9855" w:type="dxa"/>
            <w:gridSpan w:val="8"/>
            <w:tcBorders>
              <w:top w:val="nil"/>
              <w:bottom w:val="single" w:sz="12" w:space="0" w:color="auto"/>
            </w:tcBorders>
          </w:tcPr>
          <w:p w:rsidR="00ED61A1" w:rsidRPr="006A35A5" w:rsidRDefault="00ED61A1" w:rsidP="00ED61A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ED61A1" w:rsidTr="00ED61A1">
        <w:trPr>
          <w:trHeight w:val="265"/>
        </w:trPr>
        <w:tc>
          <w:tcPr>
            <w:tcW w:w="3653" w:type="dxa"/>
            <w:gridSpan w:val="2"/>
            <w:tcBorders>
              <w:top w:val="nil"/>
            </w:tcBorders>
            <w:shd w:val="clear" w:color="auto" w:fill="F7CAAC"/>
          </w:tcPr>
          <w:p w:rsidR="00ED61A1" w:rsidRPr="006A35A5" w:rsidRDefault="00ED61A1" w:rsidP="00ED61A1">
            <w:pPr>
              <w:jc w:val="both"/>
            </w:pPr>
            <w:r w:rsidRPr="006A35A5">
              <w:rPr>
                <w:b/>
              </w:rPr>
              <w:t>Studijní literatura a studijní pomůcky</w:t>
            </w:r>
          </w:p>
        </w:tc>
        <w:tc>
          <w:tcPr>
            <w:tcW w:w="6202" w:type="dxa"/>
            <w:gridSpan w:val="6"/>
            <w:tcBorders>
              <w:top w:val="nil"/>
              <w:bottom w:val="nil"/>
            </w:tcBorders>
          </w:tcPr>
          <w:p w:rsidR="00ED61A1" w:rsidRPr="006A35A5" w:rsidRDefault="00ED61A1" w:rsidP="00ED61A1">
            <w:pPr>
              <w:jc w:val="both"/>
            </w:pPr>
          </w:p>
        </w:tc>
      </w:tr>
      <w:tr w:rsidR="00ED61A1" w:rsidTr="00ED61A1">
        <w:trPr>
          <w:trHeight w:val="1058"/>
        </w:trPr>
        <w:tc>
          <w:tcPr>
            <w:tcW w:w="9855" w:type="dxa"/>
            <w:gridSpan w:val="8"/>
            <w:tcBorders>
              <w:top w:val="nil"/>
            </w:tcBorders>
          </w:tcPr>
          <w:p w:rsidR="00ED61A1" w:rsidRPr="006A35A5" w:rsidRDefault="00ED61A1" w:rsidP="00ED61A1">
            <w:pPr>
              <w:rPr>
                <w:b/>
              </w:rPr>
            </w:pPr>
            <w:r w:rsidRPr="006A35A5">
              <w:rPr>
                <w:b/>
              </w:rPr>
              <w:t>Povinná literatura</w:t>
            </w:r>
          </w:p>
          <w:p w:rsidR="00ED61A1" w:rsidRPr="006A35A5" w:rsidRDefault="00ED61A1" w:rsidP="00ED61A1">
            <w:r w:rsidRPr="006A35A5">
              <w:t xml:space="preserve">PORTER, M. </w:t>
            </w:r>
            <w:r w:rsidRPr="006A35A5">
              <w:rPr>
                <w:i/>
                <w:iCs/>
              </w:rPr>
              <w:t>On Competition</w:t>
            </w:r>
            <w:r w:rsidRPr="006A35A5">
              <w:t xml:space="preserve">. Harvard Business School Press, 2008. ISBN 978-1422126967. </w:t>
            </w:r>
          </w:p>
          <w:p w:rsidR="00ED61A1" w:rsidRPr="006A35A5" w:rsidRDefault="00ED61A1" w:rsidP="00ED61A1">
            <w:pPr>
              <w:jc w:val="both"/>
            </w:pPr>
            <w:r w:rsidRPr="006A35A5">
              <w:rPr>
                <w:i/>
                <w:iCs/>
              </w:rPr>
              <w:t>Případové studie vydané Harvard Business School k předmětu "Microeconomics of Competitiveness"</w:t>
            </w:r>
            <w:r w:rsidRPr="006A35A5">
              <w:t>.</w:t>
            </w:r>
          </w:p>
          <w:p w:rsidR="00ED61A1" w:rsidRPr="006A35A5" w:rsidRDefault="00ED61A1" w:rsidP="00ED61A1">
            <w:pPr>
              <w:rPr>
                <w:b/>
              </w:rPr>
            </w:pPr>
            <w:r w:rsidRPr="006A35A5">
              <w:rPr>
                <w:b/>
              </w:rPr>
              <w:t>Doporučená literatura</w:t>
            </w:r>
          </w:p>
          <w:p w:rsidR="00ED61A1" w:rsidRDefault="00ED61A1" w:rsidP="00ED61A1">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rsidR="00ED61A1" w:rsidRPr="006A35A5" w:rsidRDefault="00ED61A1" w:rsidP="00ED61A1">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6A35A5" w:rsidRDefault="00ED61A1" w:rsidP="00ED61A1">
            <w:pPr>
              <w:jc w:val="center"/>
              <w:rPr>
                <w:b/>
              </w:rPr>
            </w:pPr>
            <w:r w:rsidRPr="006A35A5">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6A35A5" w:rsidRDefault="00ED61A1" w:rsidP="00ED61A1">
            <w:pPr>
              <w:jc w:val="both"/>
            </w:pPr>
            <w:r w:rsidRPr="006A35A5">
              <w:rPr>
                <w:b/>
              </w:rPr>
              <w:t>Rozsah konzultací (soustředění)</w:t>
            </w:r>
          </w:p>
        </w:tc>
        <w:tc>
          <w:tcPr>
            <w:tcW w:w="889" w:type="dxa"/>
            <w:tcBorders>
              <w:top w:val="single" w:sz="2" w:space="0" w:color="auto"/>
            </w:tcBorders>
          </w:tcPr>
          <w:p w:rsidR="00ED61A1" w:rsidRPr="006A35A5" w:rsidRDefault="00ED61A1" w:rsidP="00ED61A1">
            <w:pPr>
              <w:jc w:val="both"/>
            </w:pPr>
          </w:p>
        </w:tc>
        <w:tc>
          <w:tcPr>
            <w:tcW w:w="4179" w:type="dxa"/>
            <w:gridSpan w:val="4"/>
            <w:tcBorders>
              <w:top w:val="single" w:sz="2" w:space="0" w:color="auto"/>
            </w:tcBorders>
            <w:shd w:val="clear" w:color="auto" w:fill="F7CAAC"/>
          </w:tcPr>
          <w:p w:rsidR="00ED61A1" w:rsidRPr="006A35A5" w:rsidRDefault="00ED61A1" w:rsidP="00ED61A1">
            <w:pPr>
              <w:jc w:val="both"/>
              <w:rPr>
                <w:b/>
              </w:rPr>
            </w:pPr>
            <w:r w:rsidRPr="006A35A5">
              <w:rPr>
                <w:b/>
              </w:rPr>
              <w:t xml:space="preserve">hodin </w:t>
            </w:r>
          </w:p>
        </w:tc>
      </w:tr>
      <w:tr w:rsidR="00ED61A1" w:rsidTr="00ED61A1">
        <w:tc>
          <w:tcPr>
            <w:tcW w:w="9855" w:type="dxa"/>
            <w:gridSpan w:val="8"/>
            <w:shd w:val="clear" w:color="auto" w:fill="F7CAAC"/>
          </w:tcPr>
          <w:p w:rsidR="00ED61A1" w:rsidRPr="006A35A5" w:rsidRDefault="00ED61A1" w:rsidP="00ED61A1">
            <w:pPr>
              <w:jc w:val="both"/>
              <w:rPr>
                <w:b/>
              </w:rPr>
            </w:pPr>
            <w:r w:rsidRPr="006A35A5">
              <w:rPr>
                <w:b/>
              </w:rPr>
              <w:t>Informace o způsobu kontaktu s vyučujícím</w:t>
            </w:r>
          </w:p>
        </w:tc>
      </w:tr>
      <w:tr w:rsidR="00ED61A1" w:rsidTr="00ED61A1">
        <w:trPr>
          <w:trHeight w:val="606"/>
        </w:trPr>
        <w:tc>
          <w:tcPr>
            <w:tcW w:w="9855" w:type="dxa"/>
            <w:gridSpan w:val="8"/>
          </w:tcPr>
          <w:p w:rsidR="00ED61A1" w:rsidRPr="006A35A5" w:rsidRDefault="00ED61A1" w:rsidP="00ED61A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br w:type="page"/>
            </w:r>
            <w:r>
              <w:rPr>
                <w:b/>
                <w:sz w:val="28"/>
              </w:rPr>
              <w:t>B-III – Charakteristika studijního předmětu</w:t>
            </w:r>
          </w:p>
        </w:tc>
      </w:tr>
      <w:tr w:rsidR="00ED61A1" w:rsidRPr="00647013" w:rsidTr="00ED61A1">
        <w:tc>
          <w:tcPr>
            <w:tcW w:w="3086" w:type="dxa"/>
            <w:tcBorders>
              <w:top w:val="double" w:sz="4" w:space="0" w:color="auto"/>
            </w:tcBorders>
            <w:shd w:val="clear" w:color="auto" w:fill="F7CAAC"/>
          </w:tcPr>
          <w:p w:rsidR="00ED61A1" w:rsidRPr="00647013" w:rsidRDefault="00ED61A1" w:rsidP="00ED61A1">
            <w:pPr>
              <w:jc w:val="both"/>
              <w:rPr>
                <w:b/>
              </w:rPr>
            </w:pPr>
            <w:r w:rsidRPr="00647013">
              <w:rPr>
                <w:b/>
              </w:rPr>
              <w:t>Název studijního předmětu</w:t>
            </w:r>
          </w:p>
        </w:tc>
        <w:tc>
          <w:tcPr>
            <w:tcW w:w="6769" w:type="dxa"/>
            <w:gridSpan w:val="7"/>
            <w:tcBorders>
              <w:top w:val="double" w:sz="4" w:space="0" w:color="auto"/>
            </w:tcBorders>
          </w:tcPr>
          <w:p w:rsidR="00ED61A1" w:rsidRPr="00EE5409" w:rsidRDefault="00ED61A1" w:rsidP="00ED61A1">
            <w:pPr>
              <w:jc w:val="both"/>
            </w:pPr>
            <w:r w:rsidRPr="00EE5409">
              <w:t>Consumer Behaviour</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Typ předmětu</w:t>
            </w:r>
          </w:p>
        </w:tc>
        <w:tc>
          <w:tcPr>
            <w:tcW w:w="3406" w:type="dxa"/>
            <w:gridSpan w:val="4"/>
          </w:tcPr>
          <w:p w:rsidR="00ED61A1" w:rsidRPr="00EE5409" w:rsidRDefault="00ED61A1" w:rsidP="00ED61A1">
            <w:pPr>
              <w:jc w:val="both"/>
            </w:pPr>
            <w:r w:rsidRPr="00EE5409">
              <w:t>povinně volitelný „PV“</w:t>
            </w:r>
          </w:p>
        </w:tc>
        <w:tc>
          <w:tcPr>
            <w:tcW w:w="2695" w:type="dxa"/>
            <w:gridSpan w:val="2"/>
            <w:shd w:val="clear" w:color="auto" w:fill="F7CAAC"/>
          </w:tcPr>
          <w:p w:rsidR="00ED61A1" w:rsidRPr="00ED61A1" w:rsidRDefault="00ED61A1" w:rsidP="00ED61A1">
            <w:pPr>
              <w:jc w:val="both"/>
            </w:pPr>
            <w:r w:rsidRPr="00ED61A1">
              <w:rPr>
                <w:b/>
              </w:rPr>
              <w:t>doporučený ročník / semestr</w:t>
            </w:r>
          </w:p>
        </w:tc>
        <w:tc>
          <w:tcPr>
            <w:tcW w:w="668" w:type="dxa"/>
          </w:tcPr>
          <w:p w:rsidR="00ED61A1" w:rsidRPr="00ED61A1" w:rsidRDefault="00ED61A1" w:rsidP="00ED61A1">
            <w:pPr>
              <w:jc w:val="both"/>
            </w:pPr>
            <w:r w:rsidRPr="00ED61A1">
              <w:t>Z</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Rozsah studijního předmětu</w:t>
            </w:r>
          </w:p>
        </w:tc>
        <w:tc>
          <w:tcPr>
            <w:tcW w:w="1701" w:type="dxa"/>
            <w:gridSpan w:val="2"/>
          </w:tcPr>
          <w:p w:rsidR="00ED61A1" w:rsidRPr="00EE5409" w:rsidRDefault="00ED61A1" w:rsidP="00ED61A1">
            <w:pPr>
              <w:jc w:val="both"/>
            </w:pPr>
            <w:r w:rsidRPr="00EE5409">
              <w:t>26p + 13s</w:t>
            </w:r>
          </w:p>
        </w:tc>
        <w:tc>
          <w:tcPr>
            <w:tcW w:w="889" w:type="dxa"/>
            <w:shd w:val="clear" w:color="auto" w:fill="F7CAAC"/>
          </w:tcPr>
          <w:p w:rsidR="00ED61A1" w:rsidRPr="00EE5409" w:rsidRDefault="00ED61A1" w:rsidP="00ED61A1">
            <w:pPr>
              <w:jc w:val="both"/>
              <w:rPr>
                <w:b/>
              </w:rPr>
            </w:pPr>
            <w:r w:rsidRPr="00EE5409">
              <w:rPr>
                <w:b/>
              </w:rPr>
              <w:t xml:space="preserve">hod. </w:t>
            </w:r>
          </w:p>
        </w:tc>
        <w:tc>
          <w:tcPr>
            <w:tcW w:w="816" w:type="dxa"/>
          </w:tcPr>
          <w:p w:rsidR="00ED61A1" w:rsidRPr="00EE5409" w:rsidRDefault="00ED61A1" w:rsidP="00ED61A1">
            <w:pPr>
              <w:jc w:val="both"/>
            </w:pPr>
            <w:r w:rsidRPr="00EE5409">
              <w:t>39</w:t>
            </w:r>
          </w:p>
        </w:tc>
        <w:tc>
          <w:tcPr>
            <w:tcW w:w="2156" w:type="dxa"/>
            <w:shd w:val="clear" w:color="auto" w:fill="F7CAAC"/>
          </w:tcPr>
          <w:p w:rsidR="00ED61A1" w:rsidRPr="00647013" w:rsidRDefault="00ED61A1" w:rsidP="00ED61A1">
            <w:pPr>
              <w:jc w:val="both"/>
              <w:rPr>
                <w:b/>
              </w:rPr>
            </w:pPr>
            <w:r w:rsidRPr="00647013">
              <w:rPr>
                <w:b/>
              </w:rPr>
              <w:t>kreditů</w:t>
            </w:r>
          </w:p>
        </w:tc>
        <w:tc>
          <w:tcPr>
            <w:tcW w:w="1207" w:type="dxa"/>
            <w:gridSpan w:val="2"/>
          </w:tcPr>
          <w:p w:rsidR="00ED61A1" w:rsidRPr="00EE5409" w:rsidRDefault="00ED61A1" w:rsidP="00ED61A1">
            <w:pPr>
              <w:jc w:val="both"/>
            </w:pPr>
            <w:r w:rsidRPr="00EE5409">
              <w:t>3</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Prerekvizity, korekvizity, ekvivalence</w:t>
            </w:r>
          </w:p>
        </w:tc>
        <w:tc>
          <w:tcPr>
            <w:tcW w:w="6769" w:type="dxa"/>
            <w:gridSpan w:val="7"/>
          </w:tcPr>
          <w:p w:rsidR="00ED61A1" w:rsidRPr="00B82BC2" w:rsidRDefault="00ED61A1" w:rsidP="00ED61A1">
            <w:pPr>
              <w:jc w:val="both"/>
            </w:pPr>
          </w:p>
        </w:tc>
      </w:tr>
      <w:tr w:rsidR="00ED61A1" w:rsidRPr="00647013" w:rsidTr="00ED61A1">
        <w:trPr>
          <w:trHeight w:val="432"/>
        </w:trPr>
        <w:tc>
          <w:tcPr>
            <w:tcW w:w="3086" w:type="dxa"/>
            <w:shd w:val="clear" w:color="auto" w:fill="F7CAAC"/>
          </w:tcPr>
          <w:p w:rsidR="00ED61A1" w:rsidRPr="00647013" w:rsidRDefault="00ED61A1" w:rsidP="00ED61A1">
            <w:pPr>
              <w:jc w:val="both"/>
              <w:rPr>
                <w:b/>
              </w:rPr>
            </w:pPr>
            <w:r w:rsidRPr="00647013">
              <w:rPr>
                <w:b/>
              </w:rPr>
              <w:t>Způsob ověření studijních výsledků</w:t>
            </w:r>
          </w:p>
        </w:tc>
        <w:tc>
          <w:tcPr>
            <w:tcW w:w="3406" w:type="dxa"/>
            <w:gridSpan w:val="4"/>
          </w:tcPr>
          <w:p w:rsidR="00ED61A1" w:rsidRPr="00647013" w:rsidRDefault="005932E6" w:rsidP="00ED61A1">
            <w:pPr>
              <w:jc w:val="both"/>
            </w:pPr>
            <w:r>
              <w:t>k</w:t>
            </w:r>
            <w:r w:rsidR="0028365F">
              <w:t>lasifikovaný zápočet</w:t>
            </w:r>
          </w:p>
        </w:tc>
        <w:tc>
          <w:tcPr>
            <w:tcW w:w="2156" w:type="dxa"/>
            <w:shd w:val="clear" w:color="auto" w:fill="F7CAAC"/>
          </w:tcPr>
          <w:p w:rsidR="00ED61A1" w:rsidRPr="00647013" w:rsidRDefault="00ED61A1" w:rsidP="00ED61A1">
            <w:pPr>
              <w:jc w:val="both"/>
              <w:rPr>
                <w:b/>
              </w:rPr>
            </w:pPr>
            <w:r w:rsidRPr="00647013">
              <w:rPr>
                <w:b/>
              </w:rPr>
              <w:t>Forma výuky</w:t>
            </w:r>
          </w:p>
        </w:tc>
        <w:tc>
          <w:tcPr>
            <w:tcW w:w="1207" w:type="dxa"/>
            <w:gridSpan w:val="2"/>
          </w:tcPr>
          <w:p w:rsidR="00ED61A1" w:rsidRPr="00647013" w:rsidRDefault="00ED61A1" w:rsidP="00ED61A1">
            <w:pPr>
              <w:jc w:val="both"/>
            </w:pPr>
            <w:r>
              <w:t>p</w:t>
            </w:r>
            <w:r w:rsidRPr="00647013">
              <w:t>řednáška, seminář</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Forma způsobu ověření studijních výsledků a další požadavky na studenta</w:t>
            </w:r>
          </w:p>
        </w:tc>
        <w:tc>
          <w:tcPr>
            <w:tcW w:w="6769" w:type="dxa"/>
            <w:gridSpan w:val="7"/>
            <w:tcBorders>
              <w:bottom w:val="nil"/>
            </w:tcBorders>
          </w:tcPr>
          <w:p w:rsidR="00ED61A1" w:rsidRPr="002645C6" w:rsidRDefault="00ED61A1" w:rsidP="00ED61A1">
            <w:pPr>
              <w:jc w:val="both"/>
            </w:pPr>
            <w:r w:rsidRPr="002645C6">
              <w:t xml:space="preserve">Způsob zakončení předmětu – </w:t>
            </w:r>
            <w:r w:rsidR="0028365F">
              <w:t>klasifikovaný zápočet</w:t>
            </w:r>
          </w:p>
          <w:p w:rsidR="00ED61A1" w:rsidRPr="00647013" w:rsidRDefault="00ED61A1" w:rsidP="00ED61A1">
            <w:pPr>
              <w:jc w:val="both"/>
            </w:pPr>
            <w:r w:rsidRPr="002645C6">
              <w:t xml:space="preserve">Požadavky na </w:t>
            </w:r>
            <w:r w:rsidR="008067E8">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rsidR="0028365F">
              <w:t xml:space="preserve"> Dále student musí splnit </w:t>
            </w:r>
            <w:r w:rsidR="0028365F" w:rsidRPr="002645C6">
              <w:t>písemný test s maximálním možným počtem dosažitelných bodů 100, musí být splněn alespoň na 60 %, poté následuje ústní část zkoušky v rozsahu znalostí přednášek a seminářů.</w:t>
            </w:r>
          </w:p>
        </w:tc>
      </w:tr>
      <w:tr w:rsidR="00ED61A1" w:rsidRPr="00647013" w:rsidTr="00ED61A1">
        <w:trPr>
          <w:trHeight w:val="42"/>
        </w:trPr>
        <w:tc>
          <w:tcPr>
            <w:tcW w:w="9855" w:type="dxa"/>
            <w:gridSpan w:val="8"/>
            <w:tcBorders>
              <w:top w:val="nil"/>
            </w:tcBorders>
          </w:tcPr>
          <w:p w:rsidR="00ED61A1" w:rsidRPr="00647013" w:rsidRDefault="00ED61A1" w:rsidP="00ED61A1">
            <w:pPr>
              <w:jc w:val="both"/>
            </w:pPr>
          </w:p>
        </w:tc>
      </w:tr>
      <w:tr w:rsidR="00ED61A1" w:rsidRPr="00647013" w:rsidTr="00ED61A1">
        <w:trPr>
          <w:trHeight w:val="197"/>
        </w:trPr>
        <w:tc>
          <w:tcPr>
            <w:tcW w:w="3086" w:type="dxa"/>
            <w:tcBorders>
              <w:top w:val="nil"/>
            </w:tcBorders>
            <w:shd w:val="clear" w:color="auto" w:fill="F7CAAC"/>
          </w:tcPr>
          <w:p w:rsidR="00ED61A1" w:rsidRPr="00647013" w:rsidRDefault="00ED61A1" w:rsidP="00ED61A1">
            <w:pPr>
              <w:jc w:val="both"/>
              <w:rPr>
                <w:b/>
              </w:rPr>
            </w:pPr>
            <w:r w:rsidRPr="00647013">
              <w:rPr>
                <w:b/>
              </w:rPr>
              <w:t>Garant předmětu</w:t>
            </w:r>
          </w:p>
        </w:tc>
        <w:tc>
          <w:tcPr>
            <w:tcW w:w="6769" w:type="dxa"/>
            <w:gridSpan w:val="7"/>
            <w:tcBorders>
              <w:top w:val="nil"/>
            </w:tcBorders>
          </w:tcPr>
          <w:p w:rsidR="00ED61A1" w:rsidRPr="00647013" w:rsidRDefault="00ED61A1" w:rsidP="00ED61A1">
            <w:pPr>
              <w:jc w:val="both"/>
            </w:pPr>
            <w:r w:rsidRPr="00647013">
              <w:t>doc. Ing. Miloslava Chovancová, CSc.</w:t>
            </w:r>
          </w:p>
        </w:tc>
      </w:tr>
      <w:tr w:rsidR="00ED61A1" w:rsidRPr="00647013" w:rsidTr="00ED61A1">
        <w:trPr>
          <w:trHeight w:val="243"/>
        </w:trPr>
        <w:tc>
          <w:tcPr>
            <w:tcW w:w="3086" w:type="dxa"/>
            <w:tcBorders>
              <w:top w:val="nil"/>
            </w:tcBorders>
            <w:shd w:val="clear" w:color="auto" w:fill="F7CAAC"/>
          </w:tcPr>
          <w:p w:rsidR="00ED61A1" w:rsidRPr="00647013" w:rsidRDefault="00ED61A1" w:rsidP="00ED61A1">
            <w:pPr>
              <w:jc w:val="both"/>
              <w:rPr>
                <w:b/>
              </w:rPr>
            </w:pPr>
            <w:r w:rsidRPr="00647013">
              <w:rPr>
                <w:b/>
              </w:rPr>
              <w:t>Zapojení garanta do výuky předmětu</w:t>
            </w:r>
          </w:p>
        </w:tc>
        <w:tc>
          <w:tcPr>
            <w:tcW w:w="6769" w:type="dxa"/>
            <w:gridSpan w:val="7"/>
            <w:tcBorders>
              <w:top w:val="nil"/>
            </w:tcBorders>
          </w:tcPr>
          <w:p w:rsidR="00ED61A1" w:rsidRPr="00647013" w:rsidRDefault="00ED61A1" w:rsidP="00ED61A1">
            <w:pPr>
              <w:jc w:val="both"/>
            </w:pPr>
            <w:r w:rsidRPr="00F3404D">
              <w:t xml:space="preserve">Garant se podílí na přednáškách v rozsahu </w:t>
            </w:r>
            <w:r w:rsidR="00F26B8D">
              <w:t>10</w:t>
            </w:r>
            <w:r>
              <w:t>0</w:t>
            </w:r>
            <w:r w:rsidRPr="00F3404D">
              <w:t xml:space="preserve"> %, dále stanovuje koncepci seminářů a dohlíží na jejich jednotné vedení.</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Vyučující</w:t>
            </w:r>
          </w:p>
        </w:tc>
        <w:tc>
          <w:tcPr>
            <w:tcW w:w="6769" w:type="dxa"/>
            <w:gridSpan w:val="7"/>
            <w:tcBorders>
              <w:bottom w:val="nil"/>
            </w:tcBorders>
          </w:tcPr>
          <w:p w:rsidR="00ED61A1" w:rsidRPr="00647013" w:rsidRDefault="00ED61A1" w:rsidP="00F26B8D">
            <w:pPr>
              <w:jc w:val="both"/>
            </w:pPr>
            <w:r w:rsidRPr="00647013">
              <w:t xml:space="preserve">doc. Ing. Miloslava Chovancová, CSc. – přednášky </w:t>
            </w:r>
            <w:r w:rsidR="00F26B8D">
              <w:t>(10</w:t>
            </w:r>
            <w:r w:rsidRPr="00647013">
              <w:t>0%</w:t>
            </w:r>
            <w:r w:rsidR="00F26B8D">
              <w:t>)</w:t>
            </w:r>
          </w:p>
        </w:tc>
      </w:tr>
      <w:tr w:rsidR="00ED61A1" w:rsidRPr="00647013" w:rsidTr="00ED61A1">
        <w:trPr>
          <w:trHeight w:val="78"/>
        </w:trPr>
        <w:tc>
          <w:tcPr>
            <w:tcW w:w="9855" w:type="dxa"/>
            <w:gridSpan w:val="8"/>
            <w:tcBorders>
              <w:top w:val="nil"/>
            </w:tcBorders>
          </w:tcPr>
          <w:p w:rsidR="00ED61A1" w:rsidRPr="00647013" w:rsidRDefault="00ED61A1" w:rsidP="00ED61A1">
            <w:pPr>
              <w:jc w:val="both"/>
            </w:pP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Stručná anotace předmětu</w:t>
            </w:r>
          </w:p>
        </w:tc>
        <w:tc>
          <w:tcPr>
            <w:tcW w:w="6769" w:type="dxa"/>
            <w:gridSpan w:val="7"/>
            <w:tcBorders>
              <w:bottom w:val="nil"/>
            </w:tcBorders>
          </w:tcPr>
          <w:p w:rsidR="00ED61A1" w:rsidRPr="00647013" w:rsidRDefault="00ED61A1" w:rsidP="00ED61A1">
            <w:pPr>
              <w:jc w:val="both"/>
            </w:pPr>
          </w:p>
        </w:tc>
      </w:tr>
      <w:tr w:rsidR="00ED61A1" w:rsidRPr="00647013" w:rsidTr="00ED61A1">
        <w:trPr>
          <w:trHeight w:val="3938"/>
        </w:trPr>
        <w:tc>
          <w:tcPr>
            <w:tcW w:w="9855" w:type="dxa"/>
            <w:gridSpan w:val="8"/>
            <w:tcBorders>
              <w:top w:val="nil"/>
              <w:bottom w:val="single" w:sz="12" w:space="0" w:color="auto"/>
            </w:tcBorders>
          </w:tcPr>
          <w:p w:rsidR="00ED61A1" w:rsidRDefault="00ED61A1" w:rsidP="00ED61A1">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ED61A1"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ED61A1" w:rsidRPr="00B07818"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ED61A1" w:rsidRPr="00647013" w:rsidTr="00ED61A1">
        <w:trPr>
          <w:trHeight w:val="265"/>
        </w:trPr>
        <w:tc>
          <w:tcPr>
            <w:tcW w:w="3653" w:type="dxa"/>
            <w:gridSpan w:val="2"/>
            <w:tcBorders>
              <w:top w:val="nil"/>
            </w:tcBorders>
            <w:shd w:val="clear" w:color="auto" w:fill="F7CAAC"/>
          </w:tcPr>
          <w:p w:rsidR="00ED61A1" w:rsidRPr="00647013" w:rsidRDefault="00ED61A1" w:rsidP="00ED61A1">
            <w:pPr>
              <w:jc w:val="both"/>
            </w:pPr>
            <w:r w:rsidRPr="00647013">
              <w:rPr>
                <w:b/>
              </w:rPr>
              <w:t>Studijní literatura a studijní pomůcky</w:t>
            </w:r>
          </w:p>
        </w:tc>
        <w:tc>
          <w:tcPr>
            <w:tcW w:w="6202" w:type="dxa"/>
            <w:gridSpan w:val="6"/>
            <w:tcBorders>
              <w:top w:val="nil"/>
              <w:bottom w:val="nil"/>
            </w:tcBorders>
          </w:tcPr>
          <w:p w:rsidR="00ED61A1" w:rsidRPr="00647013" w:rsidRDefault="00ED61A1" w:rsidP="00ED61A1">
            <w:pPr>
              <w:jc w:val="both"/>
            </w:pPr>
          </w:p>
        </w:tc>
      </w:tr>
      <w:tr w:rsidR="00ED61A1" w:rsidRPr="00647013" w:rsidTr="00ED61A1">
        <w:trPr>
          <w:trHeight w:val="274"/>
        </w:trPr>
        <w:tc>
          <w:tcPr>
            <w:tcW w:w="9855" w:type="dxa"/>
            <w:gridSpan w:val="8"/>
            <w:tcBorders>
              <w:top w:val="nil"/>
            </w:tcBorders>
          </w:tcPr>
          <w:p w:rsidR="00ED61A1" w:rsidRPr="00FB1DB6" w:rsidRDefault="00ED61A1" w:rsidP="00ED61A1">
            <w:pPr>
              <w:rPr>
                <w:color w:val="000000" w:themeColor="text1"/>
              </w:rPr>
            </w:pPr>
            <w:r w:rsidRPr="00FB1DB6">
              <w:rPr>
                <w:b/>
                <w:color w:val="000000" w:themeColor="text1"/>
              </w:rPr>
              <w:t>Povinná literatura</w:t>
            </w:r>
          </w:p>
          <w:p w:rsidR="00ED61A1" w:rsidRDefault="00ED61A1" w:rsidP="00ED61A1">
            <w:pPr>
              <w:pStyle w:val="Normlnweb"/>
              <w:shd w:val="clear" w:color="auto" w:fill="FFFFFF"/>
              <w:spacing w:before="0" w:beforeAutospacing="0" w:after="0" w:afterAutospacing="0"/>
              <w:jc w:val="both"/>
              <w:rPr>
                <w:color w:val="000000"/>
                <w:sz w:val="20"/>
                <w:szCs w:val="20"/>
              </w:rPr>
            </w:pPr>
            <w:r>
              <w:rPr>
                <w:color w:val="000000"/>
                <w:sz w:val="20"/>
                <w:szCs w:val="20"/>
              </w:rPr>
              <w:t>SCHIFFMAN, L.</w:t>
            </w:r>
            <w:r w:rsidRPr="000E0C78">
              <w:rPr>
                <w:color w:val="000000"/>
                <w:sz w:val="20"/>
                <w:szCs w:val="20"/>
              </w:rPr>
              <w:t xml:space="preserve"> G.</w:t>
            </w:r>
            <w:r>
              <w:rPr>
                <w:color w:val="000000"/>
                <w:sz w:val="20"/>
                <w:szCs w:val="20"/>
              </w:rPr>
              <w:t>,</w:t>
            </w:r>
            <w:r w:rsidRPr="000E0C78">
              <w:rPr>
                <w:color w:val="000000"/>
                <w:sz w:val="20"/>
                <w:szCs w:val="20"/>
              </w:rPr>
              <w:t xml:space="preserve"> WISENBLIT</w:t>
            </w:r>
            <w:r>
              <w:rPr>
                <w:color w:val="000000"/>
                <w:sz w:val="20"/>
                <w:szCs w:val="20"/>
              </w:rPr>
              <w:t>,</w:t>
            </w:r>
            <w:r w:rsidRPr="000E0C78">
              <w:rPr>
                <w:color w:val="000000"/>
                <w:sz w:val="20"/>
                <w:szCs w:val="20"/>
              </w:rPr>
              <w:t xml:space="preserve"> J. </w:t>
            </w:r>
            <w:r w:rsidRPr="00EB691D">
              <w:rPr>
                <w:i/>
                <w:color w:val="000000"/>
                <w:sz w:val="20"/>
                <w:szCs w:val="20"/>
              </w:rPr>
              <w:t>Consumer Behavior</w:t>
            </w:r>
            <w:r>
              <w:rPr>
                <w:color w:val="000000"/>
                <w:sz w:val="20"/>
                <w:szCs w:val="20"/>
              </w:rPr>
              <w:t>. 11th ed. London: Pearson, 2014, 504 s. ISBN 978-0132544368</w:t>
            </w:r>
          </w:p>
          <w:p w:rsidR="00ED61A1" w:rsidRPr="00FB1DB6" w:rsidRDefault="00ED61A1" w:rsidP="00ED61A1">
            <w:pPr>
              <w:jc w:val="both"/>
              <w:rPr>
                <w:color w:val="000000" w:themeColor="text1"/>
              </w:rPr>
            </w:pPr>
            <w:r w:rsidRPr="00FB1DB6">
              <w:rPr>
                <w:color w:val="000000" w:themeColor="text1"/>
              </w:rPr>
              <w:t>WÄNKE</w:t>
            </w:r>
            <w:r>
              <w:rPr>
                <w:color w:val="000000" w:themeColor="text1"/>
              </w:rPr>
              <w:t>,</w:t>
            </w:r>
            <w:r w:rsidRPr="00FB1DB6">
              <w:rPr>
                <w:color w:val="000000" w:themeColor="text1"/>
              </w:rPr>
              <w:t xml:space="preserve"> M. </w:t>
            </w:r>
            <w:r w:rsidRPr="00264F2C">
              <w:rPr>
                <w:i/>
                <w:color w:val="000000" w:themeColor="text1"/>
              </w:rPr>
              <w:t xml:space="preserve">Social Psychology of </w:t>
            </w:r>
            <w:r w:rsidRPr="00264F2C">
              <w:rPr>
                <w:i/>
                <w:color w:val="000000" w:themeColor="text1"/>
                <w:lang w:val="en-US"/>
              </w:rPr>
              <w:t>Consumer Behavior</w:t>
            </w:r>
            <w:r w:rsidRPr="00FB1DB6">
              <w:rPr>
                <w:color w:val="000000" w:themeColor="text1"/>
              </w:rPr>
              <w:t xml:space="preserve">. Psychology Press, 2008. ISBN 9781841694986. </w:t>
            </w:r>
          </w:p>
          <w:p w:rsidR="00ED61A1" w:rsidRPr="00163134" w:rsidRDefault="00ED61A1" w:rsidP="00ED61A1">
            <w:pPr>
              <w:pStyle w:val="xmsonormal"/>
              <w:shd w:val="clear" w:color="auto" w:fill="FFFFFF"/>
              <w:jc w:val="both"/>
              <w:rPr>
                <w:rFonts w:ascii="Times New Roman" w:hAnsi="Times New Roman"/>
                <w:b/>
                <w:bCs/>
                <w:color w:val="000000" w:themeColor="text1"/>
                <w:sz w:val="20"/>
                <w:szCs w:val="20"/>
              </w:rPr>
            </w:pPr>
            <w:r w:rsidRPr="00163134">
              <w:rPr>
                <w:rFonts w:ascii="Times New Roman" w:hAnsi="Times New Roman"/>
                <w:b/>
                <w:bCs/>
                <w:color w:val="000000" w:themeColor="text1"/>
                <w:sz w:val="20"/>
                <w:szCs w:val="20"/>
              </w:rPr>
              <w:t>Doporučená literatura</w:t>
            </w:r>
          </w:p>
          <w:p w:rsidR="00ED61A1" w:rsidRPr="00FB1DB6" w:rsidRDefault="00ED61A1" w:rsidP="00163134">
            <w:pPr>
              <w:jc w:val="both"/>
              <w:rPr>
                <w:color w:val="000000" w:themeColor="text1"/>
              </w:rPr>
            </w:pPr>
            <w:r>
              <w:rPr>
                <w:color w:val="000000" w:themeColor="text1"/>
              </w:rPr>
              <w:t xml:space="preserve">CARTWRIGHT, </w:t>
            </w:r>
            <w:r w:rsidRPr="00FB1DB6">
              <w:rPr>
                <w:color w:val="000000" w:themeColor="text1"/>
              </w:rPr>
              <w:t xml:space="preserve">E. </w:t>
            </w:r>
            <w:r w:rsidRPr="00891FDB">
              <w:rPr>
                <w:i/>
                <w:color w:val="000000" w:themeColor="text1"/>
                <w:lang w:val="en-US"/>
              </w:rPr>
              <w:t>Behavioral Economics</w:t>
            </w:r>
            <w:r w:rsidRPr="00FB1DB6">
              <w:rPr>
                <w:color w:val="000000" w:themeColor="text1"/>
              </w:rPr>
              <w:t>. Routledge N. Y., 2011. ISBN 978-0415573122</w:t>
            </w:r>
            <w:r>
              <w:rPr>
                <w:color w:val="000000" w:themeColor="text1"/>
              </w:rPr>
              <w:t>.</w:t>
            </w:r>
          </w:p>
          <w:p w:rsidR="00ED61A1" w:rsidRPr="00FB1DB6" w:rsidRDefault="00ED61A1" w:rsidP="00163134">
            <w:pPr>
              <w:jc w:val="both"/>
              <w:rPr>
                <w:color w:val="000000" w:themeColor="text1"/>
              </w:rPr>
            </w:pPr>
            <w:r w:rsidRPr="00FB1DB6">
              <w:rPr>
                <w:color w:val="000000" w:themeColor="text1"/>
              </w:rPr>
              <w:t>CHOVANCOVÁ, M</w:t>
            </w:r>
            <w:r>
              <w:rPr>
                <w:color w:val="000000" w:themeColor="text1"/>
              </w:rPr>
              <w:t>.</w:t>
            </w:r>
            <w:r w:rsidRPr="00FB1DB6">
              <w:rPr>
                <w:color w:val="000000" w:themeColor="text1"/>
              </w:rPr>
              <w:t>, ASAMOAH, E</w:t>
            </w:r>
            <w:r>
              <w:rPr>
                <w:color w:val="000000" w:themeColor="text1"/>
              </w:rPr>
              <w:t>.</w:t>
            </w:r>
            <w:r w:rsidRPr="00FB1DB6">
              <w:rPr>
                <w:color w:val="000000" w:themeColor="text1"/>
              </w:rPr>
              <w:t xml:space="preserve"> S.</w:t>
            </w:r>
            <w:r>
              <w:rPr>
                <w:color w:val="000000" w:themeColor="text1"/>
              </w:rPr>
              <w:t>,</w:t>
            </w:r>
            <w:r w:rsidRPr="00FB1DB6">
              <w:rPr>
                <w:color w:val="000000" w:themeColor="text1"/>
              </w:rPr>
              <w:t xml:space="preserve"> WANNINAYAKE, B</w:t>
            </w:r>
            <w:r>
              <w:rPr>
                <w:color w:val="000000" w:themeColor="text1"/>
              </w:rPr>
              <w:t>.</w:t>
            </w:r>
            <w:r w:rsidRPr="00FB1DB6">
              <w:rPr>
                <w:color w:val="000000" w:themeColor="text1"/>
              </w:rPr>
              <w:t xml:space="preserve"> W.M.C. </w:t>
            </w:r>
            <w:r w:rsidRPr="00FB1DB6">
              <w:rPr>
                <w:i/>
                <w:color w:val="000000" w:themeColor="text1"/>
              </w:rPr>
              <w:t>Consumer</w:t>
            </w:r>
            <w:r w:rsidRPr="00FB1DB6">
              <w:rPr>
                <w:color w:val="000000" w:themeColor="text1"/>
              </w:rPr>
              <w:t xml:space="preserve"> </w:t>
            </w:r>
            <w:r w:rsidRPr="00FB1DB6">
              <w:rPr>
                <w:i/>
                <w:color w:val="000000" w:themeColor="text1"/>
              </w:rPr>
              <w:t>Behaviour and Branding: A Cross Cultural Perspective</w:t>
            </w:r>
            <w:r w:rsidRPr="00FB1DB6">
              <w:rPr>
                <w:color w:val="000000" w:themeColor="text1"/>
              </w:rPr>
              <w:t xml:space="preserve">. Žilina: GEORG, 2011, 170 p. ISBN 978-80-89401-58-1. </w:t>
            </w:r>
          </w:p>
          <w:p w:rsidR="00ED61A1" w:rsidRPr="00FB1DB6" w:rsidRDefault="00ED61A1" w:rsidP="00163134">
            <w:pPr>
              <w:jc w:val="both"/>
              <w:rPr>
                <w:color w:val="000000" w:themeColor="text1"/>
              </w:rPr>
            </w:pPr>
            <w:r w:rsidRPr="00FB1DB6">
              <w:rPr>
                <w:color w:val="000000" w:themeColor="text1"/>
              </w:rPr>
              <w:t>HAUGTVEDT</w:t>
            </w:r>
            <w:r>
              <w:rPr>
                <w:color w:val="000000" w:themeColor="text1"/>
              </w:rPr>
              <w:t>,</w:t>
            </w:r>
            <w:r w:rsidRPr="00FB1DB6">
              <w:rPr>
                <w:color w:val="000000" w:themeColor="text1"/>
              </w:rPr>
              <w:t xml:space="preserve"> C</w:t>
            </w:r>
            <w:r>
              <w:rPr>
                <w:color w:val="000000" w:themeColor="text1"/>
              </w:rPr>
              <w:t>.</w:t>
            </w:r>
            <w:r w:rsidRPr="00FB1DB6">
              <w:rPr>
                <w:color w:val="000000" w:themeColor="text1"/>
              </w:rPr>
              <w:t xml:space="preserve"> P.</w:t>
            </w:r>
            <w:r>
              <w:rPr>
                <w:color w:val="000000" w:themeColor="text1"/>
              </w:rPr>
              <w:t>,</w:t>
            </w:r>
            <w:r w:rsidRPr="00FB1DB6">
              <w:rPr>
                <w:color w:val="000000" w:themeColor="text1"/>
              </w:rPr>
              <w:t xml:space="preserve"> HERR</w:t>
            </w:r>
            <w:r>
              <w:rPr>
                <w:color w:val="000000" w:themeColor="text1"/>
              </w:rPr>
              <w:t>,</w:t>
            </w:r>
            <w:r w:rsidRPr="00FB1DB6">
              <w:rPr>
                <w:color w:val="000000" w:themeColor="text1"/>
              </w:rPr>
              <w:t xml:space="preserve"> P</w:t>
            </w:r>
            <w:r>
              <w:rPr>
                <w:color w:val="000000" w:themeColor="text1"/>
              </w:rPr>
              <w:t xml:space="preserve">. </w:t>
            </w:r>
            <w:r w:rsidRPr="00FB1DB6">
              <w:rPr>
                <w:color w:val="000000" w:themeColor="text1"/>
              </w:rPr>
              <w:t>M., KARDES, F</w:t>
            </w:r>
            <w:r>
              <w:rPr>
                <w:color w:val="000000" w:themeColor="text1"/>
              </w:rPr>
              <w:t>.</w:t>
            </w:r>
            <w:r w:rsidRPr="00FB1DB6">
              <w:rPr>
                <w:color w:val="000000" w:themeColor="text1"/>
              </w:rPr>
              <w:t xml:space="preserve"> R. </w:t>
            </w:r>
            <w:r w:rsidRPr="00FB1DB6">
              <w:rPr>
                <w:i/>
                <w:color w:val="000000" w:themeColor="text1"/>
              </w:rPr>
              <w:t>Handbook of Consumer Psychology</w:t>
            </w:r>
            <w:r w:rsidRPr="00FB1DB6">
              <w:rPr>
                <w:color w:val="000000" w:themeColor="text1"/>
              </w:rPr>
              <w:t>. Psychology Press, 2008.</w:t>
            </w:r>
          </w:p>
          <w:p w:rsidR="00ED61A1" w:rsidRPr="00891FDB" w:rsidRDefault="00ED61A1" w:rsidP="00ED61A1">
            <w:pPr>
              <w:jc w:val="both"/>
              <w:rPr>
                <w:color w:val="000000" w:themeColor="text1"/>
              </w:rPr>
            </w:pPr>
            <w:r w:rsidRPr="00FB1DB6">
              <w:rPr>
                <w:color w:val="000000" w:themeColor="text1"/>
              </w:rPr>
              <w:t>RAO, V</w:t>
            </w:r>
            <w:r>
              <w:rPr>
                <w:color w:val="000000" w:themeColor="text1"/>
              </w:rPr>
              <w:t>.</w:t>
            </w:r>
            <w:r w:rsidRPr="00FB1DB6">
              <w:rPr>
                <w:color w:val="000000" w:themeColor="text1"/>
              </w:rPr>
              <w:t xml:space="preserve"> R. </w:t>
            </w:r>
            <w:r w:rsidRPr="00FB1DB6">
              <w:rPr>
                <w:i/>
                <w:color w:val="000000" w:themeColor="text1"/>
              </w:rPr>
              <w:t>Applied Conjoint Analysis.</w:t>
            </w:r>
            <w:r w:rsidRPr="00FB1DB6">
              <w:rPr>
                <w:color w:val="000000" w:themeColor="text1"/>
              </w:rPr>
              <w:t xml:space="preserve"> </w:t>
            </w:r>
            <w:r>
              <w:rPr>
                <w:color w:val="000000" w:themeColor="text1"/>
              </w:rPr>
              <w:t xml:space="preserve">1et ed. </w:t>
            </w:r>
            <w:r w:rsidRPr="00FB1DB6">
              <w:rPr>
                <w:color w:val="000000" w:themeColor="text1"/>
              </w:rPr>
              <w:t>Springer, 2014. ISBN 978-3-540-87753-0.</w:t>
            </w:r>
          </w:p>
        </w:tc>
      </w:tr>
      <w:tr w:rsidR="00ED61A1" w:rsidRPr="00647013"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B1DB6" w:rsidRDefault="00ED61A1" w:rsidP="00ED61A1">
            <w:pPr>
              <w:jc w:val="center"/>
              <w:rPr>
                <w:b/>
                <w:color w:val="000000" w:themeColor="text1"/>
              </w:rPr>
            </w:pPr>
            <w:r w:rsidRPr="00FB1DB6">
              <w:rPr>
                <w:b/>
                <w:color w:val="000000" w:themeColor="text1"/>
              </w:rPr>
              <w:t>Informace ke kombinované nebo distanční formě</w:t>
            </w:r>
          </w:p>
        </w:tc>
      </w:tr>
      <w:tr w:rsidR="00ED61A1" w:rsidRPr="00647013" w:rsidTr="00ED61A1">
        <w:tc>
          <w:tcPr>
            <w:tcW w:w="4787" w:type="dxa"/>
            <w:gridSpan w:val="3"/>
            <w:tcBorders>
              <w:top w:val="single" w:sz="2" w:space="0" w:color="auto"/>
            </w:tcBorders>
            <w:shd w:val="clear" w:color="auto" w:fill="F7CAAC"/>
          </w:tcPr>
          <w:p w:rsidR="00ED61A1" w:rsidRPr="00647013" w:rsidRDefault="00ED61A1" w:rsidP="00ED61A1">
            <w:pPr>
              <w:jc w:val="both"/>
            </w:pPr>
            <w:r w:rsidRPr="00647013">
              <w:rPr>
                <w:b/>
              </w:rPr>
              <w:t>Rozsah konzultací (soustředění)</w:t>
            </w:r>
          </w:p>
        </w:tc>
        <w:tc>
          <w:tcPr>
            <w:tcW w:w="889" w:type="dxa"/>
            <w:tcBorders>
              <w:top w:val="single" w:sz="2" w:space="0" w:color="auto"/>
            </w:tcBorders>
          </w:tcPr>
          <w:p w:rsidR="00ED61A1" w:rsidRPr="00647013" w:rsidRDefault="00ED61A1" w:rsidP="00163134">
            <w:pPr>
              <w:jc w:val="both"/>
            </w:pPr>
          </w:p>
        </w:tc>
        <w:tc>
          <w:tcPr>
            <w:tcW w:w="4179" w:type="dxa"/>
            <w:gridSpan w:val="4"/>
            <w:tcBorders>
              <w:top w:val="single" w:sz="2" w:space="0" w:color="auto"/>
            </w:tcBorders>
            <w:shd w:val="clear" w:color="auto" w:fill="F7CAAC"/>
          </w:tcPr>
          <w:p w:rsidR="00ED61A1" w:rsidRPr="00647013" w:rsidRDefault="00ED61A1" w:rsidP="00ED61A1">
            <w:pPr>
              <w:jc w:val="both"/>
              <w:rPr>
                <w:b/>
              </w:rPr>
            </w:pPr>
            <w:r w:rsidRPr="00647013">
              <w:rPr>
                <w:b/>
              </w:rPr>
              <w:t xml:space="preserve">hodin </w:t>
            </w:r>
          </w:p>
        </w:tc>
      </w:tr>
      <w:tr w:rsidR="00ED61A1" w:rsidRPr="00647013" w:rsidTr="00ED61A1">
        <w:tc>
          <w:tcPr>
            <w:tcW w:w="9855" w:type="dxa"/>
            <w:gridSpan w:val="8"/>
            <w:shd w:val="clear" w:color="auto" w:fill="F7CAAC"/>
          </w:tcPr>
          <w:p w:rsidR="00ED61A1" w:rsidRPr="00647013" w:rsidRDefault="00ED61A1" w:rsidP="00ED61A1">
            <w:pPr>
              <w:jc w:val="both"/>
              <w:rPr>
                <w:b/>
              </w:rPr>
            </w:pPr>
            <w:r w:rsidRPr="00647013">
              <w:rPr>
                <w:b/>
              </w:rPr>
              <w:t>Informace o způsobu kontaktu s vyučujícím</w:t>
            </w:r>
          </w:p>
        </w:tc>
      </w:tr>
      <w:tr w:rsidR="00ED61A1" w:rsidRPr="00647013" w:rsidTr="00ED61A1">
        <w:trPr>
          <w:trHeight w:val="603"/>
        </w:trPr>
        <w:tc>
          <w:tcPr>
            <w:tcW w:w="9855" w:type="dxa"/>
            <w:gridSpan w:val="8"/>
          </w:tcPr>
          <w:p w:rsidR="00ED61A1" w:rsidRPr="00647013" w:rsidRDefault="00ED61A1" w:rsidP="00ED61A1">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C020E" w:rsidTr="00B13D2C">
        <w:tc>
          <w:tcPr>
            <w:tcW w:w="9855" w:type="dxa"/>
            <w:gridSpan w:val="8"/>
            <w:tcBorders>
              <w:bottom w:val="double" w:sz="4" w:space="0" w:color="auto"/>
            </w:tcBorders>
            <w:shd w:val="clear" w:color="auto" w:fill="BDD6EE"/>
          </w:tcPr>
          <w:p w:rsidR="005C020E" w:rsidRDefault="005C020E" w:rsidP="00B13D2C">
            <w:pPr>
              <w:jc w:val="both"/>
              <w:rPr>
                <w:b/>
                <w:sz w:val="28"/>
              </w:rPr>
            </w:pPr>
            <w:r>
              <w:br w:type="page"/>
            </w:r>
            <w:r>
              <w:rPr>
                <w:b/>
                <w:sz w:val="28"/>
              </w:rPr>
              <w:t>B-III – Charakteristika studijního předmětu</w:t>
            </w:r>
          </w:p>
        </w:tc>
      </w:tr>
      <w:tr w:rsidR="005C020E" w:rsidRPr="000802C6" w:rsidTr="00B13D2C">
        <w:tc>
          <w:tcPr>
            <w:tcW w:w="3086" w:type="dxa"/>
            <w:tcBorders>
              <w:top w:val="double" w:sz="4" w:space="0" w:color="auto"/>
            </w:tcBorders>
            <w:shd w:val="clear" w:color="auto" w:fill="F7CAAC"/>
          </w:tcPr>
          <w:p w:rsidR="005C020E" w:rsidRPr="000802C6" w:rsidRDefault="005C020E" w:rsidP="00B13D2C">
            <w:pPr>
              <w:jc w:val="both"/>
              <w:rPr>
                <w:b/>
              </w:rPr>
            </w:pPr>
            <w:r w:rsidRPr="000802C6">
              <w:rPr>
                <w:b/>
              </w:rPr>
              <w:t>Název studijního předmětu</w:t>
            </w:r>
          </w:p>
        </w:tc>
        <w:tc>
          <w:tcPr>
            <w:tcW w:w="6769" w:type="dxa"/>
            <w:gridSpan w:val="7"/>
            <w:tcBorders>
              <w:top w:val="double" w:sz="4" w:space="0" w:color="auto"/>
            </w:tcBorders>
          </w:tcPr>
          <w:p w:rsidR="005C020E" w:rsidRPr="00163134" w:rsidRDefault="007C7E90" w:rsidP="00B13D2C">
            <w:pPr>
              <w:jc w:val="both"/>
              <w:rPr>
                <w:highlight w:val="yellow"/>
              </w:rPr>
            </w:pPr>
            <w:r w:rsidRPr="007C7E90">
              <w:t>Customer Relationship Management</w:t>
            </w:r>
          </w:p>
        </w:tc>
      </w:tr>
      <w:tr w:rsidR="005C020E" w:rsidRPr="000802C6" w:rsidTr="00B13D2C">
        <w:trPr>
          <w:trHeight w:val="249"/>
        </w:trPr>
        <w:tc>
          <w:tcPr>
            <w:tcW w:w="3086" w:type="dxa"/>
            <w:shd w:val="clear" w:color="auto" w:fill="F7CAAC"/>
          </w:tcPr>
          <w:p w:rsidR="005C020E" w:rsidRPr="000802C6" w:rsidRDefault="005C020E" w:rsidP="005C020E">
            <w:pPr>
              <w:jc w:val="both"/>
              <w:rPr>
                <w:b/>
              </w:rPr>
            </w:pPr>
            <w:r w:rsidRPr="000802C6">
              <w:rPr>
                <w:b/>
              </w:rPr>
              <w:t>Typ předmětu</w:t>
            </w:r>
          </w:p>
        </w:tc>
        <w:tc>
          <w:tcPr>
            <w:tcW w:w="3406" w:type="dxa"/>
            <w:gridSpan w:val="4"/>
          </w:tcPr>
          <w:p w:rsidR="005C020E" w:rsidRPr="00EE5409" w:rsidRDefault="005C020E" w:rsidP="005C020E">
            <w:pPr>
              <w:jc w:val="both"/>
            </w:pPr>
            <w:r w:rsidRPr="00EE5409">
              <w:t>povinně volitelný „PV“</w:t>
            </w:r>
          </w:p>
        </w:tc>
        <w:tc>
          <w:tcPr>
            <w:tcW w:w="2695" w:type="dxa"/>
            <w:gridSpan w:val="2"/>
            <w:shd w:val="clear" w:color="auto" w:fill="F7CAAC"/>
          </w:tcPr>
          <w:p w:rsidR="005C020E" w:rsidRPr="000802C6" w:rsidRDefault="005C020E" w:rsidP="005C020E">
            <w:pPr>
              <w:jc w:val="both"/>
            </w:pPr>
            <w:r w:rsidRPr="000802C6">
              <w:rPr>
                <w:b/>
              </w:rPr>
              <w:t>doporučený ročník / semestr</w:t>
            </w:r>
          </w:p>
        </w:tc>
        <w:tc>
          <w:tcPr>
            <w:tcW w:w="668" w:type="dxa"/>
          </w:tcPr>
          <w:p w:rsidR="005C020E" w:rsidRPr="000802C6" w:rsidRDefault="005C020E" w:rsidP="005C020E">
            <w:pPr>
              <w:jc w:val="both"/>
            </w:pPr>
            <w:r w:rsidRPr="000802C6">
              <w:t>Z</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Rozsah studijního předmětu</w:t>
            </w:r>
          </w:p>
        </w:tc>
        <w:tc>
          <w:tcPr>
            <w:tcW w:w="1701" w:type="dxa"/>
            <w:gridSpan w:val="2"/>
          </w:tcPr>
          <w:p w:rsidR="005C020E" w:rsidRPr="000802C6" w:rsidRDefault="005C020E" w:rsidP="005C020E">
            <w:pPr>
              <w:jc w:val="both"/>
            </w:pPr>
            <w:r>
              <w:t>13</w:t>
            </w:r>
            <w:r w:rsidRPr="000802C6">
              <w:t>p + 13s</w:t>
            </w:r>
          </w:p>
        </w:tc>
        <w:tc>
          <w:tcPr>
            <w:tcW w:w="889" w:type="dxa"/>
            <w:shd w:val="clear" w:color="auto" w:fill="F7CAAC"/>
          </w:tcPr>
          <w:p w:rsidR="005C020E" w:rsidRPr="000802C6" w:rsidRDefault="005C020E" w:rsidP="005C020E">
            <w:pPr>
              <w:jc w:val="both"/>
              <w:rPr>
                <w:b/>
              </w:rPr>
            </w:pPr>
            <w:r w:rsidRPr="000802C6">
              <w:rPr>
                <w:b/>
              </w:rPr>
              <w:t xml:space="preserve">hod. </w:t>
            </w:r>
          </w:p>
        </w:tc>
        <w:tc>
          <w:tcPr>
            <w:tcW w:w="816" w:type="dxa"/>
          </w:tcPr>
          <w:p w:rsidR="005C020E" w:rsidRPr="000802C6" w:rsidRDefault="005C020E" w:rsidP="005C020E">
            <w:pPr>
              <w:jc w:val="both"/>
            </w:pPr>
            <w:r>
              <w:t>26</w:t>
            </w:r>
          </w:p>
        </w:tc>
        <w:tc>
          <w:tcPr>
            <w:tcW w:w="2156" w:type="dxa"/>
            <w:shd w:val="clear" w:color="auto" w:fill="F7CAAC"/>
          </w:tcPr>
          <w:p w:rsidR="005C020E" w:rsidRPr="000802C6" w:rsidRDefault="005C020E" w:rsidP="005C020E">
            <w:pPr>
              <w:jc w:val="both"/>
              <w:rPr>
                <w:b/>
              </w:rPr>
            </w:pPr>
            <w:r w:rsidRPr="000802C6">
              <w:rPr>
                <w:b/>
              </w:rPr>
              <w:t>kreditů</w:t>
            </w:r>
          </w:p>
        </w:tc>
        <w:tc>
          <w:tcPr>
            <w:tcW w:w="1207" w:type="dxa"/>
            <w:gridSpan w:val="2"/>
          </w:tcPr>
          <w:p w:rsidR="005C020E" w:rsidRPr="000802C6" w:rsidRDefault="005C020E" w:rsidP="005C020E">
            <w:pPr>
              <w:jc w:val="both"/>
            </w:pPr>
            <w:r>
              <w:t>3</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Prerekvizity, korekvizity, ekvivalence</w:t>
            </w:r>
          </w:p>
        </w:tc>
        <w:tc>
          <w:tcPr>
            <w:tcW w:w="6769" w:type="dxa"/>
            <w:gridSpan w:val="7"/>
          </w:tcPr>
          <w:p w:rsidR="005C020E" w:rsidRPr="000802C6" w:rsidRDefault="005C020E" w:rsidP="005C020E">
            <w:pPr>
              <w:jc w:val="both"/>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Způsob ověření studijních výsledků</w:t>
            </w:r>
          </w:p>
        </w:tc>
        <w:tc>
          <w:tcPr>
            <w:tcW w:w="3406" w:type="dxa"/>
            <w:gridSpan w:val="4"/>
          </w:tcPr>
          <w:p w:rsidR="005C020E" w:rsidRPr="000802C6" w:rsidRDefault="005C020E" w:rsidP="005C020E">
            <w:pPr>
              <w:jc w:val="both"/>
            </w:pPr>
            <w:r>
              <w:t>klasifikovaný zápočet</w:t>
            </w:r>
          </w:p>
        </w:tc>
        <w:tc>
          <w:tcPr>
            <w:tcW w:w="2156" w:type="dxa"/>
            <w:shd w:val="clear" w:color="auto" w:fill="F7CAAC"/>
          </w:tcPr>
          <w:p w:rsidR="005C020E" w:rsidRPr="000802C6" w:rsidRDefault="005C020E" w:rsidP="005C020E">
            <w:pPr>
              <w:jc w:val="both"/>
              <w:rPr>
                <w:b/>
              </w:rPr>
            </w:pPr>
            <w:r w:rsidRPr="000802C6">
              <w:rPr>
                <w:b/>
              </w:rPr>
              <w:t>Forma výuky</w:t>
            </w:r>
          </w:p>
        </w:tc>
        <w:tc>
          <w:tcPr>
            <w:tcW w:w="1207" w:type="dxa"/>
            <w:gridSpan w:val="2"/>
          </w:tcPr>
          <w:p w:rsidR="005C020E" w:rsidRPr="000802C6" w:rsidRDefault="005C020E" w:rsidP="005C020E">
            <w:pPr>
              <w:jc w:val="both"/>
            </w:pPr>
            <w:r w:rsidRPr="000802C6">
              <w:t>přednáška, seminář</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Forma způsobu ověření studijních výsledků a další požadavky na studenta</w:t>
            </w:r>
          </w:p>
        </w:tc>
        <w:tc>
          <w:tcPr>
            <w:tcW w:w="6769" w:type="dxa"/>
            <w:gridSpan w:val="7"/>
            <w:tcBorders>
              <w:bottom w:val="nil"/>
            </w:tcBorders>
          </w:tcPr>
          <w:p w:rsidR="005C020E" w:rsidRDefault="005C020E" w:rsidP="005C020E">
            <w:pPr>
              <w:jc w:val="both"/>
            </w:pPr>
            <w:r w:rsidRPr="000802C6">
              <w:t>Způso</w:t>
            </w:r>
            <w:r>
              <w:t>b zakončení předmětu – klasifikovaný zápočet.</w:t>
            </w:r>
          </w:p>
          <w:p w:rsidR="005C020E" w:rsidRPr="000802C6" w:rsidRDefault="005C020E" w:rsidP="005C020E">
            <w:pPr>
              <w:jc w:val="both"/>
            </w:pPr>
            <w:r w:rsidRPr="000802C6">
              <w:t xml:space="preserve">Požadavky na </w:t>
            </w:r>
            <w:r>
              <w:t xml:space="preserve">klasifikovaný </w:t>
            </w:r>
            <w:r w:rsidRPr="000802C6">
              <w:t>zápočet:</w:t>
            </w:r>
            <w:r>
              <w:t xml:space="preserve"> </w:t>
            </w:r>
            <w:r w:rsidRPr="000802C6">
              <w:t xml:space="preserve">vypracování seminární </w:t>
            </w:r>
            <w:r>
              <w:t xml:space="preserve">práce dle požadavků vyučujícího; </w:t>
            </w:r>
            <w:r w:rsidRPr="000802C6">
              <w:t>80% aktivní účast na seminářích.</w:t>
            </w:r>
            <w:r>
              <w:t xml:space="preserve"> P</w:t>
            </w:r>
            <w:r w:rsidRPr="000802C6">
              <w:t>ísemný test s maximálním možným počtem dosažitelných bodů 100 m</w:t>
            </w:r>
            <w:r>
              <w:t>usí být napsán alespoň na 60 %.</w:t>
            </w:r>
          </w:p>
        </w:tc>
      </w:tr>
      <w:tr w:rsidR="005C020E" w:rsidRPr="009F4A37" w:rsidTr="00B13D2C">
        <w:trPr>
          <w:trHeight w:val="118"/>
        </w:trPr>
        <w:tc>
          <w:tcPr>
            <w:tcW w:w="9855" w:type="dxa"/>
            <w:gridSpan w:val="8"/>
            <w:tcBorders>
              <w:top w:val="nil"/>
            </w:tcBorders>
          </w:tcPr>
          <w:p w:rsidR="005C020E" w:rsidRPr="009F4A37" w:rsidRDefault="005C020E" w:rsidP="005C020E">
            <w:pPr>
              <w:jc w:val="both"/>
              <w:rPr>
                <w:sz w:val="16"/>
              </w:rPr>
            </w:pPr>
          </w:p>
        </w:tc>
      </w:tr>
      <w:tr w:rsidR="005C020E" w:rsidRPr="000802C6" w:rsidTr="00B13D2C">
        <w:trPr>
          <w:trHeight w:val="197"/>
        </w:trPr>
        <w:tc>
          <w:tcPr>
            <w:tcW w:w="3086" w:type="dxa"/>
            <w:tcBorders>
              <w:top w:val="nil"/>
            </w:tcBorders>
            <w:shd w:val="clear" w:color="auto" w:fill="F7CAAC"/>
          </w:tcPr>
          <w:p w:rsidR="005C020E" w:rsidRPr="000802C6" w:rsidRDefault="005C020E" w:rsidP="005C020E">
            <w:pPr>
              <w:jc w:val="both"/>
              <w:rPr>
                <w:b/>
              </w:rPr>
            </w:pPr>
            <w:r w:rsidRPr="000802C6">
              <w:rPr>
                <w:b/>
              </w:rPr>
              <w:t>Garant předmětu</w:t>
            </w:r>
          </w:p>
        </w:tc>
        <w:tc>
          <w:tcPr>
            <w:tcW w:w="6769" w:type="dxa"/>
            <w:gridSpan w:val="7"/>
            <w:tcBorders>
              <w:top w:val="nil"/>
            </w:tcBorders>
          </w:tcPr>
          <w:p w:rsidR="005C020E" w:rsidRPr="000802C6" w:rsidRDefault="005C020E" w:rsidP="005C020E">
            <w:pPr>
              <w:jc w:val="both"/>
            </w:pPr>
            <w:r w:rsidRPr="000802C6">
              <w:t xml:space="preserve">doc. Ing. </w:t>
            </w:r>
            <w:r>
              <w:t>Vratislav Kozák</w:t>
            </w:r>
            <w:r w:rsidRPr="000802C6">
              <w:t>, Ph.D.</w:t>
            </w:r>
          </w:p>
        </w:tc>
      </w:tr>
      <w:tr w:rsidR="005C020E" w:rsidRPr="000802C6" w:rsidTr="00B13D2C">
        <w:trPr>
          <w:trHeight w:val="243"/>
        </w:trPr>
        <w:tc>
          <w:tcPr>
            <w:tcW w:w="3086" w:type="dxa"/>
            <w:tcBorders>
              <w:top w:val="nil"/>
            </w:tcBorders>
            <w:shd w:val="clear" w:color="auto" w:fill="F7CAAC"/>
          </w:tcPr>
          <w:p w:rsidR="005C020E" w:rsidRPr="000802C6" w:rsidRDefault="005C020E" w:rsidP="005C020E">
            <w:pPr>
              <w:jc w:val="both"/>
              <w:rPr>
                <w:b/>
              </w:rPr>
            </w:pPr>
            <w:r w:rsidRPr="000802C6">
              <w:rPr>
                <w:b/>
              </w:rPr>
              <w:t>Zapojení garanta do výuky předmětu</w:t>
            </w:r>
          </w:p>
        </w:tc>
        <w:tc>
          <w:tcPr>
            <w:tcW w:w="6769" w:type="dxa"/>
            <w:gridSpan w:val="7"/>
            <w:tcBorders>
              <w:top w:val="nil"/>
            </w:tcBorders>
          </w:tcPr>
          <w:p w:rsidR="005C020E" w:rsidRPr="000802C6" w:rsidRDefault="005C020E" w:rsidP="005C020E">
            <w:pPr>
              <w:jc w:val="both"/>
            </w:pPr>
            <w:r w:rsidRPr="000802C6">
              <w:t xml:space="preserve">Garant se podílí na přednášení v rozsahu </w:t>
            </w:r>
            <w:r>
              <w:t>100</w:t>
            </w:r>
            <w:r w:rsidRPr="000802C6">
              <w:t xml:space="preserve"> %, dále stanovuje koncepci seminářů</w:t>
            </w:r>
            <w:r>
              <w:t xml:space="preserve"> </w:t>
            </w:r>
            <w:r w:rsidRPr="00F3404D">
              <w:t>a do</w:t>
            </w:r>
            <w:r>
              <w:t>hlíží na jejich jednotné vedení</w:t>
            </w:r>
            <w:r w:rsidRPr="000802C6">
              <w:t>.</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Vyučující</w:t>
            </w:r>
          </w:p>
        </w:tc>
        <w:tc>
          <w:tcPr>
            <w:tcW w:w="6769" w:type="dxa"/>
            <w:gridSpan w:val="7"/>
            <w:tcBorders>
              <w:bottom w:val="nil"/>
            </w:tcBorders>
          </w:tcPr>
          <w:p w:rsidR="005C020E" w:rsidRPr="000802C6" w:rsidRDefault="005C020E" w:rsidP="005C020E">
            <w:pPr>
              <w:jc w:val="both"/>
            </w:pPr>
            <w:r w:rsidRPr="000802C6">
              <w:t>doc. Ing. Vratislav Kozák, Ph.D.</w:t>
            </w:r>
            <w:r>
              <w:t xml:space="preserve"> - přednášky (100 %)</w:t>
            </w:r>
          </w:p>
        </w:tc>
      </w:tr>
      <w:tr w:rsidR="005C020E" w:rsidRPr="009F4A37" w:rsidTr="00B13D2C">
        <w:trPr>
          <w:trHeight w:val="64"/>
        </w:trPr>
        <w:tc>
          <w:tcPr>
            <w:tcW w:w="9855" w:type="dxa"/>
            <w:gridSpan w:val="8"/>
            <w:tcBorders>
              <w:top w:val="nil"/>
            </w:tcBorders>
          </w:tcPr>
          <w:p w:rsidR="005C020E" w:rsidRPr="009F4A37" w:rsidRDefault="005C020E" w:rsidP="005C020E">
            <w:pPr>
              <w:jc w:val="both"/>
              <w:rPr>
                <w:sz w:val="16"/>
              </w:rPr>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Stručná anotace předmětu</w:t>
            </w:r>
          </w:p>
        </w:tc>
        <w:tc>
          <w:tcPr>
            <w:tcW w:w="6769" w:type="dxa"/>
            <w:gridSpan w:val="7"/>
            <w:tcBorders>
              <w:bottom w:val="nil"/>
            </w:tcBorders>
          </w:tcPr>
          <w:p w:rsidR="005C020E" w:rsidRPr="000802C6" w:rsidRDefault="005C020E" w:rsidP="005C020E">
            <w:pPr>
              <w:jc w:val="both"/>
            </w:pPr>
          </w:p>
        </w:tc>
      </w:tr>
      <w:tr w:rsidR="005C020E" w:rsidRPr="000802C6" w:rsidTr="00B13D2C">
        <w:trPr>
          <w:trHeight w:val="3938"/>
        </w:trPr>
        <w:tc>
          <w:tcPr>
            <w:tcW w:w="9855" w:type="dxa"/>
            <w:gridSpan w:val="8"/>
            <w:tcBorders>
              <w:top w:val="nil"/>
              <w:bottom w:val="single" w:sz="12" w:space="0" w:color="auto"/>
            </w:tcBorders>
          </w:tcPr>
          <w:p w:rsidR="005C020E" w:rsidRPr="004B72D4" w:rsidRDefault="00131815" w:rsidP="00131815">
            <w:pPr>
              <w:jc w:val="both"/>
            </w:pPr>
            <w:r w:rsidRPr="00131815">
              <w:t xml:space="preserve">Customer Relationship Management </w:t>
            </w:r>
            <w:r w:rsidR="005C020E" w:rsidRPr="004B72D4">
              <w:t>(CRM) je nadstavbovým, středně pokročilým kurzem, který předpokládá základní znalosti předmětů Marketing, Management I. Cílem předmětu je seznámit studenty jak v praxi reagovat na situaci, kdy na trhu roste konkurence a je stále obtížnější získat nové a udržet stávající zákazníky. Pojem CRM bude představen jako podnikatelská strategie pro výběr a řízení nejhodnotnějších vztahů se zákazníky. Po absolvování předmětu budou studenti CRM vnímat jako podnikatelskou filozofii a firemní kulturu orientovanou na zákazníka, která podporuje efektivní marketingové, obchodní a servisní procesy. Předmět je i přípravou na zpracování BP/DP s marketingovým zaměřením.</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Názory na řízení vztahů ve firmě, vymezení problému aplikace řízení vztahů se zákazníky (CRM)</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Tradiční pojetí trhu a řízení vztahů se zákazníky</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Postavení ve firmě CRM v procesu vývoje marketingu</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Aplikace CRM na spotřebním, průmyslovém, obchodním a státním trhu</w:t>
            </w:r>
            <w:r w:rsidR="00131815">
              <w:rPr>
                <w:rFonts w:ascii="Times New Roman" w:hAnsi="Times New Roman"/>
                <w:sz w:val="20"/>
                <w:szCs w:val="20"/>
              </w:rPr>
              <w:t>.</w:t>
            </w:r>
          </w:p>
          <w:p w:rsidR="005C020E" w:rsidRPr="00012EAE" w:rsidRDefault="00131815" w:rsidP="00085185">
            <w:pPr>
              <w:pStyle w:val="Odstavecseseznamem"/>
              <w:numPr>
                <w:ilvl w:val="0"/>
                <w:numId w:val="51"/>
              </w:numPr>
              <w:spacing w:after="0" w:line="240" w:lineRule="auto"/>
              <w:ind w:left="243" w:hanging="243"/>
              <w:contextualSpacing w:val="0"/>
              <w:rPr>
                <w:rFonts w:ascii="Times New Roman" w:hAnsi="Times New Roman"/>
                <w:sz w:val="20"/>
                <w:szCs w:val="20"/>
              </w:rPr>
            </w:pPr>
            <w:r>
              <w:rPr>
                <w:rFonts w:ascii="Times New Roman" w:hAnsi="Times New Roman"/>
                <w:sz w:val="20"/>
                <w:szCs w:val="20"/>
              </w:rPr>
              <w:t>CRM ve vztahu ke konkurenci.</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CRM v době krize</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Loajalita zákazníků a její vliv na ziskovost podniku</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Hodnota zákazníka pro podnik, stanovení nákladů na zákazníka</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Hodnotový management a jeho fáze</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Tradiční směna versus zkušenosti spoluvytváření</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Rozvinutí spektra zkušeností spoluvytvářením</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Udržení zákazníků v době krize, zavádění CRM ve firmě</w:t>
            </w:r>
            <w:r w:rsidR="00131815">
              <w:rPr>
                <w:rFonts w:ascii="Times New Roman" w:hAnsi="Times New Roman"/>
                <w:sz w:val="20"/>
                <w:szCs w:val="20"/>
              </w:rPr>
              <w:t>.</w:t>
            </w:r>
          </w:p>
          <w:p w:rsidR="005C020E" w:rsidRPr="000802C6" w:rsidRDefault="005C020E" w:rsidP="00085185">
            <w:pPr>
              <w:pStyle w:val="Odstavecseseznamem"/>
              <w:numPr>
                <w:ilvl w:val="0"/>
                <w:numId w:val="51"/>
              </w:numPr>
              <w:spacing w:after="0" w:line="240" w:lineRule="auto"/>
              <w:ind w:left="243" w:hanging="243"/>
              <w:contextualSpacing w:val="0"/>
            </w:pPr>
            <w:r w:rsidRPr="00012EAE">
              <w:rPr>
                <w:rFonts w:ascii="Times New Roman" w:hAnsi="Times New Roman"/>
                <w:sz w:val="20"/>
                <w:szCs w:val="20"/>
              </w:rPr>
              <w:t>Doporučený postup zavádění CRM – poznatky z vlastního výzkumu a případové studie</w:t>
            </w:r>
            <w:r w:rsidR="00131815">
              <w:rPr>
                <w:rFonts w:ascii="Times New Roman" w:hAnsi="Times New Roman"/>
                <w:sz w:val="20"/>
                <w:szCs w:val="20"/>
              </w:rPr>
              <w:t>.</w:t>
            </w:r>
          </w:p>
        </w:tc>
      </w:tr>
      <w:tr w:rsidR="005C020E" w:rsidRPr="000802C6" w:rsidTr="00B13D2C">
        <w:trPr>
          <w:trHeight w:val="265"/>
        </w:trPr>
        <w:tc>
          <w:tcPr>
            <w:tcW w:w="3653" w:type="dxa"/>
            <w:gridSpan w:val="2"/>
            <w:tcBorders>
              <w:top w:val="nil"/>
            </w:tcBorders>
            <w:shd w:val="clear" w:color="auto" w:fill="F7CAAC"/>
          </w:tcPr>
          <w:p w:rsidR="005C020E" w:rsidRPr="000802C6" w:rsidRDefault="005C020E" w:rsidP="005C020E">
            <w:pPr>
              <w:jc w:val="both"/>
            </w:pPr>
            <w:r w:rsidRPr="000802C6">
              <w:rPr>
                <w:b/>
              </w:rPr>
              <w:t>Studijní literatura a studijní pomůcky</w:t>
            </w:r>
          </w:p>
        </w:tc>
        <w:tc>
          <w:tcPr>
            <w:tcW w:w="6202" w:type="dxa"/>
            <w:gridSpan w:val="6"/>
            <w:tcBorders>
              <w:top w:val="nil"/>
              <w:bottom w:val="nil"/>
            </w:tcBorders>
          </w:tcPr>
          <w:p w:rsidR="005C020E" w:rsidRPr="000802C6" w:rsidRDefault="005C020E" w:rsidP="005C020E">
            <w:pPr>
              <w:jc w:val="both"/>
            </w:pPr>
          </w:p>
        </w:tc>
      </w:tr>
      <w:tr w:rsidR="005C020E" w:rsidRPr="000802C6" w:rsidTr="007D639E">
        <w:trPr>
          <w:trHeight w:val="1497"/>
        </w:trPr>
        <w:tc>
          <w:tcPr>
            <w:tcW w:w="9855" w:type="dxa"/>
            <w:gridSpan w:val="8"/>
            <w:tcBorders>
              <w:top w:val="nil"/>
            </w:tcBorders>
            <w:shd w:val="clear" w:color="auto" w:fill="auto"/>
          </w:tcPr>
          <w:p w:rsidR="005C020E" w:rsidRPr="00012EAE" w:rsidRDefault="00131815" w:rsidP="005C020E">
            <w:pPr>
              <w:spacing w:before="100" w:beforeAutospacing="1"/>
            </w:pPr>
            <w:r>
              <w:rPr>
                <w:b/>
                <w:bCs/>
              </w:rPr>
              <w:t>Povinná literatura</w:t>
            </w:r>
          </w:p>
          <w:p w:rsidR="007D639E" w:rsidRPr="007D639E" w:rsidRDefault="007D639E" w:rsidP="00003672">
            <w:pPr>
              <w:jc w:val="both"/>
              <w:rPr>
                <w:color w:val="111111"/>
              </w:rPr>
            </w:pPr>
            <w:r w:rsidRPr="007D639E">
              <w:rPr>
                <w:color w:val="111111"/>
              </w:rPr>
              <w:t>BUTTLE, F</w:t>
            </w:r>
            <w:r w:rsidR="00131815">
              <w:rPr>
                <w:color w:val="111111"/>
              </w:rPr>
              <w:t>.,</w:t>
            </w:r>
            <w:r w:rsidRPr="007D639E">
              <w:rPr>
                <w:color w:val="111111"/>
              </w:rPr>
              <w:t xml:space="preserve"> MAKLAN</w:t>
            </w:r>
            <w:r w:rsidR="00131815">
              <w:rPr>
                <w:color w:val="111111"/>
              </w:rPr>
              <w:t>, S</w:t>
            </w:r>
            <w:r w:rsidRPr="007D639E">
              <w:rPr>
                <w:color w:val="111111"/>
              </w:rPr>
              <w:t>. </w:t>
            </w:r>
            <w:r w:rsidRPr="007D639E">
              <w:rPr>
                <w:i/>
                <w:color w:val="111111"/>
              </w:rPr>
              <w:t>Customer relationship management: concepts and technologies.</w:t>
            </w:r>
            <w:r w:rsidRPr="007D639E">
              <w:rPr>
                <w:color w:val="111111"/>
              </w:rPr>
              <w:t xml:space="preserve"> Third edition. London: Routledge, Taylor &amp; Francis Group, 2015, 400 s. ISBN 978-1-138-78983-8.</w:t>
            </w:r>
          </w:p>
          <w:p w:rsidR="005C020E" w:rsidRPr="007D639E" w:rsidRDefault="005C020E" w:rsidP="00003672">
            <w:pPr>
              <w:jc w:val="both"/>
              <w:rPr>
                <w:color w:val="111111"/>
              </w:rPr>
            </w:pPr>
            <w:r w:rsidRPr="007D639E">
              <w:rPr>
                <w:color w:val="111111"/>
              </w:rPr>
              <w:t xml:space="preserve">DYCHÉ </w:t>
            </w:r>
            <w:hyperlink r:id="rId19" w:history="1">
              <w:r w:rsidRPr="007D639E">
                <w:rPr>
                  <w:color w:val="111111"/>
                </w:rPr>
                <w:t>J</w:t>
              </w:r>
            </w:hyperlink>
            <w:r w:rsidRPr="007D639E">
              <w:rPr>
                <w:color w:val="111111"/>
              </w:rPr>
              <w:t xml:space="preserve">. </w:t>
            </w:r>
            <w:r w:rsidRPr="007D639E">
              <w:rPr>
                <w:i/>
                <w:color w:val="111111"/>
              </w:rPr>
              <w:t>The CRM Handbook: A Business Guide to Customer Relationship</w:t>
            </w:r>
            <w:r w:rsidRPr="007D639E">
              <w:rPr>
                <w:i/>
              </w:rPr>
              <w:t xml:space="preserve"> Management,</w:t>
            </w:r>
            <w:r w:rsidRPr="007D639E">
              <w:t xml:space="preserve"> 1. vydání. New York: </w:t>
            </w:r>
            <w:r w:rsidRPr="007D639E">
              <w:rPr>
                <w:color w:val="111111"/>
              </w:rPr>
              <w:t>2014,</w:t>
            </w:r>
            <w:r w:rsidRPr="007D639E">
              <w:t xml:space="preserve"> Harper. 247 s. ISBN </w:t>
            </w:r>
            <w:r w:rsidRPr="007D639E">
              <w:rPr>
                <w:color w:val="111111"/>
              </w:rPr>
              <w:t>078-5342730623</w:t>
            </w:r>
          </w:p>
          <w:p w:rsidR="005C020E" w:rsidRPr="007D639E" w:rsidRDefault="00131815" w:rsidP="007D639E">
            <w:pPr>
              <w:jc w:val="both"/>
              <w:rPr>
                <w:b/>
                <w:color w:val="111111"/>
              </w:rPr>
            </w:pPr>
            <w:r>
              <w:rPr>
                <w:b/>
                <w:color w:val="111111"/>
              </w:rPr>
              <w:t>Doporučená literatura</w:t>
            </w:r>
          </w:p>
          <w:p w:rsidR="007D639E" w:rsidRPr="007D639E" w:rsidRDefault="007D639E" w:rsidP="007D639E">
            <w:pPr>
              <w:jc w:val="both"/>
            </w:pPr>
            <w:r w:rsidRPr="007D639E">
              <w:rPr>
                <w:color w:val="111111"/>
              </w:rPr>
              <w:t>BARAN, R</w:t>
            </w:r>
            <w:r w:rsidR="00131815">
              <w:rPr>
                <w:color w:val="111111"/>
              </w:rPr>
              <w:t>.</w:t>
            </w:r>
            <w:r w:rsidRPr="007D639E">
              <w:rPr>
                <w:color w:val="111111"/>
              </w:rPr>
              <w:t xml:space="preserve"> J.</w:t>
            </w:r>
            <w:r w:rsidR="00131815">
              <w:rPr>
                <w:color w:val="111111"/>
              </w:rPr>
              <w:t xml:space="preserve">, </w:t>
            </w:r>
            <w:r w:rsidRPr="007D639E">
              <w:rPr>
                <w:color w:val="111111"/>
              </w:rPr>
              <w:t>GALKA</w:t>
            </w:r>
            <w:r w:rsidR="00131815">
              <w:rPr>
                <w:color w:val="111111"/>
              </w:rPr>
              <w:t>, R. J</w:t>
            </w:r>
            <w:r w:rsidRPr="007D639E">
              <w:rPr>
                <w:color w:val="111111"/>
              </w:rPr>
              <w:t>. </w:t>
            </w:r>
            <w:r w:rsidRPr="007D639E">
              <w:rPr>
                <w:i/>
                <w:color w:val="111111"/>
              </w:rPr>
              <w:t>CRM: the foundation of contemporary marketing strategy</w:t>
            </w:r>
            <w:r w:rsidRPr="007D639E">
              <w:rPr>
                <w:color w:val="111111"/>
              </w:rPr>
              <w:t>. New York: Routledge, Ta</w:t>
            </w:r>
            <w:r w:rsidR="00131815">
              <w:rPr>
                <w:color w:val="111111"/>
              </w:rPr>
              <w:t xml:space="preserve">ylor &amp; Francis Group, 2013, </w:t>
            </w:r>
            <w:r w:rsidRPr="007D639E">
              <w:rPr>
                <w:color w:val="111111"/>
              </w:rPr>
              <w:t>393 s. ISBN 978-0-415-89656-6.</w:t>
            </w:r>
          </w:p>
          <w:p w:rsidR="007D639E" w:rsidRPr="007D639E" w:rsidRDefault="007D639E" w:rsidP="00003672">
            <w:pPr>
              <w:jc w:val="both"/>
            </w:pPr>
            <w:r w:rsidRPr="007D639E">
              <w:t>HILL, N</w:t>
            </w:r>
            <w:r w:rsidR="00131815">
              <w:t>.</w:t>
            </w:r>
            <w:r w:rsidRPr="007D639E">
              <w:t xml:space="preserve">, </w:t>
            </w:r>
            <w:r w:rsidR="00131815">
              <w:t>B</w:t>
            </w:r>
            <w:r w:rsidRPr="007D639E">
              <w:t>RIERLEY</w:t>
            </w:r>
            <w:r w:rsidR="00131815">
              <w:t xml:space="preserve">, J., </w:t>
            </w:r>
            <w:r w:rsidRPr="007D639E">
              <w:t>MACDOUGALL</w:t>
            </w:r>
            <w:r w:rsidR="00131815">
              <w:t>, R</w:t>
            </w:r>
            <w:r w:rsidRPr="007D639E">
              <w:t>. </w:t>
            </w:r>
            <w:r w:rsidRPr="007D639E">
              <w:rPr>
                <w:i/>
              </w:rPr>
              <w:t>How to measure customer satisfaction.</w:t>
            </w:r>
            <w:r w:rsidRPr="007D639E">
              <w:t xml:space="preserve"> Second edition. London: Routledge, Tay</w:t>
            </w:r>
            <w:r w:rsidR="00131815">
              <w:t>lor &amp; Francis Group, 2017,</w:t>
            </w:r>
            <w:r w:rsidRPr="007D639E">
              <w:t xml:space="preserve"> 151 s. ISBN 978-1-1384-0785-5.</w:t>
            </w:r>
          </w:p>
          <w:p w:rsidR="005C020E" w:rsidRPr="00131815" w:rsidRDefault="007D639E" w:rsidP="00131815">
            <w:pPr>
              <w:jc w:val="both"/>
              <w:rPr>
                <w:color w:val="111111"/>
              </w:rPr>
            </w:pPr>
            <w:r w:rsidRPr="007D639E">
              <w:rPr>
                <w:color w:val="111111"/>
              </w:rPr>
              <w:t>JEFFERSON, S</w:t>
            </w:r>
            <w:r w:rsidR="00131815">
              <w:rPr>
                <w:color w:val="111111"/>
              </w:rPr>
              <w:t xml:space="preserve">., </w:t>
            </w:r>
            <w:r w:rsidRPr="007D639E">
              <w:rPr>
                <w:color w:val="111111"/>
              </w:rPr>
              <w:t>TANTON</w:t>
            </w:r>
            <w:r w:rsidR="00131815">
              <w:rPr>
                <w:color w:val="111111"/>
              </w:rPr>
              <w:t>, S</w:t>
            </w:r>
            <w:r w:rsidRPr="007D639E">
              <w:rPr>
                <w:color w:val="111111"/>
              </w:rPr>
              <w:t>. </w:t>
            </w:r>
            <w:r w:rsidRPr="007D639E">
              <w:rPr>
                <w:i/>
                <w:color w:val="111111"/>
              </w:rPr>
              <w:t>Valuable content marketing: how to make quality content your key to success</w:t>
            </w:r>
            <w:r w:rsidRPr="007D639E">
              <w:rPr>
                <w:color w:val="111111"/>
              </w:rPr>
              <w:t>. 2nd edition. London: Kogan</w:t>
            </w:r>
            <w:r w:rsidR="00131815">
              <w:rPr>
                <w:color w:val="111111"/>
              </w:rPr>
              <w:t xml:space="preserve"> Page, 2015</w:t>
            </w:r>
            <w:r w:rsidRPr="007D639E">
              <w:rPr>
                <w:color w:val="111111"/>
              </w:rPr>
              <w:t>,</w:t>
            </w:r>
            <w:r w:rsidR="00131815">
              <w:rPr>
                <w:color w:val="111111"/>
              </w:rPr>
              <w:t xml:space="preserve"> 309 s. ISBN 978-0-7494-7327-3.</w:t>
            </w:r>
          </w:p>
        </w:tc>
      </w:tr>
      <w:tr w:rsidR="005C020E" w:rsidRPr="000802C6"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C020E" w:rsidRPr="000802C6" w:rsidRDefault="005C020E" w:rsidP="005C020E">
            <w:pPr>
              <w:jc w:val="center"/>
              <w:rPr>
                <w:b/>
              </w:rPr>
            </w:pPr>
            <w:r w:rsidRPr="000802C6">
              <w:rPr>
                <w:b/>
              </w:rPr>
              <w:t>Informace ke kombinované nebo distanční formě</w:t>
            </w:r>
          </w:p>
        </w:tc>
      </w:tr>
      <w:tr w:rsidR="005C020E" w:rsidRPr="000802C6" w:rsidTr="00B13D2C">
        <w:tc>
          <w:tcPr>
            <w:tcW w:w="4787" w:type="dxa"/>
            <w:gridSpan w:val="3"/>
            <w:tcBorders>
              <w:top w:val="single" w:sz="2" w:space="0" w:color="auto"/>
            </w:tcBorders>
            <w:shd w:val="clear" w:color="auto" w:fill="F7CAAC"/>
          </w:tcPr>
          <w:p w:rsidR="005C020E" w:rsidRPr="000802C6" w:rsidRDefault="005C020E" w:rsidP="005C020E">
            <w:pPr>
              <w:jc w:val="both"/>
            </w:pPr>
            <w:r w:rsidRPr="000802C6">
              <w:rPr>
                <w:b/>
              </w:rPr>
              <w:t>Rozsah konzultací (soustředění)</w:t>
            </w:r>
          </w:p>
        </w:tc>
        <w:tc>
          <w:tcPr>
            <w:tcW w:w="889" w:type="dxa"/>
            <w:tcBorders>
              <w:top w:val="single" w:sz="2" w:space="0" w:color="auto"/>
            </w:tcBorders>
          </w:tcPr>
          <w:p w:rsidR="005C020E" w:rsidRPr="000802C6" w:rsidRDefault="005C020E" w:rsidP="005C020E">
            <w:pPr>
              <w:jc w:val="both"/>
            </w:pPr>
          </w:p>
        </w:tc>
        <w:tc>
          <w:tcPr>
            <w:tcW w:w="4179" w:type="dxa"/>
            <w:gridSpan w:val="4"/>
            <w:tcBorders>
              <w:top w:val="single" w:sz="2" w:space="0" w:color="auto"/>
            </w:tcBorders>
            <w:shd w:val="clear" w:color="auto" w:fill="F7CAAC"/>
          </w:tcPr>
          <w:p w:rsidR="005C020E" w:rsidRPr="000802C6" w:rsidRDefault="005C020E" w:rsidP="005C020E">
            <w:pPr>
              <w:jc w:val="both"/>
              <w:rPr>
                <w:b/>
              </w:rPr>
            </w:pPr>
            <w:r w:rsidRPr="000802C6">
              <w:rPr>
                <w:b/>
              </w:rPr>
              <w:t xml:space="preserve">hodin </w:t>
            </w:r>
          </w:p>
        </w:tc>
      </w:tr>
      <w:tr w:rsidR="005C020E" w:rsidRPr="000802C6" w:rsidTr="00B13D2C">
        <w:tc>
          <w:tcPr>
            <w:tcW w:w="9855" w:type="dxa"/>
            <w:gridSpan w:val="8"/>
            <w:shd w:val="clear" w:color="auto" w:fill="F7CAAC"/>
          </w:tcPr>
          <w:p w:rsidR="005C020E" w:rsidRPr="000802C6" w:rsidRDefault="005C020E" w:rsidP="005C020E">
            <w:pPr>
              <w:jc w:val="both"/>
              <w:rPr>
                <w:b/>
              </w:rPr>
            </w:pPr>
            <w:r w:rsidRPr="000802C6">
              <w:rPr>
                <w:b/>
              </w:rPr>
              <w:t>Informace o způsobu kontaktu s vyučujícím</w:t>
            </w:r>
          </w:p>
        </w:tc>
      </w:tr>
      <w:tr w:rsidR="005C020E" w:rsidRPr="000802C6" w:rsidTr="00B13D2C">
        <w:trPr>
          <w:trHeight w:val="708"/>
        </w:trPr>
        <w:tc>
          <w:tcPr>
            <w:tcW w:w="9855" w:type="dxa"/>
            <w:gridSpan w:val="8"/>
          </w:tcPr>
          <w:p w:rsidR="005C020E" w:rsidRPr="000802C6" w:rsidRDefault="005C020E" w:rsidP="005C020E">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1AC4" w:rsidRPr="002E1AC4" w:rsidTr="00503443">
        <w:tc>
          <w:tcPr>
            <w:tcW w:w="9855" w:type="dxa"/>
            <w:gridSpan w:val="8"/>
            <w:tcBorders>
              <w:bottom w:val="double" w:sz="4" w:space="0" w:color="auto"/>
            </w:tcBorders>
            <w:shd w:val="clear" w:color="auto" w:fill="BDD6EE"/>
          </w:tcPr>
          <w:p w:rsidR="002E1AC4" w:rsidRPr="002E1AC4" w:rsidRDefault="002E1AC4" w:rsidP="002E1AC4">
            <w:pPr>
              <w:jc w:val="both"/>
              <w:rPr>
                <w:b/>
                <w:sz w:val="28"/>
              </w:rPr>
            </w:pPr>
            <w:r w:rsidRPr="002E1AC4">
              <w:br w:type="page"/>
            </w:r>
            <w:r w:rsidRPr="002E1AC4">
              <w:rPr>
                <w:b/>
                <w:sz w:val="28"/>
              </w:rPr>
              <w:t>B-III – Charakteristika studijního předmětu</w:t>
            </w:r>
          </w:p>
        </w:tc>
      </w:tr>
      <w:tr w:rsidR="002E1AC4" w:rsidRPr="002E1AC4" w:rsidTr="00503443">
        <w:tc>
          <w:tcPr>
            <w:tcW w:w="3086" w:type="dxa"/>
            <w:tcBorders>
              <w:top w:val="double" w:sz="4" w:space="0" w:color="auto"/>
            </w:tcBorders>
            <w:shd w:val="clear" w:color="auto" w:fill="F7CAAC"/>
          </w:tcPr>
          <w:p w:rsidR="002E1AC4" w:rsidRPr="002E1AC4" w:rsidRDefault="002E1AC4" w:rsidP="002E1AC4">
            <w:pPr>
              <w:jc w:val="both"/>
              <w:rPr>
                <w:b/>
              </w:rPr>
            </w:pPr>
            <w:r w:rsidRPr="002E1AC4">
              <w:rPr>
                <w:b/>
              </w:rPr>
              <w:t>Název studijního předmětu</w:t>
            </w:r>
          </w:p>
        </w:tc>
        <w:tc>
          <w:tcPr>
            <w:tcW w:w="6769" w:type="dxa"/>
            <w:gridSpan w:val="7"/>
            <w:tcBorders>
              <w:top w:val="double" w:sz="4" w:space="0" w:color="auto"/>
            </w:tcBorders>
          </w:tcPr>
          <w:p w:rsidR="002E1AC4" w:rsidRPr="002E1AC4" w:rsidRDefault="002E1AC4" w:rsidP="002E1AC4">
            <w:pPr>
              <w:jc w:val="both"/>
            </w:pPr>
            <w:r w:rsidRPr="001B6CCB">
              <w:t>Value Based Management</w:t>
            </w:r>
          </w:p>
        </w:tc>
      </w:tr>
      <w:tr w:rsidR="002E1AC4" w:rsidRPr="002E1AC4" w:rsidTr="00503443">
        <w:trPr>
          <w:trHeight w:val="249"/>
        </w:trPr>
        <w:tc>
          <w:tcPr>
            <w:tcW w:w="3086" w:type="dxa"/>
            <w:shd w:val="clear" w:color="auto" w:fill="F7CAAC"/>
          </w:tcPr>
          <w:p w:rsidR="002E1AC4" w:rsidRPr="002E1AC4" w:rsidRDefault="002E1AC4" w:rsidP="002E1AC4">
            <w:pPr>
              <w:jc w:val="both"/>
              <w:rPr>
                <w:b/>
              </w:rPr>
            </w:pPr>
            <w:r w:rsidRPr="002E1AC4">
              <w:rPr>
                <w:b/>
              </w:rPr>
              <w:t>Typ předmětu</w:t>
            </w:r>
          </w:p>
        </w:tc>
        <w:tc>
          <w:tcPr>
            <w:tcW w:w="3406" w:type="dxa"/>
            <w:gridSpan w:val="4"/>
          </w:tcPr>
          <w:p w:rsidR="002E1AC4" w:rsidRPr="002E1AC4" w:rsidRDefault="002E1AC4" w:rsidP="002E1AC4">
            <w:pPr>
              <w:jc w:val="both"/>
            </w:pPr>
            <w:r>
              <w:t>p</w:t>
            </w:r>
            <w:r w:rsidRPr="002E1AC4">
              <w:t>ovinně volitelný „PV“</w:t>
            </w:r>
          </w:p>
        </w:tc>
        <w:tc>
          <w:tcPr>
            <w:tcW w:w="2695" w:type="dxa"/>
            <w:gridSpan w:val="2"/>
            <w:shd w:val="clear" w:color="auto" w:fill="F7CAAC"/>
          </w:tcPr>
          <w:p w:rsidR="002E1AC4" w:rsidRPr="002E1AC4" w:rsidRDefault="002E1AC4" w:rsidP="002E1AC4">
            <w:pPr>
              <w:jc w:val="both"/>
            </w:pPr>
            <w:r w:rsidRPr="002E1AC4">
              <w:rPr>
                <w:b/>
              </w:rPr>
              <w:t>doporučený ročník / semestr</w:t>
            </w:r>
          </w:p>
        </w:tc>
        <w:tc>
          <w:tcPr>
            <w:tcW w:w="668" w:type="dxa"/>
          </w:tcPr>
          <w:p w:rsidR="002E1AC4" w:rsidRPr="002E1AC4" w:rsidRDefault="001B6CCB" w:rsidP="002E1AC4">
            <w:pPr>
              <w:jc w:val="both"/>
            </w:pPr>
            <w:r>
              <w:t>L</w:t>
            </w: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Rozsah studijního předmětu</w:t>
            </w:r>
          </w:p>
        </w:tc>
        <w:tc>
          <w:tcPr>
            <w:tcW w:w="1701" w:type="dxa"/>
            <w:gridSpan w:val="2"/>
          </w:tcPr>
          <w:p w:rsidR="002E1AC4" w:rsidRPr="002E1AC4" w:rsidRDefault="00EC7FCC" w:rsidP="00EC7FCC">
            <w:pPr>
              <w:jc w:val="both"/>
            </w:pPr>
            <w:r>
              <w:t>26</w:t>
            </w:r>
            <w:r w:rsidR="00131815">
              <w:t xml:space="preserve">p + </w:t>
            </w:r>
            <w:r>
              <w:t>13</w:t>
            </w:r>
            <w:r w:rsidR="00131815">
              <w:t>s</w:t>
            </w:r>
          </w:p>
        </w:tc>
        <w:tc>
          <w:tcPr>
            <w:tcW w:w="889" w:type="dxa"/>
            <w:shd w:val="clear" w:color="auto" w:fill="F7CAAC"/>
          </w:tcPr>
          <w:p w:rsidR="002E1AC4" w:rsidRPr="002E1AC4" w:rsidRDefault="002E1AC4" w:rsidP="002E1AC4">
            <w:pPr>
              <w:jc w:val="both"/>
              <w:rPr>
                <w:b/>
              </w:rPr>
            </w:pPr>
            <w:r w:rsidRPr="002E1AC4">
              <w:rPr>
                <w:b/>
              </w:rPr>
              <w:t xml:space="preserve">hod. </w:t>
            </w:r>
          </w:p>
        </w:tc>
        <w:tc>
          <w:tcPr>
            <w:tcW w:w="816" w:type="dxa"/>
          </w:tcPr>
          <w:p w:rsidR="002E1AC4" w:rsidRPr="002E1AC4" w:rsidRDefault="002E1AC4" w:rsidP="002E1AC4">
            <w:pPr>
              <w:jc w:val="both"/>
            </w:pPr>
            <w:r w:rsidRPr="002E1AC4">
              <w:t>39</w:t>
            </w:r>
          </w:p>
        </w:tc>
        <w:tc>
          <w:tcPr>
            <w:tcW w:w="2156" w:type="dxa"/>
            <w:shd w:val="clear" w:color="auto" w:fill="F7CAAC"/>
          </w:tcPr>
          <w:p w:rsidR="002E1AC4" w:rsidRPr="002E1AC4" w:rsidRDefault="002E1AC4" w:rsidP="002E1AC4">
            <w:pPr>
              <w:jc w:val="both"/>
              <w:rPr>
                <w:b/>
              </w:rPr>
            </w:pPr>
            <w:r w:rsidRPr="002E1AC4">
              <w:rPr>
                <w:b/>
              </w:rPr>
              <w:t>kreditů</w:t>
            </w:r>
          </w:p>
        </w:tc>
        <w:tc>
          <w:tcPr>
            <w:tcW w:w="1207" w:type="dxa"/>
            <w:gridSpan w:val="2"/>
          </w:tcPr>
          <w:p w:rsidR="002E1AC4" w:rsidRPr="002E1AC4" w:rsidRDefault="002E1AC4" w:rsidP="002E1AC4">
            <w:pPr>
              <w:jc w:val="both"/>
            </w:pPr>
            <w:r w:rsidRPr="002E1AC4">
              <w:t>3</w:t>
            </w:r>
          </w:p>
        </w:tc>
      </w:tr>
      <w:tr w:rsidR="002E1AC4" w:rsidRPr="002E1AC4" w:rsidTr="00503443">
        <w:tc>
          <w:tcPr>
            <w:tcW w:w="3086" w:type="dxa"/>
            <w:shd w:val="clear" w:color="auto" w:fill="F7CAAC"/>
          </w:tcPr>
          <w:p w:rsidR="002E1AC4" w:rsidRPr="002E1AC4" w:rsidRDefault="002E1AC4" w:rsidP="002E1AC4">
            <w:pPr>
              <w:jc w:val="both"/>
              <w:rPr>
                <w:b/>
                <w:sz w:val="22"/>
              </w:rPr>
            </w:pPr>
            <w:r w:rsidRPr="002E1AC4">
              <w:rPr>
                <w:b/>
              </w:rPr>
              <w:t>Prerekvizity, korekvizity, ekvivalence</w:t>
            </w:r>
          </w:p>
        </w:tc>
        <w:tc>
          <w:tcPr>
            <w:tcW w:w="6769" w:type="dxa"/>
            <w:gridSpan w:val="7"/>
          </w:tcPr>
          <w:p w:rsidR="002E1AC4" w:rsidRPr="002E1AC4" w:rsidRDefault="002E1AC4" w:rsidP="002E1AC4">
            <w:pPr>
              <w:jc w:val="both"/>
            </w:pP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Způsob ověření studijních výsledků</w:t>
            </w:r>
          </w:p>
        </w:tc>
        <w:tc>
          <w:tcPr>
            <w:tcW w:w="3406" w:type="dxa"/>
            <w:gridSpan w:val="4"/>
          </w:tcPr>
          <w:p w:rsidR="002E1AC4" w:rsidRPr="002E1AC4" w:rsidRDefault="00313386" w:rsidP="002E1AC4">
            <w:pPr>
              <w:jc w:val="both"/>
            </w:pPr>
            <w:r>
              <w:t>k</w:t>
            </w:r>
            <w:r w:rsidR="002E1AC4" w:rsidRPr="002E1AC4">
              <w:t>lasifikovaný zápočet</w:t>
            </w:r>
          </w:p>
        </w:tc>
        <w:tc>
          <w:tcPr>
            <w:tcW w:w="2156" w:type="dxa"/>
            <w:shd w:val="clear" w:color="auto" w:fill="F7CAAC"/>
          </w:tcPr>
          <w:p w:rsidR="002E1AC4" w:rsidRPr="002E1AC4" w:rsidRDefault="002E1AC4" w:rsidP="002E1AC4">
            <w:pPr>
              <w:jc w:val="both"/>
              <w:rPr>
                <w:b/>
              </w:rPr>
            </w:pPr>
            <w:r w:rsidRPr="002E1AC4">
              <w:rPr>
                <w:b/>
              </w:rPr>
              <w:t>Forma výuky</w:t>
            </w:r>
          </w:p>
        </w:tc>
        <w:tc>
          <w:tcPr>
            <w:tcW w:w="1207" w:type="dxa"/>
            <w:gridSpan w:val="2"/>
          </w:tcPr>
          <w:p w:rsidR="002E1AC4" w:rsidRPr="002E1AC4" w:rsidRDefault="002E1AC4" w:rsidP="002E1AC4">
            <w:pPr>
              <w:jc w:val="both"/>
            </w:pPr>
            <w:r w:rsidRPr="002E1AC4">
              <w:t>přednáška, seminář</w:t>
            </w: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Forma způsobu ověření studijních výsledků a další požadavky na studenta</w:t>
            </w:r>
          </w:p>
        </w:tc>
        <w:tc>
          <w:tcPr>
            <w:tcW w:w="6769" w:type="dxa"/>
            <w:gridSpan w:val="7"/>
            <w:tcBorders>
              <w:bottom w:val="nil"/>
            </w:tcBorders>
          </w:tcPr>
          <w:p w:rsidR="002E1AC4" w:rsidRPr="002E1AC4" w:rsidRDefault="002E1AC4" w:rsidP="002E1AC4">
            <w:pPr>
              <w:jc w:val="both"/>
            </w:pPr>
            <w:r w:rsidRPr="002E1AC4">
              <w:t>Způsob zakončení předmětu – klasifikovaný zápočet</w:t>
            </w:r>
          </w:p>
          <w:p w:rsidR="002E1AC4" w:rsidRPr="002E1AC4" w:rsidRDefault="002E1AC4" w:rsidP="002E1AC4">
            <w:pPr>
              <w:jc w:val="both"/>
            </w:pPr>
            <w:r w:rsidRPr="002E1AC4">
              <w:t>Požadavky na klasifikovaný zápočet - vypracování seminární práce dle požadavků vyučujícího, 80% aktivní účast na seminářích. Písemný test s maximálním možným počtem dosažitelných bodů 100 musí být napsán alespoň na 60 %.</w:t>
            </w:r>
          </w:p>
        </w:tc>
      </w:tr>
      <w:tr w:rsidR="002E1AC4" w:rsidRPr="002E1AC4" w:rsidTr="00F26B8D">
        <w:trPr>
          <w:trHeight w:val="70"/>
        </w:trPr>
        <w:tc>
          <w:tcPr>
            <w:tcW w:w="9855" w:type="dxa"/>
            <w:gridSpan w:val="8"/>
            <w:tcBorders>
              <w:top w:val="nil"/>
            </w:tcBorders>
          </w:tcPr>
          <w:p w:rsidR="002E1AC4" w:rsidRPr="002E1AC4" w:rsidRDefault="002E1AC4" w:rsidP="002E1AC4">
            <w:pPr>
              <w:jc w:val="both"/>
            </w:pPr>
          </w:p>
        </w:tc>
      </w:tr>
      <w:tr w:rsidR="002E1AC4" w:rsidRPr="002E1AC4" w:rsidTr="00503443">
        <w:trPr>
          <w:trHeight w:val="197"/>
        </w:trPr>
        <w:tc>
          <w:tcPr>
            <w:tcW w:w="3086" w:type="dxa"/>
            <w:tcBorders>
              <w:top w:val="nil"/>
            </w:tcBorders>
            <w:shd w:val="clear" w:color="auto" w:fill="F7CAAC"/>
          </w:tcPr>
          <w:p w:rsidR="002E1AC4" w:rsidRPr="002E1AC4" w:rsidRDefault="002E1AC4" w:rsidP="002E1AC4">
            <w:pPr>
              <w:jc w:val="both"/>
              <w:rPr>
                <w:b/>
              </w:rPr>
            </w:pPr>
            <w:r w:rsidRPr="002E1AC4">
              <w:rPr>
                <w:b/>
              </w:rPr>
              <w:t>Garant předmětu</w:t>
            </w:r>
          </w:p>
        </w:tc>
        <w:tc>
          <w:tcPr>
            <w:tcW w:w="6769" w:type="dxa"/>
            <w:gridSpan w:val="7"/>
            <w:tcBorders>
              <w:top w:val="nil"/>
            </w:tcBorders>
          </w:tcPr>
          <w:p w:rsidR="002E1AC4" w:rsidRPr="002E1AC4" w:rsidRDefault="002E1AC4" w:rsidP="002E1AC4">
            <w:pPr>
              <w:jc w:val="both"/>
            </w:pPr>
            <w:r w:rsidRPr="002E1AC4">
              <w:t>Ing. Přemysl Pálka, Ph.D.</w:t>
            </w:r>
          </w:p>
        </w:tc>
      </w:tr>
      <w:tr w:rsidR="002E1AC4" w:rsidRPr="002E1AC4" w:rsidTr="00503443">
        <w:trPr>
          <w:trHeight w:val="243"/>
        </w:trPr>
        <w:tc>
          <w:tcPr>
            <w:tcW w:w="3086" w:type="dxa"/>
            <w:tcBorders>
              <w:top w:val="nil"/>
            </w:tcBorders>
            <w:shd w:val="clear" w:color="auto" w:fill="F7CAAC"/>
          </w:tcPr>
          <w:p w:rsidR="002E1AC4" w:rsidRPr="002E1AC4" w:rsidRDefault="002E1AC4" w:rsidP="002E1AC4">
            <w:pPr>
              <w:jc w:val="both"/>
              <w:rPr>
                <w:b/>
              </w:rPr>
            </w:pPr>
            <w:r w:rsidRPr="002E1AC4">
              <w:rPr>
                <w:b/>
              </w:rPr>
              <w:t>Zapojení garanta do výuky předmětu</w:t>
            </w:r>
          </w:p>
        </w:tc>
        <w:tc>
          <w:tcPr>
            <w:tcW w:w="6769" w:type="dxa"/>
            <w:gridSpan w:val="7"/>
            <w:tcBorders>
              <w:top w:val="nil"/>
            </w:tcBorders>
          </w:tcPr>
          <w:p w:rsidR="002E1AC4" w:rsidRPr="002E1AC4" w:rsidRDefault="002E1AC4" w:rsidP="002E1AC4">
            <w:pPr>
              <w:jc w:val="both"/>
            </w:pPr>
            <w:r w:rsidRPr="002E1AC4">
              <w:t xml:space="preserve">Garant se </w:t>
            </w:r>
            <w:r w:rsidR="00F26B8D">
              <w:t>podílí na přednášení v rozsahu 8</w:t>
            </w:r>
            <w:r w:rsidRPr="002E1AC4">
              <w:t>0 %, dále stanovuje koncepci seminářů a dohlíží na jejich jednotné vedení.</w:t>
            </w: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Vyučující</w:t>
            </w:r>
          </w:p>
        </w:tc>
        <w:tc>
          <w:tcPr>
            <w:tcW w:w="6769" w:type="dxa"/>
            <w:gridSpan w:val="7"/>
            <w:tcBorders>
              <w:bottom w:val="nil"/>
            </w:tcBorders>
          </w:tcPr>
          <w:p w:rsidR="002E1AC4" w:rsidRPr="002E1AC4" w:rsidRDefault="002E1AC4" w:rsidP="00313386">
            <w:pPr>
              <w:jc w:val="both"/>
            </w:pPr>
            <w:r w:rsidRPr="002E1AC4">
              <w:t>Ing. Přemysl Pálka, Ph.D</w:t>
            </w:r>
            <w:r w:rsidR="00313386" w:rsidRPr="000802C6">
              <w:t>.</w:t>
            </w:r>
            <w:r w:rsidR="00313386">
              <w:t xml:space="preserve"> - přednášky</w:t>
            </w:r>
            <w:r w:rsidRPr="002E1AC4">
              <w:t xml:space="preserve"> (80</w:t>
            </w:r>
            <w:r w:rsidR="00313386">
              <w:t>%), Ing. Michaela Blahová, Ph.D</w:t>
            </w:r>
            <w:r w:rsidR="00313386" w:rsidRPr="000802C6">
              <w:t>.</w:t>
            </w:r>
            <w:r w:rsidR="00313386">
              <w:t xml:space="preserve"> - přednášky</w:t>
            </w:r>
            <w:r w:rsidRPr="002E1AC4">
              <w:t xml:space="preserve"> (20%)</w:t>
            </w:r>
          </w:p>
        </w:tc>
      </w:tr>
      <w:tr w:rsidR="002E1AC4" w:rsidRPr="002E1AC4" w:rsidTr="00F26B8D">
        <w:trPr>
          <w:trHeight w:val="242"/>
        </w:trPr>
        <w:tc>
          <w:tcPr>
            <w:tcW w:w="9855" w:type="dxa"/>
            <w:gridSpan w:val="8"/>
            <w:tcBorders>
              <w:top w:val="nil"/>
            </w:tcBorders>
          </w:tcPr>
          <w:p w:rsidR="002E1AC4" w:rsidRPr="002E1AC4" w:rsidRDefault="002E1AC4" w:rsidP="002E1AC4">
            <w:pPr>
              <w:jc w:val="both"/>
            </w:pP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Stručná anotace předmětu</w:t>
            </w:r>
          </w:p>
        </w:tc>
        <w:tc>
          <w:tcPr>
            <w:tcW w:w="6769" w:type="dxa"/>
            <w:gridSpan w:val="7"/>
            <w:tcBorders>
              <w:bottom w:val="nil"/>
            </w:tcBorders>
          </w:tcPr>
          <w:p w:rsidR="002E1AC4" w:rsidRPr="002E1AC4" w:rsidRDefault="002E1AC4" w:rsidP="002E1AC4">
            <w:pPr>
              <w:jc w:val="both"/>
            </w:pPr>
          </w:p>
        </w:tc>
      </w:tr>
      <w:tr w:rsidR="002E1AC4" w:rsidRPr="002E1AC4" w:rsidTr="00F26B8D">
        <w:trPr>
          <w:trHeight w:val="3566"/>
        </w:trPr>
        <w:tc>
          <w:tcPr>
            <w:tcW w:w="9855" w:type="dxa"/>
            <w:gridSpan w:val="8"/>
            <w:tcBorders>
              <w:top w:val="nil"/>
              <w:bottom w:val="single" w:sz="12" w:space="0" w:color="auto"/>
            </w:tcBorders>
          </w:tcPr>
          <w:p w:rsidR="002E1AC4" w:rsidRPr="002E1AC4" w:rsidRDefault="002E1AC4" w:rsidP="002E1AC4">
            <w:pPr>
              <w:widowControl w:val="0"/>
              <w:jc w:val="both"/>
            </w:pPr>
            <w:r w:rsidRPr="002E1AC4">
              <w:t xml:space="preserve">Předmět si klade za cíl, aby studenti pochopili systém tvorby hodnoty v rámci firemních procesů a uměli tento efektivně měřit a řídit.  Studenti se naučí používat VBM jako nástroj strategického řízení pro měření a hodnocení výkonnosti podniku a propojit tak strategii podniku s každodenním řízením za účelem tvorby a zvyšování hodnoty firmy a zároveň při překonání nedostatků tradičního účetnictví a klasických metod měření výkonnosti. </w:t>
            </w:r>
          </w:p>
          <w:p w:rsidR="002E1AC4" w:rsidRPr="002E1AC4" w:rsidRDefault="002E1AC4" w:rsidP="002E1AC4">
            <w:pPr>
              <w:widowControl w:val="0"/>
              <w:jc w:val="both"/>
            </w:pPr>
            <w:r w:rsidRPr="002E1AC4">
              <w:t>Předmět se zabývá také problematikou investic. Cílem je správně rozpoznat ty investice firmy, které tvorbu hodnoty ve firmě podporují a které nikoliv. Studenti by po absolvování předmětu měli být teoreticky připravení na manažerské vedení firem orientované na dlouhodobou tvorbu a maximalizaci tržní hodnoty s využitím moderních systémů pro řízení hodnoty a výkonnosti.</w:t>
            </w:r>
            <w:r>
              <w:t xml:space="preserve"> </w:t>
            </w:r>
            <w:r w:rsidRPr="002E1AC4">
              <w:t>Přednášky budou obohaceny praktickými aplikacemi i přednáškami odborníků z praxe.</w:t>
            </w:r>
          </w:p>
          <w:p w:rsidR="002E1AC4" w:rsidRPr="002E1AC4" w:rsidRDefault="002E1AC4" w:rsidP="002E1AC4">
            <w:pPr>
              <w:jc w:val="both"/>
            </w:pPr>
            <w:r w:rsidRPr="002E1AC4">
              <w:t>Mezi klíčová témata přednášek a seminářů patří:</w:t>
            </w:r>
          </w:p>
          <w:p w:rsidR="002E1AC4" w:rsidRPr="002E1AC4" w:rsidRDefault="002E1AC4" w:rsidP="00085185">
            <w:pPr>
              <w:numPr>
                <w:ilvl w:val="0"/>
                <w:numId w:val="68"/>
              </w:numPr>
              <w:ind w:left="254" w:hanging="284"/>
              <w:contextualSpacing/>
              <w:jc w:val="both"/>
            </w:pPr>
            <w:r w:rsidRPr="002E1AC4">
              <w:t>Využití výsledků finanční analýz</w:t>
            </w:r>
            <w:r w:rsidR="00F26B8D">
              <w:t>y pro finanční management firem</w:t>
            </w:r>
            <w:r w:rsidR="00313386">
              <w:t>.</w:t>
            </w:r>
          </w:p>
          <w:p w:rsidR="002E1AC4" w:rsidRPr="002E1AC4" w:rsidRDefault="002E1AC4" w:rsidP="00085185">
            <w:pPr>
              <w:numPr>
                <w:ilvl w:val="0"/>
                <w:numId w:val="68"/>
              </w:numPr>
              <w:ind w:left="254" w:hanging="284"/>
              <w:contextualSpacing/>
              <w:jc w:val="both"/>
            </w:pPr>
            <w:r w:rsidRPr="002E1AC4">
              <w:t>Optimální zdroje financování a manage</w:t>
            </w:r>
            <w:r w:rsidR="00F26B8D">
              <w:t>ment kapitálové struktury firem</w:t>
            </w:r>
            <w:r w:rsidR="00313386">
              <w:t>.</w:t>
            </w:r>
          </w:p>
          <w:p w:rsidR="002E1AC4" w:rsidRPr="002E1AC4" w:rsidRDefault="002E1AC4" w:rsidP="00085185">
            <w:pPr>
              <w:numPr>
                <w:ilvl w:val="0"/>
                <w:numId w:val="68"/>
              </w:numPr>
              <w:ind w:left="254" w:hanging="284"/>
              <w:contextualSpacing/>
              <w:jc w:val="both"/>
            </w:pPr>
            <w:r w:rsidRPr="002E1AC4">
              <w:t>Investiční rozhodování v kr</w:t>
            </w:r>
            <w:r w:rsidR="00F26B8D">
              <w:t>átkodobém i dlouhodobém měřítku</w:t>
            </w:r>
            <w:r w:rsidR="00313386">
              <w:t>.</w:t>
            </w:r>
          </w:p>
          <w:p w:rsidR="002E1AC4" w:rsidRPr="002E1AC4" w:rsidRDefault="002E1AC4" w:rsidP="00085185">
            <w:pPr>
              <w:numPr>
                <w:ilvl w:val="0"/>
                <w:numId w:val="68"/>
              </w:numPr>
              <w:ind w:left="254" w:hanging="284"/>
              <w:contextualSpacing/>
              <w:jc w:val="both"/>
            </w:pPr>
            <w:r w:rsidRPr="002E1AC4">
              <w:t>Balanced Scorecard (BSC) jako systém pro ř</w:t>
            </w:r>
            <w:r w:rsidR="00F26B8D">
              <w:t>ízení a měření výkonnosti firmy</w:t>
            </w:r>
            <w:r w:rsidR="00313386">
              <w:t>.</w:t>
            </w:r>
          </w:p>
          <w:p w:rsidR="002E1AC4" w:rsidRPr="002E1AC4" w:rsidRDefault="002E1AC4" w:rsidP="00085185">
            <w:pPr>
              <w:numPr>
                <w:ilvl w:val="0"/>
                <w:numId w:val="68"/>
              </w:numPr>
              <w:ind w:left="254" w:hanging="284"/>
              <w:contextualSpacing/>
              <w:jc w:val="both"/>
            </w:pPr>
            <w:r w:rsidRPr="002E1AC4">
              <w:t>Ekonomická přidaná h</w:t>
            </w:r>
            <w:r w:rsidR="00F26B8D">
              <w:t>odnota a odměňování zaměstnanců</w:t>
            </w:r>
            <w:r w:rsidR="00313386">
              <w:t>.</w:t>
            </w:r>
          </w:p>
          <w:p w:rsidR="002E1AC4" w:rsidRPr="002E1AC4" w:rsidRDefault="002E1AC4" w:rsidP="00085185">
            <w:pPr>
              <w:numPr>
                <w:ilvl w:val="0"/>
                <w:numId w:val="68"/>
              </w:numPr>
              <w:ind w:left="254" w:hanging="284"/>
              <w:contextualSpacing/>
              <w:jc w:val="both"/>
            </w:pPr>
            <w:r w:rsidRPr="002E1AC4">
              <w:t>Mezinárodní management a světové tren</w:t>
            </w:r>
            <w:r w:rsidR="00F26B8D">
              <w:t>dy ve strategickém řízení firem</w:t>
            </w:r>
            <w:r w:rsidR="00313386">
              <w:t>.</w:t>
            </w:r>
          </w:p>
        </w:tc>
      </w:tr>
      <w:tr w:rsidR="002E1AC4" w:rsidRPr="002E1AC4" w:rsidTr="00503443">
        <w:trPr>
          <w:trHeight w:val="265"/>
        </w:trPr>
        <w:tc>
          <w:tcPr>
            <w:tcW w:w="3653" w:type="dxa"/>
            <w:gridSpan w:val="2"/>
            <w:tcBorders>
              <w:top w:val="nil"/>
            </w:tcBorders>
            <w:shd w:val="clear" w:color="auto" w:fill="F7CAAC"/>
          </w:tcPr>
          <w:p w:rsidR="002E1AC4" w:rsidRPr="002E1AC4" w:rsidRDefault="002E1AC4" w:rsidP="002E1AC4">
            <w:pPr>
              <w:jc w:val="both"/>
            </w:pPr>
            <w:r w:rsidRPr="002E1AC4">
              <w:rPr>
                <w:b/>
              </w:rPr>
              <w:t>Studijní literatura a studijní pomůcky</w:t>
            </w:r>
          </w:p>
        </w:tc>
        <w:tc>
          <w:tcPr>
            <w:tcW w:w="6202" w:type="dxa"/>
            <w:gridSpan w:val="6"/>
            <w:tcBorders>
              <w:top w:val="nil"/>
              <w:bottom w:val="nil"/>
            </w:tcBorders>
          </w:tcPr>
          <w:p w:rsidR="002E1AC4" w:rsidRPr="002E1AC4" w:rsidRDefault="002E1AC4" w:rsidP="002E1AC4">
            <w:pPr>
              <w:jc w:val="both"/>
            </w:pPr>
          </w:p>
        </w:tc>
      </w:tr>
      <w:tr w:rsidR="002E1AC4" w:rsidRPr="002E1AC4" w:rsidTr="00503443">
        <w:trPr>
          <w:trHeight w:val="1497"/>
        </w:trPr>
        <w:tc>
          <w:tcPr>
            <w:tcW w:w="9855" w:type="dxa"/>
            <w:gridSpan w:val="8"/>
            <w:tcBorders>
              <w:top w:val="nil"/>
            </w:tcBorders>
          </w:tcPr>
          <w:p w:rsidR="002E1AC4" w:rsidRPr="002E1AC4" w:rsidRDefault="002E1AC4" w:rsidP="002E1AC4">
            <w:pPr>
              <w:jc w:val="both"/>
              <w:rPr>
                <w:b/>
              </w:rPr>
            </w:pPr>
            <w:r w:rsidRPr="002E1AC4">
              <w:rPr>
                <w:b/>
              </w:rPr>
              <w:t>Povinná literatura</w:t>
            </w:r>
          </w:p>
          <w:p w:rsidR="002E1AC4" w:rsidRPr="002E1AC4" w:rsidRDefault="002E1AC4" w:rsidP="002E1AC4">
            <w:pPr>
              <w:jc w:val="both"/>
            </w:pPr>
            <w:r w:rsidRPr="002E1AC4">
              <w:t xml:space="preserve">BLAHOVÁ, M. </w:t>
            </w:r>
            <w:r w:rsidRPr="002E1AC4">
              <w:rPr>
                <w:i/>
              </w:rPr>
              <w:t>Strategic Framework and Model for Managing Business Performance: Utilisation of Synergies of Selected Management Systems in the Global Environment.</w:t>
            </w:r>
            <w:r w:rsidRPr="002E1AC4">
              <w:t xml:space="preserve"> Praha: Wolters Kluwer, 2017, 150 s. ISBN 978-80-7552-922-0.</w:t>
            </w:r>
          </w:p>
          <w:p w:rsidR="002E1AC4" w:rsidRPr="002E1AC4" w:rsidRDefault="002E1AC4" w:rsidP="002E1AC4">
            <w:pPr>
              <w:jc w:val="both"/>
            </w:pPr>
            <w:r w:rsidRPr="002E1AC4">
              <w:t xml:space="preserve">EDGEMAN, R. </w:t>
            </w:r>
            <w:r w:rsidRPr="002E1AC4">
              <w:rPr>
                <w:i/>
              </w:rPr>
              <w:t>Complex Management Systems and the Shingo Model: Foundations of Operational Excellence and Supporting Tools.</w:t>
            </w:r>
            <w:r w:rsidRPr="002E1AC4">
              <w:t xml:space="preserve"> New York: Routledge/Productivity Press, 2019, 262 s. ISBN 978-1-138-62622-5.</w:t>
            </w:r>
          </w:p>
          <w:p w:rsidR="002E1AC4" w:rsidRPr="002E1AC4" w:rsidRDefault="002E1AC4" w:rsidP="002E1AC4">
            <w:pPr>
              <w:jc w:val="both"/>
            </w:pPr>
            <w:r w:rsidRPr="002E1AC4">
              <w:t>KAPLAN, R. S.</w:t>
            </w:r>
            <w:r w:rsidR="00F26B8D">
              <w:t>,</w:t>
            </w:r>
            <w:r w:rsidRPr="002E1AC4">
              <w:t xml:space="preserve"> NORTON, D. P. </w:t>
            </w:r>
            <w:r w:rsidRPr="002E1AC4">
              <w:rPr>
                <w:i/>
              </w:rPr>
              <w:t xml:space="preserve">The Balanced Scorecard: Translating Strategy into Action. </w:t>
            </w:r>
            <w:r w:rsidRPr="002E1AC4">
              <w:t xml:space="preserve">Boston: Harvard Business </w:t>
            </w:r>
            <w:r w:rsidR="00F26B8D">
              <w:t>Review Press, 1996, 336 s. ISBN</w:t>
            </w:r>
            <w:r w:rsidRPr="002E1AC4">
              <w:t xml:space="preserve"> 978-08-7584-651-4.</w:t>
            </w:r>
          </w:p>
          <w:p w:rsidR="002E1AC4" w:rsidRPr="002E1AC4" w:rsidRDefault="002E1AC4" w:rsidP="002E1AC4">
            <w:pPr>
              <w:jc w:val="both"/>
            </w:pPr>
            <w:r w:rsidRPr="002E1AC4">
              <w:t xml:space="preserve">STEWART, G. B. </w:t>
            </w:r>
            <w:r w:rsidRPr="002E1AC4">
              <w:rPr>
                <w:i/>
              </w:rPr>
              <w:t>Best-Practice EVA: The Definitive Guide to Measuring and Maximizing Shareholder Value</w:t>
            </w:r>
            <w:r w:rsidRPr="002E1AC4">
              <w:t>. Hoboken: Wiley, 2013, 324 s. ISBN 978-1-118-63938-2.</w:t>
            </w:r>
          </w:p>
          <w:p w:rsidR="002E1AC4" w:rsidRPr="002E1AC4" w:rsidRDefault="002E1AC4" w:rsidP="002E1AC4">
            <w:pPr>
              <w:jc w:val="both"/>
            </w:pPr>
            <w:r w:rsidRPr="002E1AC4">
              <w:t>YOUNG, S. D.</w:t>
            </w:r>
            <w:r w:rsidR="00F26B8D">
              <w:t>,</w:t>
            </w:r>
            <w:r w:rsidRPr="002E1AC4">
              <w:t xml:space="preserve"> O'BYRNE</w:t>
            </w:r>
            <w:r>
              <w:t>, S. F</w:t>
            </w:r>
            <w:r w:rsidRPr="002E1AC4">
              <w:t xml:space="preserve">. </w:t>
            </w:r>
            <w:r w:rsidRPr="002E1AC4">
              <w:rPr>
                <w:i/>
              </w:rPr>
              <w:t>EVA and Value-Based Management: A Practical Guide to Implementation</w:t>
            </w:r>
            <w:r w:rsidRPr="002E1AC4">
              <w:t>. New York: McGraw-Hill, 2001, 493 s. ISBN 0071364390.</w:t>
            </w:r>
          </w:p>
          <w:p w:rsidR="002E1AC4" w:rsidRPr="002E1AC4" w:rsidRDefault="002E1AC4" w:rsidP="002E1AC4">
            <w:pPr>
              <w:jc w:val="both"/>
              <w:rPr>
                <w:b/>
              </w:rPr>
            </w:pPr>
            <w:r w:rsidRPr="002E1AC4">
              <w:rPr>
                <w:b/>
              </w:rPr>
              <w:t>Doporučená literatura</w:t>
            </w:r>
          </w:p>
          <w:p w:rsidR="002E1AC4" w:rsidRPr="002E1AC4" w:rsidRDefault="002E1AC4" w:rsidP="002E1AC4">
            <w:pPr>
              <w:jc w:val="both"/>
            </w:pPr>
            <w:r w:rsidRPr="002E1AC4">
              <w:t xml:space="preserve">HENRY, A. </w:t>
            </w:r>
            <w:r w:rsidRPr="00F26B8D">
              <w:rPr>
                <w:i/>
              </w:rPr>
              <w:t xml:space="preserve">Understanding </w:t>
            </w:r>
            <w:r w:rsidRPr="002E1AC4">
              <w:rPr>
                <w:i/>
              </w:rPr>
              <w:t>Strategic Management.</w:t>
            </w:r>
            <w:r w:rsidRPr="002E1AC4">
              <w:t xml:space="preserve"> Oxford: Oxford University Press, 2018, 352 s. ISBN 978-0-19-966247-0.</w:t>
            </w:r>
          </w:p>
          <w:p w:rsidR="002E1AC4" w:rsidRPr="002E1AC4" w:rsidRDefault="002E1AC4" w:rsidP="002E1AC4">
            <w:pPr>
              <w:jc w:val="both"/>
            </w:pPr>
            <w:r w:rsidRPr="002E1AC4">
              <w:t>HILL, Ch. W. L.</w:t>
            </w:r>
            <w:r w:rsidR="00F26B8D">
              <w:t>,</w:t>
            </w:r>
            <w:r w:rsidRPr="002E1AC4">
              <w:t xml:space="preserve"> JONES. G. R.. </w:t>
            </w:r>
            <w:r w:rsidRPr="002E1AC4">
              <w:rPr>
                <w:i/>
              </w:rPr>
              <w:t>Strategic Management: An Integrated Approach.</w:t>
            </w:r>
            <w:r w:rsidRPr="002E1AC4">
              <w:t xml:space="preserve"> Boston: Houghton Mifflin, 2001, 597 s. ISBN 0618147209.</w:t>
            </w:r>
          </w:p>
          <w:p w:rsidR="002E1AC4" w:rsidRPr="002E1AC4" w:rsidRDefault="002E1AC4" w:rsidP="002E1AC4">
            <w:pPr>
              <w:jc w:val="both"/>
            </w:pPr>
            <w:r w:rsidRPr="002E1AC4">
              <w:t>POIRIER, Ch. C.</w:t>
            </w:r>
            <w:r w:rsidR="00F26B8D">
              <w:t>,</w:t>
            </w:r>
            <w:r w:rsidRPr="002E1AC4">
              <w:t xml:space="preserve"> WALKER, I. </w:t>
            </w:r>
            <w:r w:rsidRPr="002E1AC4">
              <w:rPr>
                <w:i/>
              </w:rPr>
              <w:t>Business Process Management Applied: Creating the Value Managed Enterprise.</w:t>
            </w:r>
            <w:r w:rsidRPr="002E1AC4">
              <w:t xml:space="preserve"> Boca Raton: J. Ross Publishing, 2005, 240 s. ISBN 1-932159-33-9.</w:t>
            </w:r>
          </w:p>
          <w:p w:rsidR="002E1AC4" w:rsidRPr="002E1AC4" w:rsidRDefault="002E1AC4" w:rsidP="00F26B8D">
            <w:pPr>
              <w:jc w:val="both"/>
            </w:pPr>
            <w:r w:rsidRPr="002E1AC4">
              <w:t>WIRAEUS, D.</w:t>
            </w:r>
            <w:r w:rsidR="00F26B8D">
              <w:t>,</w:t>
            </w:r>
            <w:r w:rsidRPr="002E1AC4">
              <w:t xml:space="preserve"> CREELMAN, J. A</w:t>
            </w:r>
            <w:r w:rsidRPr="002E1AC4">
              <w:rPr>
                <w:i/>
              </w:rPr>
              <w:t>gile Strategy Management in the Digital Age: How Dynamic Balanced Scorecards Transform Decision Making, Speed and Effectiveness.</w:t>
            </w:r>
            <w:r w:rsidRPr="002E1AC4">
              <w:t xml:space="preserve"> Cham: Palgrave Macmillan, 2009, 276 s. ISBN 978-3-319-76308-8.</w:t>
            </w:r>
          </w:p>
        </w:tc>
      </w:tr>
      <w:tr w:rsidR="002E1AC4" w:rsidRPr="002E1AC4" w:rsidTr="005034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1AC4" w:rsidRPr="002E1AC4" w:rsidRDefault="002E1AC4" w:rsidP="002E1AC4">
            <w:pPr>
              <w:jc w:val="center"/>
              <w:rPr>
                <w:b/>
              </w:rPr>
            </w:pPr>
            <w:r w:rsidRPr="002E1AC4">
              <w:rPr>
                <w:b/>
              </w:rPr>
              <w:t>Informace ke kombinované nebo distanční formě</w:t>
            </w:r>
          </w:p>
        </w:tc>
      </w:tr>
      <w:tr w:rsidR="002E1AC4" w:rsidRPr="002E1AC4" w:rsidTr="00503443">
        <w:tc>
          <w:tcPr>
            <w:tcW w:w="4787" w:type="dxa"/>
            <w:gridSpan w:val="3"/>
            <w:tcBorders>
              <w:top w:val="single" w:sz="2" w:space="0" w:color="auto"/>
            </w:tcBorders>
            <w:shd w:val="clear" w:color="auto" w:fill="F7CAAC"/>
          </w:tcPr>
          <w:p w:rsidR="002E1AC4" w:rsidRPr="002E1AC4" w:rsidRDefault="002E1AC4" w:rsidP="002E1AC4">
            <w:pPr>
              <w:jc w:val="both"/>
            </w:pPr>
            <w:r w:rsidRPr="002E1AC4">
              <w:rPr>
                <w:b/>
              </w:rPr>
              <w:t>Rozsah konzultací (soustředění)</w:t>
            </w:r>
          </w:p>
        </w:tc>
        <w:tc>
          <w:tcPr>
            <w:tcW w:w="889" w:type="dxa"/>
            <w:tcBorders>
              <w:top w:val="single" w:sz="2" w:space="0" w:color="auto"/>
            </w:tcBorders>
          </w:tcPr>
          <w:p w:rsidR="002E1AC4" w:rsidRPr="002E1AC4" w:rsidRDefault="002E1AC4" w:rsidP="002E1AC4">
            <w:pPr>
              <w:jc w:val="both"/>
            </w:pPr>
          </w:p>
        </w:tc>
        <w:tc>
          <w:tcPr>
            <w:tcW w:w="4179" w:type="dxa"/>
            <w:gridSpan w:val="4"/>
            <w:tcBorders>
              <w:top w:val="single" w:sz="2" w:space="0" w:color="auto"/>
            </w:tcBorders>
            <w:shd w:val="clear" w:color="auto" w:fill="F7CAAC"/>
          </w:tcPr>
          <w:p w:rsidR="002E1AC4" w:rsidRPr="002E1AC4" w:rsidRDefault="002E1AC4" w:rsidP="002E1AC4">
            <w:pPr>
              <w:jc w:val="both"/>
              <w:rPr>
                <w:b/>
              </w:rPr>
            </w:pPr>
            <w:r w:rsidRPr="002E1AC4">
              <w:rPr>
                <w:b/>
              </w:rPr>
              <w:t xml:space="preserve">hodin </w:t>
            </w:r>
          </w:p>
        </w:tc>
      </w:tr>
      <w:tr w:rsidR="002E1AC4" w:rsidRPr="002E1AC4" w:rsidTr="00503443">
        <w:tc>
          <w:tcPr>
            <w:tcW w:w="9855" w:type="dxa"/>
            <w:gridSpan w:val="8"/>
            <w:shd w:val="clear" w:color="auto" w:fill="F7CAAC"/>
          </w:tcPr>
          <w:p w:rsidR="002E1AC4" w:rsidRPr="002E1AC4" w:rsidRDefault="002E1AC4" w:rsidP="002E1AC4">
            <w:pPr>
              <w:jc w:val="both"/>
              <w:rPr>
                <w:b/>
              </w:rPr>
            </w:pPr>
            <w:r w:rsidRPr="002E1AC4">
              <w:rPr>
                <w:b/>
              </w:rPr>
              <w:t>Informace o způsobu kontaktu s vyučujícím</w:t>
            </w:r>
          </w:p>
        </w:tc>
      </w:tr>
      <w:tr w:rsidR="002E1AC4" w:rsidRPr="002E1AC4" w:rsidTr="00F26B8D">
        <w:trPr>
          <w:trHeight w:val="786"/>
        </w:trPr>
        <w:tc>
          <w:tcPr>
            <w:tcW w:w="9855" w:type="dxa"/>
            <w:gridSpan w:val="8"/>
          </w:tcPr>
          <w:p w:rsidR="002E1AC4" w:rsidRPr="002E1AC4" w:rsidRDefault="002E1AC4" w:rsidP="002E1AC4">
            <w:pPr>
              <w:jc w:val="both"/>
            </w:pPr>
            <w:r w:rsidRPr="002E1AC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B12A1" w:rsidRDefault="005B12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86" w:rsidTr="00AA6791">
        <w:tc>
          <w:tcPr>
            <w:tcW w:w="9855" w:type="dxa"/>
            <w:gridSpan w:val="8"/>
            <w:tcBorders>
              <w:bottom w:val="double" w:sz="4" w:space="0" w:color="auto"/>
            </w:tcBorders>
            <w:shd w:val="clear" w:color="auto" w:fill="BDD6EE"/>
          </w:tcPr>
          <w:p w:rsidR="00EC5086" w:rsidRDefault="00EC5086" w:rsidP="00AA6791">
            <w:pPr>
              <w:jc w:val="both"/>
              <w:rPr>
                <w:b/>
                <w:sz w:val="28"/>
              </w:rPr>
            </w:pPr>
            <w:r>
              <w:br w:type="page"/>
            </w:r>
            <w:r>
              <w:rPr>
                <w:b/>
                <w:sz w:val="28"/>
              </w:rPr>
              <w:t>B-III – Charakteristika studijního předmětu</w:t>
            </w:r>
          </w:p>
        </w:tc>
      </w:tr>
      <w:tr w:rsidR="00EC5086" w:rsidTr="00AA6791">
        <w:tc>
          <w:tcPr>
            <w:tcW w:w="3086" w:type="dxa"/>
            <w:tcBorders>
              <w:top w:val="double" w:sz="4" w:space="0" w:color="auto"/>
            </w:tcBorders>
            <w:shd w:val="clear" w:color="auto" w:fill="F7CAAC"/>
          </w:tcPr>
          <w:p w:rsidR="00EC5086" w:rsidRPr="00D24F3C" w:rsidRDefault="00EC5086" w:rsidP="00AA6791">
            <w:pPr>
              <w:jc w:val="both"/>
              <w:rPr>
                <w:b/>
              </w:rPr>
            </w:pPr>
            <w:r w:rsidRPr="00D24F3C">
              <w:rPr>
                <w:b/>
              </w:rPr>
              <w:t>Název studijního předmětu</w:t>
            </w:r>
          </w:p>
        </w:tc>
        <w:tc>
          <w:tcPr>
            <w:tcW w:w="6769" w:type="dxa"/>
            <w:gridSpan w:val="7"/>
            <w:tcBorders>
              <w:top w:val="double" w:sz="4" w:space="0" w:color="auto"/>
            </w:tcBorders>
          </w:tcPr>
          <w:p w:rsidR="00EC5086" w:rsidRPr="00D24F3C" w:rsidRDefault="00EC5086" w:rsidP="00AA6791">
            <w:pPr>
              <w:jc w:val="both"/>
            </w:pPr>
            <w:r w:rsidRPr="00B16FB3">
              <w:t>Business Models Generation</w:t>
            </w:r>
          </w:p>
        </w:tc>
      </w:tr>
      <w:tr w:rsidR="00EC5086" w:rsidTr="00AA6791">
        <w:tc>
          <w:tcPr>
            <w:tcW w:w="3086" w:type="dxa"/>
            <w:shd w:val="clear" w:color="auto" w:fill="F7CAAC"/>
          </w:tcPr>
          <w:p w:rsidR="00EC5086" w:rsidRPr="00D24F3C" w:rsidRDefault="00EC5086" w:rsidP="00AA6791">
            <w:pPr>
              <w:jc w:val="both"/>
              <w:rPr>
                <w:b/>
              </w:rPr>
            </w:pPr>
            <w:r w:rsidRPr="00D24F3C">
              <w:rPr>
                <w:b/>
              </w:rPr>
              <w:t>Typ předmětu</w:t>
            </w:r>
          </w:p>
        </w:tc>
        <w:tc>
          <w:tcPr>
            <w:tcW w:w="3406" w:type="dxa"/>
            <w:gridSpan w:val="4"/>
          </w:tcPr>
          <w:p w:rsidR="00EC5086" w:rsidRPr="00D24F3C" w:rsidRDefault="00D32237" w:rsidP="00D32237">
            <w:pPr>
              <w:jc w:val="both"/>
            </w:pPr>
            <w:r>
              <w:t>p</w:t>
            </w:r>
            <w:r w:rsidR="00EC5086" w:rsidRPr="00D24F3C">
              <w:t>ovinn</w:t>
            </w:r>
            <w:r>
              <w:t>ě voliteln</w:t>
            </w:r>
            <w:r w:rsidR="00EC5086" w:rsidRPr="00D24F3C">
              <w:t>ý „</w:t>
            </w:r>
            <w:r>
              <w:t>PV</w:t>
            </w:r>
            <w:r w:rsidR="00EC5086" w:rsidRPr="00D24F3C">
              <w:t>“</w:t>
            </w:r>
          </w:p>
        </w:tc>
        <w:tc>
          <w:tcPr>
            <w:tcW w:w="2695" w:type="dxa"/>
            <w:gridSpan w:val="2"/>
            <w:shd w:val="clear" w:color="auto" w:fill="F7CAAC"/>
          </w:tcPr>
          <w:p w:rsidR="00EC5086" w:rsidRPr="00D24F3C" w:rsidRDefault="00EC5086" w:rsidP="00AA6791">
            <w:pPr>
              <w:jc w:val="both"/>
            </w:pPr>
            <w:r w:rsidRPr="00D24F3C">
              <w:rPr>
                <w:b/>
              </w:rPr>
              <w:t>doporučený ročník / semestr</w:t>
            </w:r>
          </w:p>
        </w:tc>
        <w:tc>
          <w:tcPr>
            <w:tcW w:w="668" w:type="dxa"/>
          </w:tcPr>
          <w:p w:rsidR="00EC5086" w:rsidRPr="00D24F3C" w:rsidRDefault="00EC5086" w:rsidP="00AA6791">
            <w:pPr>
              <w:jc w:val="both"/>
            </w:pPr>
            <w:r w:rsidRPr="00D24F3C">
              <w:t>1/Z</w:t>
            </w:r>
          </w:p>
        </w:tc>
      </w:tr>
      <w:tr w:rsidR="00EC5086" w:rsidTr="00AA6791">
        <w:tc>
          <w:tcPr>
            <w:tcW w:w="3086" w:type="dxa"/>
            <w:shd w:val="clear" w:color="auto" w:fill="F7CAAC"/>
          </w:tcPr>
          <w:p w:rsidR="00EC5086" w:rsidRPr="00D24F3C" w:rsidRDefault="00EC5086" w:rsidP="00AA6791">
            <w:pPr>
              <w:jc w:val="both"/>
              <w:rPr>
                <w:b/>
              </w:rPr>
            </w:pPr>
            <w:r w:rsidRPr="00D24F3C">
              <w:rPr>
                <w:b/>
              </w:rPr>
              <w:t>Rozsah studijního předmětu</w:t>
            </w:r>
          </w:p>
        </w:tc>
        <w:tc>
          <w:tcPr>
            <w:tcW w:w="1701" w:type="dxa"/>
            <w:gridSpan w:val="2"/>
          </w:tcPr>
          <w:p w:rsidR="00EC5086" w:rsidRPr="00D24F3C" w:rsidRDefault="00EC5086" w:rsidP="00AA6791">
            <w:pPr>
              <w:jc w:val="both"/>
            </w:pPr>
            <w:r w:rsidRPr="00D24F3C">
              <w:t>26p + 26c</w:t>
            </w:r>
          </w:p>
        </w:tc>
        <w:tc>
          <w:tcPr>
            <w:tcW w:w="889" w:type="dxa"/>
            <w:shd w:val="clear" w:color="auto" w:fill="F7CAAC"/>
          </w:tcPr>
          <w:p w:rsidR="00EC5086" w:rsidRPr="00D24F3C" w:rsidRDefault="00EC5086" w:rsidP="00AA6791">
            <w:pPr>
              <w:jc w:val="both"/>
              <w:rPr>
                <w:b/>
              </w:rPr>
            </w:pPr>
            <w:r w:rsidRPr="00D24F3C">
              <w:rPr>
                <w:b/>
              </w:rPr>
              <w:t xml:space="preserve">hod. </w:t>
            </w:r>
          </w:p>
        </w:tc>
        <w:tc>
          <w:tcPr>
            <w:tcW w:w="816" w:type="dxa"/>
          </w:tcPr>
          <w:p w:rsidR="00EC5086" w:rsidRPr="00D24F3C" w:rsidRDefault="00EC5086" w:rsidP="00AA6791">
            <w:pPr>
              <w:jc w:val="both"/>
            </w:pPr>
            <w:r w:rsidRPr="00D24F3C">
              <w:t>52</w:t>
            </w:r>
          </w:p>
        </w:tc>
        <w:tc>
          <w:tcPr>
            <w:tcW w:w="2156" w:type="dxa"/>
            <w:shd w:val="clear" w:color="auto" w:fill="F7CAAC"/>
          </w:tcPr>
          <w:p w:rsidR="00EC5086" w:rsidRPr="00D24F3C" w:rsidRDefault="00EC5086" w:rsidP="00AA6791">
            <w:pPr>
              <w:jc w:val="both"/>
              <w:rPr>
                <w:b/>
              </w:rPr>
            </w:pPr>
            <w:r w:rsidRPr="00D24F3C">
              <w:rPr>
                <w:b/>
              </w:rPr>
              <w:t>kreditů</w:t>
            </w:r>
          </w:p>
        </w:tc>
        <w:tc>
          <w:tcPr>
            <w:tcW w:w="1207" w:type="dxa"/>
            <w:gridSpan w:val="2"/>
          </w:tcPr>
          <w:p w:rsidR="00EC5086" w:rsidRPr="00D24F3C" w:rsidRDefault="00EC5086" w:rsidP="00AA6791">
            <w:pPr>
              <w:jc w:val="both"/>
            </w:pPr>
            <w:r w:rsidRPr="00D24F3C">
              <w:t>5</w:t>
            </w:r>
          </w:p>
        </w:tc>
      </w:tr>
      <w:tr w:rsidR="00EC5086" w:rsidTr="00AA6791">
        <w:tc>
          <w:tcPr>
            <w:tcW w:w="3086" w:type="dxa"/>
            <w:shd w:val="clear" w:color="auto" w:fill="F7CAAC"/>
          </w:tcPr>
          <w:p w:rsidR="00EC5086" w:rsidRPr="00D24F3C" w:rsidRDefault="00EC5086" w:rsidP="00AA6791">
            <w:pPr>
              <w:jc w:val="both"/>
              <w:rPr>
                <w:b/>
              </w:rPr>
            </w:pPr>
            <w:r w:rsidRPr="00D24F3C">
              <w:rPr>
                <w:b/>
              </w:rPr>
              <w:t>Prerekvizity, korekvizity, ekvivalence</w:t>
            </w:r>
          </w:p>
        </w:tc>
        <w:tc>
          <w:tcPr>
            <w:tcW w:w="6769" w:type="dxa"/>
            <w:gridSpan w:val="7"/>
          </w:tcPr>
          <w:p w:rsidR="00EC5086" w:rsidRPr="00D24F3C" w:rsidRDefault="00EC5086" w:rsidP="00AA6791">
            <w:pPr>
              <w:jc w:val="both"/>
            </w:pPr>
          </w:p>
        </w:tc>
      </w:tr>
      <w:tr w:rsidR="00EC5086" w:rsidTr="00AA6791">
        <w:tc>
          <w:tcPr>
            <w:tcW w:w="3086" w:type="dxa"/>
            <w:shd w:val="clear" w:color="auto" w:fill="F7CAAC"/>
          </w:tcPr>
          <w:p w:rsidR="00EC5086" w:rsidRPr="00D24F3C" w:rsidRDefault="00EC5086" w:rsidP="00AA6791">
            <w:pPr>
              <w:jc w:val="both"/>
              <w:rPr>
                <w:b/>
              </w:rPr>
            </w:pPr>
            <w:r w:rsidRPr="00D24F3C">
              <w:rPr>
                <w:b/>
              </w:rPr>
              <w:t>Způsob ověření studijních výsledků</w:t>
            </w:r>
          </w:p>
        </w:tc>
        <w:tc>
          <w:tcPr>
            <w:tcW w:w="3406" w:type="dxa"/>
            <w:gridSpan w:val="4"/>
          </w:tcPr>
          <w:p w:rsidR="00EC5086" w:rsidRPr="00D24F3C" w:rsidRDefault="00EC5086" w:rsidP="00AA6791">
            <w:pPr>
              <w:jc w:val="both"/>
            </w:pPr>
            <w:r>
              <w:t>z</w:t>
            </w:r>
            <w:r w:rsidRPr="00D24F3C">
              <w:t>ápočet, zkouška</w:t>
            </w:r>
          </w:p>
        </w:tc>
        <w:tc>
          <w:tcPr>
            <w:tcW w:w="2156" w:type="dxa"/>
            <w:shd w:val="clear" w:color="auto" w:fill="F7CAAC"/>
          </w:tcPr>
          <w:p w:rsidR="00EC5086" w:rsidRPr="00D24F3C" w:rsidRDefault="00EC5086" w:rsidP="00AA6791">
            <w:pPr>
              <w:jc w:val="both"/>
              <w:rPr>
                <w:b/>
              </w:rPr>
            </w:pPr>
            <w:r w:rsidRPr="00D24F3C">
              <w:rPr>
                <w:b/>
              </w:rPr>
              <w:t>Forma výuky</w:t>
            </w:r>
          </w:p>
        </w:tc>
        <w:tc>
          <w:tcPr>
            <w:tcW w:w="1207" w:type="dxa"/>
            <w:gridSpan w:val="2"/>
          </w:tcPr>
          <w:p w:rsidR="00EC5086" w:rsidRPr="00D24F3C" w:rsidRDefault="00EC5086" w:rsidP="00AA6791">
            <w:pPr>
              <w:jc w:val="both"/>
            </w:pPr>
            <w:r>
              <w:t>p</w:t>
            </w:r>
            <w:r w:rsidRPr="00D24F3C">
              <w:t>řednáška, cvičení</w:t>
            </w:r>
          </w:p>
        </w:tc>
      </w:tr>
      <w:tr w:rsidR="00EC5086" w:rsidTr="00AA6791">
        <w:trPr>
          <w:trHeight w:val="1091"/>
        </w:trPr>
        <w:tc>
          <w:tcPr>
            <w:tcW w:w="3086" w:type="dxa"/>
            <w:shd w:val="clear" w:color="auto" w:fill="F7CAAC"/>
          </w:tcPr>
          <w:p w:rsidR="00EC5086" w:rsidRPr="00D24F3C" w:rsidRDefault="00EC5086" w:rsidP="00AA6791">
            <w:pPr>
              <w:jc w:val="both"/>
              <w:rPr>
                <w:b/>
              </w:rPr>
            </w:pPr>
            <w:r w:rsidRPr="00D24F3C">
              <w:rPr>
                <w:b/>
              </w:rPr>
              <w:t>Forma způsobu ověření studijních výsledků a další požadavky na studenta</w:t>
            </w:r>
          </w:p>
        </w:tc>
        <w:tc>
          <w:tcPr>
            <w:tcW w:w="6769" w:type="dxa"/>
            <w:gridSpan w:val="7"/>
            <w:tcBorders>
              <w:bottom w:val="nil"/>
            </w:tcBorders>
          </w:tcPr>
          <w:p w:rsidR="00EC5086" w:rsidRPr="00D24F3C" w:rsidRDefault="00EC5086" w:rsidP="00AA6791">
            <w:pPr>
              <w:jc w:val="both"/>
            </w:pPr>
            <w:r w:rsidRPr="00D24F3C">
              <w:t>Způsob zakončení předmětu – zápočet, zkouška</w:t>
            </w:r>
          </w:p>
          <w:p w:rsidR="00EC5086" w:rsidRDefault="00EC5086" w:rsidP="00AA6791">
            <w:pPr>
              <w:jc w:val="both"/>
              <w:rPr>
                <w:color w:val="000000"/>
              </w:rPr>
            </w:pPr>
            <w:r w:rsidRPr="00D24F3C">
              <w:rPr>
                <w:color w:val="000000"/>
              </w:rPr>
              <w:t xml:space="preserve">Požadavky k zápočtu - aktivita na cvičeních, zpracovat týmový projekt zaměřený na tvorbu podnikatelského modelu vybrané firmy. </w:t>
            </w:r>
          </w:p>
          <w:p w:rsidR="00EC5086" w:rsidRPr="00D24F3C" w:rsidRDefault="00EC5086" w:rsidP="00AA6791">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EC5086" w:rsidTr="00AA6791">
        <w:trPr>
          <w:trHeight w:val="73"/>
        </w:trPr>
        <w:tc>
          <w:tcPr>
            <w:tcW w:w="9855" w:type="dxa"/>
            <w:gridSpan w:val="8"/>
            <w:tcBorders>
              <w:top w:val="nil"/>
            </w:tcBorders>
          </w:tcPr>
          <w:p w:rsidR="00EC5086" w:rsidRPr="00D24F3C" w:rsidRDefault="00EC5086" w:rsidP="00AA6791">
            <w:pPr>
              <w:jc w:val="both"/>
            </w:pPr>
          </w:p>
        </w:tc>
      </w:tr>
      <w:tr w:rsidR="00EC5086" w:rsidTr="00AA6791">
        <w:trPr>
          <w:trHeight w:val="197"/>
        </w:trPr>
        <w:tc>
          <w:tcPr>
            <w:tcW w:w="3086" w:type="dxa"/>
            <w:tcBorders>
              <w:top w:val="nil"/>
            </w:tcBorders>
            <w:shd w:val="clear" w:color="auto" w:fill="F7CAAC"/>
          </w:tcPr>
          <w:p w:rsidR="00EC5086" w:rsidRPr="00D24F3C" w:rsidRDefault="00EC5086" w:rsidP="00AA6791">
            <w:pPr>
              <w:jc w:val="both"/>
              <w:rPr>
                <w:b/>
              </w:rPr>
            </w:pPr>
            <w:r w:rsidRPr="00D24F3C">
              <w:rPr>
                <w:b/>
              </w:rPr>
              <w:t>Garant předmětu</w:t>
            </w:r>
          </w:p>
        </w:tc>
        <w:tc>
          <w:tcPr>
            <w:tcW w:w="6769" w:type="dxa"/>
            <w:gridSpan w:val="7"/>
            <w:tcBorders>
              <w:top w:val="nil"/>
            </w:tcBorders>
          </w:tcPr>
          <w:p w:rsidR="00EC5086" w:rsidRPr="00D24F3C" w:rsidRDefault="00EC5086" w:rsidP="00AA6791">
            <w:pPr>
              <w:jc w:val="both"/>
            </w:pPr>
            <w:r w:rsidRPr="00D24F3C">
              <w:t>doc. Ing. Boris Popesko, Ph.D.</w:t>
            </w:r>
          </w:p>
        </w:tc>
      </w:tr>
      <w:tr w:rsidR="00EC5086" w:rsidTr="00AA6791">
        <w:trPr>
          <w:trHeight w:val="243"/>
        </w:trPr>
        <w:tc>
          <w:tcPr>
            <w:tcW w:w="3086" w:type="dxa"/>
            <w:tcBorders>
              <w:top w:val="nil"/>
            </w:tcBorders>
            <w:shd w:val="clear" w:color="auto" w:fill="F7CAAC"/>
          </w:tcPr>
          <w:p w:rsidR="00EC5086" w:rsidRPr="00D24F3C" w:rsidRDefault="00EC5086" w:rsidP="00AA6791">
            <w:pPr>
              <w:jc w:val="both"/>
              <w:rPr>
                <w:b/>
              </w:rPr>
            </w:pPr>
            <w:r w:rsidRPr="00D24F3C">
              <w:rPr>
                <w:b/>
              </w:rPr>
              <w:t>Zapojení garanta do výuky předmětu</w:t>
            </w:r>
          </w:p>
        </w:tc>
        <w:tc>
          <w:tcPr>
            <w:tcW w:w="6769" w:type="dxa"/>
            <w:gridSpan w:val="7"/>
            <w:tcBorders>
              <w:top w:val="nil"/>
            </w:tcBorders>
          </w:tcPr>
          <w:p w:rsidR="00EC5086" w:rsidRPr="00D24F3C" w:rsidRDefault="00EC5086" w:rsidP="00AA6791">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EC5086" w:rsidTr="00AA6791">
        <w:tc>
          <w:tcPr>
            <w:tcW w:w="3086" w:type="dxa"/>
            <w:shd w:val="clear" w:color="auto" w:fill="F7CAAC"/>
          </w:tcPr>
          <w:p w:rsidR="00EC5086" w:rsidRPr="00D24F3C" w:rsidRDefault="00EC5086" w:rsidP="00AA6791">
            <w:pPr>
              <w:jc w:val="both"/>
              <w:rPr>
                <w:b/>
              </w:rPr>
            </w:pPr>
            <w:r w:rsidRPr="00D24F3C">
              <w:rPr>
                <w:b/>
              </w:rPr>
              <w:t>Vyučující</w:t>
            </w:r>
          </w:p>
        </w:tc>
        <w:tc>
          <w:tcPr>
            <w:tcW w:w="6769" w:type="dxa"/>
            <w:gridSpan w:val="7"/>
            <w:tcBorders>
              <w:bottom w:val="nil"/>
            </w:tcBorders>
          </w:tcPr>
          <w:p w:rsidR="00EC5086" w:rsidRPr="00D24F3C" w:rsidRDefault="00EC5086" w:rsidP="00AA6791">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EC5086" w:rsidTr="00AA6791">
        <w:trPr>
          <w:trHeight w:val="78"/>
        </w:trPr>
        <w:tc>
          <w:tcPr>
            <w:tcW w:w="9855" w:type="dxa"/>
            <w:gridSpan w:val="8"/>
            <w:tcBorders>
              <w:top w:val="nil"/>
            </w:tcBorders>
          </w:tcPr>
          <w:p w:rsidR="00EC5086" w:rsidRPr="00D24F3C" w:rsidRDefault="00EC5086" w:rsidP="00AA6791">
            <w:pPr>
              <w:jc w:val="both"/>
            </w:pPr>
          </w:p>
        </w:tc>
      </w:tr>
      <w:tr w:rsidR="00EC5086" w:rsidTr="00AA6791">
        <w:tc>
          <w:tcPr>
            <w:tcW w:w="3086" w:type="dxa"/>
            <w:shd w:val="clear" w:color="auto" w:fill="F7CAAC"/>
          </w:tcPr>
          <w:p w:rsidR="00EC5086" w:rsidRPr="00D24F3C" w:rsidRDefault="00EC5086" w:rsidP="00AA6791">
            <w:pPr>
              <w:jc w:val="both"/>
              <w:rPr>
                <w:b/>
              </w:rPr>
            </w:pPr>
            <w:r w:rsidRPr="00D24F3C">
              <w:rPr>
                <w:b/>
              </w:rPr>
              <w:t>Stručná anotace předmětu</w:t>
            </w:r>
          </w:p>
        </w:tc>
        <w:tc>
          <w:tcPr>
            <w:tcW w:w="6769" w:type="dxa"/>
            <w:gridSpan w:val="7"/>
            <w:tcBorders>
              <w:bottom w:val="nil"/>
            </w:tcBorders>
          </w:tcPr>
          <w:p w:rsidR="00EC5086" w:rsidRPr="00D24F3C" w:rsidRDefault="00EC5086" w:rsidP="00AA6791">
            <w:pPr>
              <w:jc w:val="both"/>
            </w:pPr>
          </w:p>
        </w:tc>
      </w:tr>
      <w:tr w:rsidR="00EC5086" w:rsidTr="00AA6791">
        <w:trPr>
          <w:trHeight w:val="1275"/>
        </w:trPr>
        <w:tc>
          <w:tcPr>
            <w:tcW w:w="9855" w:type="dxa"/>
            <w:gridSpan w:val="8"/>
            <w:tcBorders>
              <w:top w:val="nil"/>
              <w:bottom w:val="single" w:sz="4" w:space="0" w:color="auto"/>
            </w:tcBorders>
          </w:tcPr>
          <w:p w:rsidR="00EC5086" w:rsidRPr="00D24F3C" w:rsidRDefault="00EC5086" w:rsidP="00AA6791">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rsidR="00EC5086" w:rsidRPr="00D24F3C" w:rsidRDefault="00EC5086" w:rsidP="00085185">
            <w:pPr>
              <w:numPr>
                <w:ilvl w:val="0"/>
                <w:numId w:val="63"/>
              </w:numPr>
              <w:ind w:left="247" w:hanging="247"/>
              <w:jc w:val="both"/>
            </w:pPr>
            <w:r w:rsidRPr="00D24F3C">
              <w:t>Čtyři rozměry podnikání.</w:t>
            </w:r>
          </w:p>
          <w:p w:rsidR="00EC5086" w:rsidRPr="00D24F3C" w:rsidRDefault="00EC5086" w:rsidP="00085185">
            <w:pPr>
              <w:numPr>
                <w:ilvl w:val="0"/>
                <w:numId w:val="63"/>
              </w:numPr>
              <w:ind w:left="247" w:hanging="247"/>
              <w:jc w:val="both"/>
            </w:pPr>
            <w:r w:rsidRPr="00D24F3C">
              <w:t>Business modely.</w:t>
            </w:r>
          </w:p>
          <w:p w:rsidR="00EC5086" w:rsidRPr="00D24F3C" w:rsidRDefault="00EC5086" w:rsidP="00085185">
            <w:pPr>
              <w:numPr>
                <w:ilvl w:val="0"/>
                <w:numId w:val="63"/>
              </w:numPr>
              <w:ind w:left="247" w:hanging="247"/>
              <w:jc w:val="both"/>
            </w:pPr>
            <w:r w:rsidRPr="00D24F3C">
              <w:t>CANVAS.</w:t>
            </w:r>
          </w:p>
          <w:p w:rsidR="00EC5086" w:rsidRPr="00D24F3C" w:rsidRDefault="00EC5086" w:rsidP="00085185">
            <w:pPr>
              <w:numPr>
                <w:ilvl w:val="0"/>
                <w:numId w:val="63"/>
              </w:numPr>
              <w:ind w:left="247" w:hanging="247"/>
              <w:jc w:val="both"/>
            </w:pPr>
            <w:r w:rsidRPr="00D24F3C">
              <w:t>LEAN CANVAS.</w:t>
            </w:r>
          </w:p>
          <w:p w:rsidR="00EC5086" w:rsidRPr="00D24F3C" w:rsidRDefault="00EC5086" w:rsidP="00085185">
            <w:pPr>
              <w:numPr>
                <w:ilvl w:val="0"/>
                <w:numId w:val="63"/>
              </w:numPr>
              <w:ind w:left="247" w:hanging="247"/>
              <w:jc w:val="both"/>
            </w:pPr>
            <w:r w:rsidRPr="00D24F3C">
              <w:t>Unbundlovaný business model.</w:t>
            </w:r>
          </w:p>
          <w:p w:rsidR="00EC5086" w:rsidRPr="00D24F3C" w:rsidRDefault="00EC5086" w:rsidP="00085185">
            <w:pPr>
              <w:numPr>
                <w:ilvl w:val="0"/>
                <w:numId w:val="63"/>
              </w:numPr>
              <w:ind w:left="247" w:hanging="247"/>
              <w:jc w:val="both"/>
            </w:pPr>
            <w:r w:rsidRPr="00D24F3C">
              <w:t>Vícestranná platforma.</w:t>
            </w:r>
          </w:p>
          <w:p w:rsidR="00EC5086" w:rsidRPr="00D24F3C" w:rsidRDefault="00EC5086" w:rsidP="00085185">
            <w:pPr>
              <w:numPr>
                <w:ilvl w:val="0"/>
                <w:numId w:val="63"/>
              </w:numPr>
              <w:ind w:left="247" w:hanging="247"/>
              <w:jc w:val="both"/>
            </w:pPr>
            <w:r w:rsidRPr="00D24F3C">
              <w:t>Business model zdarma.</w:t>
            </w:r>
          </w:p>
          <w:p w:rsidR="00EC5086" w:rsidRPr="00D24F3C" w:rsidRDefault="00EC5086" w:rsidP="00085185">
            <w:pPr>
              <w:numPr>
                <w:ilvl w:val="0"/>
                <w:numId w:val="63"/>
              </w:numPr>
              <w:ind w:left="247" w:hanging="247"/>
              <w:jc w:val="both"/>
            </w:pPr>
            <w:r w:rsidRPr="00D24F3C">
              <w:t>Otevřený business model.</w:t>
            </w:r>
          </w:p>
          <w:p w:rsidR="00EC5086" w:rsidRPr="00D24F3C" w:rsidRDefault="00EC5086" w:rsidP="00085185">
            <w:pPr>
              <w:numPr>
                <w:ilvl w:val="0"/>
                <w:numId w:val="63"/>
              </w:numPr>
              <w:ind w:left="247" w:hanging="247"/>
              <w:jc w:val="both"/>
            </w:pPr>
            <w:r w:rsidRPr="00D24F3C">
              <w:t>Business model Dlouhý chvost.</w:t>
            </w:r>
          </w:p>
          <w:p w:rsidR="00EC5086" w:rsidRPr="00D24F3C" w:rsidRDefault="00EC5086" w:rsidP="00085185">
            <w:pPr>
              <w:numPr>
                <w:ilvl w:val="0"/>
                <w:numId w:val="63"/>
              </w:numPr>
              <w:ind w:left="247" w:hanging="247"/>
              <w:jc w:val="both"/>
            </w:pPr>
            <w:r w:rsidRPr="00D24F3C">
              <w:t>Design business modelu.</w:t>
            </w:r>
          </w:p>
          <w:p w:rsidR="00EC5086" w:rsidRPr="00D24F3C" w:rsidRDefault="00EC5086" w:rsidP="00085185">
            <w:pPr>
              <w:numPr>
                <w:ilvl w:val="0"/>
                <w:numId w:val="63"/>
              </w:numPr>
              <w:ind w:left="247" w:hanging="247"/>
              <w:jc w:val="both"/>
            </w:pPr>
            <w:r w:rsidRPr="00D24F3C">
              <w:t>Trendy v oblasti tvorby business modelů.</w:t>
            </w:r>
          </w:p>
          <w:p w:rsidR="00EC5086" w:rsidRPr="00D24F3C" w:rsidRDefault="00EC5086" w:rsidP="00085185">
            <w:pPr>
              <w:numPr>
                <w:ilvl w:val="0"/>
                <w:numId w:val="63"/>
              </w:numPr>
              <w:ind w:left="247" w:hanging="247"/>
              <w:jc w:val="both"/>
            </w:pPr>
            <w:r w:rsidRPr="00D24F3C">
              <w:t>Praxe vybraných firem.</w:t>
            </w:r>
          </w:p>
        </w:tc>
      </w:tr>
      <w:tr w:rsidR="00EC5086" w:rsidTr="00AA6791">
        <w:trPr>
          <w:trHeight w:val="265"/>
        </w:trPr>
        <w:tc>
          <w:tcPr>
            <w:tcW w:w="3653" w:type="dxa"/>
            <w:gridSpan w:val="2"/>
            <w:tcBorders>
              <w:top w:val="single" w:sz="4" w:space="0" w:color="auto"/>
              <w:bottom w:val="single" w:sz="4" w:space="0" w:color="auto"/>
            </w:tcBorders>
            <w:shd w:val="clear" w:color="auto" w:fill="F7CAAC"/>
          </w:tcPr>
          <w:p w:rsidR="00EC5086" w:rsidRPr="00D24F3C" w:rsidRDefault="00EC5086" w:rsidP="00AA6791">
            <w:pPr>
              <w:jc w:val="both"/>
            </w:pPr>
            <w:r w:rsidRPr="00D24F3C">
              <w:rPr>
                <w:b/>
              </w:rPr>
              <w:t>Studijní literatura a studijní pomůcky</w:t>
            </w:r>
          </w:p>
        </w:tc>
        <w:tc>
          <w:tcPr>
            <w:tcW w:w="6202" w:type="dxa"/>
            <w:gridSpan w:val="6"/>
            <w:tcBorders>
              <w:top w:val="single" w:sz="4" w:space="0" w:color="auto"/>
              <w:bottom w:val="single" w:sz="4" w:space="0" w:color="auto"/>
            </w:tcBorders>
          </w:tcPr>
          <w:p w:rsidR="00EC5086" w:rsidRPr="00D24F3C" w:rsidRDefault="00EC5086" w:rsidP="00AA6791">
            <w:pPr>
              <w:jc w:val="both"/>
            </w:pPr>
          </w:p>
        </w:tc>
      </w:tr>
      <w:tr w:rsidR="00EC5086" w:rsidTr="00AA6791">
        <w:trPr>
          <w:trHeight w:val="1559"/>
        </w:trPr>
        <w:tc>
          <w:tcPr>
            <w:tcW w:w="9855" w:type="dxa"/>
            <w:gridSpan w:val="8"/>
            <w:tcBorders>
              <w:top w:val="single" w:sz="4" w:space="0" w:color="auto"/>
            </w:tcBorders>
          </w:tcPr>
          <w:p w:rsidR="00EC5086" w:rsidRPr="003334E2" w:rsidRDefault="00EC5086" w:rsidP="00AA6791">
            <w:pPr>
              <w:pBdr>
                <w:top w:val="single" w:sz="4" w:space="1" w:color="auto"/>
              </w:pBdr>
              <w:rPr>
                <w:b/>
                <w:color w:val="000000"/>
              </w:rPr>
            </w:pPr>
            <w:r w:rsidRPr="003334E2">
              <w:rPr>
                <w:b/>
                <w:color w:val="000000"/>
              </w:rPr>
              <w:t>Povinná literatura</w:t>
            </w:r>
          </w:p>
          <w:p w:rsidR="00EC5086" w:rsidRPr="00B16FB3" w:rsidRDefault="00EC5086" w:rsidP="00AA6791">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rsidR="00EC5086" w:rsidRPr="00B16FB3" w:rsidRDefault="00EC5086" w:rsidP="00AA6791">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rsidR="00EC5086" w:rsidRPr="00B16FB3" w:rsidRDefault="00EC5086" w:rsidP="00AA6791">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EC5086" w:rsidTr="00AA679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C5086" w:rsidRPr="00D24F3C" w:rsidRDefault="00EC5086" w:rsidP="00AA6791">
            <w:pPr>
              <w:jc w:val="center"/>
              <w:rPr>
                <w:b/>
              </w:rPr>
            </w:pPr>
            <w:r w:rsidRPr="00D24F3C">
              <w:rPr>
                <w:b/>
              </w:rPr>
              <w:t>Informace ke kombinované nebo distanční formě</w:t>
            </w:r>
          </w:p>
        </w:tc>
      </w:tr>
      <w:tr w:rsidR="00EC5086" w:rsidTr="00AA6791">
        <w:tc>
          <w:tcPr>
            <w:tcW w:w="4787" w:type="dxa"/>
            <w:gridSpan w:val="3"/>
            <w:tcBorders>
              <w:top w:val="single" w:sz="2" w:space="0" w:color="auto"/>
            </w:tcBorders>
            <w:shd w:val="clear" w:color="auto" w:fill="F7CAAC"/>
          </w:tcPr>
          <w:p w:rsidR="00EC5086" w:rsidRPr="00D24F3C" w:rsidRDefault="00EC5086" w:rsidP="00AA6791">
            <w:pPr>
              <w:jc w:val="both"/>
            </w:pPr>
            <w:r w:rsidRPr="00D24F3C">
              <w:rPr>
                <w:b/>
              </w:rPr>
              <w:t>Rozsah konzultací (soustředění)</w:t>
            </w:r>
          </w:p>
        </w:tc>
        <w:tc>
          <w:tcPr>
            <w:tcW w:w="889" w:type="dxa"/>
            <w:tcBorders>
              <w:top w:val="single" w:sz="2" w:space="0" w:color="auto"/>
            </w:tcBorders>
          </w:tcPr>
          <w:p w:rsidR="00EC5086" w:rsidRPr="00D24F3C" w:rsidRDefault="00EC5086" w:rsidP="00AA6791">
            <w:pPr>
              <w:jc w:val="both"/>
            </w:pPr>
          </w:p>
        </w:tc>
        <w:tc>
          <w:tcPr>
            <w:tcW w:w="4179" w:type="dxa"/>
            <w:gridSpan w:val="4"/>
            <w:tcBorders>
              <w:top w:val="single" w:sz="2" w:space="0" w:color="auto"/>
            </w:tcBorders>
            <w:shd w:val="clear" w:color="auto" w:fill="F7CAAC"/>
          </w:tcPr>
          <w:p w:rsidR="00EC5086" w:rsidRPr="00D24F3C" w:rsidRDefault="00EC5086" w:rsidP="00AA6791">
            <w:pPr>
              <w:jc w:val="both"/>
              <w:rPr>
                <w:b/>
              </w:rPr>
            </w:pPr>
            <w:r w:rsidRPr="00D24F3C">
              <w:rPr>
                <w:b/>
              </w:rPr>
              <w:t xml:space="preserve">hodin </w:t>
            </w:r>
          </w:p>
        </w:tc>
      </w:tr>
      <w:tr w:rsidR="00EC5086" w:rsidTr="00AA6791">
        <w:tc>
          <w:tcPr>
            <w:tcW w:w="9855" w:type="dxa"/>
            <w:gridSpan w:val="8"/>
            <w:shd w:val="clear" w:color="auto" w:fill="F7CAAC"/>
          </w:tcPr>
          <w:p w:rsidR="00EC5086" w:rsidRPr="00D24F3C" w:rsidRDefault="00EC5086" w:rsidP="00AA6791">
            <w:pPr>
              <w:jc w:val="both"/>
              <w:rPr>
                <w:b/>
              </w:rPr>
            </w:pPr>
            <w:r w:rsidRPr="00D24F3C">
              <w:rPr>
                <w:b/>
              </w:rPr>
              <w:t>Informace o způsobu kontaktu s vyučujícím</w:t>
            </w:r>
          </w:p>
        </w:tc>
      </w:tr>
      <w:tr w:rsidR="00EC5086" w:rsidTr="00AA6791">
        <w:tc>
          <w:tcPr>
            <w:tcW w:w="9855" w:type="dxa"/>
            <w:gridSpan w:val="8"/>
            <w:shd w:val="clear" w:color="auto" w:fill="F7CAAC"/>
          </w:tcPr>
          <w:p w:rsidR="00EC5086" w:rsidRPr="00D24F3C" w:rsidRDefault="00EC5086" w:rsidP="00AA6791">
            <w:pPr>
              <w:jc w:val="both"/>
              <w:rPr>
                <w:b/>
              </w:rPr>
            </w:pPr>
          </w:p>
        </w:tc>
      </w:tr>
      <w:tr w:rsidR="00EC5086" w:rsidTr="00AA6791">
        <w:trPr>
          <w:trHeight w:val="740"/>
        </w:trPr>
        <w:tc>
          <w:tcPr>
            <w:tcW w:w="9855" w:type="dxa"/>
            <w:gridSpan w:val="8"/>
          </w:tcPr>
          <w:p w:rsidR="00EC5086" w:rsidRPr="00D24F3C" w:rsidRDefault="00EC5086" w:rsidP="00AA6791">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C5086" w:rsidRDefault="00EC5086">
      <w:pPr>
        <w:spacing w:after="160" w:line="259" w:lineRule="auto"/>
      </w:pPr>
    </w:p>
    <w:p w:rsidR="00E0603D" w:rsidRDefault="00E0603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0603D" w:rsidRPr="00E0603D" w:rsidTr="00686901">
        <w:tc>
          <w:tcPr>
            <w:tcW w:w="9855" w:type="dxa"/>
            <w:gridSpan w:val="8"/>
            <w:tcBorders>
              <w:bottom w:val="double" w:sz="4" w:space="0" w:color="auto"/>
            </w:tcBorders>
            <w:shd w:val="clear" w:color="auto" w:fill="BDD6EE"/>
          </w:tcPr>
          <w:p w:rsidR="00E0603D" w:rsidRPr="00E0603D" w:rsidRDefault="00E0603D" w:rsidP="00E0603D">
            <w:pPr>
              <w:jc w:val="both"/>
              <w:rPr>
                <w:b/>
                <w:sz w:val="28"/>
              </w:rPr>
            </w:pPr>
            <w:r w:rsidRPr="00E0603D">
              <w:br w:type="page"/>
            </w:r>
            <w:r w:rsidRPr="00E0603D">
              <w:rPr>
                <w:b/>
                <w:sz w:val="28"/>
              </w:rPr>
              <w:t>B-III – Charakteristika studijního předmětu</w:t>
            </w:r>
          </w:p>
        </w:tc>
      </w:tr>
      <w:tr w:rsidR="00E0603D" w:rsidRPr="00E0603D" w:rsidTr="00686901">
        <w:tc>
          <w:tcPr>
            <w:tcW w:w="3086" w:type="dxa"/>
            <w:tcBorders>
              <w:top w:val="double" w:sz="4" w:space="0" w:color="auto"/>
            </w:tcBorders>
            <w:shd w:val="clear" w:color="auto" w:fill="F7CAAC"/>
          </w:tcPr>
          <w:p w:rsidR="00E0603D" w:rsidRPr="00E0603D" w:rsidRDefault="00E0603D" w:rsidP="00E0603D">
            <w:pPr>
              <w:jc w:val="both"/>
              <w:rPr>
                <w:b/>
              </w:rPr>
            </w:pPr>
            <w:r w:rsidRPr="00E0603D">
              <w:rPr>
                <w:b/>
              </w:rPr>
              <w:t>Název studijního předmětu</w:t>
            </w:r>
          </w:p>
        </w:tc>
        <w:tc>
          <w:tcPr>
            <w:tcW w:w="6769" w:type="dxa"/>
            <w:gridSpan w:val="7"/>
            <w:tcBorders>
              <w:top w:val="double" w:sz="4" w:space="0" w:color="auto"/>
            </w:tcBorders>
          </w:tcPr>
          <w:p w:rsidR="00E0603D" w:rsidRPr="00E0603D" w:rsidRDefault="00E0603D" w:rsidP="00E0603D">
            <w:pPr>
              <w:jc w:val="both"/>
              <w:rPr>
                <w:lang w:val="en-GB"/>
              </w:rPr>
            </w:pPr>
            <w:r w:rsidRPr="00E0603D">
              <w:rPr>
                <w:lang w:val="en-GB"/>
              </w:rPr>
              <w:t>Cross Cultural Management</w:t>
            </w:r>
          </w:p>
        </w:tc>
      </w:tr>
      <w:tr w:rsidR="00E0603D" w:rsidRPr="00E0603D" w:rsidTr="00686901">
        <w:trPr>
          <w:trHeight w:val="249"/>
        </w:trPr>
        <w:tc>
          <w:tcPr>
            <w:tcW w:w="3086" w:type="dxa"/>
            <w:shd w:val="clear" w:color="auto" w:fill="F7CAAC"/>
          </w:tcPr>
          <w:p w:rsidR="00E0603D" w:rsidRPr="00E0603D" w:rsidRDefault="00E0603D" w:rsidP="00E0603D">
            <w:pPr>
              <w:jc w:val="both"/>
              <w:rPr>
                <w:b/>
              </w:rPr>
            </w:pPr>
            <w:r w:rsidRPr="00E0603D">
              <w:rPr>
                <w:b/>
              </w:rPr>
              <w:t>Typ předmětu</w:t>
            </w:r>
          </w:p>
        </w:tc>
        <w:tc>
          <w:tcPr>
            <w:tcW w:w="3406" w:type="dxa"/>
            <w:gridSpan w:val="4"/>
          </w:tcPr>
          <w:p w:rsidR="00E0603D" w:rsidRPr="00E0603D" w:rsidRDefault="00E0603D" w:rsidP="00E0603D">
            <w:pPr>
              <w:jc w:val="both"/>
            </w:pPr>
            <w:r w:rsidRPr="00E0603D">
              <w:t>Povinně volitelný „PV“</w:t>
            </w:r>
          </w:p>
        </w:tc>
        <w:tc>
          <w:tcPr>
            <w:tcW w:w="2695" w:type="dxa"/>
            <w:gridSpan w:val="2"/>
            <w:shd w:val="clear" w:color="auto" w:fill="F7CAAC"/>
          </w:tcPr>
          <w:p w:rsidR="00E0603D" w:rsidRPr="00E0603D" w:rsidRDefault="00E0603D" w:rsidP="00E0603D">
            <w:pPr>
              <w:jc w:val="both"/>
            </w:pPr>
            <w:r w:rsidRPr="00E0603D">
              <w:rPr>
                <w:b/>
              </w:rPr>
              <w:t>doporučený ročník / semestr</w:t>
            </w:r>
          </w:p>
        </w:tc>
        <w:tc>
          <w:tcPr>
            <w:tcW w:w="668" w:type="dxa"/>
          </w:tcPr>
          <w:p w:rsidR="00E0603D" w:rsidRPr="00E0603D" w:rsidRDefault="00E0603D" w:rsidP="00E0603D">
            <w:pPr>
              <w:jc w:val="both"/>
            </w:pPr>
            <w:r w:rsidRPr="00E0603D">
              <w:t>LS</w:t>
            </w: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Rozsah studijního předmětu</w:t>
            </w:r>
          </w:p>
        </w:tc>
        <w:tc>
          <w:tcPr>
            <w:tcW w:w="1701" w:type="dxa"/>
            <w:gridSpan w:val="2"/>
          </w:tcPr>
          <w:p w:rsidR="00E0603D" w:rsidRPr="00E0603D" w:rsidRDefault="00EC7FCC" w:rsidP="00EC7FCC">
            <w:pPr>
              <w:jc w:val="both"/>
            </w:pPr>
            <w:r>
              <w:t>26p + 13c</w:t>
            </w:r>
          </w:p>
        </w:tc>
        <w:tc>
          <w:tcPr>
            <w:tcW w:w="889" w:type="dxa"/>
            <w:shd w:val="clear" w:color="auto" w:fill="F7CAAC"/>
          </w:tcPr>
          <w:p w:rsidR="00E0603D" w:rsidRPr="00E0603D" w:rsidRDefault="00E0603D" w:rsidP="00E0603D">
            <w:pPr>
              <w:jc w:val="both"/>
              <w:rPr>
                <w:b/>
              </w:rPr>
            </w:pPr>
            <w:r w:rsidRPr="00E0603D">
              <w:rPr>
                <w:b/>
              </w:rPr>
              <w:t xml:space="preserve">hod. </w:t>
            </w:r>
          </w:p>
        </w:tc>
        <w:tc>
          <w:tcPr>
            <w:tcW w:w="816" w:type="dxa"/>
          </w:tcPr>
          <w:p w:rsidR="00E0603D" w:rsidRPr="00E0603D" w:rsidRDefault="00E0603D" w:rsidP="00E0603D">
            <w:pPr>
              <w:jc w:val="both"/>
            </w:pPr>
            <w:r w:rsidRPr="00E0603D">
              <w:t>39</w:t>
            </w:r>
          </w:p>
        </w:tc>
        <w:tc>
          <w:tcPr>
            <w:tcW w:w="2156" w:type="dxa"/>
            <w:shd w:val="clear" w:color="auto" w:fill="F7CAAC"/>
          </w:tcPr>
          <w:p w:rsidR="00E0603D" w:rsidRPr="00E0603D" w:rsidRDefault="00E0603D" w:rsidP="00E0603D">
            <w:pPr>
              <w:jc w:val="both"/>
              <w:rPr>
                <w:b/>
              </w:rPr>
            </w:pPr>
            <w:r w:rsidRPr="00E0603D">
              <w:rPr>
                <w:b/>
              </w:rPr>
              <w:t>kreditů</w:t>
            </w:r>
          </w:p>
        </w:tc>
        <w:tc>
          <w:tcPr>
            <w:tcW w:w="1207" w:type="dxa"/>
            <w:gridSpan w:val="2"/>
          </w:tcPr>
          <w:p w:rsidR="00E0603D" w:rsidRPr="00E0603D" w:rsidRDefault="00E0603D" w:rsidP="00E0603D">
            <w:pPr>
              <w:jc w:val="both"/>
            </w:pPr>
            <w:r w:rsidRPr="00E0603D">
              <w:t>3</w:t>
            </w:r>
          </w:p>
        </w:tc>
      </w:tr>
      <w:tr w:rsidR="00E0603D" w:rsidRPr="00E0603D" w:rsidTr="00686901">
        <w:tc>
          <w:tcPr>
            <w:tcW w:w="3086" w:type="dxa"/>
            <w:shd w:val="clear" w:color="auto" w:fill="F7CAAC"/>
          </w:tcPr>
          <w:p w:rsidR="00E0603D" w:rsidRPr="00E0603D" w:rsidRDefault="00E0603D" w:rsidP="00E0603D">
            <w:pPr>
              <w:jc w:val="both"/>
              <w:rPr>
                <w:b/>
                <w:sz w:val="22"/>
              </w:rPr>
            </w:pPr>
            <w:r w:rsidRPr="00E0603D">
              <w:rPr>
                <w:b/>
              </w:rPr>
              <w:t>Prerekvizity, korekvizity, ekvivalence</w:t>
            </w:r>
          </w:p>
        </w:tc>
        <w:tc>
          <w:tcPr>
            <w:tcW w:w="6769" w:type="dxa"/>
            <w:gridSpan w:val="7"/>
          </w:tcPr>
          <w:p w:rsidR="00E0603D" w:rsidRPr="00E0603D" w:rsidRDefault="00E0603D" w:rsidP="00E0603D">
            <w:pPr>
              <w:jc w:val="both"/>
            </w:pP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Způsob ověření studijních výsledků</w:t>
            </w:r>
          </w:p>
        </w:tc>
        <w:tc>
          <w:tcPr>
            <w:tcW w:w="3406" w:type="dxa"/>
            <w:gridSpan w:val="4"/>
          </w:tcPr>
          <w:p w:rsidR="00E0603D" w:rsidRPr="00E0603D" w:rsidRDefault="00E0603D" w:rsidP="00E0603D">
            <w:pPr>
              <w:jc w:val="both"/>
            </w:pPr>
            <w:r w:rsidRPr="00E0603D">
              <w:t>Klasifikovaný zápočet</w:t>
            </w:r>
          </w:p>
        </w:tc>
        <w:tc>
          <w:tcPr>
            <w:tcW w:w="2156" w:type="dxa"/>
            <w:shd w:val="clear" w:color="auto" w:fill="F7CAAC"/>
          </w:tcPr>
          <w:p w:rsidR="00E0603D" w:rsidRPr="00E0603D" w:rsidRDefault="00E0603D" w:rsidP="00E0603D">
            <w:pPr>
              <w:jc w:val="both"/>
              <w:rPr>
                <w:b/>
              </w:rPr>
            </w:pPr>
            <w:r w:rsidRPr="00E0603D">
              <w:rPr>
                <w:b/>
              </w:rPr>
              <w:t>Forma výuky</w:t>
            </w:r>
          </w:p>
        </w:tc>
        <w:tc>
          <w:tcPr>
            <w:tcW w:w="1207" w:type="dxa"/>
            <w:gridSpan w:val="2"/>
          </w:tcPr>
          <w:p w:rsidR="00E0603D" w:rsidRPr="00E0603D" w:rsidRDefault="00E0603D" w:rsidP="00E0603D">
            <w:pPr>
              <w:jc w:val="both"/>
            </w:pPr>
            <w:r w:rsidRPr="00E0603D">
              <w:t>přednáška, seminář</w:t>
            </w: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Forma způsobu ověření studijních výsledků a další požadavky na studenta</w:t>
            </w:r>
          </w:p>
        </w:tc>
        <w:tc>
          <w:tcPr>
            <w:tcW w:w="6769" w:type="dxa"/>
            <w:gridSpan w:val="7"/>
            <w:tcBorders>
              <w:bottom w:val="nil"/>
            </w:tcBorders>
          </w:tcPr>
          <w:p w:rsidR="00E0603D" w:rsidRPr="00E0603D" w:rsidRDefault="00E0603D" w:rsidP="00E0603D">
            <w:pPr>
              <w:jc w:val="both"/>
            </w:pPr>
            <w:r w:rsidRPr="00E0603D">
              <w:t>Způsob zakončení předmětu – klasifikovaný zápočet</w:t>
            </w:r>
          </w:p>
          <w:p w:rsidR="00E0603D" w:rsidRPr="00E0603D" w:rsidRDefault="00E0603D" w:rsidP="00E0603D">
            <w:pPr>
              <w:jc w:val="both"/>
            </w:pPr>
            <w:r w:rsidRPr="00E0603D">
              <w:t xml:space="preserve">Požadavky na klasifikovaný zápočet: </w:t>
            </w:r>
          </w:p>
          <w:p w:rsidR="00E0603D" w:rsidRPr="00E0603D" w:rsidRDefault="00E0603D" w:rsidP="00085185">
            <w:pPr>
              <w:numPr>
                <w:ilvl w:val="0"/>
                <w:numId w:val="73"/>
              </w:numPr>
              <w:contextualSpacing/>
              <w:jc w:val="both"/>
            </w:pPr>
            <w:r w:rsidRPr="00E0603D">
              <w:t>80% aktivní účast na seminářích a splnění úkolů zadaných vyučujícím;</w:t>
            </w:r>
          </w:p>
          <w:p w:rsidR="00E0603D" w:rsidRPr="00E0603D" w:rsidRDefault="00E0603D" w:rsidP="00085185">
            <w:pPr>
              <w:numPr>
                <w:ilvl w:val="0"/>
                <w:numId w:val="73"/>
              </w:numPr>
              <w:contextualSpacing/>
              <w:jc w:val="both"/>
            </w:pPr>
            <w:r w:rsidRPr="00E0603D">
              <w:t>Úspěšné absolvování závěrečného testu v rozsahu znalosti přednášek (musí být napsán alespoň na 60%).</w:t>
            </w:r>
          </w:p>
        </w:tc>
      </w:tr>
      <w:tr w:rsidR="00E0603D" w:rsidRPr="00E0603D" w:rsidTr="00E0603D">
        <w:trPr>
          <w:trHeight w:val="314"/>
        </w:trPr>
        <w:tc>
          <w:tcPr>
            <w:tcW w:w="9855" w:type="dxa"/>
            <w:gridSpan w:val="8"/>
            <w:tcBorders>
              <w:top w:val="nil"/>
            </w:tcBorders>
          </w:tcPr>
          <w:p w:rsidR="00E0603D" w:rsidRPr="00E0603D" w:rsidRDefault="00E0603D" w:rsidP="00E0603D">
            <w:pPr>
              <w:jc w:val="both"/>
            </w:pPr>
          </w:p>
        </w:tc>
      </w:tr>
      <w:tr w:rsidR="00E0603D" w:rsidRPr="00E0603D" w:rsidTr="00686901">
        <w:trPr>
          <w:trHeight w:val="197"/>
        </w:trPr>
        <w:tc>
          <w:tcPr>
            <w:tcW w:w="3086" w:type="dxa"/>
            <w:tcBorders>
              <w:top w:val="nil"/>
            </w:tcBorders>
            <w:shd w:val="clear" w:color="auto" w:fill="F7CAAC"/>
          </w:tcPr>
          <w:p w:rsidR="00E0603D" w:rsidRPr="00E0603D" w:rsidRDefault="00E0603D" w:rsidP="00E0603D">
            <w:pPr>
              <w:jc w:val="both"/>
              <w:rPr>
                <w:b/>
              </w:rPr>
            </w:pPr>
            <w:r w:rsidRPr="00E0603D">
              <w:rPr>
                <w:b/>
              </w:rPr>
              <w:t>Garant předmětu</w:t>
            </w:r>
          </w:p>
        </w:tc>
        <w:tc>
          <w:tcPr>
            <w:tcW w:w="6769" w:type="dxa"/>
            <w:gridSpan w:val="7"/>
            <w:tcBorders>
              <w:top w:val="nil"/>
            </w:tcBorders>
          </w:tcPr>
          <w:p w:rsidR="00E0603D" w:rsidRPr="00E0603D" w:rsidRDefault="00E0603D" w:rsidP="00E0603D">
            <w:pPr>
              <w:jc w:val="both"/>
            </w:pPr>
            <w:r w:rsidRPr="00E0603D">
              <w:t>Ing. Michael Adu Kwarteng, Ph.D.</w:t>
            </w:r>
          </w:p>
        </w:tc>
      </w:tr>
      <w:tr w:rsidR="00E0603D" w:rsidRPr="00E0603D" w:rsidTr="00686901">
        <w:trPr>
          <w:trHeight w:val="243"/>
        </w:trPr>
        <w:tc>
          <w:tcPr>
            <w:tcW w:w="3086" w:type="dxa"/>
            <w:tcBorders>
              <w:top w:val="nil"/>
            </w:tcBorders>
            <w:shd w:val="clear" w:color="auto" w:fill="F7CAAC"/>
          </w:tcPr>
          <w:p w:rsidR="00E0603D" w:rsidRPr="00E0603D" w:rsidRDefault="00E0603D" w:rsidP="00E0603D">
            <w:pPr>
              <w:jc w:val="both"/>
              <w:rPr>
                <w:b/>
              </w:rPr>
            </w:pPr>
            <w:r w:rsidRPr="00E0603D">
              <w:rPr>
                <w:b/>
              </w:rPr>
              <w:t>Zapojení garanta do výuky předmětu</w:t>
            </w:r>
          </w:p>
        </w:tc>
        <w:tc>
          <w:tcPr>
            <w:tcW w:w="6769" w:type="dxa"/>
            <w:gridSpan w:val="7"/>
            <w:tcBorders>
              <w:top w:val="nil"/>
            </w:tcBorders>
          </w:tcPr>
          <w:p w:rsidR="00E0603D" w:rsidRPr="00E0603D" w:rsidRDefault="00E0603D" w:rsidP="00E0603D">
            <w:pPr>
              <w:jc w:val="both"/>
            </w:pPr>
            <w:r w:rsidRPr="00E0603D">
              <w:t>Garant se podílí na přednášení v rozsahu 60 %, dále stanovuje koncepci seminářů a dohlíží na jejich jednotné vedení.</w:t>
            </w: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Vyučující</w:t>
            </w:r>
          </w:p>
        </w:tc>
        <w:tc>
          <w:tcPr>
            <w:tcW w:w="6769" w:type="dxa"/>
            <w:gridSpan w:val="7"/>
            <w:tcBorders>
              <w:bottom w:val="nil"/>
            </w:tcBorders>
          </w:tcPr>
          <w:p w:rsidR="00E0603D" w:rsidRPr="00E0603D" w:rsidRDefault="00E0603D" w:rsidP="00E0603D">
            <w:pPr>
              <w:jc w:val="both"/>
            </w:pPr>
            <w:r w:rsidRPr="00E0603D">
              <w:t>Ing. Michael Adu Kwarteng, Ph.D. (80 %), Ing. Michaela Blahová, Ph.D. (20 %)</w:t>
            </w:r>
          </w:p>
        </w:tc>
      </w:tr>
      <w:tr w:rsidR="00E0603D" w:rsidRPr="00E0603D" w:rsidTr="00E0603D">
        <w:trPr>
          <w:trHeight w:val="176"/>
        </w:trPr>
        <w:tc>
          <w:tcPr>
            <w:tcW w:w="9855" w:type="dxa"/>
            <w:gridSpan w:val="8"/>
            <w:tcBorders>
              <w:top w:val="nil"/>
            </w:tcBorders>
          </w:tcPr>
          <w:p w:rsidR="00E0603D" w:rsidRPr="00E0603D" w:rsidRDefault="00E0603D" w:rsidP="00E0603D">
            <w:pPr>
              <w:jc w:val="both"/>
            </w:pP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Stručná anotace předmětu</w:t>
            </w:r>
          </w:p>
        </w:tc>
        <w:tc>
          <w:tcPr>
            <w:tcW w:w="6769" w:type="dxa"/>
            <w:gridSpan w:val="7"/>
            <w:tcBorders>
              <w:bottom w:val="nil"/>
            </w:tcBorders>
          </w:tcPr>
          <w:p w:rsidR="00E0603D" w:rsidRPr="00E0603D" w:rsidRDefault="00E0603D" w:rsidP="00E0603D">
            <w:pPr>
              <w:jc w:val="both"/>
            </w:pPr>
          </w:p>
        </w:tc>
      </w:tr>
      <w:tr w:rsidR="00E0603D" w:rsidRPr="00E0603D" w:rsidTr="00686901">
        <w:trPr>
          <w:trHeight w:val="3938"/>
        </w:trPr>
        <w:tc>
          <w:tcPr>
            <w:tcW w:w="9855" w:type="dxa"/>
            <w:gridSpan w:val="8"/>
            <w:tcBorders>
              <w:top w:val="nil"/>
              <w:bottom w:val="single" w:sz="12" w:space="0" w:color="auto"/>
            </w:tcBorders>
          </w:tcPr>
          <w:p w:rsidR="00E0603D" w:rsidRPr="00E0603D" w:rsidRDefault="00E0603D" w:rsidP="00E0603D">
            <w:pPr>
              <w:widowControl w:val="0"/>
              <w:jc w:val="both"/>
            </w:pPr>
            <w:r w:rsidRPr="00E0603D">
              <w:t>Cílem předmětu je seznámit studenty s problematikou interkulturního managementu v globálním prostředí a porozumět vlivu jednotlivých kultur na řízení společností. Studiem předmětu získají studenti odborné znalosti v oblasti efektivní interakce jednotlivých kultur a problematiky interkulturního řízení. Po absolvování předmětu budou studenti umět analyzovat různé přístupy a vlivy jednotlivých kultur na řízení organizací ve firemní sféře a analyzovat a vytvářet strategie pro řízení mezikulturních týmů a projektů.</w:t>
            </w:r>
          </w:p>
          <w:p w:rsidR="00E0603D" w:rsidRPr="00E0603D" w:rsidRDefault="00E0603D" w:rsidP="00E0603D">
            <w:pPr>
              <w:widowControl w:val="0"/>
              <w:jc w:val="both"/>
            </w:pPr>
          </w:p>
          <w:p w:rsidR="00E0603D" w:rsidRPr="00E0603D" w:rsidRDefault="00E0603D" w:rsidP="00E0603D">
            <w:pPr>
              <w:jc w:val="both"/>
            </w:pPr>
            <w:r w:rsidRPr="00E0603D">
              <w:t>Mezi klíčová témata patří:</w:t>
            </w:r>
          </w:p>
          <w:p w:rsidR="00E0603D" w:rsidRPr="00E0603D" w:rsidRDefault="00E0603D" w:rsidP="00085185">
            <w:pPr>
              <w:widowControl w:val="0"/>
              <w:numPr>
                <w:ilvl w:val="0"/>
                <w:numId w:val="74"/>
              </w:numPr>
              <w:jc w:val="both"/>
            </w:pPr>
            <w:r w:rsidRPr="00E0603D">
              <w:t>Management v kontextu jednotlivých kultur</w:t>
            </w:r>
          </w:p>
          <w:p w:rsidR="00E0603D" w:rsidRPr="00E0603D" w:rsidRDefault="00E0603D" w:rsidP="00085185">
            <w:pPr>
              <w:widowControl w:val="0"/>
              <w:numPr>
                <w:ilvl w:val="0"/>
                <w:numId w:val="74"/>
              </w:numPr>
              <w:jc w:val="both"/>
            </w:pPr>
            <w:r w:rsidRPr="00E0603D">
              <w:t>Role a výzvy globálního manažera</w:t>
            </w:r>
          </w:p>
          <w:p w:rsidR="00E0603D" w:rsidRPr="00E0603D" w:rsidRDefault="00E0603D" w:rsidP="00085185">
            <w:pPr>
              <w:widowControl w:val="0"/>
              <w:numPr>
                <w:ilvl w:val="0"/>
                <w:numId w:val="74"/>
              </w:numPr>
              <w:jc w:val="both"/>
            </w:pPr>
            <w:r w:rsidRPr="00E0603D">
              <w:t>Vliv kultur na řízení společností v globálním světě</w:t>
            </w:r>
          </w:p>
          <w:p w:rsidR="00E0603D" w:rsidRPr="00E0603D" w:rsidRDefault="00E0603D" w:rsidP="00085185">
            <w:pPr>
              <w:widowControl w:val="0"/>
              <w:numPr>
                <w:ilvl w:val="0"/>
                <w:numId w:val="74"/>
              </w:numPr>
              <w:jc w:val="both"/>
            </w:pPr>
            <w:r w:rsidRPr="00E0603D">
              <w:t>Determinanty a dimenze kultur ve firemní sféře</w:t>
            </w:r>
          </w:p>
          <w:p w:rsidR="00E0603D" w:rsidRPr="00E0603D" w:rsidRDefault="00E0603D" w:rsidP="00085185">
            <w:pPr>
              <w:widowControl w:val="0"/>
              <w:numPr>
                <w:ilvl w:val="0"/>
                <w:numId w:val="74"/>
              </w:numPr>
              <w:jc w:val="both"/>
            </w:pPr>
            <w:r w:rsidRPr="00E0603D">
              <w:t>Interkulturní týmy, komunikace, rozhodovací procesy</w:t>
            </w:r>
          </w:p>
          <w:p w:rsidR="00E0603D" w:rsidRPr="00E0603D" w:rsidRDefault="00E0603D" w:rsidP="00085185">
            <w:pPr>
              <w:widowControl w:val="0"/>
              <w:numPr>
                <w:ilvl w:val="0"/>
                <w:numId w:val="74"/>
              </w:numPr>
              <w:jc w:val="both"/>
            </w:pPr>
            <w:r w:rsidRPr="00E0603D">
              <w:t>Západní vs. východní kultura a organizace</w:t>
            </w:r>
          </w:p>
          <w:p w:rsidR="00E0603D" w:rsidRPr="00E0603D" w:rsidRDefault="00E0603D" w:rsidP="00085185">
            <w:pPr>
              <w:widowControl w:val="0"/>
              <w:numPr>
                <w:ilvl w:val="0"/>
                <w:numId w:val="74"/>
              </w:numPr>
              <w:jc w:val="both"/>
            </w:pPr>
            <w:r w:rsidRPr="00E0603D">
              <w:t>Vliv kultur na vedení (leadership), strategii, marketing, vyjednávání, atd.</w:t>
            </w:r>
          </w:p>
        </w:tc>
      </w:tr>
      <w:tr w:rsidR="00E0603D" w:rsidRPr="00E0603D" w:rsidTr="00686901">
        <w:trPr>
          <w:trHeight w:val="265"/>
        </w:trPr>
        <w:tc>
          <w:tcPr>
            <w:tcW w:w="3653" w:type="dxa"/>
            <w:gridSpan w:val="2"/>
            <w:tcBorders>
              <w:top w:val="nil"/>
            </w:tcBorders>
            <w:shd w:val="clear" w:color="auto" w:fill="F7CAAC"/>
          </w:tcPr>
          <w:p w:rsidR="00E0603D" w:rsidRPr="00E0603D" w:rsidRDefault="00E0603D" w:rsidP="00E0603D">
            <w:pPr>
              <w:jc w:val="both"/>
            </w:pPr>
            <w:r w:rsidRPr="00E0603D">
              <w:rPr>
                <w:b/>
              </w:rPr>
              <w:t>Studijní literatura a studijní pomůcky</w:t>
            </w:r>
          </w:p>
        </w:tc>
        <w:tc>
          <w:tcPr>
            <w:tcW w:w="6202" w:type="dxa"/>
            <w:gridSpan w:val="6"/>
            <w:tcBorders>
              <w:top w:val="nil"/>
              <w:bottom w:val="nil"/>
            </w:tcBorders>
          </w:tcPr>
          <w:p w:rsidR="00E0603D" w:rsidRPr="00E0603D" w:rsidRDefault="00E0603D" w:rsidP="00E0603D">
            <w:pPr>
              <w:jc w:val="both"/>
            </w:pPr>
          </w:p>
        </w:tc>
      </w:tr>
      <w:tr w:rsidR="00E0603D" w:rsidRPr="00E0603D" w:rsidTr="00686901">
        <w:trPr>
          <w:trHeight w:val="708"/>
        </w:trPr>
        <w:tc>
          <w:tcPr>
            <w:tcW w:w="9855" w:type="dxa"/>
            <w:gridSpan w:val="8"/>
            <w:tcBorders>
              <w:top w:val="nil"/>
            </w:tcBorders>
          </w:tcPr>
          <w:p w:rsidR="00E0603D" w:rsidRPr="00E0603D" w:rsidRDefault="00E0603D" w:rsidP="00E0603D">
            <w:pPr>
              <w:jc w:val="both"/>
              <w:rPr>
                <w:b/>
              </w:rPr>
            </w:pPr>
            <w:r w:rsidRPr="00E0603D">
              <w:rPr>
                <w:b/>
              </w:rPr>
              <w:t>Povinná literatura</w:t>
            </w:r>
          </w:p>
          <w:p w:rsidR="00E0603D" w:rsidRPr="00E0603D" w:rsidRDefault="00E0603D" w:rsidP="00E0603D">
            <w:pPr>
              <w:jc w:val="both"/>
              <w:rPr>
                <w:lang w:val="en-GB"/>
              </w:rPr>
            </w:pPr>
            <w:r w:rsidRPr="00E0603D">
              <w:rPr>
                <w:lang w:val="en-GB"/>
              </w:rPr>
              <w:t xml:space="preserve">BRETT, J. M. </w:t>
            </w:r>
            <w:r w:rsidRPr="00E0603D">
              <w:rPr>
                <w:i/>
                <w:lang w:val="en-GB"/>
              </w:rPr>
              <w:t>Negotiating Globally: How to Negotiate Deals, Resolve Disputes, and Make Decisions Across Cultural Boundaries</w:t>
            </w:r>
            <w:r w:rsidRPr="00E0603D">
              <w:rPr>
                <w:lang w:val="en-GB"/>
              </w:rPr>
              <w:t>. San Francisco: Jossey-Bass, 2014, 320 s. ISBN 978-1-118-60261-4.</w:t>
            </w:r>
          </w:p>
          <w:p w:rsidR="00E0603D" w:rsidRPr="00E0603D" w:rsidRDefault="00E0603D" w:rsidP="00E0603D">
            <w:pPr>
              <w:jc w:val="both"/>
              <w:rPr>
                <w:lang w:val="en-GB"/>
              </w:rPr>
            </w:pPr>
            <w:r w:rsidRPr="00E0603D">
              <w:rPr>
                <w:lang w:val="en-GB"/>
              </w:rPr>
              <w:t xml:space="preserve">BROWAEYS, M-J. a PRICE, R. </w:t>
            </w:r>
            <w:r w:rsidRPr="00E0603D">
              <w:rPr>
                <w:i/>
                <w:lang w:val="en-GB"/>
              </w:rPr>
              <w:t>Understanding Cross-Cultural Management</w:t>
            </w:r>
            <w:r w:rsidRPr="00E0603D">
              <w:rPr>
                <w:lang w:val="en-GB"/>
              </w:rPr>
              <w:t>. Harlow: Pearson Education Limited, 2008, 432 s. ISBN 978-0-273-70336-5.</w:t>
            </w:r>
          </w:p>
          <w:p w:rsidR="00E0603D" w:rsidRPr="00E0603D" w:rsidRDefault="00E0603D" w:rsidP="00E0603D">
            <w:pPr>
              <w:jc w:val="both"/>
              <w:rPr>
                <w:lang w:val="en-GB"/>
              </w:rPr>
            </w:pPr>
            <w:r w:rsidRPr="00E0603D">
              <w:rPr>
                <w:lang w:val="en-GB"/>
              </w:rPr>
              <w:t xml:space="preserve">HAGHIRIAN, P. </w:t>
            </w:r>
            <w:r w:rsidRPr="00E0603D">
              <w:rPr>
                <w:i/>
                <w:lang w:val="en-GB"/>
              </w:rPr>
              <w:t>Successful Cross-Cultural Management: A Guide for International Managers</w:t>
            </w:r>
            <w:r w:rsidRPr="00E0603D">
              <w:rPr>
                <w:lang w:val="en-GB"/>
              </w:rPr>
              <w:t>. New York: Business Expert Press, 2011, 125 s. ISBN 978-1-60649-120-1.</w:t>
            </w:r>
          </w:p>
          <w:p w:rsidR="00E0603D" w:rsidRPr="00E0603D" w:rsidRDefault="00E0603D" w:rsidP="00E0603D">
            <w:pPr>
              <w:jc w:val="both"/>
              <w:rPr>
                <w:lang w:val="en-GB"/>
              </w:rPr>
            </w:pPr>
            <w:r w:rsidRPr="00E0603D">
              <w:rPr>
                <w:lang w:val="en-GB"/>
              </w:rPr>
              <w:t xml:space="preserve">THOMAS, D. C. A PETERSON, M. F. </w:t>
            </w:r>
            <w:r w:rsidRPr="00E0603D">
              <w:rPr>
                <w:i/>
                <w:lang w:val="en-GB"/>
              </w:rPr>
              <w:t>Cross-Cultural Management. Essential Concepts</w:t>
            </w:r>
            <w:r w:rsidRPr="00E0603D">
              <w:rPr>
                <w:lang w:val="en-GB"/>
              </w:rPr>
              <w:t>. Thousand Oaks: SAGE Publications, Inc., 2017, 336 s. ISBN 978-1-5063-4070-8.</w:t>
            </w:r>
          </w:p>
          <w:p w:rsidR="00E0603D" w:rsidRPr="00E0603D" w:rsidRDefault="00E0603D" w:rsidP="00E0603D">
            <w:pPr>
              <w:jc w:val="both"/>
              <w:rPr>
                <w:b/>
              </w:rPr>
            </w:pPr>
          </w:p>
          <w:p w:rsidR="00E0603D" w:rsidRPr="00E0603D" w:rsidRDefault="00E0603D" w:rsidP="00E0603D">
            <w:pPr>
              <w:jc w:val="both"/>
              <w:rPr>
                <w:b/>
              </w:rPr>
            </w:pPr>
            <w:r w:rsidRPr="00E0603D">
              <w:rPr>
                <w:b/>
              </w:rPr>
              <w:t>Doporučená literatura</w:t>
            </w:r>
          </w:p>
          <w:p w:rsidR="00E0603D" w:rsidRPr="00E0603D" w:rsidRDefault="00E0603D" w:rsidP="00E0603D">
            <w:pPr>
              <w:jc w:val="both"/>
              <w:rPr>
                <w:lang w:val="en-GB"/>
              </w:rPr>
            </w:pPr>
            <w:r w:rsidRPr="00E0603D">
              <w:rPr>
                <w:lang w:val="en-GB"/>
              </w:rPr>
              <w:t xml:space="preserve">DERESKY, H. </w:t>
            </w:r>
            <w:r w:rsidRPr="00E0603D">
              <w:rPr>
                <w:i/>
                <w:lang w:val="en-GB"/>
              </w:rPr>
              <w:t>International Management: Managing Across Borders and Cultures, Text and Cases</w:t>
            </w:r>
            <w:r w:rsidRPr="00E0603D">
              <w:rPr>
                <w:lang w:val="en-GB"/>
              </w:rPr>
              <w:t>. Upper Saddle River: Prentice Hall, 2013, 528 s. ISBN 978-0-13306-212-0.</w:t>
            </w:r>
          </w:p>
          <w:p w:rsidR="00E0603D" w:rsidRPr="00E0603D" w:rsidRDefault="00E0603D" w:rsidP="00E0603D">
            <w:pPr>
              <w:jc w:val="both"/>
              <w:rPr>
                <w:lang w:val="en-GB"/>
              </w:rPr>
            </w:pPr>
            <w:r w:rsidRPr="00E0603D">
              <w:rPr>
                <w:lang w:val="en-GB"/>
              </w:rPr>
              <w:t xml:space="preserve">SAMOVAR, L. A., PORTER, R. E., McDANIEL, E. R. a ROY, C. S. </w:t>
            </w:r>
            <w:r w:rsidRPr="00E0603D">
              <w:rPr>
                <w:i/>
                <w:lang w:val="en-GB"/>
              </w:rPr>
              <w:t>Communication Between Cultures</w:t>
            </w:r>
            <w:r w:rsidRPr="00E0603D">
              <w:rPr>
                <w:lang w:val="en-GB"/>
              </w:rPr>
              <w:t>. Boston: Cengage Learning, 2016, 432 s. ISBN 978-1-285-44462-8.</w:t>
            </w:r>
          </w:p>
          <w:p w:rsidR="00E0603D" w:rsidRPr="00E0603D" w:rsidRDefault="00E0603D" w:rsidP="00E0603D">
            <w:pPr>
              <w:jc w:val="both"/>
              <w:rPr>
                <w:lang w:val="en-GB"/>
              </w:rPr>
            </w:pPr>
            <w:r w:rsidRPr="00E0603D">
              <w:rPr>
                <w:lang w:val="en-GB"/>
              </w:rPr>
              <w:t xml:space="preserve">STEERS, R. M., NARDON, L. a SANCHEZ-RUNDE, C. J. </w:t>
            </w:r>
            <w:r w:rsidRPr="00E0603D">
              <w:rPr>
                <w:i/>
                <w:lang w:val="en-GB"/>
              </w:rPr>
              <w:t>Management Across Cultures: Developing Global Competencies</w:t>
            </w:r>
            <w:r w:rsidRPr="00E0603D">
              <w:rPr>
                <w:lang w:val="en-GB"/>
              </w:rPr>
              <w:t>. Cambridge: Cambridge University Press, 2016, 422 s. ISBN 978-1-107-15079-9.</w:t>
            </w:r>
          </w:p>
          <w:p w:rsidR="00E0603D" w:rsidRPr="00E0603D" w:rsidRDefault="00E0603D" w:rsidP="00E0603D">
            <w:pPr>
              <w:jc w:val="both"/>
              <w:rPr>
                <w:lang w:val="en-GB"/>
              </w:rPr>
            </w:pPr>
            <w:r w:rsidRPr="00E0603D">
              <w:rPr>
                <w:lang w:val="en-GB"/>
              </w:rPr>
              <w:t xml:space="preserve">SWEENEY, P. D. a McFARLIN, D. B. </w:t>
            </w:r>
            <w:r w:rsidRPr="00E0603D">
              <w:rPr>
                <w:i/>
                <w:lang w:val="en-GB"/>
              </w:rPr>
              <w:t>International Management: Strategic Opportunities and Cultural Challenges</w:t>
            </w:r>
            <w:r w:rsidRPr="00E0603D">
              <w:rPr>
                <w:lang w:val="en-GB"/>
              </w:rPr>
              <w:t>. Abingdon: Routledge, 2014, 624 s. ISBN 978-0-415-82527-6.</w:t>
            </w:r>
          </w:p>
        </w:tc>
      </w:tr>
      <w:tr w:rsidR="00E0603D" w:rsidRPr="00E0603D" w:rsidTr="006869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0603D" w:rsidRPr="00E0603D" w:rsidRDefault="00E0603D" w:rsidP="00E0603D">
            <w:pPr>
              <w:jc w:val="center"/>
              <w:rPr>
                <w:b/>
              </w:rPr>
            </w:pPr>
            <w:r w:rsidRPr="00E0603D">
              <w:rPr>
                <w:b/>
              </w:rPr>
              <w:t>Informace ke kombinované nebo distanční formě</w:t>
            </w:r>
          </w:p>
        </w:tc>
      </w:tr>
      <w:tr w:rsidR="00E0603D" w:rsidRPr="00E0603D" w:rsidTr="00686901">
        <w:tc>
          <w:tcPr>
            <w:tcW w:w="4787" w:type="dxa"/>
            <w:gridSpan w:val="3"/>
            <w:tcBorders>
              <w:top w:val="single" w:sz="2" w:space="0" w:color="auto"/>
            </w:tcBorders>
            <w:shd w:val="clear" w:color="auto" w:fill="F7CAAC"/>
          </w:tcPr>
          <w:p w:rsidR="00E0603D" w:rsidRPr="00E0603D" w:rsidRDefault="00E0603D" w:rsidP="00E0603D">
            <w:pPr>
              <w:jc w:val="both"/>
            </w:pPr>
            <w:r w:rsidRPr="00E0603D">
              <w:rPr>
                <w:b/>
              </w:rPr>
              <w:t>Rozsah konzultací (soustředění)</w:t>
            </w:r>
          </w:p>
        </w:tc>
        <w:tc>
          <w:tcPr>
            <w:tcW w:w="889" w:type="dxa"/>
            <w:tcBorders>
              <w:top w:val="single" w:sz="2" w:space="0" w:color="auto"/>
            </w:tcBorders>
          </w:tcPr>
          <w:p w:rsidR="00E0603D" w:rsidRPr="00E0603D" w:rsidRDefault="00E0603D" w:rsidP="00E0603D">
            <w:pPr>
              <w:jc w:val="both"/>
            </w:pPr>
          </w:p>
        </w:tc>
        <w:tc>
          <w:tcPr>
            <w:tcW w:w="4179" w:type="dxa"/>
            <w:gridSpan w:val="4"/>
            <w:tcBorders>
              <w:top w:val="single" w:sz="2" w:space="0" w:color="auto"/>
            </w:tcBorders>
            <w:shd w:val="clear" w:color="auto" w:fill="F7CAAC"/>
          </w:tcPr>
          <w:p w:rsidR="00E0603D" w:rsidRPr="00E0603D" w:rsidRDefault="00E0603D" w:rsidP="00E0603D">
            <w:pPr>
              <w:jc w:val="both"/>
              <w:rPr>
                <w:b/>
              </w:rPr>
            </w:pPr>
            <w:r w:rsidRPr="00E0603D">
              <w:rPr>
                <w:b/>
              </w:rPr>
              <w:t xml:space="preserve">hodin </w:t>
            </w:r>
          </w:p>
        </w:tc>
      </w:tr>
      <w:tr w:rsidR="00E0603D" w:rsidRPr="00E0603D" w:rsidTr="00686901">
        <w:tc>
          <w:tcPr>
            <w:tcW w:w="9855" w:type="dxa"/>
            <w:gridSpan w:val="8"/>
            <w:shd w:val="clear" w:color="auto" w:fill="F7CAAC"/>
          </w:tcPr>
          <w:p w:rsidR="00E0603D" w:rsidRPr="00E0603D" w:rsidRDefault="00E0603D" w:rsidP="00E0603D">
            <w:pPr>
              <w:jc w:val="both"/>
              <w:rPr>
                <w:b/>
              </w:rPr>
            </w:pPr>
            <w:r w:rsidRPr="00E0603D">
              <w:rPr>
                <w:b/>
              </w:rPr>
              <w:t>Informace o způsobu kontaktu s vyučujícím</w:t>
            </w:r>
          </w:p>
        </w:tc>
      </w:tr>
      <w:tr w:rsidR="00E0603D" w:rsidRPr="00E0603D" w:rsidTr="00EA3FF3">
        <w:trPr>
          <w:trHeight w:val="942"/>
        </w:trPr>
        <w:tc>
          <w:tcPr>
            <w:tcW w:w="9855" w:type="dxa"/>
            <w:gridSpan w:val="8"/>
          </w:tcPr>
          <w:p w:rsidR="00E0603D" w:rsidRPr="00E0603D" w:rsidRDefault="00E0603D" w:rsidP="00E0603D">
            <w:pPr>
              <w:jc w:val="both"/>
            </w:pPr>
            <w:r w:rsidRPr="00E0603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6449C" w:rsidRDefault="00EC5086">
      <w:pPr>
        <w:spacing w:after="160" w:line="259" w:lineRule="auto"/>
      </w:pPr>
      <w:r>
        <w:br w:type="page"/>
      </w:r>
    </w:p>
    <w:p w:rsidR="0036449C" w:rsidRDefault="0036449C">
      <w:pPr>
        <w:spacing w:after="160" w:line="259" w:lineRule="auto"/>
      </w:pPr>
    </w:p>
    <w:p w:rsidR="00EC5086" w:rsidRDefault="00EC5086">
      <w:pPr>
        <w:spacing w:after="160" w:line="259" w:lineRule="auto"/>
      </w:pPr>
    </w:p>
    <w:p w:rsidR="00ED61A1" w:rsidRDefault="00ED61A1">
      <w:pPr>
        <w:spacing w:after="160" w:line="259" w:lineRule="auto"/>
      </w:pPr>
    </w:p>
    <w:p w:rsidR="00CF7875" w:rsidRDefault="00CF7875">
      <w:pPr>
        <w:spacing w:after="160" w:line="259" w:lineRule="auto"/>
      </w:pPr>
    </w:p>
    <w:p w:rsidR="00655DDC" w:rsidRDefault="00655DDC">
      <w:pPr>
        <w:spacing w:after="160" w:line="259" w:lineRule="auto"/>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Pr="00000845" w:rsidRDefault="004010B3" w:rsidP="005B12A1">
      <w:pPr>
        <w:spacing w:before="240" w:after="120"/>
        <w:jc w:val="center"/>
        <w:rPr>
          <w:rFonts w:asciiTheme="minorHAnsi" w:hAnsiTheme="minorHAnsi"/>
          <w:b/>
          <w:sz w:val="52"/>
        </w:rPr>
      </w:pPr>
      <w:r w:rsidRPr="00000845">
        <w:rPr>
          <w:rFonts w:asciiTheme="minorHAnsi" w:hAnsiTheme="minorHAnsi"/>
          <w:b/>
          <w:sz w:val="52"/>
        </w:rPr>
        <w:t>Personáln</w:t>
      </w:r>
      <w:r w:rsidR="005B12A1">
        <w:rPr>
          <w:rFonts w:asciiTheme="minorHAnsi" w:hAnsiTheme="minorHAnsi"/>
          <w:b/>
          <w:sz w:val="52"/>
        </w:rPr>
        <w:t>í struktura studijního programu</w:t>
      </w:r>
      <w:r w:rsidR="005B12A1">
        <w:rPr>
          <w:rFonts w:asciiTheme="minorHAnsi" w:hAnsiTheme="minorHAnsi"/>
          <w:b/>
          <w:sz w:val="52"/>
        </w:rPr>
        <w:br/>
      </w:r>
      <w:r>
        <w:rPr>
          <w:rFonts w:asciiTheme="minorHAnsi" w:hAnsiTheme="minorHAnsi"/>
          <w:b/>
          <w:sz w:val="52"/>
        </w:rPr>
        <w:t>Management</w:t>
      </w:r>
      <w:r w:rsidR="005F61DC">
        <w:rPr>
          <w:rFonts w:asciiTheme="minorHAnsi" w:hAnsiTheme="minorHAnsi"/>
          <w:b/>
          <w:sz w:val="52"/>
        </w:rPr>
        <w:t xml:space="preserve"> and Marketing</w:t>
      </w:r>
    </w:p>
    <w:p w:rsidR="004010B3" w:rsidRDefault="004010B3">
      <w:pPr>
        <w:spacing w:after="160" w:line="259" w:lineRule="auto"/>
      </w:pPr>
      <w:r>
        <w:br w:type="page"/>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4010B3" w:rsidRPr="008735BA" w:rsidTr="00F84388">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010B3" w:rsidRPr="008735BA" w:rsidRDefault="004010B3" w:rsidP="004010B3">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Pracovní poměr</w:t>
            </w:r>
          </w:p>
        </w:tc>
      </w:tr>
      <w:tr w:rsidR="004010B3"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010B3" w:rsidRPr="00C52600" w:rsidRDefault="004010B3" w:rsidP="004010B3">
            <w:pPr>
              <w:rPr>
                <w:rFonts w:ascii="Calibri" w:hAnsi="Calibri" w:cs="Calibri"/>
                <w:b/>
                <w:bCs/>
                <w:color w:val="000000"/>
              </w:rPr>
            </w:pPr>
            <w:r w:rsidRPr="00C52600">
              <w:rPr>
                <w:rFonts w:ascii="Calibri" w:hAnsi="Calibri" w:cs="Calibri"/>
                <w:b/>
                <w:bCs/>
                <w:color w:val="000000"/>
              </w:rPr>
              <w:t>Docenti</w:t>
            </w:r>
          </w:p>
        </w:tc>
      </w:tr>
      <w:tr w:rsidR="004108FB" w:rsidRPr="008735BA" w:rsidTr="00F84388">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4108FB" w:rsidRPr="00C52600" w:rsidRDefault="004108FB" w:rsidP="004108FB">
            <w:pPr>
              <w:rPr>
                <w:rFonts w:ascii="Calibri" w:hAnsi="Calibri" w:cs="Calibri"/>
              </w:rPr>
            </w:pPr>
            <w:r w:rsidRPr="00C52600">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4108FB" w:rsidRPr="008735BA" w:rsidRDefault="004108FB" w:rsidP="004108FB">
            <w:pPr>
              <w:jc w:val="center"/>
              <w:rPr>
                <w:rFonts w:ascii="Calibri" w:hAnsi="Calibri" w:cs="Calibri"/>
                <w:color w:val="000000"/>
              </w:rPr>
            </w:pPr>
            <w:r w:rsidRPr="008735BA">
              <w:rPr>
                <w:rFonts w:ascii="Calibri" w:hAnsi="Calibri" w:cs="Calibri"/>
                <w:color w:val="000000"/>
              </w:rPr>
              <w:t>1955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4108FB" w:rsidRPr="008735BA" w:rsidRDefault="004108FB" w:rsidP="004108FB">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4108FB" w:rsidRPr="00D2594A" w:rsidRDefault="004108FB" w:rsidP="004108FB">
            <w:pPr>
              <w:jc w:val="center"/>
              <w:rPr>
                <w:rFonts w:ascii="Calibri" w:hAnsi="Calibri" w:cs="Calibri"/>
                <w:color w:val="000000"/>
              </w:rPr>
            </w:pPr>
            <w:r w:rsidRPr="00D2594A">
              <w:rPr>
                <w:rFonts w:ascii="Calibri" w:hAnsi="Calibri" w:cs="Calibri"/>
                <w:color w:val="000000"/>
              </w:rPr>
              <w:t>N</w:t>
            </w:r>
          </w:p>
        </w:tc>
      </w:tr>
      <w:tr w:rsidR="004108FB"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108FB" w:rsidRPr="0062549C" w:rsidRDefault="004108FB" w:rsidP="004108FB">
            <w:pPr>
              <w:rPr>
                <w:rFonts w:ascii="Calibri" w:hAnsi="Calibri" w:cs="Calibri"/>
              </w:rPr>
            </w:pPr>
            <w:r>
              <w:rPr>
                <w:rFonts w:ascii="Calibri" w:hAnsi="Calibri" w:cs="Calibri"/>
              </w:rPr>
              <w:t xml:space="preserve">doc. Ing. </w:t>
            </w:r>
            <w:r w:rsidRPr="005E497A">
              <w:rPr>
                <w:rFonts w:ascii="Calibri" w:hAnsi="Calibri" w:cs="Calibri"/>
              </w:rPr>
              <w:t>Zuzana Dohnalová,</w:t>
            </w:r>
            <w:r>
              <w:rPr>
                <w:rFonts w:ascii="Calibri" w:hAnsi="Calibri" w:cs="Calibri"/>
              </w:rPr>
              <w:t xml:space="preserve">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8FB" w:rsidRPr="00686EC2" w:rsidRDefault="004108FB" w:rsidP="004108FB">
            <w:pPr>
              <w:jc w:val="center"/>
              <w:rPr>
                <w:rFonts w:ascii="Calibri" w:hAnsi="Calibri" w:cs="Calibri"/>
              </w:rPr>
            </w:pPr>
            <w:r>
              <w:rPr>
                <w:rFonts w:ascii="Calibri" w:hAnsi="Calibri" w:cs="Calibri"/>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108FB" w:rsidRPr="00686EC2" w:rsidRDefault="004108FB" w:rsidP="004108FB">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4108FB" w:rsidRPr="007B10C7" w:rsidRDefault="004108FB" w:rsidP="004108FB">
            <w:pPr>
              <w:jc w:val="center"/>
              <w:rPr>
                <w:rFonts w:ascii="Calibri" w:hAnsi="Calibri" w:cs="Calibri"/>
              </w:rPr>
            </w:pPr>
            <w:r>
              <w:rPr>
                <w:rFonts w:ascii="Calibri" w:hAnsi="Calibri" w:cs="Calibri"/>
              </w:rPr>
              <w:t>N</w:t>
            </w:r>
          </w:p>
        </w:tc>
      </w:tr>
      <w:tr w:rsidR="004108FB"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108FB" w:rsidRDefault="004108FB" w:rsidP="004108FB">
            <w:pPr>
              <w:rPr>
                <w:rFonts w:ascii="Calibri" w:hAnsi="Calibri" w:cs="Calibri"/>
              </w:rPr>
            </w:pPr>
            <w:r>
              <w:rPr>
                <w:rFonts w:ascii="Calibri" w:hAnsi="Calibri" w:cs="Calibri"/>
              </w:rPr>
              <w:t>doc. PhDr. Ing. Aleš Gregar,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8FB" w:rsidRDefault="004108FB" w:rsidP="004108FB">
            <w:pPr>
              <w:jc w:val="center"/>
              <w:rPr>
                <w:rFonts w:ascii="Calibri" w:hAnsi="Calibri" w:cs="Calibri"/>
              </w:rPr>
            </w:pPr>
            <w:r>
              <w:rPr>
                <w:rFonts w:ascii="Calibri" w:hAnsi="Calibri" w:cs="Calibri"/>
              </w:rPr>
              <w:t>1945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108FB" w:rsidRDefault="004108FB" w:rsidP="004108FB">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4108FB" w:rsidRDefault="004108FB" w:rsidP="004108FB">
            <w:pPr>
              <w:jc w:val="center"/>
              <w:rPr>
                <w:rFonts w:ascii="Calibri" w:hAnsi="Calibri" w:cs="Calibri"/>
              </w:rPr>
            </w:pPr>
            <w:r>
              <w:rPr>
                <w:rFonts w:ascii="Calibri" w:hAnsi="Calibri" w:cs="Calibri"/>
              </w:rPr>
              <w:t>N</w:t>
            </w:r>
          </w:p>
        </w:tc>
      </w:tr>
      <w:tr w:rsidR="004108FB"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108FB" w:rsidRDefault="004108FB" w:rsidP="004108FB">
            <w:pPr>
              <w:rPr>
                <w:rFonts w:ascii="Calibri" w:hAnsi="Calibri" w:cs="Calibri"/>
              </w:rPr>
            </w:pPr>
            <w:r>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8FB" w:rsidRDefault="004108FB" w:rsidP="004108FB">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108FB" w:rsidRDefault="004108FB" w:rsidP="004108FB">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4108FB" w:rsidRDefault="004108FB" w:rsidP="004108FB">
            <w:pPr>
              <w:jc w:val="center"/>
              <w:rPr>
                <w:rFonts w:ascii="Calibri" w:hAnsi="Calibri" w:cs="Calibri"/>
              </w:rPr>
            </w:pPr>
            <w:r>
              <w:rPr>
                <w:rFonts w:ascii="Calibri" w:hAnsi="Calibri" w:cs="Calibri"/>
              </w:rPr>
              <w:t>N</w:t>
            </w:r>
          </w:p>
        </w:tc>
      </w:tr>
      <w:tr w:rsidR="004108FB"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108FB" w:rsidRPr="0062549C" w:rsidRDefault="004108FB" w:rsidP="004108FB">
            <w:pPr>
              <w:rPr>
                <w:rFonts w:ascii="Calibri" w:hAnsi="Calibri" w:cs="Calibri"/>
              </w:rPr>
            </w:pPr>
            <w:r w:rsidRPr="0062549C">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08FB" w:rsidRPr="00686EC2" w:rsidRDefault="004108FB" w:rsidP="004108FB">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4108FB" w:rsidRPr="00686EC2" w:rsidRDefault="004108FB" w:rsidP="004108F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4108FB" w:rsidRPr="007B10C7" w:rsidRDefault="004108FB" w:rsidP="004108FB">
            <w:pPr>
              <w:jc w:val="center"/>
              <w:rPr>
                <w:rFonts w:ascii="Calibri" w:hAnsi="Calibri" w:cs="Calibri"/>
              </w:rPr>
            </w:pPr>
            <w:r w:rsidRPr="007B10C7">
              <w:rPr>
                <w:rFonts w:ascii="Calibri" w:hAnsi="Calibri" w:cs="Calibri"/>
              </w:rPr>
              <w:t>N</w:t>
            </w:r>
          </w:p>
        </w:tc>
      </w:tr>
      <w:tr w:rsidR="004108FB"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108FB" w:rsidRPr="0062549C" w:rsidRDefault="004108FB" w:rsidP="004108FB">
            <w:pPr>
              <w:rPr>
                <w:rFonts w:ascii="Calibri" w:hAnsi="Calibri" w:cs="Calibri"/>
              </w:rPr>
            </w:pPr>
            <w:r>
              <w:rPr>
                <w:rFonts w:ascii="Calibri" w:hAnsi="Calibri" w:cs="Calibri"/>
              </w:rPr>
              <w:t>doc. Ing. Vratislav Kozák,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08FB" w:rsidRPr="00686EC2" w:rsidRDefault="004108FB" w:rsidP="004108FB">
            <w:pPr>
              <w:jc w:val="center"/>
              <w:rPr>
                <w:rFonts w:ascii="Calibri" w:hAnsi="Calibri" w:cs="Calibri"/>
              </w:rPr>
            </w:pPr>
            <w:r>
              <w:rPr>
                <w:rFonts w:ascii="Calibri" w:hAnsi="Calibri" w:cs="Calibri"/>
              </w:rPr>
              <w:t>1956</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4108FB" w:rsidRPr="00686EC2" w:rsidRDefault="004108FB" w:rsidP="004108FB">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4108FB" w:rsidRPr="007B10C7" w:rsidRDefault="004108FB" w:rsidP="004108FB">
            <w:pPr>
              <w:jc w:val="center"/>
              <w:rPr>
                <w:rFonts w:ascii="Calibri" w:hAnsi="Calibri" w:cs="Calibri"/>
              </w:rPr>
            </w:pPr>
            <w:r>
              <w:rPr>
                <w:rFonts w:ascii="Calibri" w:hAnsi="Calibri" w:cs="Calibri"/>
              </w:rPr>
              <w:t>N</w:t>
            </w:r>
          </w:p>
        </w:tc>
      </w:tr>
      <w:tr w:rsidR="004108FB"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108FB" w:rsidRPr="0062549C" w:rsidRDefault="004108FB" w:rsidP="004108FB">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4108FB" w:rsidRPr="007B10C7" w:rsidRDefault="004108FB" w:rsidP="004108FB">
            <w:pPr>
              <w:jc w:val="center"/>
              <w:rPr>
                <w:rFonts w:ascii="Calibri" w:hAnsi="Calibri" w:cs="Calibri"/>
              </w:rPr>
            </w:pPr>
            <w:r w:rsidRPr="007B10C7">
              <w:rPr>
                <w:rFonts w:ascii="Calibri" w:hAnsi="Calibri" w:cs="Calibri"/>
              </w:rPr>
              <w:t>N</w:t>
            </w:r>
          </w:p>
        </w:tc>
      </w:tr>
      <w:tr w:rsidR="004108FB"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108FB" w:rsidRPr="0062549C" w:rsidRDefault="004108FB" w:rsidP="004108FB">
            <w:pPr>
              <w:rPr>
                <w:rFonts w:ascii="Calibri" w:hAnsi="Calibri" w:cs="Calibri"/>
              </w:rPr>
            </w:pPr>
            <w:r w:rsidRPr="0062549C">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4108FB" w:rsidRPr="007B10C7" w:rsidRDefault="004108FB" w:rsidP="004108FB">
            <w:pPr>
              <w:jc w:val="center"/>
              <w:rPr>
                <w:rFonts w:ascii="Calibri" w:hAnsi="Calibri" w:cs="Calibri"/>
              </w:rPr>
            </w:pPr>
            <w:r w:rsidRPr="007B10C7">
              <w:rPr>
                <w:rFonts w:ascii="Calibri" w:hAnsi="Calibri" w:cs="Calibri"/>
              </w:rPr>
              <w:t>N</w:t>
            </w:r>
          </w:p>
        </w:tc>
      </w:tr>
      <w:tr w:rsidR="004108FB"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108FB" w:rsidRPr="0062549C" w:rsidRDefault="004108FB" w:rsidP="004108FB">
            <w:pPr>
              <w:rPr>
                <w:rFonts w:ascii="Calibri" w:hAnsi="Calibri" w:cs="Calibri"/>
              </w:rPr>
            </w:pPr>
            <w:r>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Pr>
                <w:rFonts w:ascii="Calibri" w:hAnsi="Calibri" w:cs="Calibri"/>
              </w:rPr>
              <w:t>1971</w:t>
            </w:r>
          </w:p>
        </w:tc>
        <w:tc>
          <w:tcPr>
            <w:tcW w:w="780" w:type="dxa"/>
            <w:tcBorders>
              <w:top w:val="nil"/>
              <w:left w:val="nil"/>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4108FB" w:rsidRPr="007B10C7" w:rsidRDefault="004108FB" w:rsidP="004108FB">
            <w:pPr>
              <w:jc w:val="center"/>
              <w:rPr>
                <w:rFonts w:ascii="Calibri" w:hAnsi="Calibri" w:cs="Calibri"/>
              </w:rPr>
            </w:pPr>
            <w:r>
              <w:rPr>
                <w:rFonts w:ascii="Calibri" w:hAnsi="Calibri" w:cs="Calibri"/>
              </w:rPr>
              <w:t>N</w:t>
            </w:r>
          </w:p>
        </w:tc>
      </w:tr>
      <w:tr w:rsidR="004108FB"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108FB" w:rsidRPr="0062549C" w:rsidRDefault="004108FB" w:rsidP="004108FB">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4108FB" w:rsidRPr="007B10C7" w:rsidRDefault="004108FB" w:rsidP="004108FB">
            <w:pPr>
              <w:jc w:val="center"/>
              <w:rPr>
                <w:rFonts w:ascii="Calibri" w:hAnsi="Calibri" w:cs="Calibri"/>
              </w:rPr>
            </w:pPr>
            <w:r w:rsidRPr="007B10C7">
              <w:rPr>
                <w:rFonts w:ascii="Calibri" w:hAnsi="Calibri" w:cs="Calibri"/>
              </w:rPr>
              <w:t>N</w:t>
            </w:r>
          </w:p>
        </w:tc>
      </w:tr>
      <w:tr w:rsidR="004108FB"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108FB" w:rsidRPr="0062549C" w:rsidRDefault="004108FB" w:rsidP="004108FB">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4108FB" w:rsidRPr="007B10C7" w:rsidRDefault="004108FB" w:rsidP="004108FB">
            <w:pPr>
              <w:jc w:val="center"/>
              <w:rPr>
                <w:rFonts w:ascii="Calibri" w:hAnsi="Calibri" w:cs="Calibri"/>
              </w:rPr>
            </w:pPr>
            <w:r w:rsidRPr="007B10C7">
              <w:rPr>
                <w:rFonts w:ascii="Calibri" w:hAnsi="Calibri" w:cs="Calibri"/>
              </w:rPr>
              <w:t>N</w:t>
            </w:r>
          </w:p>
        </w:tc>
      </w:tr>
      <w:tr w:rsidR="004108FB"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4108FB" w:rsidRPr="0062549C" w:rsidRDefault="004108FB" w:rsidP="004108FB">
            <w:pPr>
              <w:rPr>
                <w:rFonts w:ascii="Calibri" w:hAnsi="Calibri" w:cs="Calibri"/>
              </w:rPr>
            </w:pPr>
            <w:r w:rsidRPr="0062549C">
              <w:rPr>
                <w:rFonts w:ascii="Calibri" w:hAnsi="Calibri" w:cs="Calibri"/>
              </w:rPr>
              <w:t xml:space="preserve">doc. Ing. </w:t>
            </w:r>
            <w:r>
              <w:rPr>
                <w:rFonts w:ascii="Calibri" w:hAnsi="Calibri" w:cs="Calibri"/>
              </w:rPr>
              <w:t>David Tuček,</w:t>
            </w:r>
            <w:r w:rsidRPr="0062549C">
              <w:rPr>
                <w:rFonts w:ascii="Calibri" w:hAnsi="Calibri" w:cs="Calibri"/>
              </w:rPr>
              <w:t xml:space="preserve">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Pr>
                <w:rFonts w:ascii="Calibri" w:hAnsi="Calibri" w:cs="Calibri"/>
              </w:rPr>
              <w:t>1975</w:t>
            </w:r>
          </w:p>
        </w:tc>
        <w:tc>
          <w:tcPr>
            <w:tcW w:w="780" w:type="dxa"/>
            <w:tcBorders>
              <w:top w:val="nil"/>
              <w:left w:val="nil"/>
              <w:bottom w:val="single" w:sz="4" w:space="0" w:color="auto"/>
              <w:right w:val="single" w:sz="4" w:space="0" w:color="auto"/>
            </w:tcBorders>
            <w:shd w:val="clear" w:color="auto" w:fill="auto"/>
            <w:noWrap/>
            <w:vAlign w:val="center"/>
          </w:tcPr>
          <w:p w:rsidR="004108FB" w:rsidRPr="0062549C" w:rsidRDefault="004108FB" w:rsidP="004108FB">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4108FB" w:rsidRPr="0062549C" w:rsidRDefault="004108FB" w:rsidP="004108FB">
            <w:pPr>
              <w:jc w:val="center"/>
              <w:rPr>
                <w:rFonts w:ascii="Calibri" w:hAnsi="Calibri" w:cs="Calibri"/>
              </w:rPr>
            </w:pPr>
            <w:r w:rsidRPr="007B10C7">
              <w:rPr>
                <w:rFonts w:ascii="Calibri" w:hAnsi="Calibri" w:cs="Calibri"/>
              </w:rPr>
              <w:t>N</w:t>
            </w:r>
          </w:p>
        </w:tc>
      </w:tr>
      <w:tr w:rsidR="004108FB"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108FB" w:rsidRPr="00C52600" w:rsidRDefault="004108FB" w:rsidP="004108FB">
            <w:pPr>
              <w:rPr>
                <w:rFonts w:ascii="Calibri" w:hAnsi="Calibri" w:cs="Calibri"/>
                <w:b/>
                <w:bCs/>
                <w:color w:val="000000"/>
              </w:rPr>
            </w:pPr>
            <w:r w:rsidRPr="00C52600">
              <w:rPr>
                <w:rFonts w:ascii="Calibri" w:hAnsi="Calibri" w:cs="Calibri"/>
                <w:b/>
                <w:bCs/>
                <w:color w:val="000000"/>
              </w:rPr>
              <w:t>Odborní asistenti</w:t>
            </w:r>
          </w:p>
        </w:tc>
      </w:tr>
      <w:tr w:rsidR="004108FB"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108FB" w:rsidRPr="00686EC2" w:rsidRDefault="004108FB" w:rsidP="004108FB">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08FB" w:rsidRPr="00686EC2" w:rsidRDefault="004108FB" w:rsidP="004108FB">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4108FB" w:rsidRPr="00686EC2" w:rsidRDefault="004108FB" w:rsidP="004108FB">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4108FB" w:rsidRPr="00686EC2" w:rsidRDefault="004108FB" w:rsidP="004108FB">
            <w:pPr>
              <w:jc w:val="center"/>
              <w:rPr>
                <w:rFonts w:ascii="Calibri" w:hAnsi="Calibri" w:cs="Calibri"/>
              </w:rPr>
            </w:pPr>
            <w:r w:rsidRPr="00686EC2">
              <w:rPr>
                <w:rFonts w:ascii="Calibri" w:hAnsi="Calibri" w:cs="Calibri"/>
              </w:rPr>
              <w:t>N</w:t>
            </w:r>
          </w:p>
        </w:tc>
      </w:tr>
      <w:tr w:rsidR="00313386" w:rsidRPr="008735BA" w:rsidTr="00BA777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13386" w:rsidRPr="00FC1F9C" w:rsidRDefault="00313386" w:rsidP="00313386">
            <w:pPr>
              <w:rPr>
                <w:rFonts w:ascii="Calibri" w:hAnsi="Calibri" w:cs="Calibri"/>
                <w:color w:val="000000"/>
              </w:rPr>
            </w:pPr>
            <w:r w:rsidRPr="00FC1F9C">
              <w:rPr>
                <w:rFonts w:ascii="Calibri" w:hAnsi="Calibri" w:cs="Calibri"/>
                <w:color w:val="000000"/>
              </w:rPr>
              <w:t>Ing. Michaela Blahová,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3386" w:rsidRPr="00FC1F9C" w:rsidRDefault="00313386" w:rsidP="00313386">
            <w:pPr>
              <w:jc w:val="center"/>
              <w:rPr>
                <w:rFonts w:ascii="Calibri" w:hAnsi="Calibri" w:cs="Calibri"/>
                <w:color w:val="000000"/>
              </w:rPr>
            </w:pPr>
            <w:r w:rsidRPr="00FC1F9C">
              <w:rPr>
                <w:rFonts w:ascii="Calibri" w:hAnsi="Calibri" w:cs="Calibri"/>
                <w:color w:val="000000"/>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13386" w:rsidRPr="00FC1F9C" w:rsidRDefault="00313386" w:rsidP="00313386">
            <w:pPr>
              <w:jc w:val="center"/>
              <w:rPr>
                <w:rFonts w:ascii="Calibri" w:hAnsi="Calibri" w:cs="Calibri"/>
                <w:color w:val="000000"/>
              </w:rPr>
            </w:pPr>
            <w:r w:rsidRPr="00FC1F9C">
              <w:rPr>
                <w:rFonts w:ascii="Calibri" w:hAnsi="Calibri" w:cs="Calibri"/>
                <w:color w:val="000000"/>
              </w:rPr>
              <w:t>12</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13386" w:rsidRPr="00FC1F9C" w:rsidRDefault="00313386" w:rsidP="00313386">
            <w:pPr>
              <w:jc w:val="center"/>
              <w:rPr>
                <w:rFonts w:ascii="Calibri" w:hAnsi="Calibri" w:cs="Calibri"/>
                <w:color w:val="000000"/>
              </w:rPr>
            </w:pPr>
            <w:r w:rsidRPr="00FC1F9C">
              <w:rPr>
                <w:rFonts w:ascii="Calibri" w:hAnsi="Calibri" w:cs="Calibri"/>
                <w:color w:val="000000"/>
              </w:rPr>
              <w:t>N</w:t>
            </w:r>
          </w:p>
        </w:tc>
      </w:tr>
      <w:tr w:rsidR="00313386"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13386" w:rsidRPr="00686EC2" w:rsidRDefault="00313386" w:rsidP="00313386">
            <w:pPr>
              <w:rPr>
                <w:rFonts w:ascii="Calibri" w:hAnsi="Calibri" w:cs="Calibri"/>
              </w:rPr>
            </w:pPr>
            <w:r w:rsidRPr="00686EC2">
              <w:rPr>
                <w:rFonts w:ascii="Calibri" w:hAnsi="Calibri" w:cs="Calibri"/>
              </w:rPr>
              <w:t xml:space="preserve">Ing. </w:t>
            </w:r>
            <w:r>
              <w:rPr>
                <w:rFonts w:ascii="Calibri" w:hAnsi="Calibri" w:cs="Calibri"/>
              </w:rPr>
              <w:t>Ján Dvorský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sidRPr="00686EC2">
              <w:rPr>
                <w:rFonts w:ascii="Calibri" w:hAnsi="Calibri" w:cs="Calibri"/>
              </w:rPr>
              <w:t>1</w:t>
            </w:r>
            <w:r>
              <w:rPr>
                <w:rFonts w:ascii="Calibri" w:hAnsi="Calibri" w:cs="Calibri"/>
              </w:rPr>
              <w:t>98</w:t>
            </w:r>
            <w:r w:rsidRPr="00686EC2">
              <w:rPr>
                <w:rFonts w:ascii="Calibri" w:hAnsi="Calibri" w:cs="Calibri"/>
              </w:rPr>
              <w:t>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U - 31.8.2019</w:t>
            </w:r>
          </w:p>
        </w:tc>
      </w:tr>
      <w:tr w:rsidR="00313386"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13386" w:rsidRPr="00686EC2" w:rsidRDefault="00313386" w:rsidP="00313386">
            <w:pPr>
              <w:rPr>
                <w:rFonts w:ascii="Calibri" w:hAnsi="Calibri" w:cs="Calibri"/>
              </w:rPr>
            </w:pPr>
            <w:r w:rsidRPr="00686EC2">
              <w:rPr>
                <w:rFonts w:ascii="Calibri" w:hAnsi="Calibri" w:cs="Calibri"/>
              </w:rPr>
              <w:t xml:space="preserve">Ing. </w:t>
            </w:r>
            <w:r>
              <w:rPr>
                <w:rFonts w:ascii="Calibri" w:hAnsi="Calibri" w:cs="Calibri"/>
              </w:rPr>
              <w:t>Lubor Homolka</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sidRPr="00686EC2">
              <w:rPr>
                <w:rFonts w:ascii="Calibri" w:hAnsi="Calibri" w:cs="Calibri"/>
              </w:rPr>
              <w:t>N</w:t>
            </w:r>
          </w:p>
        </w:tc>
      </w:tr>
      <w:tr w:rsidR="00313386"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13386" w:rsidRPr="00686EC2" w:rsidRDefault="00313386" w:rsidP="00313386">
            <w:pPr>
              <w:rPr>
                <w:rFonts w:ascii="Calibri" w:hAnsi="Calibri" w:cs="Calibri"/>
              </w:rPr>
            </w:pPr>
            <w:r>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N</w:t>
            </w:r>
          </w:p>
        </w:tc>
      </w:tr>
      <w:tr w:rsidR="00313386"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13386" w:rsidRPr="00686EC2" w:rsidRDefault="00313386" w:rsidP="00313386">
            <w:pPr>
              <w:rPr>
                <w:rFonts w:ascii="Calibri" w:hAnsi="Calibri" w:cs="Calibri"/>
              </w:rPr>
            </w:pPr>
            <w:r w:rsidRPr="008C2568">
              <w:rPr>
                <w:rFonts w:ascii="Calibri" w:hAnsi="Calibri" w:cs="Calibri"/>
              </w:rPr>
              <w:t>Ing. Michael Adu Kwarteng</w:t>
            </w:r>
            <w:r>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sidRPr="00686EC2">
              <w:rPr>
                <w:rFonts w:ascii="Calibri" w:hAnsi="Calibri" w:cs="Calibri"/>
              </w:rPr>
              <w:t>U - 31.8.2019</w:t>
            </w:r>
          </w:p>
        </w:tc>
      </w:tr>
      <w:tr w:rsidR="00313386"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13386" w:rsidRPr="00686EC2" w:rsidRDefault="00313386" w:rsidP="00313386">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sidRPr="00686EC2">
              <w:rPr>
                <w:rFonts w:ascii="Calibri" w:hAnsi="Calibri" w:cs="Calibri"/>
              </w:rPr>
              <w:t>N</w:t>
            </w:r>
          </w:p>
        </w:tc>
      </w:tr>
      <w:tr w:rsidR="00313386"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13386" w:rsidRPr="00686EC2" w:rsidRDefault="00313386" w:rsidP="00313386">
            <w:pPr>
              <w:rPr>
                <w:rFonts w:ascii="Calibri" w:hAnsi="Calibri" w:cs="Calibri"/>
              </w:rPr>
            </w:pPr>
            <w:r w:rsidRPr="00686EC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3386" w:rsidRPr="00686EC2" w:rsidRDefault="00313386" w:rsidP="00313386">
            <w:pPr>
              <w:jc w:val="center"/>
              <w:rPr>
                <w:rFonts w:ascii="Calibri" w:hAnsi="Calibri" w:cs="Calibri"/>
              </w:rPr>
            </w:pPr>
            <w:r w:rsidRPr="00686EC2">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13386" w:rsidRPr="00686EC2" w:rsidRDefault="00313386" w:rsidP="00313386">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sidRPr="00686EC2">
              <w:rPr>
                <w:rFonts w:ascii="Calibri" w:hAnsi="Calibri" w:cs="Calibri"/>
              </w:rPr>
              <w:t>N</w:t>
            </w:r>
          </w:p>
        </w:tc>
      </w:tr>
      <w:tr w:rsidR="00313386"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13386" w:rsidRPr="00686EC2" w:rsidRDefault="00313386" w:rsidP="00313386">
            <w:pPr>
              <w:rPr>
                <w:rFonts w:ascii="Calibri" w:hAnsi="Calibri" w:cs="Calibri"/>
              </w:rPr>
            </w:pPr>
            <w:r>
              <w:rPr>
                <w:rFonts w:ascii="Calibri" w:hAnsi="Calibri" w:cs="Calibri"/>
              </w:rPr>
              <w:t>Nibedita Saha, Ph.D. MBA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70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N</w:t>
            </w:r>
          </w:p>
        </w:tc>
      </w:tr>
      <w:tr w:rsidR="00313386"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13386" w:rsidRPr="00686EC2" w:rsidRDefault="00313386" w:rsidP="00313386">
            <w:pPr>
              <w:rPr>
                <w:rFonts w:ascii="Calibri" w:hAnsi="Calibri" w:cs="Calibri"/>
              </w:rPr>
            </w:pPr>
            <w:r>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N</w:t>
            </w:r>
          </w:p>
        </w:tc>
      </w:tr>
      <w:tr w:rsidR="00313386"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13386" w:rsidRPr="00686EC2" w:rsidRDefault="00313386" w:rsidP="00313386">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sidRPr="00686EC2">
              <w:rPr>
                <w:rFonts w:ascii="Calibri" w:hAnsi="Calibri" w:cs="Calibri"/>
              </w:rPr>
              <w:t>N</w:t>
            </w:r>
          </w:p>
        </w:tc>
      </w:tr>
      <w:tr w:rsidR="00313386"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13386" w:rsidRPr="0062549C" w:rsidRDefault="00313386" w:rsidP="00313386">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13386" w:rsidRPr="0062549C" w:rsidRDefault="00313386" w:rsidP="00313386">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313386" w:rsidRPr="0062549C" w:rsidRDefault="00313386" w:rsidP="00313386">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313386" w:rsidRPr="0062549C" w:rsidRDefault="00313386" w:rsidP="00313386">
            <w:pPr>
              <w:jc w:val="center"/>
              <w:rPr>
                <w:rFonts w:ascii="Calibri" w:hAnsi="Calibri" w:cs="Calibri"/>
              </w:rPr>
            </w:pPr>
            <w:r w:rsidRPr="00867B16">
              <w:rPr>
                <w:rFonts w:ascii="Calibri" w:hAnsi="Calibri" w:cs="Calibri"/>
              </w:rPr>
              <w:t>N</w:t>
            </w:r>
          </w:p>
        </w:tc>
      </w:tr>
      <w:tr w:rsidR="00313386"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13386" w:rsidRPr="00686EC2" w:rsidRDefault="00313386" w:rsidP="00313386">
            <w:pPr>
              <w:rPr>
                <w:rFonts w:ascii="Calibri" w:hAnsi="Calibri" w:cs="Calibri"/>
              </w:rPr>
            </w:pPr>
            <w:r>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N</w:t>
            </w:r>
          </w:p>
        </w:tc>
      </w:tr>
      <w:tr w:rsidR="00313386"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13386" w:rsidRPr="00686EC2" w:rsidRDefault="00313386" w:rsidP="00313386">
            <w:pPr>
              <w:rPr>
                <w:rFonts w:ascii="Calibri" w:hAnsi="Calibri" w:cs="Calibri"/>
              </w:rPr>
            </w:pPr>
            <w:r>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Pr>
                <w:rFonts w:ascii="Calibri" w:hAnsi="Calibri" w:cs="Calibri"/>
              </w:rPr>
              <w:t>1954</w:t>
            </w:r>
          </w:p>
        </w:tc>
        <w:tc>
          <w:tcPr>
            <w:tcW w:w="780" w:type="dxa"/>
            <w:tcBorders>
              <w:top w:val="nil"/>
              <w:left w:val="nil"/>
              <w:bottom w:val="single" w:sz="4" w:space="0" w:color="auto"/>
              <w:right w:val="single" w:sz="4" w:space="0" w:color="auto"/>
            </w:tcBorders>
            <w:shd w:val="clear" w:color="auto" w:fill="auto"/>
            <w:noWrap/>
            <w:vAlign w:val="center"/>
          </w:tcPr>
          <w:p w:rsidR="00313386" w:rsidRPr="00686EC2" w:rsidRDefault="00313386" w:rsidP="00313386">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313386" w:rsidRPr="00686EC2" w:rsidRDefault="00313386" w:rsidP="00313386">
            <w:pPr>
              <w:jc w:val="center"/>
              <w:rPr>
                <w:rFonts w:ascii="Calibri" w:hAnsi="Calibri" w:cs="Calibri"/>
              </w:rPr>
            </w:pPr>
            <w:r>
              <w:rPr>
                <w:rFonts w:ascii="Calibri" w:hAnsi="Calibri" w:cs="Calibri"/>
              </w:rPr>
              <w:t>N</w:t>
            </w:r>
          </w:p>
        </w:tc>
      </w:tr>
      <w:tr w:rsidR="00313386"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13386" w:rsidRPr="009E0288" w:rsidRDefault="00313386" w:rsidP="00313386">
            <w:pPr>
              <w:rPr>
                <w:rFonts w:ascii="Calibri" w:hAnsi="Calibri" w:cs="Calibri"/>
                <w:b/>
                <w:bCs/>
              </w:rPr>
            </w:pPr>
            <w:r w:rsidRPr="00C52600">
              <w:rPr>
                <w:rFonts w:ascii="Calibri" w:hAnsi="Calibri" w:cs="Calibri"/>
                <w:b/>
                <w:bCs/>
              </w:rPr>
              <w:t>Lektoři</w:t>
            </w:r>
          </w:p>
        </w:tc>
      </w:tr>
      <w:tr w:rsidR="00313386" w:rsidRPr="008735BA" w:rsidTr="00F84388">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313386" w:rsidRPr="00C52600" w:rsidRDefault="00313386" w:rsidP="00313386">
            <w:pPr>
              <w:rPr>
                <w:rFonts w:ascii="Calibri" w:hAnsi="Calibri" w:cs="Calibri"/>
              </w:rPr>
            </w:pPr>
            <w:r>
              <w:rPr>
                <w:rFonts w:ascii="Calibri" w:hAnsi="Calibri" w:cs="Calibri"/>
              </w:rPr>
              <w:t>Mgr. Marcela Krumpolcová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313386" w:rsidRPr="008735BA" w:rsidRDefault="00313386" w:rsidP="00313386">
            <w:pPr>
              <w:jc w:val="center"/>
              <w:rPr>
                <w:rFonts w:ascii="Calibri" w:hAnsi="Calibri" w:cs="Calibri"/>
                <w:color w:val="000000"/>
              </w:rPr>
            </w:pPr>
            <w:r>
              <w:rPr>
                <w:rFonts w:ascii="Calibri" w:hAnsi="Calibri" w:cs="Calibri"/>
                <w:color w:val="000000"/>
              </w:rPr>
              <w:t>1978</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313386" w:rsidRPr="008735BA" w:rsidRDefault="00313386" w:rsidP="00313386">
            <w:pPr>
              <w:jc w:val="center"/>
              <w:rPr>
                <w:rFonts w:ascii="Calibri" w:hAnsi="Calibri" w:cs="Calibri"/>
                <w:color w:val="000000"/>
              </w:rPr>
            </w:pPr>
            <w:r>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313386" w:rsidRDefault="00313386" w:rsidP="00313386">
            <w:pPr>
              <w:jc w:val="center"/>
            </w:pPr>
            <w:r>
              <w:rPr>
                <w:rFonts w:ascii="Calibri" w:hAnsi="Calibri" w:cs="Calibri"/>
              </w:rPr>
              <w:t>U - 31.8.2021</w:t>
            </w:r>
          </w:p>
        </w:tc>
      </w:tr>
      <w:tr w:rsidR="00313386" w:rsidRPr="008735BA" w:rsidTr="008424D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13386" w:rsidRPr="00BA52B1" w:rsidRDefault="00313386" w:rsidP="00313386">
            <w:pPr>
              <w:rPr>
                <w:rFonts w:asciiTheme="minorHAnsi" w:hAnsiTheme="minorHAnsi" w:cstheme="minorHAnsi"/>
                <w:color w:val="000000"/>
              </w:rPr>
            </w:pPr>
            <w:r w:rsidRPr="00BA52B1">
              <w:rPr>
                <w:rFonts w:asciiTheme="minorHAnsi" w:hAnsiTheme="minorHAnsi" w:cstheme="minorHAnsi"/>
                <w:color w:val="000000"/>
              </w:rPr>
              <w:t>PhDr. Jana Semotamová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3386" w:rsidRPr="00BA52B1" w:rsidRDefault="00313386" w:rsidP="00313386">
            <w:pPr>
              <w:jc w:val="center"/>
              <w:rPr>
                <w:rFonts w:asciiTheme="minorHAnsi" w:hAnsiTheme="minorHAnsi" w:cstheme="minorHAnsi"/>
                <w:color w:val="000000"/>
              </w:rPr>
            </w:pPr>
            <w:r w:rsidRPr="00BA52B1">
              <w:rPr>
                <w:rFonts w:asciiTheme="minorHAnsi" w:hAnsiTheme="minorHAnsi" w:cstheme="minorHAns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13386" w:rsidRPr="00BA52B1" w:rsidRDefault="00313386" w:rsidP="00313386">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13386" w:rsidRPr="00BA52B1" w:rsidRDefault="00313386" w:rsidP="00313386">
            <w:pPr>
              <w:jc w:val="center"/>
              <w:rPr>
                <w:rFonts w:asciiTheme="minorHAnsi" w:hAnsiTheme="minorHAnsi" w:cstheme="minorHAnsi"/>
                <w:color w:val="000000"/>
              </w:rPr>
            </w:pPr>
            <w:r w:rsidRPr="00BA52B1">
              <w:rPr>
                <w:rFonts w:asciiTheme="minorHAnsi" w:hAnsiTheme="minorHAnsi" w:cstheme="minorHAnsi"/>
                <w:color w:val="000000"/>
              </w:rPr>
              <w:t>N</w:t>
            </w:r>
          </w:p>
        </w:tc>
      </w:tr>
      <w:tr w:rsidR="00313386"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313386" w:rsidRPr="00963EA5" w:rsidRDefault="00313386" w:rsidP="00313386">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313386" w:rsidRPr="008735BA" w:rsidTr="00F84388">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313386" w:rsidRPr="00F538CD" w:rsidRDefault="00313386" w:rsidP="00313386">
            <w:pPr>
              <w:rPr>
                <w:rFonts w:asciiTheme="minorHAnsi" w:hAnsiTheme="minorHAnsi" w:cs="Calibri"/>
              </w:rPr>
            </w:pPr>
            <w:r>
              <w:rPr>
                <w:rFonts w:asciiTheme="minorHAnsi" w:hAnsiTheme="minorHAnsi"/>
              </w:rPr>
              <w:t>Ing. Miloslav Vaněk</w:t>
            </w:r>
            <w:r w:rsidRPr="00F538CD">
              <w:rPr>
                <w:rFonts w:asciiTheme="minorHAnsi" w:hAnsiTheme="minorHAnsi"/>
              </w:rPr>
              <w:t xml:space="preserve"> </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313386" w:rsidRPr="00F538CD" w:rsidRDefault="00313386" w:rsidP="00313386">
            <w:pPr>
              <w:jc w:val="center"/>
              <w:rPr>
                <w:rFonts w:asciiTheme="minorHAnsi" w:hAnsiTheme="minorHAnsi" w:cs="Calibri"/>
                <w:color w:val="000000"/>
              </w:rPr>
            </w:pPr>
            <w:r>
              <w:rPr>
                <w:rFonts w:asciiTheme="minorHAnsi" w:hAnsiTheme="minorHAns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313386" w:rsidRPr="0062549C" w:rsidRDefault="00313386" w:rsidP="00313386">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313386" w:rsidRPr="002B7F1F" w:rsidRDefault="00313386" w:rsidP="00313386">
            <w:pPr>
              <w:jc w:val="center"/>
              <w:rPr>
                <w:rFonts w:ascii="Calibri" w:hAnsi="Calibri" w:cs="Calibri"/>
              </w:rPr>
            </w:pPr>
          </w:p>
        </w:tc>
      </w:tr>
    </w:tbl>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t xml:space="preserve">Management </w:t>
            </w:r>
            <w:r w:rsidR="00914242">
              <w:t>and Marketing</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Default="004842AA" w:rsidP="004842AA">
            <w:pPr>
              <w:jc w:val="both"/>
            </w:pPr>
            <w:r>
              <w:t>Petra BENYAHYA</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Ing.,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1978</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Default="004842AA" w:rsidP="004842AA">
            <w:pPr>
              <w:jc w:val="both"/>
              <w:rPr>
                <w:b/>
              </w:rPr>
            </w:pPr>
            <w:r>
              <w:rPr>
                <w:b/>
              </w:rPr>
              <w:t>do kdy</w:t>
            </w:r>
          </w:p>
        </w:tc>
        <w:tc>
          <w:tcPr>
            <w:tcW w:w="1387" w:type="dxa"/>
            <w:gridSpan w:val="2"/>
          </w:tcPr>
          <w:p w:rsidR="004842AA" w:rsidRDefault="004842AA" w:rsidP="004842AA">
            <w:pPr>
              <w:jc w:val="both"/>
            </w:pPr>
            <w:r>
              <w:t>N</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Default="004842AA" w:rsidP="004842AA">
            <w:pPr>
              <w:jc w:val="both"/>
              <w:rPr>
                <w:b/>
              </w:rPr>
            </w:pPr>
            <w:r>
              <w:rPr>
                <w:b/>
              </w:rPr>
              <w:t>do kdy</w:t>
            </w:r>
          </w:p>
        </w:tc>
        <w:tc>
          <w:tcPr>
            <w:tcW w:w="1387" w:type="dxa"/>
            <w:gridSpan w:val="2"/>
          </w:tcPr>
          <w:p w:rsidR="004842AA" w:rsidRDefault="004842AA" w:rsidP="004842AA">
            <w:pPr>
              <w:jc w:val="both"/>
            </w:pPr>
            <w:r>
              <w:t>N</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480"/>
        </w:trPr>
        <w:tc>
          <w:tcPr>
            <w:tcW w:w="9859" w:type="dxa"/>
            <w:gridSpan w:val="11"/>
            <w:tcBorders>
              <w:top w:val="nil"/>
            </w:tcBorders>
          </w:tcPr>
          <w:p w:rsidR="004842AA" w:rsidRDefault="00925740" w:rsidP="00313386">
            <w:pPr>
              <w:jc w:val="both"/>
            </w:pPr>
            <w:r>
              <w:t xml:space="preserve">Business </w:t>
            </w:r>
            <w:r w:rsidR="004C6461">
              <w:t xml:space="preserve">Negotiation </w:t>
            </w:r>
            <w:r w:rsidR="004842AA">
              <w:t xml:space="preserve">– přednášející </w:t>
            </w:r>
            <w:r w:rsidR="004842AA" w:rsidRPr="00CA0F94">
              <w:t>(</w:t>
            </w:r>
            <w:r w:rsidR="00CA0F94" w:rsidRPr="00CA0F94">
              <w:t>2</w:t>
            </w:r>
            <w:r w:rsidR="004842AA" w:rsidRPr="00CA0F94">
              <w:t>0%)</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1055"/>
        </w:trPr>
        <w:tc>
          <w:tcPr>
            <w:tcW w:w="9859" w:type="dxa"/>
            <w:gridSpan w:val="11"/>
          </w:tcPr>
          <w:p w:rsidR="004842AA" w:rsidRDefault="004842AA" w:rsidP="004842AA">
            <w:pPr>
              <w:ind w:left="1097" w:hanging="1097"/>
              <w:rPr>
                <w:lang w:val="sk-SK"/>
              </w:rPr>
            </w:pPr>
            <w:r w:rsidRPr="00F3131F">
              <w:rPr>
                <w:b/>
                <w:lang w:val="sk-SK"/>
              </w:rPr>
              <w:t xml:space="preserve">2001 - 2008 </w:t>
            </w:r>
            <w:r>
              <w:rPr>
                <w:lang w:val="sk-SK"/>
              </w:rPr>
              <w:t xml:space="preserve">  Univerzita Tomáše Bati ve Zlíně, Fakulta managementu a ekonomiky, obor Ekonomika a m</w:t>
            </w:r>
            <w:r>
              <w:t>anagement, (</w:t>
            </w:r>
            <w:r w:rsidRPr="00F3131F">
              <w:rPr>
                <w:b/>
              </w:rPr>
              <w:t>Ph.D.</w:t>
            </w:r>
            <w:r w:rsidRPr="00F3131F">
              <w:t>)</w:t>
            </w:r>
          </w:p>
          <w:p w:rsidR="004842AA" w:rsidRDefault="004842AA" w:rsidP="004842AA">
            <w:pPr>
              <w:ind w:left="1097" w:hanging="1097"/>
            </w:pPr>
            <w:r w:rsidRPr="00F3131F">
              <w:rPr>
                <w:b/>
                <w:lang w:val="sk-SK"/>
              </w:rPr>
              <w:t>1999 - 2001</w:t>
            </w:r>
            <w:r>
              <w:rPr>
                <w:lang w:val="sk-SK"/>
              </w:rPr>
              <w:t xml:space="preserve"> - Univerzita Tomáše Bati ve Zlíně, Fakulta managementu a ekonomiky, obor </w:t>
            </w:r>
            <w:r>
              <w:t>Management, marketing (</w:t>
            </w:r>
            <w:r w:rsidRPr="00F3131F">
              <w:rPr>
                <w:b/>
              </w:rPr>
              <w:t>Ing.</w:t>
            </w:r>
            <w:r>
              <w:t>)</w:t>
            </w:r>
          </w:p>
          <w:p w:rsidR="004842AA" w:rsidRDefault="004842AA" w:rsidP="004842AA">
            <w:pPr>
              <w:ind w:left="1097" w:hanging="1097"/>
              <w:rPr>
                <w:b/>
              </w:rPr>
            </w:pPr>
            <w:r w:rsidRPr="00F3131F">
              <w:rPr>
                <w:b/>
                <w:lang w:val="sk-SK"/>
              </w:rPr>
              <w:t>1996 - 1999</w:t>
            </w:r>
            <w:r>
              <w:rPr>
                <w:lang w:val="sk-SK"/>
              </w:rPr>
              <w:t xml:space="preserve">   Vysoké učení technické v Brně, Fakulta managementu a ekonomiky ve Zlíně, obor </w:t>
            </w:r>
            <w:r w:rsidRPr="00F67B04">
              <w:rPr>
                <w:lang w:val="sk-SK"/>
              </w:rPr>
              <w:t>Management a ekonomika (</w:t>
            </w:r>
            <w:r w:rsidRPr="00F3131F">
              <w:rPr>
                <w:b/>
                <w:lang w:val="sk-SK"/>
              </w:rPr>
              <w:t>Bc.</w:t>
            </w:r>
            <w:r w:rsidRPr="00F67B04">
              <w:rPr>
                <w:lang w:val="sk-SK"/>
              </w:rPr>
              <w:t>)</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939"/>
        </w:trPr>
        <w:tc>
          <w:tcPr>
            <w:tcW w:w="9859" w:type="dxa"/>
            <w:gridSpan w:val="11"/>
          </w:tcPr>
          <w:p w:rsidR="004842AA" w:rsidRDefault="004842AA" w:rsidP="004842AA">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rsidR="004842AA" w:rsidRPr="004A3500" w:rsidRDefault="004842AA" w:rsidP="004842AA">
            <w:pPr>
              <w:jc w:val="both"/>
            </w:pPr>
            <w:r>
              <w:t xml:space="preserve">                      akademický pracovník na pozici odborný asistent</w:t>
            </w:r>
          </w:p>
          <w:p w:rsidR="004842AA" w:rsidRDefault="004842AA" w:rsidP="004842AA">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500"/>
        </w:trPr>
        <w:tc>
          <w:tcPr>
            <w:tcW w:w="9859" w:type="dxa"/>
            <w:gridSpan w:val="11"/>
          </w:tcPr>
          <w:p w:rsidR="004842AA" w:rsidRDefault="004842AA" w:rsidP="004842AA">
            <w:pPr>
              <w:jc w:val="both"/>
            </w:pPr>
            <w:r>
              <w:t xml:space="preserve">Počet vedených bakalářských prací – 89 </w:t>
            </w:r>
          </w:p>
          <w:p w:rsidR="004842AA" w:rsidRDefault="004842AA" w:rsidP="004842AA">
            <w:pPr>
              <w:jc w:val="both"/>
            </w:pPr>
            <w:r>
              <w:t>Počet vedených diplomových prací – 43</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4842AA" w:rsidP="004842AA">
            <w:pPr>
              <w:jc w:val="both"/>
              <w:rPr>
                <w:b/>
              </w:rPr>
            </w:pPr>
            <w:r>
              <w:rPr>
                <w:b/>
              </w:rPr>
              <w:t>0</w:t>
            </w:r>
          </w:p>
        </w:tc>
        <w:tc>
          <w:tcPr>
            <w:tcW w:w="693" w:type="dxa"/>
            <w:vMerge w:val="restart"/>
          </w:tcPr>
          <w:p w:rsidR="004842AA" w:rsidRDefault="002F454B" w:rsidP="004842AA">
            <w:pPr>
              <w:jc w:val="both"/>
              <w:rPr>
                <w:b/>
              </w:rPr>
            </w:pPr>
            <w:r>
              <w:rPr>
                <w:b/>
              </w:rPr>
              <w:t>0</w:t>
            </w:r>
          </w:p>
        </w:tc>
        <w:tc>
          <w:tcPr>
            <w:tcW w:w="694" w:type="dxa"/>
            <w:vMerge w:val="restart"/>
          </w:tcPr>
          <w:p w:rsidR="004842AA" w:rsidRDefault="004842AA" w:rsidP="004842AA">
            <w:pPr>
              <w:jc w:val="both"/>
              <w:rPr>
                <w:b/>
              </w:rPr>
            </w:pPr>
            <w:r>
              <w:rPr>
                <w:b/>
              </w:rPr>
              <w:t>7</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4842AA">
        <w:trPr>
          <w:trHeight w:val="2347"/>
        </w:trPr>
        <w:tc>
          <w:tcPr>
            <w:tcW w:w="9859" w:type="dxa"/>
            <w:gridSpan w:val="11"/>
          </w:tcPr>
          <w:p w:rsidR="004842AA" w:rsidRDefault="004842AA" w:rsidP="004842AA">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rsidR="004842AA" w:rsidRDefault="004842AA" w:rsidP="004842AA">
            <w:pPr>
              <w:tabs>
                <w:tab w:val="left" w:pos="709"/>
              </w:tabs>
              <w:jc w:val="both"/>
            </w:pPr>
            <w:r w:rsidRPr="00E66B0B">
              <w:rPr>
                <w:i/>
              </w:rPr>
              <w:t>Přehled projektové činnosti:</w:t>
            </w:r>
          </w:p>
          <w:p w:rsidR="004842AA" w:rsidRDefault="004842AA" w:rsidP="004842AA">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842AA" w:rsidRDefault="004842AA" w:rsidP="004842AA">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70"/>
        </w:trPr>
        <w:tc>
          <w:tcPr>
            <w:tcW w:w="9859" w:type="dxa"/>
            <w:gridSpan w:val="11"/>
          </w:tcPr>
          <w:p w:rsidR="004842AA" w:rsidRDefault="004842AA" w:rsidP="004842AA">
            <w:pPr>
              <w:rPr>
                <w:b/>
              </w:rPr>
            </w:pPr>
          </w:p>
        </w:tc>
      </w:tr>
      <w:tr w:rsidR="004842AA" w:rsidTr="004842AA">
        <w:trPr>
          <w:cantSplit/>
          <w:trHeight w:val="240"/>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925740" w:rsidRDefault="00925740">
      <w:pPr>
        <w:spacing w:after="160" w:line="259" w:lineRule="auto"/>
      </w:pPr>
    </w:p>
    <w:p w:rsidR="00925740" w:rsidRDefault="00925740">
      <w:pPr>
        <w:spacing w:after="160" w:line="259" w:lineRule="auto"/>
      </w:pPr>
      <w:r>
        <w:br w:type="page"/>
      </w:r>
    </w:p>
    <w:tbl>
      <w:tblPr>
        <w:tblW w:w="993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3"/>
        <w:gridCol w:w="75"/>
        <w:gridCol w:w="754"/>
        <w:gridCol w:w="75"/>
        <w:gridCol w:w="1646"/>
        <w:gridCol w:w="75"/>
        <w:gridCol w:w="449"/>
        <w:gridCol w:w="75"/>
        <w:gridCol w:w="393"/>
        <w:gridCol w:w="75"/>
        <w:gridCol w:w="919"/>
        <w:gridCol w:w="75"/>
        <w:gridCol w:w="634"/>
        <w:gridCol w:w="77"/>
        <w:gridCol w:w="75"/>
        <w:gridCol w:w="557"/>
        <w:gridCol w:w="77"/>
        <w:gridCol w:w="616"/>
        <w:gridCol w:w="77"/>
        <w:gridCol w:w="617"/>
        <w:gridCol w:w="77"/>
      </w:tblGrid>
      <w:tr w:rsidR="00CA4256" w:rsidRPr="0003498C" w:rsidTr="0079634F">
        <w:trPr>
          <w:gridAfter w:val="1"/>
          <w:wAfter w:w="77" w:type="dxa"/>
        </w:trPr>
        <w:tc>
          <w:tcPr>
            <w:tcW w:w="9857" w:type="dxa"/>
            <w:gridSpan w:val="21"/>
            <w:tcBorders>
              <w:bottom w:val="double" w:sz="4" w:space="0" w:color="auto"/>
            </w:tcBorders>
            <w:shd w:val="clear" w:color="auto" w:fill="BDD6EE"/>
          </w:tcPr>
          <w:p w:rsidR="00CA4256" w:rsidRPr="0003498C" w:rsidRDefault="00CA4256" w:rsidP="008424D2">
            <w:pPr>
              <w:jc w:val="both"/>
              <w:rPr>
                <w:b/>
                <w:sz w:val="28"/>
              </w:rPr>
            </w:pPr>
            <w:r w:rsidRPr="0003498C">
              <w:rPr>
                <w:b/>
                <w:sz w:val="28"/>
              </w:rPr>
              <w:t>C-I – Personální zabezpečení</w:t>
            </w:r>
          </w:p>
        </w:tc>
      </w:tr>
      <w:tr w:rsidR="00CA4256" w:rsidRPr="0003498C" w:rsidTr="0079634F">
        <w:trPr>
          <w:gridAfter w:val="1"/>
          <w:wAfter w:w="77" w:type="dxa"/>
        </w:trPr>
        <w:tc>
          <w:tcPr>
            <w:tcW w:w="2516" w:type="dxa"/>
            <w:gridSpan w:val="2"/>
            <w:tcBorders>
              <w:top w:val="double" w:sz="4" w:space="0" w:color="auto"/>
            </w:tcBorders>
            <w:shd w:val="clear" w:color="auto" w:fill="F7CAAC"/>
          </w:tcPr>
          <w:p w:rsidR="00CA4256" w:rsidRPr="0003498C" w:rsidRDefault="00CA4256" w:rsidP="008424D2">
            <w:pPr>
              <w:jc w:val="both"/>
              <w:rPr>
                <w:b/>
              </w:rPr>
            </w:pPr>
            <w:r w:rsidRPr="0003498C">
              <w:rPr>
                <w:b/>
              </w:rPr>
              <w:t>Vysoká škola</w:t>
            </w:r>
          </w:p>
        </w:tc>
        <w:tc>
          <w:tcPr>
            <w:tcW w:w="7341" w:type="dxa"/>
            <w:gridSpan w:val="19"/>
          </w:tcPr>
          <w:p w:rsidR="00CA4256" w:rsidRPr="0003498C" w:rsidRDefault="00CA4256" w:rsidP="008424D2">
            <w:pPr>
              <w:jc w:val="both"/>
            </w:pPr>
            <w:r w:rsidRPr="0003498C">
              <w:t>Univerzita Tomáše Bati ve Zlíně</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Součást vysoké školy</w:t>
            </w:r>
          </w:p>
        </w:tc>
        <w:tc>
          <w:tcPr>
            <w:tcW w:w="7341" w:type="dxa"/>
            <w:gridSpan w:val="19"/>
          </w:tcPr>
          <w:p w:rsidR="00CA4256" w:rsidRPr="0003498C" w:rsidRDefault="00CA4256" w:rsidP="008424D2">
            <w:pPr>
              <w:jc w:val="both"/>
            </w:pPr>
            <w:r w:rsidRPr="0003498C">
              <w:t>Fakulta managementu a ekonomiky</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Název studijního programu</w:t>
            </w:r>
          </w:p>
        </w:tc>
        <w:tc>
          <w:tcPr>
            <w:tcW w:w="7341" w:type="dxa"/>
            <w:gridSpan w:val="19"/>
          </w:tcPr>
          <w:p w:rsidR="00CA4256" w:rsidRPr="0003498C" w:rsidRDefault="00CA4256" w:rsidP="008424D2">
            <w:pPr>
              <w:jc w:val="both"/>
            </w:pPr>
            <w:r>
              <w:t xml:space="preserve">Management </w:t>
            </w:r>
            <w:r w:rsidR="00914242">
              <w:t>and Marketing</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Jméno a příjmení</w:t>
            </w:r>
          </w:p>
        </w:tc>
        <w:tc>
          <w:tcPr>
            <w:tcW w:w="4536" w:type="dxa"/>
            <w:gridSpan w:val="10"/>
          </w:tcPr>
          <w:p w:rsidR="00CA4256" w:rsidRPr="0003498C" w:rsidRDefault="00CA4256" w:rsidP="008424D2">
            <w:pPr>
              <w:jc w:val="both"/>
            </w:pPr>
            <w:r>
              <w:t>Michaela BLAHOVÁ</w:t>
            </w:r>
          </w:p>
        </w:tc>
        <w:tc>
          <w:tcPr>
            <w:tcW w:w="709" w:type="dxa"/>
            <w:gridSpan w:val="2"/>
            <w:shd w:val="clear" w:color="auto" w:fill="F7CAAC"/>
          </w:tcPr>
          <w:p w:rsidR="00CA4256" w:rsidRPr="0003498C" w:rsidRDefault="00CA4256" w:rsidP="008424D2">
            <w:pPr>
              <w:jc w:val="both"/>
              <w:rPr>
                <w:b/>
              </w:rPr>
            </w:pPr>
            <w:r w:rsidRPr="0003498C">
              <w:rPr>
                <w:b/>
              </w:rPr>
              <w:t>Tituly</w:t>
            </w:r>
          </w:p>
        </w:tc>
        <w:tc>
          <w:tcPr>
            <w:tcW w:w="2096" w:type="dxa"/>
            <w:gridSpan w:val="7"/>
          </w:tcPr>
          <w:p w:rsidR="00CA4256" w:rsidRPr="0003498C" w:rsidRDefault="00CA4256" w:rsidP="008424D2">
            <w:pPr>
              <w:jc w:val="both"/>
            </w:pPr>
            <w:r>
              <w:t>Ing., Ph.D.</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Rok narození</w:t>
            </w:r>
          </w:p>
        </w:tc>
        <w:tc>
          <w:tcPr>
            <w:tcW w:w="829" w:type="dxa"/>
            <w:gridSpan w:val="2"/>
          </w:tcPr>
          <w:p w:rsidR="00CA4256" w:rsidRPr="0003498C" w:rsidRDefault="00CA4256" w:rsidP="008424D2">
            <w:pPr>
              <w:jc w:val="both"/>
            </w:pPr>
            <w:r>
              <w:t>1983</w:t>
            </w:r>
          </w:p>
        </w:tc>
        <w:tc>
          <w:tcPr>
            <w:tcW w:w="1721" w:type="dxa"/>
            <w:gridSpan w:val="2"/>
            <w:shd w:val="clear" w:color="auto" w:fill="F7CAAC"/>
          </w:tcPr>
          <w:p w:rsidR="00CA4256" w:rsidRPr="0003498C" w:rsidRDefault="00CA4256" w:rsidP="008424D2">
            <w:pPr>
              <w:jc w:val="both"/>
              <w:rPr>
                <w:b/>
              </w:rPr>
            </w:pPr>
            <w:r w:rsidRPr="0003498C">
              <w:rPr>
                <w:b/>
              </w:rPr>
              <w:t>typ vztahu k VŠ</w:t>
            </w:r>
          </w:p>
        </w:tc>
        <w:tc>
          <w:tcPr>
            <w:tcW w:w="992" w:type="dxa"/>
            <w:gridSpan w:val="4"/>
          </w:tcPr>
          <w:p w:rsidR="00CA4256" w:rsidRPr="0003498C" w:rsidRDefault="00CA4256" w:rsidP="008424D2">
            <w:pPr>
              <w:jc w:val="both"/>
            </w:pPr>
            <w:r>
              <w:t>pp</w:t>
            </w:r>
          </w:p>
        </w:tc>
        <w:tc>
          <w:tcPr>
            <w:tcW w:w="994" w:type="dxa"/>
            <w:gridSpan w:val="2"/>
            <w:shd w:val="clear" w:color="auto" w:fill="F7CAAC"/>
          </w:tcPr>
          <w:p w:rsidR="00CA4256" w:rsidRPr="0003498C" w:rsidRDefault="00CA4256" w:rsidP="008424D2">
            <w:pPr>
              <w:jc w:val="both"/>
              <w:rPr>
                <w:b/>
              </w:rPr>
            </w:pPr>
            <w:r w:rsidRPr="0003498C">
              <w:rPr>
                <w:b/>
              </w:rPr>
              <w:t>rozsah</w:t>
            </w:r>
          </w:p>
        </w:tc>
        <w:tc>
          <w:tcPr>
            <w:tcW w:w="709" w:type="dxa"/>
            <w:gridSpan w:val="2"/>
          </w:tcPr>
          <w:p w:rsidR="00CA4256" w:rsidRPr="0003498C" w:rsidRDefault="00CA4256" w:rsidP="008424D2">
            <w:pPr>
              <w:jc w:val="both"/>
            </w:pPr>
            <w:r>
              <w:t>4</w:t>
            </w:r>
          </w:p>
        </w:tc>
        <w:tc>
          <w:tcPr>
            <w:tcW w:w="709" w:type="dxa"/>
            <w:gridSpan w:val="3"/>
            <w:shd w:val="clear" w:color="auto" w:fill="F7CAAC"/>
          </w:tcPr>
          <w:p w:rsidR="00CA4256" w:rsidRPr="0003498C" w:rsidRDefault="00CA4256" w:rsidP="008424D2">
            <w:pPr>
              <w:jc w:val="both"/>
              <w:rPr>
                <w:b/>
              </w:rPr>
            </w:pPr>
            <w:r w:rsidRPr="0003498C">
              <w:rPr>
                <w:b/>
              </w:rPr>
              <w:t>do kdy</w:t>
            </w:r>
          </w:p>
        </w:tc>
        <w:tc>
          <w:tcPr>
            <w:tcW w:w="1387" w:type="dxa"/>
            <w:gridSpan w:val="4"/>
          </w:tcPr>
          <w:p w:rsidR="00CA4256" w:rsidRPr="0003498C" w:rsidRDefault="00CA4256" w:rsidP="008424D2">
            <w:pPr>
              <w:jc w:val="both"/>
            </w:pPr>
            <w:r>
              <w:t>N</w:t>
            </w:r>
          </w:p>
        </w:tc>
      </w:tr>
      <w:tr w:rsidR="00CA4256" w:rsidRPr="0003498C" w:rsidTr="0079634F">
        <w:trPr>
          <w:gridAfter w:val="1"/>
          <w:wAfter w:w="77" w:type="dxa"/>
        </w:trPr>
        <w:tc>
          <w:tcPr>
            <w:tcW w:w="5066" w:type="dxa"/>
            <w:gridSpan w:val="6"/>
            <w:shd w:val="clear" w:color="auto" w:fill="F7CAAC"/>
          </w:tcPr>
          <w:p w:rsidR="00CA4256" w:rsidRPr="0003498C" w:rsidRDefault="00CA4256" w:rsidP="008424D2">
            <w:pPr>
              <w:jc w:val="both"/>
              <w:rPr>
                <w:b/>
              </w:rPr>
            </w:pPr>
            <w:r w:rsidRPr="0003498C">
              <w:rPr>
                <w:b/>
              </w:rPr>
              <w:t>Typ vztahu na součásti VŠ, která uskutečňuje st. program</w:t>
            </w:r>
          </w:p>
        </w:tc>
        <w:tc>
          <w:tcPr>
            <w:tcW w:w="992" w:type="dxa"/>
            <w:gridSpan w:val="4"/>
          </w:tcPr>
          <w:p w:rsidR="00CA4256" w:rsidRPr="0003498C" w:rsidRDefault="00313386" w:rsidP="008424D2">
            <w:pPr>
              <w:jc w:val="both"/>
            </w:pPr>
            <w:r>
              <w:t>pp</w:t>
            </w:r>
          </w:p>
        </w:tc>
        <w:tc>
          <w:tcPr>
            <w:tcW w:w="994" w:type="dxa"/>
            <w:gridSpan w:val="2"/>
            <w:shd w:val="clear" w:color="auto" w:fill="F7CAAC"/>
          </w:tcPr>
          <w:p w:rsidR="00CA4256" w:rsidRPr="0003498C" w:rsidRDefault="00CA4256" w:rsidP="008424D2">
            <w:pPr>
              <w:jc w:val="both"/>
              <w:rPr>
                <w:b/>
              </w:rPr>
            </w:pPr>
            <w:r w:rsidRPr="0003498C">
              <w:rPr>
                <w:b/>
              </w:rPr>
              <w:t>rozsah</w:t>
            </w:r>
          </w:p>
        </w:tc>
        <w:tc>
          <w:tcPr>
            <w:tcW w:w="709" w:type="dxa"/>
            <w:gridSpan w:val="2"/>
          </w:tcPr>
          <w:p w:rsidR="00CA4256" w:rsidRPr="0003498C" w:rsidRDefault="00CA4256" w:rsidP="008424D2">
            <w:pPr>
              <w:jc w:val="both"/>
            </w:pPr>
            <w:r>
              <w:t>4</w:t>
            </w:r>
          </w:p>
        </w:tc>
        <w:tc>
          <w:tcPr>
            <w:tcW w:w="709" w:type="dxa"/>
            <w:gridSpan w:val="3"/>
            <w:shd w:val="clear" w:color="auto" w:fill="F7CAAC"/>
          </w:tcPr>
          <w:p w:rsidR="00CA4256" w:rsidRPr="0003498C" w:rsidRDefault="00CA4256" w:rsidP="008424D2">
            <w:pPr>
              <w:jc w:val="both"/>
              <w:rPr>
                <w:b/>
              </w:rPr>
            </w:pPr>
            <w:r w:rsidRPr="0003498C">
              <w:rPr>
                <w:b/>
              </w:rPr>
              <w:t>do kdy</w:t>
            </w:r>
          </w:p>
        </w:tc>
        <w:tc>
          <w:tcPr>
            <w:tcW w:w="1387" w:type="dxa"/>
            <w:gridSpan w:val="4"/>
          </w:tcPr>
          <w:p w:rsidR="00CA4256" w:rsidRPr="0003498C" w:rsidRDefault="00CA4256" w:rsidP="008424D2">
            <w:pPr>
              <w:jc w:val="both"/>
            </w:pPr>
            <w:r>
              <w:t>N</w:t>
            </w:r>
          </w:p>
        </w:tc>
      </w:tr>
      <w:tr w:rsidR="00CA4256" w:rsidRPr="0003498C" w:rsidTr="0079634F">
        <w:trPr>
          <w:gridAfter w:val="1"/>
          <w:wAfter w:w="77" w:type="dxa"/>
        </w:trPr>
        <w:tc>
          <w:tcPr>
            <w:tcW w:w="6058" w:type="dxa"/>
            <w:gridSpan w:val="10"/>
            <w:shd w:val="clear" w:color="auto" w:fill="F7CAAC"/>
          </w:tcPr>
          <w:p w:rsidR="00CA4256" w:rsidRPr="0003498C" w:rsidRDefault="00CA4256" w:rsidP="008424D2">
            <w:pPr>
              <w:jc w:val="both"/>
            </w:pPr>
            <w:r w:rsidRPr="0003498C">
              <w:rPr>
                <w:b/>
              </w:rPr>
              <w:t>Další současná působení jako akademický pracovník na jiných VŠ</w:t>
            </w:r>
          </w:p>
        </w:tc>
        <w:tc>
          <w:tcPr>
            <w:tcW w:w="1703" w:type="dxa"/>
            <w:gridSpan w:val="4"/>
            <w:shd w:val="clear" w:color="auto" w:fill="F7CAAC"/>
          </w:tcPr>
          <w:p w:rsidR="00CA4256" w:rsidRPr="0003498C" w:rsidRDefault="00CA4256" w:rsidP="008424D2">
            <w:pPr>
              <w:jc w:val="both"/>
              <w:rPr>
                <w:b/>
              </w:rPr>
            </w:pPr>
            <w:r w:rsidRPr="0003498C">
              <w:rPr>
                <w:b/>
              </w:rPr>
              <w:t>typ prac. vztahu</w:t>
            </w:r>
          </w:p>
        </w:tc>
        <w:tc>
          <w:tcPr>
            <w:tcW w:w="2096" w:type="dxa"/>
            <w:gridSpan w:val="7"/>
            <w:shd w:val="clear" w:color="auto" w:fill="F7CAAC"/>
          </w:tcPr>
          <w:p w:rsidR="00CA4256" w:rsidRPr="0003498C" w:rsidRDefault="00CA4256" w:rsidP="008424D2">
            <w:pPr>
              <w:jc w:val="both"/>
              <w:rPr>
                <w:b/>
              </w:rPr>
            </w:pPr>
            <w:r w:rsidRPr="0003498C">
              <w:rPr>
                <w:b/>
              </w:rPr>
              <w:t>rozsah</w:t>
            </w:r>
          </w:p>
        </w:tc>
      </w:tr>
      <w:tr w:rsidR="00CA4256" w:rsidRPr="0003498C" w:rsidTr="0079634F">
        <w:trPr>
          <w:gridAfter w:val="1"/>
          <w:wAfter w:w="77" w:type="dxa"/>
        </w:trPr>
        <w:tc>
          <w:tcPr>
            <w:tcW w:w="6058" w:type="dxa"/>
            <w:gridSpan w:val="10"/>
          </w:tcPr>
          <w:p w:rsidR="00CA4256" w:rsidRPr="0003498C" w:rsidRDefault="00CA4256" w:rsidP="008424D2">
            <w:pPr>
              <w:jc w:val="both"/>
            </w:pPr>
          </w:p>
        </w:tc>
        <w:tc>
          <w:tcPr>
            <w:tcW w:w="1703" w:type="dxa"/>
            <w:gridSpan w:val="4"/>
          </w:tcPr>
          <w:p w:rsidR="00CA4256" w:rsidRPr="0003498C" w:rsidRDefault="00CA4256" w:rsidP="008424D2">
            <w:pPr>
              <w:jc w:val="both"/>
            </w:pPr>
          </w:p>
        </w:tc>
        <w:tc>
          <w:tcPr>
            <w:tcW w:w="2096" w:type="dxa"/>
            <w:gridSpan w:val="7"/>
          </w:tcPr>
          <w:p w:rsidR="00CA4256" w:rsidRPr="0003498C" w:rsidRDefault="00CA4256" w:rsidP="008424D2">
            <w:pPr>
              <w:jc w:val="both"/>
            </w:pPr>
          </w:p>
        </w:tc>
      </w:tr>
      <w:tr w:rsidR="00CA4256" w:rsidRPr="0003498C" w:rsidTr="0079634F">
        <w:trPr>
          <w:gridAfter w:val="1"/>
          <w:wAfter w:w="77" w:type="dxa"/>
        </w:trPr>
        <w:tc>
          <w:tcPr>
            <w:tcW w:w="6058" w:type="dxa"/>
            <w:gridSpan w:val="10"/>
          </w:tcPr>
          <w:p w:rsidR="00CA4256" w:rsidRPr="0003498C" w:rsidRDefault="00CA4256" w:rsidP="008424D2">
            <w:pPr>
              <w:jc w:val="both"/>
            </w:pPr>
          </w:p>
        </w:tc>
        <w:tc>
          <w:tcPr>
            <w:tcW w:w="1703" w:type="dxa"/>
            <w:gridSpan w:val="4"/>
          </w:tcPr>
          <w:p w:rsidR="00CA4256" w:rsidRPr="0003498C" w:rsidRDefault="00CA4256" w:rsidP="008424D2">
            <w:pPr>
              <w:jc w:val="both"/>
            </w:pPr>
          </w:p>
        </w:tc>
        <w:tc>
          <w:tcPr>
            <w:tcW w:w="2096" w:type="dxa"/>
            <w:gridSpan w:val="7"/>
          </w:tcPr>
          <w:p w:rsidR="00CA4256" w:rsidRPr="0003498C" w:rsidRDefault="00CA4256" w:rsidP="008424D2">
            <w:pPr>
              <w:jc w:val="both"/>
            </w:pP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pPr>
            <w:r w:rsidRPr="0003498C">
              <w:rPr>
                <w:b/>
              </w:rPr>
              <w:t>Předměty příslušného studijního programu a způsob zapojení do jejich výuky, příp. další zapojení do uskutečňování studijního programu</w:t>
            </w:r>
          </w:p>
        </w:tc>
      </w:tr>
      <w:tr w:rsidR="00CA4256" w:rsidRPr="0003498C" w:rsidTr="0079634F">
        <w:trPr>
          <w:gridAfter w:val="1"/>
          <w:wAfter w:w="77" w:type="dxa"/>
          <w:trHeight w:val="324"/>
        </w:trPr>
        <w:tc>
          <w:tcPr>
            <w:tcW w:w="9857" w:type="dxa"/>
            <w:gridSpan w:val="21"/>
            <w:tcBorders>
              <w:top w:val="nil"/>
            </w:tcBorders>
          </w:tcPr>
          <w:p w:rsidR="00CA4256" w:rsidRDefault="00CA4256" w:rsidP="008424D2">
            <w:pPr>
              <w:jc w:val="both"/>
            </w:pPr>
            <w:r>
              <w:t>Value Based Ma</w:t>
            </w:r>
            <w:r w:rsidR="00313386">
              <w:t>nagement – přednášející (20%)</w:t>
            </w:r>
          </w:p>
          <w:p w:rsidR="00E0603D" w:rsidRPr="0003498C" w:rsidRDefault="00E0603D" w:rsidP="008424D2">
            <w:pPr>
              <w:jc w:val="both"/>
            </w:pPr>
            <w:r w:rsidRPr="00E0603D">
              <w:rPr>
                <w:lang w:val="en-GB"/>
              </w:rPr>
              <w:t>Cross Cultural Management</w:t>
            </w:r>
            <w:r>
              <w:rPr>
                <w:lang w:val="en-GB"/>
              </w:rPr>
              <w:t xml:space="preserve"> – přednášející (20%)</w:t>
            </w: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pPr>
            <w:r w:rsidRPr="0003498C">
              <w:rPr>
                <w:b/>
              </w:rPr>
              <w:t xml:space="preserve">Údaje o vzdělání na VŠ </w:t>
            </w:r>
          </w:p>
        </w:tc>
      </w:tr>
      <w:tr w:rsidR="00CA4256" w:rsidRPr="0003498C" w:rsidTr="0079634F">
        <w:trPr>
          <w:gridAfter w:val="1"/>
          <w:wAfter w:w="77" w:type="dxa"/>
          <w:trHeight w:val="745"/>
        </w:trPr>
        <w:tc>
          <w:tcPr>
            <w:tcW w:w="9857" w:type="dxa"/>
            <w:gridSpan w:val="21"/>
          </w:tcPr>
          <w:p w:rsidR="00CA4256" w:rsidRDefault="00CA4256" w:rsidP="008424D2">
            <w:pPr>
              <w:ind w:left="1456" w:hanging="1456"/>
              <w:jc w:val="both"/>
              <w:rPr>
                <w:b/>
              </w:rPr>
            </w:pPr>
            <w:r>
              <w:rPr>
                <w:b/>
              </w:rPr>
              <w:t>2008 – 2013:</w:t>
            </w:r>
            <w:r>
              <w:t xml:space="preserve"> UTB ve Zlíně, Fakulta managementu a ekonomiky, obor Finance – v anglickém jazyce (</w:t>
            </w:r>
            <w:r w:rsidRPr="00907AFA">
              <w:rPr>
                <w:b/>
              </w:rPr>
              <w:t>Ph.D</w:t>
            </w:r>
            <w:r>
              <w:t>.)</w:t>
            </w:r>
          </w:p>
          <w:p w:rsidR="00CA4256" w:rsidRPr="00907AFA" w:rsidRDefault="00CA4256" w:rsidP="008424D2">
            <w:pPr>
              <w:ind w:left="1456" w:hanging="1456"/>
              <w:jc w:val="both"/>
            </w:pPr>
            <w:r>
              <w:rPr>
                <w:b/>
              </w:rPr>
              <w:t>2005 – 2007:</w:t>
            </w:r>
            <w:r>
              <w:t xml:space="preserve"> UTB ve Zlíně, Fakulta managementu a ekonomiky, obor Finance (</w:t>
            </w:r>
            <w:r w:rsidRPr="00907AFA">
              <w:rPr>
                <w:b/>
              </w:rPr>
              <w:t>Ing</w:t>
            </w:r>
            <w:r>
              <w:t>.)</w:t>
            </w:r>
          </w:p>
          <w:p w:rsidR="00CA4256" w:rsidRPr="00907AFA" w:rsidRDefault="00CA4256" w:rsidP="008424D2">
            <w:pPr>
              <w:ind w:left="1456" w:hanging="1456"/>
              <w:jc w:val="both"/>
            </w:pPr>
            <w:r>
              <w:rPr>
                <w:b/>
              </w:rPr>
              <w:t xml:space="preserve">2002 – 2005: </w:t>
            </w:r>
            <w:r>
              <w:t>UTB ve Zlíně, Fakulta managementu a ekonomiky, obor Management a ekonomika (</w:t>
            </w:r>
            <w:r w:rsidRPr="00907AFA">
              <w:rPr>
                <w:b/>
              </w:rPr>
              <w:t>Bc</w:t>
            </w:r>
            <w:r>
              <w:t>.)</w:t>
            </w: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rPr>
                <w:b/>
              </w:rPr>
            </w:pPr>
            <w:r w:rsidRPr="0003498C">
              <w:rPr>
                <w:b/>
              </w:rPr>
              <w:t>Údaje o odborném působení od absolvování VŠ</w:t>
            </w:r>
          </w:p>
        </w:tc>
      </w:tr>
      <w:tr w:rsidR="00CA4256" w:rsidRPr="0003498C" w:rsidTr="0079634F">
        <w:trPr>
          <w:gridAfter w:val="1"/>
          <w:wAfter w:w="77" w:type="dxa"/>
          <w:trHeight w:val="605"/>
        </w:trPr>
        <w:tc>
          <w:tcPr>
            <w:tcW w:w="9857" w:type="dxa"/>
            <w:gridSpan w:val="21"/>
          </w:tcPr>
          <w:p w:rsidR="00CA4256" w:rsidRDefault="00CA4256" w:rsidP="008424D2">
            <w:pPr>
              <w:jc w:val="both"/>
            </w:pPr>
            <w:r w:rsidRPr="00907AFA">
              <w:rPr>
                <w:b/>
              </w:rPr>
              <w:t>07/2015 – dosud</w:t>
            </w:r>
            <w:r>
              <w:t xml:space="preserve">: </w:t>
            </w:r>
            <w:r w:rsidRPr="00907AFA">
              <w:t>UTB ve Zlíně, Fakulta managementu a ekonomiky</w:t>
            </w:r>
            <w:r>
              <w:t>, Ústav financí a účetnictví, odborná asistentka</w:t>
            </w:r>
          </w:p>
          <w:p w:rsidR="00CA4256" w:rsidRDefault="00CA4256" w:rsidP="008424D2">
            <w:pPr>
              <w:jc w:val="both"/>
            </w:pPr>
            <w:r w:rsidRPr="00907AFA">
              <w:rPr>
                <w:b/>
              </w:rPr>
              <w:t>06/2013 – 06/2015</w:t>
            </w:r>
            <w:r>
              <w:t>: UTB ve Zlíně, Fakulta managementu a ekonomiky, Centrum aplikovaného ekonomického výzkumu, post-doktorandka</w:t>
            </w:r>
          </w:p>
          <w:p w:rsidR="00CA4256" w:rsidRPr="0003498C" w:rsidRDefault="00CA4256" w:rsidP="008424D2">
            <w:pPr>
              <w:jc w:val="both"/>
            </w:pPr>
            <w:r w:rsidRPr="00907AFA">
              <w:rPr>
                <w:b/>
              </w:rPr>
              <w:t>07/2007 – 12/2013</w:t>
            </w:r>
            <w:r>
              <w:t>: UTB ve Zlíně, Rektorát, Mezinárodní oddělení, odborná referentka (2007-2011), vedoucí (2011-2013)</w:t>
            </w:r>
          </w:p>
        </w:tc>
      </w:tr>
      <w:tr w:rsidR="00CA4256" w:rsidRPr="0003498C" w:rsidTr="0079634F">
        <w:trPr>
          <w:gridAfter w:val="1"/>
          <w:wAfter w:w="77" w:type="dxa"/>
          <w:trHeight w:val="250"/>
        </w:trPr>
        <w:tc>
          <w:tcPr>
            <w:tcW w:w="9857" w:type="dxa"/>
            <w:gridSpan w:val="21"/>
            <w:shd w:val="clear" w:color="auto" w:fill="F7CAAC"/>
          </w:tcPr>
          <w:p w:rsidR="00CA4256" w:rsidRPr="0003498C" w:rsidRDefault="00CA4256" w:rsidP="008424D2">
            <w:pPr>
              <w:jc w:val="both"/>
            </w:pPr>
            <w:r w:rsidRPr="0003498C">
              <w:rPr>
                <w:b/>
              </w:rPr>
              <w:t>Zkušenosti s vedením kvalifikačních a rigorózních prací</w:t>
            </w:r>
          </w:p>
        </w:tc>
      </w:tr>
      <w:tr w:rsidR="00CA4256" w:rsidRPr="0003498C" w:rsidTr="0079634F">
        <w:trPr>
          <w:gridAfter w:val="1"/>
          <w:wAfter w:w="77" w:type="dxa"/>
          <w:trHeight w:val="420"/>
        </w:trPr>
        <w:tc>
          <w:tcPr>
            <w:tcW w:w="9857" w:type="dxa"/>
            <w:gridSpan w:val="21"/>
          </w:tcPr>
          <w:p w:rsidR="00CA4256" w:rsidRPr="0003498C" w:rsidRDefault="00CA4256" w:rsidP="008424D2">
            <w:pPr>
              <w:jc w:val="both"/>
            </w:pPr>
            <w:r w:rsidRPr="0003498C">
              <w:t>Počet v</w:t>
            </w:r>
            <w:r>
              <w:t>edených bakalářských prací – 12</w:t>
            </w:r>
          </w:p>
          <w:p w:rsidR="00CA4256" w:rsidRPr="0003498C" w:rsidRDefault="00CA4256" w:rsidP="008424D2">
            <w:pPr>
              <w:jc w:val="both"/>
            </w:pPr>
            <w:r w:rsidRPr="0003498C">
              <w:t>Počet</w:t>
            </w:r>
            <w:r>
              <w:t xml:space="preserve"> vedených diplomových prací – 11</w:t>
            </w:r>
          </w:p>
        </w:tc>
      </w:tr>
      <w:tr w:rsidR="00CA4256" w:rsidRPr="0003498C" w:rsidTr="0079634F">
        <w:trPr>
          <w:gridAfter w:val="1"/>
          <w:wAfter w:w="77" w:type="dxa"/>
          <w:cantSplit/>
        </w:trPr>
        <w:tc>
          <w:tcPr>
            <w:tcW w:w="3345" w:type="dxa"/>
            <w:gridSpan w:val="4"/>
            <w:tcBorders>
              <w:top w:val="single" w:sz="12" w:space="0" w:color="auto"/>
            </w:tcBorders>
            <w:shd w:val="clear" w:color="auto" w:fill="F7CAAC"/>
          </w:tcPr>
          <w:p w:rsidR="00CA4256" w:rsidRPr="0003498C" w:rsidRDefault="00CA4256" w:rsidP="008424D2">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4256" w:rsidRPr="0003498C" w:rsidRDefault="00CA4256" w:rsidP="008424D2">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4256" w:rsidRPr="0003498C" w:rsidRDefault="00CA4256" w:rsidP="008424D2">
            <w:pPr>
              <w:jc w:val="both"/>
            </w:pPr>
            <w:r w:rsidRPr="0003498C">
              <w:rPr>
                <w:b/>
              </w:rPr>
              <w:t>Řízení konáno na VŠ</w:t>
            </w:r>
          </w:p>
        </w:tc>
        <w:tc>
          <w:tcPr>
            <w:tcW w:w="2019" w:type="dxa"/>
            <w:gridSpan w:val="6"/>
            <w:tcBorders>
              <w:top w:val="single" w:sz="12" w:space="0" w:color="auto"/>
              <w:left w:val="single" w:sz="12" w:space="0" w:color="auto"/>
            </w:tcBorders>
            <w:shd w:val="clear" w:color="auto" w:fill="F7CAAC"/>
          </w:tcPr>
          <w:p w:rsidR="00CA4256" w:rsidRPr="0003498C" w:rsidRDefault="00CA4256" w:rsidP="008424D2">
            <w:pPr>
              <w:jc w:val="both"/>
              <w:rPr>
                <w:b/>
              </w:rPr>
            </w:pPr>
            <w:r w:rsidRPr="0003498C">
              <w:rPr>
                <w:b/>
              </w:rPr>
              <w:t>Ohlasy publikací</w:t>
            </w:r>
          </w:p>
        </w:tc>
      </w:tr>
      <w:tr w:rsidR="00CA4256" w:rsidRPr="0003498C" w:rsidTr="0079634F">
        <w:trPr>
          <w:gridAfter w:val="1"/>
          <w:wAfter w:w="77" w:type="dxa"/>
          <w:cantSplit/>
        </w:trPr>
        <w:tc>
          <w:tcPr>
            <w:tcW w:w="3345" w:type="dxa"/>
            <w:gridSpan w:val="4"/>
          </w:tcPr>
          <w:p w:rsidR="00CA4256" w:rsidRPr="0003498C" w:rsidRDefault="00CA4256" w:rsidP="008424D2">
            <w:pPr>
              <w:jc w:val="both"/>
            </w:pPr>
          </w:p>
        </w:tc>
        <w:tc>
          <w:tcPr>
            <w:tcW w:w="2245" w:type="dxa"/>
            <w:gridSpan w:val="4"/>
          </w:tcPr>
          <w:p w:rsidR="00CA4256" w:rsidRPr="0003498C" w:rsidRDefault="00CA4256" w:rsidP="008424D2">
            <w:pPr>
              <w:jc w:val="both"/>
            </w:pPr>
          </w:p>
        </w:tc>
        <w:tc>
          <w:tcPr>
            <w:tcW w:w="2248" w:type="dxa"/>
            <w:gridSpan w:val="7"/>
            <w:tcBorders>
              <w:right w:val="single" w:sz="12" w:space="0" w:color="auto"/>
            </w:tcBorders>
          </w:tcPr>
          <w:p w:rsidR="00CA4256" w:rsidRPr="0003498C" w:rsidRDefault="00CA4256" w:rsidP="008424D2">
            <w:pPr>
              <w:jc w:val="both"/>
            </w:pPr>
          </w:p>
        </w:tc>
        <w:tc>
          <w:tcPr>
            <w:tcW w:w="632" w:type="dxa"/>
            <w:gridSpan w:val="2"/>
            <w:tcBorders>
              <w:left w:val="single" w:sz="12" w:space="0" w:color="auto"/>
            </w:tcBorders>
            <w:shd w:val="clear" w:color="auto" w:fill="F7CAAC"/>
          </w:tcPr>
          <w:p w:rsidR="00CA4256" w:rsidRPr="0003498C" w:rsidRDefault="00CA4256" w:rsidP="008424D2">
            <w:pPr>
              <w:jc w:val="both"/>
            </w:pPr>
            <w:r w:rsidRPr="0003498C">
              <w:rPr>
                <w:b/>
              </w:rPr>
              <w:t>WOS</w:t>
            </w:r>
          </w:p>
        </w:tc>
        <w:tc>
          <w:tcPr>
            <w:tcW w:w="693" w:type="dxa"/>
            <w:gridSpan w:val="2"/>
            <w:shd w:val="clear" w:color="auto" w:fill="F7CAAC"/>
          </w:tcPr>
          <w:p w:rsidR="00CA4256" w:rsidRPr="0003498C" w:rsidRDefault="00CA4256" w:rsidP="008424D2">
            <w:pPr>
              <w:jc w:val="both"/>
              <w:rPr>
                <w:sz w:val="18"/>
              </w:rPr>
            </w:pPr>
            <w:r w:rsidRPr="0003498C">
              <w:rPr>
                <w:b/>
                <w:sz w:val="18"/>
              </w:rPr>
              <w:t>Scopus</w:t>
            </w:r>
          </w:p>
        </w:tc>
        <w:tc>
          <w:tcPr>
            <w:tcW w:w="694" w:type="dxa"/>
            <w:gridSpan w:val="2"/>
            <w:shd w:val="clear" w:color="auto" w:fill="F7CAAC"/>
          </w:tcPr>
          <w:p w:rsidR="00CA4256" w:rsidRPr="0003498C" w:rsidRDefault="00CA4256" w:rsidP="008424D2">
            <w:pPr>
              <w:jc w:val="both"/>
            </w:pPr>
            <w:r w:rsidRPr="0003498C">
              <w:rPr>
                <w:b/>
                <w:sz w:val="18"/>
              </w:rPr>
              <w:t>ostatní</w:t>
            </w:r>
          </w:p>
        </w:tc>
      </w:tr>
      <w:tr w:rsidR="00CA4256" w:rsidRPr="0003498C" w:rsidTr="0079634F">
        <w:trPr>
          <w:gridAfter w:val="1"/>
          <w:wAfter w:w="77" w:type="dxa"/>
          <w:cantSplit/>
          <w:trHeight w:val="70"/>
        </w:trPr>
        <w:tc>
          <w:tcPr>
            <w:tcW w:w="3345" w:type="dxa"/>
            <w:gridSpan w:val="4"/>
            <w:shd w:val="clear" w:color="auto" w:fill="F7CAAC"/>
          </w:tcPr>
          <w:p w:rsidR="00CA4256" w:rsidRPr="0003498C" w:rsidRDefault="00CA4256" w:rsidP="008424D2">
            <w:pPr>
              <w:jc w:val="both"/>
            </w:pPr>
            <w:r w:rsidRPr="0003498C">
              <w:rPr>
                <w:b/>
              </w:rPr>
              <w:t>Obor jmenovacího řízení</w:t>
            </w:r>
          </w:p>
        </w:tc>
        <w:tc>
          <w:tcPr>
            <w:tcW w:w="2245" w:type="dxa"/>
            <w:gridSpan w:val="4"/>
            <w:shd w:val="clear" w:color="auto" w:fill="F7CAAC"/>
          </w:tcPr>
          <w:p w:rsidR="00CA4256" w:rsidRPr="0003498C" w:rsidRDefault="00CA4256" w:rsidP="008424D2">
            <w:pPr>
              <w:jc w:val="both"/>
            </w:pPr>
            <w:r w:rsidRPr="0003498C">
              <w:rPr>
                <w:b/>
              </w:rPr>
              <w:t>Rok udělení hodnosti</w:t>
            </w:r>
          </w:p>
        </w:tc>
        <w:tc>
          <w:tcPr>
            <w:tcW w:w="2248" w:type="dxa"/>
            <w:gridSpan w:val="7"/>
            <w:tcBorders>
              <w:right w:val="single" w:sz="12" w:space="0" w:color="auto"/>
            </w:tcBorders>
            <w:shd w:val="clear" w:color="auto" w:fill="F7CAAC"/>
          </w:tcPr>
          <w:p w:rsidR="00CA4256" w:rsidRPr="0003498C" w:rsidRDefault="00CA4256" w:rsidP="008424D2">
            <w:pPr>
              <w:jc w:val="both"/>
            </w:pPr>
            <w:r w:rsidRPr="0003498C">
              <w:rPr>
                <w:b/>
              </w:rPr>
              <w:t>Řízení konáno na VŠ</w:t>
            </w:r>
          </w:p>
        </w:tc>
        <w:tc>
          <w:tcPr>
            <w:tcW w:w="632" w:type="dxa"/>
            <w:gridSpan w:val="2"/>
            <w:vMerge w:val="restart"/>
            <w:tcBorders>
              <w:left w:val="single" w:sz="12" w:space="0" w:color="auto"/>
            </w:tcBorders>
          </w:tcPr>
          <w:p w:rsidR="00CA4256" w:rsidRPr="0003498C" w:rsidRDefault="00CA4256" w:rsidP="008424D2">
            <w:pPr>
              <w:jc w:val="both"/>
              <w:rPr>
                <w:b/>
              </w:rPr>
            </w:pPr>
            <w:r>
              <w:rPr>
                <w:b/>
              </w:rPr>
              <w:t>4</w:t>
            </w:r>
          </w:p>
        </w:tc>
        <w:tc>
          <w:tcPr>
            <w:tcW w:w="693" w:type="dxa"/>
            <w:gridSpan w:val="2"/>
            <w:vMerge w:val="restart"/>
          </w:tcPr>
          <w:p w:rsidR="00CA4256" w:rsidRPr="0003498C" w:rsidRDefault="00CA4256" w:rsidP="008424D2">
            <w:pPr>
              <w:jc w:val="both"/>
              <w:rPr>
                <w:b/>
              </w:rPr>
            </w:pPr>
            <w:r>
              <w:rPr>
                <w:b/>
              </w:rPr>
              <w:t>7</w:t>
            </w:r>
          </w:p>
        </w:tc>
        <w:tc>
          <w:tcPr>
            <w:tcW w:w="694" w:type="dxa"/>
            <w:gridSpan w:val="2"/>
            <w:vMerge w:val="restart"/>
          </w:tcPr>
          <w:p w:rsidR="00CA4256" w:rsidRPr="0003498C" w:rsidRDefault="00CA4256" w:rsidP="008424D2">
            <w:pPr>
              <w:jc w:val="both"/>
              <w:rPr>
                <w:b/>
              </w:rPr>
            </w:pPr>
            <w:r>
              <w:rPr>
                <w:b/>
              </w:rPr>
              <w:t>69</w:t>
            </w:r>
          </w:p>
        </w:tc>
      </w:tr>
      <w:tr w:rsidR="00CA4256" w:rsidRPr="0003498C" w:rsidTr="0079634F">
        <w:trPr>
          <w:gridAfter w:val="1"/>
          <w:wAfter w:w="77" w:type="dxa"/>
          <w:trHeight w:val="205"/>
        </w:trPr>
        <w:tc>
          <w:tcPr>
            <w:tcW w:w="3345" w:type="dxa"/>
            <w:gridSpan w:val="4"/>
          </w:tcPr>
          <w:p w:rsidR="00CA4256" w:rsidRPr="0003498C" w:rsidRDefault="00CA4256" w:rsidP="008424D2">
            <w:pPr>
              <w:jc w:val="both"/>
            </w:pPr>
          </w:p>
        </w:tc>
        <w:tc>
          <w:tcPr>
            <w:tcW w:w="2245" w:type="dxa"/>
            <w:gridSpan w:val="4"/>
          </w:tcPr>
          <w:p w:rsidR="00CA4256" w:rsidRPr="0003498C" w:rsidRDefault="00CA4256" w:rsidP="008424D2">
            <w:pPr>
              <w:jc w:val="both"/>
            </w:pPr>
          </w:p>
        </w:tc>
        <w:tc>
          <w:tcPr>
            <w:tcW w:w="2248" w:type="dxa"/>
            <w:gridSpan w:val="7"/>
            <w:tcBorders>
              <w:right w:val="single" w:sz="12" w:space="0" w:color="auto"/>
            </w:tcBorders>
          </w:tcPr>
          <w:p w:rsidR="00CA4256" w:rsidRPr="0003498C" w:rsidRDefault="00CA4256" w:rsidP="008424D2">
            <w:pPr>
              <w:jc w:val="both"/>
            </w:pPr>
          </w:p>
        </w:tc>
        <w:tc>
          <w:tcPr>
            <w:tcW w:w="632" w:type="dxa"/>
            <w:gridSpan w:val="2"/>
            <w:vMerge/>
            <w:tcBorders>
              <w:left w:val="single" w:sz="12" w:space="0" w:color="auto"/>
            </w:tcBorders>
            <w:vAlign w:val="center"/>
          </w:tcPr>
          <w:p w:rsidR="00CA4256" w:rsidRPr="0003498C" w:rsidRDefault="00CA4256" w:rsidP="008424D2">
            <w:pPr>
              <w:rPr>
                <w:b/>
              </w:rPr>
            </w:pPr>
          </w:p>
        </w:tc>
        <w:tc>
          <w:tcPr>
            <w:tcW w:w="693" w:type="dxa"/>
            <w:gridSpan w:val="2"/>
            <w:vMerge/>
            <w:vAlign w:val="center"/>
          </w:tcPr>
          <w:p w:rsidR="00CA4256" w:rsidRPr="0003498C" w:rsidRDefault="00CA4256" w:rsidP="008424D2">
            <w:pPr>
              <w:rPr>
                <w:b/>
              </w:rPr>
            </w:pPr>
          </w:p>
        </w:tc>
        <w:tc>
          <w:tcPr>
            <w:tcW w:w="694" w:type="dxa"/>
            <w:gridSpan w:val="2"/>
            <w:vMerge/>
            <w:vAlign w:val="center"/>
          </w:tcPr>
          <w:p w:rsidR="00CA4256" w:rsidRPr="0003498C" w:rsidRDefault="00CA4256" w:rsidP="008424D2">
            <w:pPr>
              <w:rPr>
                <w:b/>
              </w:rPr>
            </w:pP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9634F" w:rsidRPr="0003498C" w:rsidTr="0079634F">
        <w:trPr>
          <w:gridAfter w:val="1"/>
          <w:wAfter w:w="77" w:type="dxa"/>
          <w:trHeight w:val="3508"/>
        </w:trPr>
        <w:tc>
          <w:tcPr>
            <w:tcW w:w="9857" w:type="dxa"/>
            <w:gridSpan w:val="21"/>
          </w:tcPr>
          <w:p w:rsidR="0079634F" w:rsidRDefault="0079634F" w:rsidP="0079634F">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(5</w:t>
            </w:r>
            <w:r>
              <w:rPr>
                <w:caps/>
              </w:rPr>
              <w:t>0%)</w:t>
            </w:r>
          </w:p>
          <w:p w:rsidR="0079634F" w:rsidRPr="00DC001A" w:rsidRDefault="0079634F" w:rsidP="0079634F">
            <w:pPr>
              <w:spacing w:line="240" w:lineRule="atLeast"/>
              <w:jc w:val="both"/>
            </w:pPr>
            <w:r w:rsidRPr="00DC001A">
              <w:t xml:space="preserve">BLAHOVÁ, M. </w:t>
            </w:r>
            <w:r w:rsidRPr="00DC001A">
              <w:rPr>
                <w:i/>
                <w:lang w:val="en-GB"/>
              </w:rPr>
              <w:t>Strategic Framework and Model for Managing Business Performance: Utilisation of Synergies of Selected Management Systems in the Global Environment</w:t>
            </w:r>
            <w:r>
              <w:rPr>
                <w:lang w:val="en-GB"/>
              </w:rPr>
              <w:t>.</w:t>
            </w:r>
            <w:r w:rsidRPr="00DC001A">
              <w:t xml:space="preserve"> </w:t>
            </w:r>
            <w:r>
              <w:t xml:space="preserve">Praha: </w:t>
            </w:r>
            <w:r w:rsidRPr="00DC001A">
              <w:t>Wolters Kluwer</w:t>
            </w:r>
            <w:r>
              <w:t>. 2017</w:t>
            </w:r>
            <w:r w:rsidRPr="00DC001A">
              <w:t>, 152</w:t>
            </w:r>
            <w:r>
              <w:t xml:space="preserve"> </w:t>
            </w:r>
            <w:r w:rsidRPr="00DC001A">
              <w:t>s. ISBN 978-80-7552-922-0.</w:t>
            </w:r>
            <w:r>
              <w:t xml:space="preserve"> </w:t>
            </w:r>
          </w:p>
          <w:p w:rsidR="0079634F" w:rsidRPr="00DC001A" w:rsidRDefault="0079634F" w:rsidP="0079634F">
            <w:pPr>
              <w:spacing w:line="240" w:lineRule="atLeast"/>
              <w:jc w:val="both"/>
            </w:pPr>
            <w:r w:rsidRPr="00DC001A">
              <w:t>BLAHOVÁ, M., PÁLKA, P.</w:t>
            </w:r>
            <w:r>
              <w:t>,</w:t>
            </w:r>
            <w:r w:rsidRPr="00DC001A">
              <w:t xml:space="preserve"> HAGHIRIAN</w:t>
            </w:r>
            <w:r>
              <w:t xml:space="preserve">, P. </w:t>
            </w:r>
            <w:r w:rsidRPr="00DC001A">
              <w:rPr>
                <w:lang w:val="en-GB"/>
              </w:rPr>
              <w:t>Remastering Contemporary Enterprise Performance Management Systems</w:t>
            </w:r>
            <w:r>
              <w:rPr>
                <w:lang w:val="en-GB"/>
              </w:rPr>
              <w:t>.</w:t>
            </w:r>
            <w:r w:rsidRPr="00DC001A">
              <w:t xml:space="preserve"> </w:t>
            </w:r>
            <w:r w:rsidRPr="00DC001A">
              <w:rPr>
                <w:i/>
                <w:lang w:val="en-GB"/>
              </w:rPr>
              <w:t>Measuring Business Excellence</w:t>
            </w:r>
            <w:r w:rsidRPr="00DC001A">
              <w:t xml:space="preserve">, </w:t>
            </w:r>
            <w:r>
              <w:t xml:space="preserve">2017, </w:t>
            </w:r>
            <w:r w:rsidRPr="00DC001A">
              <w:t>roč. 21 č. 3, s. 250-260. ISSN 1368-3047.</w:t>
            </w:r>
            <w:r>
              <w:t xml:space="preserve"> (75%)</w:t>
            </w:r>
          </w:p>
          <w:p w:rsidR="0079634F" w:rsidRDefault="0079634F" w:rsidP="0079634F">
            <w:pPr>
              <w:spacing w:line="240" w:lineRule="atLeast"/>
              <w:jc w:val="both"/>
            </w:pPr>
            <w:r w:rsidRPr="00DC001A">
              <w:t>BLAHOVÁ, M., HAGHIRIAN, P.</w:t>
            </w:r>
            <w:r>
              <w:t>,</w:t>
            </w:r>
            <w:r w:rsidRPr="00DC001A">
              <w:t xml:space="preserve"> PÁLKA, P. </w:t>
            </w:r>
            <w:r w:rsidRPr="00DC001A">
              <w:rPr>
                <w:lang w:val="en-GB"/>
              </w:rPr>
              <w:t>Major Factors Affecting Contemporar</w:t>
            </w:r>
            <w:r>
              <w:rPr>
                <w:lang w:val="en-GB"/>
              </w:rPr>
              <w:t>y Japanese Business Environment.</w:t>
            </w:r>
            <w:r w:rsidRPr="00DC001A">
              <w:rPr>
                <w:lang w:val="en-GB"/>
              </w:rPr>
              <w:t xml:space="preserve"> </w:t>
            </w:r>
            <w:r w:rsidRPr="00DC001A">
              <w:rPr>
                <w:i/>
                <w:lang w:val="en-GB"/>
              </w:rPr>
              <w:t>International Journal of Productivity and Performance Management</w:t>
            </w:r>
            <w:r w:rsidRPr="00DC001A">
              <w:t xml:space="preserve">, </w:t>
            </w:r>
            <w:r>
              <w:t xml:space="preserve">2015, </w:t>
            </w:r>
            <w:r w:rsidRPr="00DC001A">
              <w:t>roč. 64 č. 3, s. 416-433. ISSN 1741-0401.</w:t>
            </w:r>
            <w:r>
              <w:t xml:space="preserve"> (60%)</w:t>
            </w:r>
          </w:p>
          <w:p w:rsidR="0079634F" w:rsidRPr="00DC001A" w:rsidRDefault="0079634F" w:rsidP="0079634F">
            <w:pPr>
              <w:spacing w:line="240" w:lineRule="atLeast"/>
              <w:jc w:val="both"/>
            </w:pPr>
            <w:r w:rsidRPr="009D1EB4">
              <w:t xml:space="preserve">BLAHOVÁ, M. Construction of a Business Framework based on Synergies in International Corporate Sphere. In </w:t>
            </w:r>
            <w:r w:rsidRPr="009D1EB4">
              <w:rPr>
                <w:i/>
              </w:rPr>
              <w:t>Proceedings of the 13th European Conference on Management, Leadership and Governance</w:t>
            </w:r>
            <w:r w:rsidRPr="009D1EB4">
              <w:t>. London: Academic Conferences and Publishing International Limited, 2017, s. 18-26. ISSN 2048-9021. ISBN 978-1-911218-63-0</w:t>
            </w:r>
          </w:p>
          <w:p w:rsidR="0079634F" w:rsidRPr="00DC001A" w:rsidRDefault="0079634F" w:rsidP="0079634F">
            <w:pPr>
              <w:jc w:val="both"/>
              <w:rPr>
                <w:rFonts w:ascii="Helvetica" w:hAnsi="Helvetica" w:cs="Helvetica"/>
                <w:color w:val="444444"/>
                <w:sz w:val="18"/>
                <w:szCs w:val="18"/>
                <w:shd w:val="clear" w:color="auto" w:fill="FFFFFF"/>
              </w:rPr>
            </w:pPr>
            <w:r w:rsidRPr="00DC001A">
              <w:rPr>
                <w:i/>
              </w:rPr>
              <w:t>Přehled projektové činnosti:</w:t>
            </w:r>
          </w:p>
          <w:p w:rsidR="0079634F" w:rsidRPr="00DC001A" w:rsidRDefault="0079634F" w:rsidP="0079634F">
            <w:pPr>
              <w:jc w:val="both"/>
            </w:pPr>
            <w:r w:rsidRPr="00DC001A">
              <w:t xml:space="preserve">H2020 (731264): SHAPE ENERGY: </w:t>
            </w:r>
            <w:r w:rsidRPr="00DC001A">
              <w:rPr>
                <w:lang w:val="en-GB"/>
              </w:rPr>
              <w:t>Social Sciences and Humanities for Advancing Policy in European Energy</w:t>
            </w:r>
            <w:r w:rsidRPr="00DC001A">
              <w:t xml:space="preserve"> (2017-2019), spoluřešitelka</w:t>
            </w:r>
          </w:p>
          <w:p w:rsidR="0079634F" w:rsidRPr="00DC001A" w:rsidRDefault="0079634F" w:rsidP="0079634F">
            <w:pPr>
              <w:jc w:val="both"/>
            </w:pPr>
            <w:r w:rsidRPr="00DC001A">
              <w:t>GAČR (14-18597P): Tvorba strategického modelu výkonnosti založeného na synergických efektech vybraných soustav řízení (2014-2017), hlavní řešitelka</w:t>
            </w:r>
          </w:p>
          <w:p w:rsidR="0079634F" w:rsidRPr="00B17E7C" w:rsidRDefault="0079634F" w:rsidP="0079634F">
            <w:pPr>
              <w:jc w:val="both"/>
            </w:pPr>
            <w:r w:rsidRPr="00DC001A">
              <w:t>GAČR (402/09/1739): Model pro měření</w:t>
            </w:r>
            <w:r>
              <w:t xml:space="preserve"> a řízení výkonnosti podniků (2009-2011), členka týmu</w:t>
            </w:r>
          </w:p>
        </w:tc>
      </w:tr>
      <w:tr w:rsidR="0079634F" w:rsidRPr="0003498C" w:rsidTr="0079634F">
        <w:trPr>
          <w:gridAfter w:val="1"/>
          <w:wAfter w:w="77" w:type="dxa"/>
          <w:trHeight w:val="218"/>
        </w:trPr>
        <w:tc>
          <w:tcPr>
            <w:tcW w:w="9857" w:type="dxa"/>
            <w:gridSpan w:val="21"/>
            <w:shd w:val="clear" w:color="auto" w:fill="F7CAAC"/>
          </w:tcPr>
          <w:p w:rsidR="0079634F" w:rsidRPr="0003498C" w:rsidRDefault="0079634F" w:rsidP="0079634F">
            <w:pPr>
              <w:rPr>
                <w:b/>
              </w:rPr>
            </w:pPr>
            <w:r w:rsidRPr="0003498C">
              <w:rPr>
                <w:b/>
              </w:rPr>
              <w:t>Působení v zahraničí</w:t>
            </w:r>
          </w:p>
        </w:tc>
      </w:tr>
      <w:tr w:rsidR="0079634F" w:rsidRPr="0003498C" w:rsidTr="0079634F">
        <w:trPr>
          <w:gridAfter w:val="1"/>
          <w:wAfter w:w="77" w:type="dxa"/>
          <w:trHeight w:val="186"/>
        </w:trPr>
        <w:tc>
          <w:tcPr>
            <w:tcW w:w="9857" w:type="dxa"/>
            <w:gridSpan w:val="21"/>
          </w:tcPr>
          <w:p w:rsidR="0079634F" w:rsidRPr="00B17E7C" w:rsidRDefault="0079634F" w:rsidP="0079634F">
            <w:r>
              <w:rPr>
                <w:b/>
              </w:rPr>
              <w:t>06/2015:</w:t>
            </w:r>
            <w:r>
              <w:t xml:space="preserve"> LIUC Universita Cattaneo, Castellanza, Itálie, zahraniční výzkumná stáž</w:t>
            </w:r>
          </w:p>
          <w:p w:rsidR="0079634F" w:rsidRPr="00B17E7C" w:rsidRDefault="0079634F" w:rsidP="0079634F">
            <w:r>
              <w:rPr>
                <w:b/>
              </w:rPr>
              <w:t>05/2015</w:t>
            </w:r>
            <w:r>
              <w:t>: Sophia University, Tokio, Japonsko, zahraniční výzkumná stáž</w:t>
            </w:r>
          </w:p>
          <w:p w:rsidR="0079634F" w:rsidRPr="00B17E7C" w:rsidRDefault="0079634F" w:rsidP="0079634F">
            <w:r>
              <w:rPr>
                <w:b/>
              </w:rPr>
              <w:t>05-06/2014:</w:t>
            </w:r>
            <w:r>
              <w:t xml:space="preserve"> Sophia University, Tokio, Japonsko, zahraniční výzkumná stáž</w:t>
            </w:r>
          </w:p>
        </w:tc>
      </w:tr>
      <w:tr w:rsidR="0079634F" w:rsidRPr="0003498C" w:rsidTr="0079634F">
        <w:trPr>
          <w:gridAfter w:val="1"/>
          <w:wAfter w:w="77" w:type="dxa"/>
          <w:cantSplit/>
          <w:trHeight w:val="219"/>
        </w:trPr>
        <w:tc>
          <w:tcPr>
            <w:tcW w:w="2516" w:type="dxa"/>
            <w:gridSpan w:val="2"/>
            <w:shd w:val="clear" w:color="auto" w:fill="F7CAAC"/>
          </w:tcPr>
          <w:p w:rsidR="0079634F" w:rsidRPr="0003498C" w:rsidRDefault="0079634F" w:rsidP="0079634F">
            <w:pPr>
              <w:jc w:val="both"/>
              <w:rPr>
                <w:b/>
              </w:rPr>
            </w:pPr>
            <w:r w:rsidRPr="0003498C">
              <w:rPr>
                <w:b/>
              </w:rPr>
              <w:t xml:space="preserve">Podpis </w:t>
            </w:r>
          </w:p>
        </w:tc>
        <w:tc>
          <w:tcPr>
            <w:tcW w:w="4536" w:type="dxa"/>
            <w:gridSpan w:val="10"/>
          </w:tcPr>
          <w:p w:rsidR="0079634F" w:rsidRPr="0003498C" w:rsidRDefault="0079634F" w:rsidP="0079634F">
            <w:pPr>
              <w:jc w:val="both"/>
            </w:pPr>
          </w:p>
        </w:tc>
        <w:tc>
          <w:tcPr>
            <w:tcW w:w="786" w:type="dxa"/>
            <w:gridSpan w:val="3"/>
            <w:shd w:val="clear" w:color="auto" w:fill="F7CAAC"/>
          </w:tcPr>
          <w:p w:rsidR="0079634F" w:rsidRPr="0003498C" w:rsidRDefault="0079634F" w:rsidP="0079634F">
            <w:pPr>
              <w:jc w:val="both"/>
            </w:pPr>
            <w:r w:rsidRPr="0003498C">
              <w:rPr>
                <w:b/>
              </w:rPr>
              <w:t>datum</w:t>
            </w:r>
          </w:p>
        </w:tc>
        <w:tc>
          <w:tcPr>
            <w:tcW w:w="2019" w:type="dxa"/>
            <w:gridSpan w:val="6"/>
          </w:tcPr>
          <w:p w:rsidR="0079634F" w:rsidRPr="0003498C" w:rsidRDefault="0079634F" w:rsidP="0079634F">
            <w:pPr>
              <w:jc w:val="both"/>
            </w:pPr>
          </w:p>
        </w:tc>
      </w:tr>
      <w:tr w:rsidR="0079634F" w:rsidTr="0079634F">
        <w:trPr>
          <w:gridBefore w:val="1"/>
          <w:wBefore w:w="74" w:type="dxa"/>
        </w:trPr>
        <w:tc>
          <w:tcPr>
            <w:tcW w:w="9861" w:type="dxa"/>
            <w:gridSpan w:val="21"/>
            <w:tcBorders>
              <w:bottom w:val="double" w:sz="4" w:space="0" w:color="auto"/>
            </w:tcBorders>
            <w:shd w:val="clear" w:color="auto" w:fill="BDD6EE"/>
          </w:tcPr>
          <w:p w:rsidR="0079634F" w:rsidRDefault="0079634F" w:rsidP="0079634F">
            <w:pPr>
              <w:jc w:val="both"/>
              <w:rPr>
                <w:b/>
                <w:sz w:val="28"/>
              </w:rPr>
            </w:pPr>
            <w:r>
              <w:rPr>
                <w:b/>
                <w:sz w:val="28"/>
              </w:rPr>
              <w:t>C-I – Personální zabezpečení</w:t>
            </w:r>
          </w:p>
        </w:tc>
      </w:tr>
      <w:tr w:rsidR="0079634F" w:rsidTr="0079634F">
        <w:trPr>
          <w:gridBefore w:val="1"/>
          <w:wBefore w:w="74" w:type="dxa"/>
        </w:trPr>
        <w:tc>
          <w:tcPr>
            <w:tcW w:w="2518" w:type="dxa"/>
            <w:gridSpan w:val="2"/>
            <w:tcBorders>
              <w:top w:val="double" w:sz="4" w:space="0" w:color="auto"/>
            </w:tcBorders>
            <w:shd w:val="clear" w:color="auto" w:fill="F7CAAC"/>
          </w:tcPr>
          <w:p w:rsidR="0079634F" w:rsidRDefault="0079634F" w:rsidP="0079634F">
            <w:pPr>
              <w:jc w:val="both"/>
              <w:rPr>
                <w:b/>
              </w:rPr>
            </w:pPr>
            <w:r>
              <w:rPr>
                <w:b/>
              </w:rPr>
              <w:t>Vysoká škola</w:t>
            </w:r>
          </w:p>
        </w:tc>
        <w:tc>
          <w:tcPr>
            <w:tcW w:w="7343" w:type="dxa"/>
            <w:gridSpan w:val="19"/>
          </w:tcPr>
          <w:p w:rsidR="0079634F" w:rsidRDefault="0079634F" w:rsidP="0079634F">
            <w:pPr>
              <w:jc w:val="both"/>
            </w:pPr>
            <w:r>
              <w:t>Univerzita Tomáše Bati ve Zlíně</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Součást vysoké školy</w:t>
            </w:r>
          </w:p>
        </w:tc>
        <w:tc>
          <w:tcPr>
            <w:tcW w:w="7343" w:type="dxa"/>
            <w:gridSpan w:val="19"/>
          </w:tcPr>
          <w:p w:rsidR="0079634F" w:rsidRDefault="0079634F" w:rsidP="0079634F">
            <w:pPr>
              <w:jc w:val="both"/>
            </w:pPr>
            <w:r>
              <w:t>Fakulta managementu a ekonomiky</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Název studijního programu</w:t>
            </w:r>
          </w:p>
        </w:tc>
        <w:tc>
          <w:tcPr>
            <w:tcW w:w="7343" w:type="dxa"/>
            <w:gridSpan w:val="19"/>
          </w:tcPr>
          <w:p w:rsidR="0079634F" w:rsidRDefault="0079634F" w:rsidP="0079634F">
            <w:pPr>
              <w:jc w:val="both"/>
            </w:pPr>
            <w:r>
              <w:t>Management and Marketing</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Jméno a příjmení</w:t>
            </w:r>
          </w:p>
        </w:tc>
        <w:tc>
          <w:tcPr>
            <w:tcW w:w="4536" w:type="dxa"/>
            <w:gridSpan w:val="10"/>
          </w:tcPr>
          <w:p w:rsidR="0079634F" w:rsidRDefault="0079634F" w:rsidP="0079634F">
            <w:pPr>
              <w:jc w:val="both"/>
            </w:pPr>
            <w:r>
              <w:t>Petr BRIŠ</w:t>
            </w:r>
          </w:p>
        </w:tc>
        <w:tc>
          <w:tcPr>
            <w:tcW w:w="711" w:type="dxa"/>
            <w:gridSpan w:val="2"/>
            <w:shd w:val="clear" w:color="auto" w:fill="F7CAAC"/>
          </w:tcPr>
          <w:p w:rsidR="0079634F" w:rsidRDefault="0079634F" w:rsidP="0079634F">
            <w:pPr>
              <w:jc w:val="both"/>
              <w:rPr>
                <w:b/>
              </w:rPr>
            </w:pPr>
            <w:r>
              <w:rPr>
                <w:b/>
              </w:rPr>
              <w:t>Tituly</w:t>
            </w:r>
          </w:p>
        </w:tc>
        <w:tc>
          <w:tcPr>
            <w:tcW w:w="2096" w:type="dxa"/>
            <w:gridSpan w:val="7"/>
          </w:tcPr>
          <w:p w:rsidR="0079634F" w:rsidRDefault="0079634F" w:rsidP="0079634F">
            <w:pPr>
              <w:jc w:val="both"/>
            </w:pPr>
            <w:r>
              <w:t>doc. Ing., CSc.</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Rok narození</w:t>
            </w:r>
          </w:p>
        </w:tc>
        <w:tc>
          <w:tcPr>
            <w:tcW w:w="829" w:type="dxa"/>
            <w:gridSpan w:val="2"/>
          </w:tcPr>
          <w:p w:rsidR="0079634F" w:rsidRDefault="0079634F" w:rsidP="0079634F">
            <w:pPr>
              <w:jc w:val="both"/>
            </w:pPr>
            <w:r>
              <w:t>1955</w:t>
            </w:r>
          </w:p>
        </w:tc>
        <w:tc>
          <w:tcPr>
            <w:tcW w:w="1721" w:type="dxa"/>
            <w:gridSpan w:val="2"/>
            <w:shd w:val="clear" w:color="auto" w:fill="F7CAAC"/>
          </w:tcPr>
          <w:p w:rsidR="0079634F" w:rsidRDefault="0079634F" w:rsidP="0079634F">
            <w:pPr>
              <w:jc w:val="both"/>
              <w:rPr>
                <w:b/>
              </w:rPr>
            </w:pPr>
            <w:r>
              <w:rPr>
                <w:b/>
              </w:rPr>
              <w:t>typ vztahu k VŠ</w:t>
            </w:r>
          </w:p>
        </w:tc>
        <w:tc>
          <w:tcPr>
            <w:tcW w:w="992" w:type="dxa"/>
            <w:gridSpan w:val="4"/>
          </w:tcPr>
          <w:p w:rsidR="0079634F" w:rsidRDefault="0079634F" w:rsidP="0079634F">
            <w:pPr>
              <w:jc w:val="both"/>
            </w:pPr>
            <w:r>
              <w:t>pp</w:t>
            </w:r>
          </w:p>
        </w:tc>
        <w:tc>
          <w:tcPr>
            <w:tcW w:w="994" w:type="dxa"/>
            <w:gridSpan w:val="2"/>
            <w:shd w:val="clear" w:color="auto" w:fill="F7CAAC"/>
          </w:tcPr>
          <w:p w:rsidR="0079634F" w:rsidRDefault="0079634F" w:rsidP="0079634F">
            <w:pPr>
              <w:jc w:val="both"/>
              <w:rPr>
                <w:b/>
              </w:rPr>
            </w:pPr>
            <w:r>
              <w:rPr>
                <w:b/>
              </w:rPr>
              <w:t>rozsah</w:t>
            </w:r>
          </w:p>
        </w:tc>
        <w:tc>
          <w:tcPr>
            <w:tcW w:w="711" w:type="dxa"/>
            <w:gridSpan w:val="2"/>
          </w:tcPr>
          <w:p w:rsidR="0079634F" w:rsidRDefault="0079634F" w:rsidP="0079634F">
            <w:pPr>
              <w:jc w:val="both"/>
            </w:pPr>
            <w:r>
              <w:t>40</w:t>
            </w:r>
          </w:p>
        </w:tc>
        <w:tc>
          <w:tcPr>
            <w:tcW w:w="709" w:type="dxa"/>
            <w:gridSpan w:val="3"/>
            <w:shd w:val="clear" w:color="auto" w:fill="F7CAAC"/>
          </w:tcPr>
          <w:p w:rsidR="0079634F" w:rsidRDefault="0079634F" w:rsidP="0079634F">
            <w:pPr>
              <w:jc w:val="both"/>
              <w:rPr>
                <w:b/>
              </w:rPr>
            </w:pPr>
            <w:r>
              <w:rPr>
                <w:b/>
              </w:rPr>
              <w:t>do kdy</w:t>
            </w:r>
          </w:p>
        </w:tc>
        <w:tc>
          <w:tcPr>
            <w:tcW w:w="1387" w:type="dxa"/>
            <w:gridSpan w:val="4"/>
          </w:tcPr>
          <w:p w:rsidR="0079634F" w:rsidRDefault="0079634F" w:rsidP="0079634F">
            <w:pPr>
              <w:jc w:val="both"/>
            </w:pPr>
            <w:r>
              <w:t>N</w:t>
            </w:r>
          </w:p>
        </w:tc>
      </w:tr>
      <w:tr w:rsidR="0079634F" w:rsidTr="0079634F">
        <w:trPr>
          <w:gridBefore w:val="1"/>
          <w:wBefore w:w="74" w:type="dxa"/>
        </w:trPr>
        <w:tc>
          <w:tcPr>
            <w:tcW w:w="5068" w:type="dxa"/>
            <w:gridSpan w:val="6"/>
            <w:shd w:val="clear" w:color="auto" w:fill="F7CAAC"/>
          </w:tcPr>
          <w:p w:rsidR="0079634F" w:rsidRDefault="0079634F" w:rsidP="0079634F">
            <w:pPr>
              <w:jc w:val="both"/>
              <w:rPr>
                <w:b/>
              </w:rPr>
            </w:pPr>
            <w:r>
              <w:rPr>
                <w:b/>
              </w:rPr>
              <w:t>Typ vztahu na součásti VŠ, která uskutečňuje st. program</w:t>
            </w:r>
          </w:p>
        </w:tc>
        <w:tc>
          <w:tcPr>
            <w:tcW w:w="992" w:type="dxa"/>
            <w:gridSpan w:val="4"/>
          </w:tcPr>
          <w:p w:rsidR="0079634F" w:rsidRDefault="0079634F" w:rsidP="0079634F">
            <w:pPr>
              <w:jc w:val="both"/>
            </w:pPr>
            <w:r>
              <w:t>pp</w:t>
            </w:r>
          </w:p>
        </w:tc>
        <w:tc>
          <w:tcPr>
            <w:tcW w:w="994" w:type="dxa"/>
            <w:gridSpan w:val="2"/>
            <w:shd w:val="clear" w:color="auto" w:fill="F7CAAC"/>
          </w:tcPr>
          <w:p w:rsidR="0079634F" w:rsidRDefault="0079634F" w:rsidP="0079634F">
            <w:pPr>
              <w:jc w:val="both"/>
              <w:rPr>
                <w:b/>
              </w:rPr>
            </w:pPr>
            <w:r>
              <w:rPr>
                <w:b/>
              </w:rPr>
              <w:t>rozsah</w:t>
            </w:r>
          </w:p>
        </w:tc>
        <w:tc>
          <w:tcPr>
            <w:tcW w:w="711" w:type="dxa"/>
            <w:gridSpan w:val="2"/>
          </w:tcPr>
          <w:p w:rsidR="0079634F" w:rsidRDefault="0079634F" w:rsidP="0079634F">
            <w:pPr>
              <w:jc w:val="both"/>
            </w:pPr>
            <w:r>
              <w:t>40</w:t>
            </w:r>
          </w:p>
        </w:tc>
        <w:tc>
          <w:tcPr>
            <w:tcW w:w="709" w:type="dxa"/>
            <w:gridSpan w:val="3"/>
            <w:shd w:val="clear" w:color="auto" w:fill="F7CAAC"/>
          </w:tcPr>
          <w:p w:rsidR="0079634F" w:rsidRDefault="0079634F" w:rsidP="0079634F">
            <w:pPr>
              <w:jc w:val="both"/>
              <w:rPr>
                <w:b/>
              </w:rPr>
            </w:pPr>
            <w:r>
              <w:rPr>
                <w:b/>
              </w:rPr>
              <w:t>do kdy</w:t>
            </w:r>
          </w:p>
        </w:tc>
        <w:tc>
          <w:tcPr>
            <w:tcW w:w="1387" w:type="dxa"/>
            <w:gridSpan w:val="4"/>
          </w:tcPr>
          <w:p w:rsidR="0079634F" w:rsidRDefault="0079634F" w:rsidP="0079634F">
            <w:pPr>
              <w:jc w:val="both"/>
            </w:pPr>
            <w:r>
              <w:t>N</w:t>
            </w:r>
          </w:p>
        </w:tc>
      </w:tr>
      <w:tr w:rsidR="0079634F" w:rsidTr="0079634F">
        <w:trPr>
          <w:gridBefore w:val="1"/>
          <w:wBefore w:w="74" w:type="dxa"/>
        </w:trPr>
        <w:tc>
          <w:tcPr>
            <w:tcW w:w="6060" w:type="dxa"/>
            <w:gridSpan w:val="10"/>
            <w:shd w:val="clear" w:color="auto" w:fill="F7CAAC"/>
          </w:tcPr>
          <w:p w:rsidR="0079634F" w:rsidRDefault="0079634F" w:rsidP="0079634F">
            <w:pPr>
              <w:jc w:val="both"/>
            </w:pPr>
            <w:r>
              <w:rPr>
                <w:b/>
              </w:rPr>
              <w:t>Další současná působení jako akademický pracovník na jiných VŠ</w:t>
            </w:r>
          </w:p>
        </w:tc>
        <w:tc>
          <w:tcPr>
            <w:tcW w:w="1705" w:type="dxa"/>
            <w:gridSpan w:val="4"/>
            <w:shd w:val="clear" w:color="auto" w:fill="F7CAAC"/>
          </w:tcPr>
          <w:p w:rsidR="0079634F" w:rsidRDefault="0079634F" w:rsidP="0079634F">
            <w:pPr>
              <w:jc w:val="both"/>
              <w:rPr>
                <w:b/>
              </w:rPr>
            </w:pPr>
            <w:r>
              <w:rPr>
                <w:b/>
              </w:rPr>
              <w:t>typ prac. vztahu</w:t>
            </w:r>
          </w:p>
        </w:tc>
        <w:tc>
          <w:tcPr>
            <w:tcW w:w="2096" w:type="dxa"/>
            <w:gridSpan w:val="7"/>
            <w:shd w:val="clear" w:color="auto" w:fill="F7CAAC"/>
          </w:tcPr>
          <w:p w:rsidR="0079634F" w:rsidRDefault="0079634F" w:rsidP="0079634F">
            <w:pPr>
              <w:jc w:val="both"/>
              <w:rPr>
                <w:b/>
              </w:rPr>
            </w:pPr>
            <w:r>
              <w:rPr>
                <w:b/>
              </w:rPr>
              <w:t>rozsah</w:t>
            </w:r>
          </w:p>
        </w:tc>
      </w:tr>
      <w:tr w:rsidR="0079634F" w:rsidTr="0079634F">
        <w:trPr>
          <w:gridBefore w:val="1"/>
          <w:wBefore w:w="74" w:type="dxa"/>
        </w:trPr>
        <w:tc>
          <w:tcPr>
            <w:tcW w:w="6060" w:type="dxa"/>
            <w:gridSpan w:val="10"/>
          </w:tcPr>
          <w:p w:rsidR="0079634F" w:rsidRDefault="0079634F" w:rsidP="0079634F">
            <w:pPr>
              <w:jc w:val="both"/>
            </w:pPr>
          </w:p>
        </w:tc>
        <w:tc>
          <w:tcPr>
            <w:tcW w:w="1705" w:type="dxa"/>
            <w:gridSpan w:val="4"/>
          </w:tcPr>
          <w:p w:rsidR="0079634F" w:rsidRDefault="0079634F" w:rsidP="0079634F">
            <w:pPr>
              <w:jc w:val="both"/>
            </w:pPr>
          </w:p>
        </w:tc>
        <w:tc>
          <w:tcPr>
            <w:tcW w:w="2096" w:type="dxa"/>
            <w:gridSpan w:val="7"/>
          </w:tcPr>
          <w:p w:rsidR="0079634F" w:rsidRDefault="0079634F" w:rsidP="0079634F">
            <w:pPr>
              <w:jc w:val="both"/>
            </w:pPr>
          </w:p>
        </w:tc>
      </w:tr>
      <w:tr w:rsidR="0079634F" w:rsidTr="0079634F">
        <w:trPr>
          <w:gridBefore w:val="1"/>
          <w:wBefore w:w="74" w:type="dxa"/>
        </w:trPr>
        <w:tc>
          <w:tcPr>
            <w:tcW w:w="9861" w:type="dxa"/>
            <w:gridSpan w:val="21"/>
            <w:shd w:val="clear" w:color="auto" w:fill="F7CAAC"/>
          </w:tcPr>
          <w:p w:rsidR="0079634F" w:rsidRDefault="0079634F" w:rsidP="0079634F">
            <w:pPr>
              <w:jc w:val="both"/>
            </w:pPr>
            <w:r>
              <w:rPr>
                <w:b/>
              </w:rPr>
              <w:t>Předměty příslušného studijního programu a způsob zapojení do jejich výuky, příp. další zapojení do uskutečňování studijního programu</w:t>
            </w:r>
          </w:p>
        </w:tc>
      </w:tr>
      <w:tr w:rsidR="0079634F" w:rsidRPr="00B3222C" w:rsidTr="0079634F">
        <w:trPr>
          <w:gridBefore w:val="1"/>
          <w:wBefore w:w="74" w:type="dxa"/>
          <w:trHeight w:val="201"/>
        </w:trPr>
        <w:tc>
          <w:tcPr>
            <w:tcW w:w="9861" w:type="dxa"/>
            <w:gridSpan w:val="21"/>
            <w:tcBorders>
              <w:top w:val="nil"/>
            </w:tcBorders>
          </w:tcPr>
          <w:p w:rsidR="0079634F" w:rsidRPr="00B3222C" w:rsidRDefault="0079634F" w:rsidP="0079634F">
            <w:pPr>
              <w:jc w:val="both"/>
              <w:rPr>
                <w:b/>
              </w:rPr>
            </w:pPr>
            <w:r>
              <w:t>Business Process Management - přednášející (35%)</w:t>
            </w:r>
          </w:p>
        </w:tc>
      </w:tr>
      <w:tr w:rsidR="0079634F" w:rsidTr="0079634F">
        <w:trPr>
          <w:gridBefore w:val="1"/>
          <w:wBefore w:w="74" w:type="dxa"/>
        </w:trPr>
        <w:tc>
          <w:tcPr>
            <w:tcW w:w="9861" w:type="dxa"/>
            <w:gridSpan w:val="21"/>
            <w:shd w:val="clear" w:color="auto" w:fill="F7CAAC"/>
          </w:tcPr>
          <w:p w:rsidR="0079634F" w:rsidRDefault="0079634F" w:rsidP="0079634F">
            <w:pPr>
              <w:jc w:val="both"/>
            </w:pPr>
            <w:r>
              <w:rPr>
                <w:b/>
              </w:rPr>
              <w:t xml:space="preserve">Údaje o vzdělání na VŠ </w:t>
            </w:r>
          </w:p>
        </w:tc>
      </w:tr>
      <w:tr w:rsidR="0079634F" w:rsidRPr="00385392" w:rsidTr="0079634F">
        <w:trPr>
          <w:gridBefore w:val="1"/>
          <w:wBefore w:w="74" w:type="dxa"/>
          <w:trHeight w:val="681"/>
        </w:trPr>
        <w:tc>
          <w:tcPr>
            <w:tcW w:w="9861" w:type="dxa"/>
            <w:gridSpan w:val="21"/>
          </w:tcPr>
          <w:p w:rsidR="0079634F" w:rsidRDefault="0079634F" w:rsidP="0079634F">
            <w:pPr>
              <w:jc w:val="both"/>
              <w:rPr>
                <w:lang w:eastAsia="en-US"/>
              </w:rPr>
            </w:pPr>
            <w:r w:rsidRPr="00385392">
              <w:t xml:space="preserve">2008   </w:t>
            </w:r>
            <w:r>
              <w:t xml:space="preserve">              </w:t>
            </w:r>
            <w:r w:rsidRPr="00385392">
              <w:rPr>
                <w:lang w:eastAsia="en-US"/>
              </w:rPr>
              <w:t>Certifikován  v DTO Ostrava jako Manager kvality</w:t>
            </w:r>
          </w:p>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504151">
              <w:rPr>
                <w:rFonts w:ascii="Times New Roman" w:hAnsi="Times New Roman"/>
                <w:b/>
                <w:i w:val="0"/>
                <w:sz w:val="20"/>
                <w:szCs w:val="20"/>
                <w:lang w:eastAsia="en-US"/>
              </w:rPr>
              <w:t>Ing</w:t>
            </w:r>
            <w:r w:rsidRPr="00385392">
              <w:rPr>
                <w:rFonts w:ascii="Times New Roman" w:hAnsi="Times New Roman"/>
                <w:i w:val="0"/>
                <w:sz w:val="20"/>
                <w:szCs w:val="20"/>
                <w:lang w:eastAsia="en-US"/>
              </w:rPr>
              <w:t>.)</w:t>
            </w:r>
          </w:p>
          <w:p w:rsidR="0079634F" w:rsidRPr="00385392" w:rsidRDefault="0079634F" w:rsidP="0079634F">
            <w:pPr>
              <w:jc w:val="both"/>
              <w:rPr>
                <w:b/>
                <w:lang w:eastAsia="en-US"/>
              </w:rPr>
            </w:pPr>
            <w:r w:rsidRPr="00385392">
              <w:t xml:space="preserve">1985 – 1989  </w:t>
            </w:r>
            <w:r>
              <w:t xml:space="preserve">    </w:t>
            </w:r>
            <w:r w:rsidRPr="00385392">
              <w:rPr>
                <w:lang w:eastAsia="en-US"/>
              </w:rPr>
              <w:t>Moskevský technologický institut lehkého průmyslu (Rusko) (</w:t>
            </w:r>
            <w:r>
              <w:rPr>
                <w:b/>
                <w:lang w:eastAsia="en-US"/>
              </w:rPr>
              <w:t>CSc.)</w:t>
            </w:r>
          </w:p>
        </w:tc>
      </w:tr>
      <w:tr w:rsidR="0079634F" w:rsidRPr="00385392" w:rsidTr="0079634F">
        <w:trPr>
          <w:gridBefore w:val="1"/>
          <w:wBefore w:w="74" w:type="dxa"/>
        </w:trPr>
        <w:tc>
          <w:tcPr>
            <w:tcW w:w="9861" w:type="dxa"/>
            <w:gridSpan w:val="21"/>
            <w:shd w:val="clear" w:color="auto" w:fill="F7CAAC"/>
          </w:tcPr>
          <w:p w:rsidR="0079634F" w:rsidRPr="00385392" w:rsidRDefault="0079634F" w:rsidP="0079634F">
            <w:pPr>
              <w:jc w:val="both"/>
              <w:rPr>
                <w:b/>
              </w:rPr>
            </w:pPr>
            <w:r w:rsidRPr="00385392">
              <w:rPr>
                <w:b/>
              </w:rPr>
              <w:t>Údaje o odborném působení od absolvování VŠ</w:t>
            </w:r>
          </w:p>
        </w:tc>
      </w:tr>
      <w:tr w:rsidR="0079634F" w:rsidRPr="00385392" w:rsidTr="0079634F">
        <w:trPr>
          <w:gridBefore w:val="1"/>
          <w:wBefore w:w="74" w:type="dxa"/>
          <w:trHeight w:val="1090"/>
        </w:trPr>
        <w:tc>
          <w:tcPr>
            <w:tcW w:w="9861" w:type="dxa"/>
            <w:gridSpan w:val="2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79634F" w:rsidRPr="00385392" w:rsidTr="005108A8">
              <w:trPr>
                <w:trHeight w:val="57"/>
              </w:trPr>
              <w:tc>
                <w:tcPr>
                  <w:tcW w:w="1381" w:type="dxa"/>
                  <w:hideMark/>
                </w:tcPr>
                <w:p w:rsidR="0079634F" w:rsidRPr="00385392" w:rsidRDefault="0079634F" w:rsidP="0079634F">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245"/>
              </w:trPr>
              <w:tc>
                <w:tcPr>
                  <w:tcW w:w="1381" w:type="dxa"/>
                  <w:hideMark/>
                </w:tcPr>
                <w:p w:rsidR="0079634F" w:rsidRPr="00385392" w:rsidRDefault="0079634F" w:rsidP="0079634F">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57"/>
              </w:trPr>
              <w:tc>
                <w:tcPr>
                  <w:tcW w:w="1381" w:type="dxa"/>
                  <w:hideMark/>
                </w:tcPr>
                <w:p w:rsidR="0079634F" w:rsidRPr="00385392" w:rsidRDefault="0079634F" w:rsidP="0079634F">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57"/>
              </w:trPr>
              <w:tc>
                <w:tcPr>
                  <w:tcW w:w="1381" w:type="dxa"/>
                  <w:hideMark/>
                </w:tcPr>
                <w:p w:rsidR="0079634F" w:rsidRPr="00385392" w:rsidRDefault="0079634F" w:rsidP="0079634F">
                  <w:pPr>
                    <w:jc w:val="both"/>
                    <w:rPr>
                      <w:lang w:eastAsia="en-US"/>
                    </w:rPr>
                  </w:pPr>
                  <w:r w:rsidRPr="00385392">
                    <w:rPr>
                      <w:lang w:eastAsia="en-US"/>
                    </w:rPr>
                    <w:t xml:space="preserve">1995-2001       </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57"/>
              </w:trPr>
              <w:tc>
                <w:tcPr>
                  <w:tcW w:w="1381" w:type="dxa"/>
                  <w:hideMark/>
                </w:tcPr>
                <w:p w:rsidR="0079634F" w:rsidRPr="00385392" w:rsidRDefault="0079634F" w:rsidP="0079634F">
                  <w:pPr>
                    <w:jc w:val="both"/>
                    <w:rPr>
                      <w:lang w:eastAsia="en-US"/>
                    </w:rPr>
                  </w:pPr>
                  <w:r w:rsidRPr="00385392">
                    <w:rPr>
                      <w:lang w:eastAsia="en-US"/>
                    </w:rPr>
                    <w:t xml:space="preserve">2001- dosud     </w:t>
                  </w:r>
                </w:p>
              </w:tc>
              <w:tc>
                <w:tcPr>
                  <w:tcW w:w="8543" w:type="dxa"/>
                  <w:hideMark/>
                </w:tcPr>
                <w:p w:rsidR="0079634F" w:rsidRPr="00385392" w:rsidRDefault="0079634F" w:rsidP="0079634F">
                  <w:pPr>
                    <w:jc w:val="both"/>
                    <w:rPr>
                      <w:lang w:eastAsia="en-US"/>
                    </w:rPr>
                  </w:pPr>
                  <w:r w:rsidRPr="00385392">
                    <w:rPr>
                      <w:lang w:eastAsia="en-US"/>
                    </w:rPr>
                    <w:t>Univerzita Tomáše Bati ve Zlíně, FAME, docent</w:t>
                  </w:r>
                </w:p>
              </w:tc>
              <w:tc>
                <w:tcPr>
                  <w:tcW w:w="8054" w:type="dxa"/>
                </w:tcPr>
                <w:p w:rsidR="0079634F" w:rsidRPr="00385392" w:rsidRDefault="0079634F" w:rsidP="0079634F">
                  <w:pPr>
                    <w:jc w:val="both"/>
                    <w:rPr>
                      <w:lang w:eastAsia="en-US"/>
                    </w:rPr>
                  </w:pPr>
                </w:p>
              </w:tc>
              <w:tc>
                <w:tcPr>
                  <w:tcW w:w="8054" w:type="dxa"/>
                </w:tcPr>
                <w:p w:rsidR="0079634F" w:rsidRPr="00385392" w:rsidRDefault="0079634F" w:rsidP="0079634F">
                  <w:pPr>
                    <w:jc w:val="both"/>
                    <w:rPr>
                      <w:lang w:eastAsia="en-US"/>
                    </w:rPr>
                  </w:pPr>
                </w:p>
              </w:tc>
            </w:tr>
          </w:tbl>
          <w:p w:rsidR="0079634F" w:rsidRPr="00385392" w:rsidRDefault="0079634F" w:rsidP="0079634F">
            <w:pPr>
              <w:jc w:val="both"/>
            </w:pPr>
          </w:p>
        </w:tc>
      </w:tr>
      <w:tr w:rsidR="0079634F" w:rsidTr="0079634F">
        <w:trPr>
          <w:gridBefore w:val="1"/>
          <w:wBefore w:w="74" w:type="dxa"/>
          <w:trHeight w:val="250"/>
        </w:trPr>
        <w:tc>
          <w:tcPr>
            <w:tcW w:w="9861" w:type="dxa"/>
            <w:gridSpan w:val="21"/>
            <w:shd w:val="clear" w:color="auto" w:fill="F7CAAC"/>
          </w:tcPr>
          <w:p w:rsidR="0079634F" w:rsidRDefault="0079634F" w:rsidP="0079634F">
            <w:pPr>
              <w:jc w:val="both"/>
            </w:pPr>
            <w:r>
              <w:rPr>
                <w:b/>
              </w:rPr>
              <w:t>Zkušenosti s vedením kvalifikačních a rigorózních prací</w:t>
            </w:r>
          </w:p>
        </w:tc>
      </w:tr>
      <w:tr w:rsidR="0079634F" w:rsidTr="0079634F">
        <w:trPr>
          <w:gridBefore w:val="1"/>
          <w:wBefore w:w="74" w:type="dxa"/>
          <w:trHeight w:val="98"/>
        </w:trPr>
        <w:tc>
          <w:tcPr>
            <w:tcW w:w="9861" w:type="dxa"/>
            <w:gridSpan w:val="21"/>
          </w:tcPr>
          <w:p w:rsidR="0079634F" w:rsidRDefault="0079634F" w:rsidP="0079634F">
            <w:pPr>
              <w:jc w:val="both"/>
            </w:pPr>
            <w:r>
              <w:t>Počet vedených bakalářských prací – 45</w:t>
            </w:r>
          </w:p>
          <w:p w:rsidR="0079634F" w:rsidRDefault="0079634F" w:rsidP="0079634F">
            <w:pPr>
              <w:jc w:val="both"/>
            </w:pPr>
            <w:r>
              <w:t>Počet vedených diplomových prací – 83</w:t>
            </w:r>
          </w:p>
          <w:p w:rsidR="0079634F" w:rsidRDefault="0079634F" w:rsidP="0079634F">
            <w:pPr>
              <w:jc w:val="both"/>
            </w:pPr>
            <w:r>
              <w:t xml:space="preserve">Počet vedených disertačních prací – 5 </w:t>
            </w:r>
          </w:p>
        </w:tc>
      </w:tr>
      <w:tr w:rsidR="0079634F" w:rsidTr="0079634F">
        <w:trPr>
          <w:gridBefore w:val="1"/>
          <w:wBefore w:w="74" w:type="dxa"/>
          <w:cantSplit/>
        </w:trPr>
        <w:tc>
          <w:tcPr>
            <w:tcW w:w="3347" w:type="dxa"/>
            <w:gridSpan w:val="4"/>
            <w:tcBorders>
              <w:top w:val="single" w:sz="12" w:space="0" w:color="auto"/>
            </w:tcBorders>
            <w:shd w:val="clear" w:color="auto" w:fill="F7CAAC"/>
          </w:tcPr>
          <w:p w:rsidR="0079634F" w:rsidRDefault="0079634F" w:rsidP="0079634F">
            <w:pPr>
              <w:jc w:val="both"/>
            </w:pPr>
            <w:r>
              <w:rPr>
                <w:b/>
              </w:rPr>
              <w:t xml:space="preserve">Obor habilitačního řízení </w:t>
            </w:r>
          </w:p>
        </w:tc>
        <w:tc>
          <w:tcPr>
            <w:tcW w:w="2245" w:type="dxa"/>
            <w:gridSpan w:val="4"/>
            <w:tcBorders>
              <w:top w:val="single" w:sz="12" w:space="0" w:color="auto"/>
            </w:tcBorders>
            <w:shd w:val="clear" w:color="auto" w:fill="F7CAAC"/>
          </w:tcPr>
          <w:p w:rsidR="0079634F" w:rsidRDefault="0079634F" w:rsidP="0079634F">
            <w:pPr>
              <w:jc w:val="both"/>
            </w:pPr>
            <w:r>
              <w:rPr>
                <w:b/>
              </w:rPr>
              <w:t>Rok udělení hodnosti</w:t>
            </w:r>
          </w:p>
        </w:tc>
        <w:tc>
          <w:tcPr>
            <w:tcW w:w="2248" w:type="dxa"/>
            <w:gridSpan w:val="7"/>
            <w:tcBorders>
              <w:top w:val="single" w:sz="12" w:space="0" w:color="auto"/>
              <w:right w:val="single" w:sz="12" w:space="0" w:color="auto"/>
            </w:tcBorders>
            <w:shd w:val="clear" w:color="auto" w:fill="F7CAAC"/>
          </w:tcPr>
          <w:p w:rsidR="0079634F" w:rsidRDefault="0079634F" w:rsidP="0079634F">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79634F" w:rsidRDefault="0079634F" w:rsidP="0079634F">
            <w:pPr>
              <w:jc w:val="both"/>
              <w:rPr>
                <w:b/>
              </w:rPr>
            </w:pPr>
            <w:r>
              <w:rPr>
                <w:b/>
              </w:rPr>
              <w:t>Ohlasy publikací</w:t>
            </w:r>
          </w:p>
        </w:tc>
      </w:tr>
      <w:tr w:rsidR="0079634F" w:rsidTr="0079634F">
        <w:trPr>
          <w:gridBefore w:val="1"/>
          <w:wBefore w:w="74" w:type="dxa"/>
          <w:cantSplit/>
        </w:trPr>
        <w:tc>
          <w:tcPr>
            <w:tcW w:w="3347" w:type="dxa"/>
            <w:gridSpan w:val="4"/>
          </w:tcPr>
          <w:p w:rsidR="0079634F" w:rsidRDefault="0079634F" w:rsidP="0079634F">
            <w:pPr>
              <w:spacing w:line="276" w:lineRule="auto"/>
              <w:jc w:val="both"/>
            </w:pPr>
            <w:r>
              <w:rPr>
                <w:lang w:eastAsia="en-US"/>
              </w:rPr>
              <w:t>Řízení průmyslových systémů</w:t>
            </w:r>
          </w:p>
        </w:tc>
        <w:tc>
          <w:tcPr>
            <w:tcW w:w="2245" w:type="dxa"/>
            <w:gridSpan w:val="4"/>
          </w:tcPr>
          <w:p w:rsidR="0079634F" w:rsidRDefault="0079634F" w:rsidP="0079634F">
            <w:pPr>
              <w:jc w:val="both"/>
            </w:pPr>
            <w:r>
              <w:t>2004</w:t>
            </w:r>
          </w:p>
        </w:tc>
        <w:tc>
          <w:tcPr>
            <w:tcW w:w="2248" w:type="dxa"/>
            <w:gridSpan w:val="7"/>
            <w:tcBorders>
              <w:right w:val="single" w:sz="12" w:space="0" w:color="auto"/>
            </w:tcBorders>
          </w:tcPr>
          <w:p w:rsidR="0079634F" w:rsidRDefault="0079634F" w:rsidP="0079634F">
            <w:pPr>
              <w:jc w:val="both"/>
            </w:pPr>
            <w:r>
              <w:t>VŠB TU Ostrava</w:t>
            </w:r>
          </w:p>
        </w:tc>
        <w:tc>
          <w:tcPr>
            <w:tcW w:w="634" w:type="dxa"/>
            <w:gridSpan w:val="2"/>
            <w:tcBorders>
              <w:left w:val="single" w:sz="12" w:space="0" w:color="auto"/>
            </w:tcBorders>
            <w:shd w:val="clear" w:color="auto" w:fill="F7CAAC"/>
          </w:tcPr>
          <w:p w:rsidR="0079634F" w:rsidRDefault="0079634F" w:rsidP="0079634F">
            <w:pPr>
              <w:jc w:val="both"/>
            </w:pPr>
            <w:r>
              <w:rPr>
                <w:b/>
              </w:rPr>
              <w:t>WOS</w:t>
            </w:r>
          </w:p>
        </w:tc>
        <w:tc>
          <w:tcPr>
            <w:tcW w:w="693" w:type="dxa"/>
            <w:gridSpan w:val="2"/>
            <w:shd w:val="clear" w:color="auto" w:fill="F7CAAC"/>
          </w:tcPr>
          <w:p w:rsidR="0079634F" w:rsidRDefault="0079634F" w:rsidP="0079634F">
            <w:pPr>
              <w:jc w:val="both"/>
              <w:rPr>
                <w:sz w:val="18"/>
              </w:rPr>
            </w:pPr>
            <w:r>
              <w:rPr>
                <w:b/>
                <w:sz w:val="18"/>
              </w:rPr>
              <w:t>Scopus</w:t>
            </w:r>
          </w:p>
        </w:tc>
        <w:tc>
          <w:tcPr>
            <w:tcW w:w="694" w:type="dxa"/>
            <w:gridSpan w:val="2"/>
            <w:shd w:val="clear" w:color="auto" w:fill="F7CAAC"/>
          </w:tcPr>
          <w:p w:rsidR="0079634F" w:rsidRDefault="0079634F" w:rsidP="0079634F">
            <w:pPr>
              <w:jc w:val="both"/>
            </w:pPr>
            <w:r>
              <w:rPr>
                <w:b/>
                <w:sz w:val="18"/>
              </w:rPr>
              <w:t>ostatní</w:t>
            </w:r>
          </w:p>
        </w:tc>
      </w:tr>
      <w:tr w:rsidR="0079634F" w:rsidTr="0079634F">
        <w:trPr>
          <w:gridBefore w:val="1"/>
          <w:wBefore w:w="74" w:type="dxa"/>
          <w:cantSplit/>
          <w:trHeight w:val="70"/>
        </w:trPr>
        <w:tc>
          <w:tcPr>
            <w:tcW w:w="3347" w:type="dxa"/>
            <w:gridSpan w:val="4"/>
            <w:shd w:val="clear" w:color="auto" w:fill="F7CAAC"/>
          </w:tcPr>
          <w:p w:rsidR="0079634F" w:rsidRDefault="0079634F" w:rsidP="0079634F">
            <w:pPr>
              <w:jc w:val="both"/>
            </w:pPr>
            <w:r>
              <w:rPr>
                <w:b/>
              </w:rPr>
              <w:t>Obor jmenovacího řízení</w:t>
            </w:r>
          </w:p>
        </w:tc>
        <w:tc>
          <w:tcPr>
            <w:tcW w:w="2245" w:type="dxa"/>
            <w:gridSpan w:val="4"/>
            <w:shd w:val="clear" w:color="auto" w:fill="F7CAAC"/>
          </w:tcPr>
          <w:p w:rsidR="0079634F" w:rsidRDefault="0079634F" w:rsidP="0079634F">
            <w:pPr>
              <w:jc w:val="both"/>
            </w:pPr>
            <w:r>
              <w:rPr>
                <w:b/>
              </w:rPr>
              <w:t>Rok udělení hodnosti</w:t>
            </w:r>
          </w:p>
        </w:tc>
        <w:tc>
          <w:tcPr>
            <w:tcW w:w="2248" w:type="dxa"/>
            <w:gridSpan w:val="7"/>
            <w:tcBorders>
              <w:right w:val="single" w:sz="12" w:space="0" w:color="auto"/>
            </w:tcBorders>
            <w:shd w:val="clear" w:color="auto" w:fill="F7CAAC"/>
          </w:tcPr>
          <w:p w:rsidR="0079634F" w:rsidRDefault="0079634F" w:rsidP="0079634F">
            <w:pPr>
              <w:jc w:val="both"/>
            </w:pPr>
            <w:r>
              <w:rPr>
                <w:b/>
              </w:rPr>
              <w:t>Řízení konáno na VŠ</w:t>
            </w:r>
          </w:p>
        </w:tc>
        <w:tc>
          <w:tcPr>
            <w:tcW w:w="634" w:type="dxa"/>
            <w:gridSpan w:val="2"/>
            <w:vMerge w:val="restart"/>
            <w:tcBorders>
              <w:left w:val="single" w:sz="12" w:space="0" w:color="auto"/>
            </w:tcBorders>
          </w:tcPr>
          <w:p w:rsidR="0079634F" w:rsidRDefault="0079634F" w:rsidP="0079634F">
            <w:pPr>
              <w:jc w:val="both"/>
              <w:rPr>
                <w:b/>
              </w:rPr>
            </w:pPr>
            <w:r>
              <w:rPr>
                <w:b/>
              </w:rPr>
              <w:t>3</w:t>
            </w:r>
          </w:p>
        </w:tc>
        <w:tc>
          <w:tcPr>
            <w:tcW w:w="693" w:type="dxa"/>
            <w:gridSpan w:val="2"/>
            <w:vMerge w:val="restart"/>
          </w:tcPr>
          <w:p w:rsidR="0079634F" w:rsidRDefault="0079634F" w:rsidP="0079634F">
            <w:pPr>
              <w:jc w:val="both"/>
              <w:rPr>
                <w:b/>
              </w:rPr>
            </w:pPr>
            <w:r>
              <w:rPr>
                <w:b/>
              </w:rPr>
              <w:t>5</w:t>
            </w:r>
          </w:p>
        </w:tc>
        <w:tc>
          <w:tcPr>
            <w:tcW w:w="694" w:type="dxa"/>
            <w:gridSpan w:val="2"/>
            <w:vMerge w:val="restart"/>
          </w:tcPr>
          <w:p w:rsidR="0079634F" w:rsidRDefault="0079634F" w:rsidP="0079634F">
            <w:pPr>
              <w:jc w:val="both"/>
              <w:rPr>
                <w:b/>
              </w:rPr>
            </w:pPr>
          </w:p>
        </w:tc>
      </w:tr>
      <w:tr w:rsidR="0079634F" w:rsidTr="0079634F">
        <w:trPr>
          <w:gridBefore w:val="1"/>
          <w:wBefore w:w="74" w:type="dxa"/>
          <w:trHeight w:val="164"/>
        </w:trPr>
        <w:tc>
          <w:tcPr>
            <w:tcW w:w="3347" w:type="dxa"/>
            <w:gridSpan w:val="4"/>
          </w:tcPr>
          <w:p w:rsidR="0079634F" w:rsidRPr="0079634F" w:rsidRDefault="0079634F" w:rsidP="0079634F">
            <w:pPr>
              <w:jc w:val="both"/>
              <w:rPr>
                <w:sz w:val="16"/>
              </w:rPr>
            </w:pPr>
          </w:p>
        </w:tc>
        <w:tc>
          <w:tcPr>
            <w:tcW w:w="2245" w:type="dxa"/>
            <w:gridSpan w:val="4"/>
          </w:tcPr>
          <w:p w:rsidR="0079634F" w:rsidRPr="0079634F" w:rsidRDefault="0079634F" w:rsidP="0079634F">
            <w:pPr>
              <w:jc w:val="both"/>
              <w:rPr>
                <w:sz w:val="16"/>
              </w:rPr>
            </w:pPr>
          </w:p>
        </w:tc>
        <w:tc>
          <w:tcPr>
            <w:tcW w:w="2248" w:type="dxa"/>
            <w:gridSpan w:val="7"/>
            <w:tcBorders>
              <w:right w:val="single" w:sz="12" w:space="0" w:color="auto"/>
            </w:tcBorders>
          </w:tcPr>
          <w:p w:rsidR="0079634F" w:rsidRPr="0079634F" w:rsidRDefault="0079634F" w:rsidP="0079634F">
            <w:pPr>
              <w:jc w:val="both"/>
              <w:rPr>
                <w:sz w:val="16"/>
              </w:rPr>
            </w:pPr>
          </w:p>
        </w:tc>
        <w:tc>
          <w:tcPr>
            <w:tcW w:w="634" w:type="dxa"/>
            <w:gridSpan w:val="2"/>
            <w:vMerge/>
            <w:tcBorders>
              <w:left w:val="single" w:sz="12" w:space="0" w:color="auto"/>
            </w:tcBorders>
            <w:vAlign w:val="center"/>
          </w:tcPr>
          <w:p w:rsidR="0079634F" w:rsidRDefault="0079634F" w:rsidP="0079634F">
            <w:pPr>
              <w:rPr>
                <w:b/>
              </w:rPr>
            </w:pPr>
          </w:p>
        </w:tc>
        <w:tc>
          <w:tcPr>
            <w:tcW w:w="693" w:type="dxa"/>
            <w:gridSpan w:val="2"/>
            <w:vMerge/>
            <w:vAlign w:val="center"/>
          </w:tcPr>
          <w:p w:rsidR="0079634F" w:rsidRDefault="0079634F" w:rsidP="0079634F">
            <w:pPr>
              <w:rPr>
                <w:b/>
              </w:rPr>
            </w:pPr>
          </w:p>
        </w:tc>
        <w:tc>
          <w:tcPr>
            <w:tcW w:w="694" w:type="dxa"/>
            <w:gridSpan w:val="2"/>
            <w:vMerge/>
            <w:vAlign w:val="center"/>
          </w:tcPr>
          <w:p w:rsidR="0079634F" w:rsidRDefault="0079634F" w:rsidP="0079634F">
            <w:pPr>
              <w:rPr>
                <w:b/>
              </w:rPr>
            </w:pPr>
          </w:p>
        </w:tc>
      </w:tr>
      <w:tr w:rsidR="0079634F" w:rsidTr="0079634F">
        <w:trPr>
          <w:gridBefore w:val="1"/>
          <w:wBefore w:w="74" w:type="dxa"/>
        </w:trPr>
        <w:tc>
          <w:tcPr>
            <w:tcW w:w="9861" w:type="dxa"/>
            <w:gridSpan w:val="21"/>
            <w:shd w:val="clear" w:color="auto" w:fill="F7CAAC"/>
          </w:tcPr>
          <w:p w:rsidR="0079634F" w:rsidRDefault="0079634F" w:rsidP="0079634F">
            <w:pPr>
              <w:jc w:val="both"/>
              <w:rPr>
                <w:b/>
              </w:rPr>
            </w:pPr>
            <w:r>
              <w:rPr>
                <w:b/>
              </w:rPr>
              <w:t xml:space="preserve">Přehled o nejvýznamnější publikační a další tvůrčí činnosti nebo další profesní činnosti u odborníků z praxe vztahující se k zabezpečovaným předmětům </w:t>
            </w:r>
          </w:p>
        </w:tc>
      </w:tr>
      <w:tr w:rsidR="0079634F" w:rsidRPr="00DD40A0" w:rsidTr="0079634F">
        <w:trPr>
          <w:gridBefore w:val="1"/>
          <w:wBefore w:w="74" w:type="dxa"/>
          <w:trHeight w:val="694"/>
        </w:trPr>
        <w:tc>
          <w:tcPr>
            <w:tcW w:w="9861" w:type="dxa"/>
            <w:gridSpan w:val="21"/>
          </w:tcPr>
          <w:p w:rsidR="0079634F" w:rsidRDefault="0079634F" w:rsidP="0079634F">
            <w:pPr>
              <w:pStyle w:val="xmsolist"/>
              <w:jc w:val="both"/>
              <w:rPr>
                <w:color w:val="000000"/>
                <w:sz w:val="20"/>
                <w:szCs w:val="20"/>
              </w:rPr>
            </w:pPr>
            <w:r w:rsidRPr="00A92E36">
              <w:rPr>
                <w:color w:val="000000"/>
                <w:sz w:val="20"/>
                <w:szCs w:val="20"/>
              </w:rPr>
              <w:t xml:space="preserve">BRIŠ, P., KUNDERA, D., YOUSAF, M. Quality Management of Production Organizations Under the New Standard of IATF. In </w:t>
            </w:r>
            <w:r w:rsidRPr="00A92E36">
              <w:rPr>
                <w:i/>
                <w:color w:val="000000"/>
                <w:sz w:val="20"/>
                <w:szCs w:val="20"/>
              </w:rPr>
              <w:t>Proceedings of the 5th International Conference on Finance and Economics</w:t>
            </w:r>
            <w:r w:rsidRPr="00A92E36">
              <w:rPr>
                <w:color w:val="000000"/>
                <w:sz w:val="20"/>
                <w:szCs w:val="20"/>
              </w:rPr>
              <w:t>. Zlín: Fakulta managementu a ekonomiky, UTB ve Zlíně, 2018, s. 421-435. ISBN 978-80-7454-767-6. (85%)</w:t>
            </w:r>
          </w:p>
          <w:p w:rsidR="0079634F" w:rsidRDefault="0079634F" w:rsidP="0079634F">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20" w:history="1">
              <w:r w:rsidRPr="00A4061B">
                <w:rPr>
                  <w:rStyle w:val="Hypertextovodkaz"/>
                  <w:sz w:val="20"/>
                  <w:szCs w:val="20"/>
                </w:rPr>
                <w:t>http://icfe2017.tdt.edu.vn/sites/icfe2017/files/2017-09/ICFE2017-Proceedings.pdf</w:t>
              </w:r>
            </w:hyperlink>
            <w:r w:rsidRPr="00A4061B">
              <w:rPr>
                <w:sz w:val="20"/>
                <w:szCs w:val="20"/>
              </w:rPr>
              <w:t xml:space="preserve"> (85%).</w:t>
            </w:r>
          </w:p>
          <w:p w:rsidR="0079634F" w:rsidRPr="003819DD" w:rsidRDefault="0079634F" w:rsidP="0079634F">
            <w:pPr>
              <w:pStyle w:val="xmsolist"/>
              <w:jc w:val="both"/>
              <w:rPr>
                <w:sz w:val="16"/>
                <w:szCs w:val="20"/>
              </w:rPr>
            </w:pPr>
            <w:r w:rsidRPr="003819DD">
              <w:rPr>
                <w:rFonts w:eastAsia="Times New Roman"/>
                <w:bCs/>
                <w:sz w:val="20"/>
              </w:rPr>
              <w:t>BRIŠ</w:t>
            </w:r>
            <w:r w:rsidRPr="003819DD">
              <w:rPr>
                <w:rFonts w:eastAsia="Times New Roman"/>
                <w:sz w:val="20"/>
              </w:rPr>
              <w:t xml:space="preserve">, </w:t>
            </w:r>
            <w:r w:rsidRPr="003819DD">
              <w:rPr>
                <w:rFonts w:eastAsia="Times New Roman"/>
                <w:bCs/>
                <w:sz w:val="20"/>
              </w:rPr>
              <w:t>P</w:t>
            </w:r>
            <w:r>
              <w:rPr>
                <w:rFonts w:eastAsia="Times New Roman"/>
                <w:bCs/>
                <w:sz w:val="20"/>
              </w:rPr>
              <w:t>.,</w:t>
            </w:r>
            <w:r w:rsidRPr="003819DD">
              <w:rPr>
                <w:rFonts w:eastAsia="Times New Roman"/>
                <w:sz w:val="20"/>
              </w:rPr>
              <w:t xml:space="preserve"> </w:t>
            </w:r>
            <w:r w:rsidRPr="003819DD">
              <w:rPr>
                <w:rFonts w:eastAsia="Times New Roman"/>
                <w:bCs/>
                <w:sz w:val="20"/>
              </w:rPr>
              <w:t>KOLÁŘOVÁ</w:t>
            </w:r>
            <w:r w:rsidRPr="003819DD">
              <w:rPr>
                <w:rFonts w:eastAsia="Times New Roman"/>
                <w:sz w:val="20"/>
              </w:rPr>
              <w:t xml:space="preserve">, </w:t>
            </w:r>
            <w:r w:rsidRPr="003819DD">
              <w:rPr>
                <w:rFonts w:eastAsia="Times New Roman"/>
                <w:bCs/>
                <w:sz w:val="20"/>
              </w:rPr>
              <w:t>E</w:t>
            </w:r>
            <w:r>
              <w:rPr>
                <w:rFonts w:eastAsia="Times New Roman"/>
                <w:bCs/>
                <w:sz w:val="20"/>
              </w:rPr>
              <w:t>.,</w:t>
            </w:r>
            <w:r w:rsidRPr="003819DD">
              <w:rPr>
                <w:rFonts w:eastAsia="Times New Roman"/>
                <w:sz w:val="20"/>
              </w:rPr>
              <w:t xml:space="preserve"> </w:t>
            </w:r>
            <w:r w:rsidRPr="003819DD">
              <w:rPr>
                <w:rFonts w:eastAsia="Times New Roman"/>
                <w:bCs/>
                <w:sz w:val="20"/>
              </w:rPr>
              <w:t>KOLUMBER</w:t>
            </w:r>
            <w:r w:rsidRPr="003819DD">
              <w:rPr>
                <w:rFonts w:eastAsia="Times New Roman"/>
                <w:sz w:val="20"/>
              </w:rPr>
              <w:t xml:space="preserve">, </w:t>
            </w:r>
            <w:r w:rsidRPr="003819DD">
              <w:rPr>
                <w:rFonts w:eastAsia="Times New Roman"/>
                <w:bCs/>
                <w:sz w:val="20"/>
              </w:rPr>
              <w:t>Š</w:t>
            </w:r>
            <w:r w:rsidRPr="003819DD">
              <w:rPr>
                <w:rFonts w:eastAsia="Times New Roman"/>
                <w:sz w:val="20"/>
              </w:rPr>
              <w:t xml:space="preserve">. ENFORCING BSC AND QMS TOOLS DURING THEQUALITATIVE CORPORATION MANAGEMENT. In </w:t>
            </w:r>
            <w:r w:rsidRPr="003819DD">
              <w:rPr>
                <w:rFonts w:eastAsia="Times New Roman"/>
                <w:i/>
                <w:iCs/>
                <w:sz w:val="20"/>
              </w:rPr>
              <w:t>Proceedings of the 8th International Scientific Conference Finance and Performance of Firms in Science, Education and Practice</w:t>
            </w:r>
            <w:r w:rsidRPr="003819DD">
              <w:rPr>
                <w:rFonts w:eastAsia="Times New Roman"/>
                <w:sz w:val="20"/>
              </w:rPr>
              <w:t>. Zlín: Fakulta managementu a ekonomiky, UTB ve Zlíně, 2017, s. 110-124. ISBN 978-80-7454-653-2.</w:t>
            </w:r>
            <w:r>
              <w:rPr>
                <w:rFonts w:eastAsia="Times New Roman"/>
                <w:sz w:val="20"/>
              </w:rPr>
              <w:t xml:space="preserve"> (50%)</w:t>
            </w:r>
          </w:p>
          <w:p w:rsidR="0079634F" w:rsidRPr="00325BC1" w:rsidRDefault="0079634F" w:rsidP="0079634F">
            <w:pPr>
              <w:pStyle w:val="Seznam"/>
              <w:tabs>
                <w:tab w:val="left" w:pos="624"/>
              </w:tabs>
              <w:ind w:left="0" w:firstLine="0"/>
              <w:jc w:val="both"/>
              <w:rPr>
                <w:i/>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79634F" w:rsidRPr="00363949" w:rsidRDefault="0079634F" w:rsidP="0079634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79634F" w:rsidRDefault="0079634F" w:rsidP="0079634F">
            <w:pPr>
              <w:jc w:val="both"/>
              <w:rPr>
                <w:i/>
              </w:rPr>
            </w:pPr>
            <w:r>
              <w:rPr>
                <w:i/>
              </w:rPr>
              <w:t>Užitné vzory a patenty:</w:t>
            </w:r>
          </w:p>
          <w:p w:rsidR="0079634F" w:rsidRDefault="0079634F" w:rsidP="0079634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79634F" w:rsidRPr="00DD40A0" w:rsidRDefault="0079634F" w:rsidP="0079634F">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79634F" w:rsidTr="0079634F">
        <w:trPr>
          <w:gridBefore w:val="1"/>
          <w:wBefore w:w="74" w:type="dxa"/>
          <w:trHeight w:val="218"/>
        </w:trPr>
        <w:tc>
          <w:tcPr>
            <w:tcW w:w="9861" w:type="dxa"/>
            <w:gridSpan w:val="21"/>
            <w:shd w:val="clear" w:color="auto" w:fill="F7CAAC"/>
          </w:tcPr>
          <w:p w:rsidR="0079634F" w:rsidRDefault="0079634F" w:rsidP="0079634F">
            <w:pPr>
              <w:rPr>
                <w:b/>
              </w:rPr>
            </w:pPr>
            <w:r>
              <w:rPr>
                <w:b/>
              </w:rPr>
              <w:t>Působení v zahraničí</w:t>
            </w:r>
          </w:p>
        </w:tc>
      </w:tr>
      <w:tr w:rsidR="0079634F" w:rsidTr="0079634F">
        <w:trPr>
          <w:gridBefore w:val="1"/>
          <w:wBefore w:w="74" w:type="dxa"/>
          <w:trHeight w:val="133"/>
        </w:trPr>
        <w:tc>
          <w:tcPr>
            <w:tcW w:w="9861" w:type="dxa"/>
            <w:gridSpan w:val="21"/>
          </w:tcPr>
          <w:p w:rsidR="0079634F" w:rsidRDefault="0079634F" w:rsidP="0079634F">
            <w:pPr>
              <w:jc w:val="both"/>
              <w:rPr>
                <w:b/>
              </w:rPr>
            </w:pPr>
          </w:p>
        </w:tc>
      </w:tr>
      <w:tr w:rsidR="0079634F" w:rsidTr="0079634F">
        <w:trPr>
          <w:gridBefore w:val="1"/>
          <w:wBefore w:w="74" w:type="dxa"/>
          <w:cantSplit/>
          <w:trHeight w:val="64"/>
        </w:trPr>
        <w:tc>
          <w:tcPr>
            <w:tcW w:w="2518" w:type="dxa"/>
            <w:gridSpan w:val="2"/>
            <w:shd w:val="clear" w:color="auto" w:fill="F7CAAC"/>
          </w:tcPr>
          <w:p w:rsidR="0079634F" w:rsidRDefault="0079634F" w:rsidP="0079634F">
            <w:pPr>
              <w:jc w:val="both"/>
              <w:rPr>
                <w:b/>
              </w:rPr>
            </w:pPr>
            <w:r>
              <w:rPr>
                <w:b/>
              </w:rPr>
              <w:t xml:space="preserve">Podpis </w:t>
            </w:r>
          </w:p>
        </w:tc>
        <w:tc>
          <w:tcPr>
            <w:tcW w:w="4536" w:type="dxa"/>
            <w:gridSpan w:val="10"/>
          </w:tcPr>
          <w:p w:rsidR="0079634F" w:rsidRDefault="0079634F" w:rsidP="0079634F">
            <w:pPr>
              <w:jc w:val="both"/>
            </w:pPr>
          </w:p>
        </w:tc>
        <w:tc>
          <w:tcPr>
            <w:tcW w:w="786" w:type="dxa"/>
            <w:gridSpan w:val="3"/>
            <w:shd w:val="clear" w:color="auto" w:fill="F7CAAC"/>
          </w:tcPr>
          <w:p w:rsidR="0079634F" w:rsidRDefault="0079634F" w:rsidP="0079634F">
            <w:pPr>
              <w:jc w:val="both"/>
            </w:pPr>
            <w:r>
              <w:rPr>
                <w:b/>
              </w:rPr>
              <w:t>datum</w:t>
            </w:r>
          </w:p>
        </w:tc>
        <w:tc>
          <w:tcPr>
            <w:tcW w:w="2021" w:type="dxa"/>
            <w:gridSpan w:val="6"/>
          </w:tcPr>
          <w:p w:rsidR="0079634F" w:rsidRDefault="0079634F" w:rsidP="0079634F">
            <w:pPr>
              <w:jc w:val="both"/>
            </w:pPr>
          </w:p>
        </w:tc>
      </w:tr>
      <w:tr w:rsidR="004842AA" w:rsidTr="0079634F">
        <w:trPr>
          <w:gridAfter w:val="1"/>
          <w:wAfter w:w="77" w:type="dxa"/>
        </w:trPr>
        <w:tc>
          <w:tcPr>
            <w:tcW w:w="9858" w:type="dxa"/>
            <w:gridSpan w:val="21"/>
            <w:tcBorders>
              <w:bottom w:val="double" w:sz="4" w:space="0" w:color="auto"/>
            </w:tcBorders>
            <w:shd w:val="clear" w:color="auto" w:fill="BDD6EE"/>
          </w:tcPr>
          <w:p w:rsidR="004842AA" w:rsidRDefault="004842AA" w:rsidP="004842AA">
            <w:pPr>
              <w:jc w:val="both"/>
              <w:rPr>
                <w:b/>
                <w:sz w:val="28"/>
              </w:rPr>
            </w:pPr>
            <w:r>
              <w:rPr>
                <w:b/>
                <w:sz w:val="28"/>
              </w:rPr>
              <w:t>C-I – Personální zabezpečení</w:t>
            </w:r>
          </w:p>
        </w:tc>
      </w:tr>
      <w:tr w:rsidR="004842AA" w:rsidTr="0079634F">
        <w:trPr>
          <w:gridAfter w:val="1"/>
          <w:wAfter w:w="77" w:type="dxa"/>
        </w:trPr>
        <w:tc>
          <w:tcPr>
            <w:tcW w:w="2517" w:type="dxa"/>
            <w:gridSpan w:val="2"/>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9"/>
          </w:tcPr>
          <w:p w:rsidR="004842AA" w:rsidRDefault="004842AA" w:rsidP="004842AA">
            <w:pPr>
              <w:jc w:val="both"/>
            </w:pPr>
            <w:r>
              <w:t>Univerzita Tomáše Bati ve Zlíně</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Součást vysoké školy</w:t>
            </w:r>
          </w:p>
        </w:tc>
        <w:tc>
          <w:tcPr>
            <w:tcW w:w="7341" w:type="dxa"/>
            <w:gridSpan w:val="19"/>
          </w:tcPr>
          <w:p w:rsidR="004842AA" w:rsidRDefault="004842AA" w:rsidP="004842AA">
            <w:pPr>
              <w:jc w:val="both"/>
            </w:pPr>
            <w:r>
              <w:t>Fakulta managementu a ekonomiky</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Název studijního programu</w:t>
            </w:r>
          </w:p>
        </w:tc>
        <w:tc>
          <w:tcPr>
            <w:tcW w:w="7341" w:type="dxa"/>
            <w:gridSpan w:val="19"/>
          </w:tcPr>
          <w:p w:rsidR="004842AA" w:rsidRDefault="00914242" w:rsidP="004842AA">
            <w:pPr>
              <w:jc w:val="both"/>
            </w:pPr>
            <w:r>
              <w:t>Management and Marketing</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Jméno a příjmení</w:t>
            </w:r>
          </w:p>
        </w:tc>
        <w:tc>
          <w:tcPr>
            <w:tcW w:w="4536" w:type="dxa"/>
            <w:gridSpan w:val="10"/>
          </w:tcPr>
          <w:p w:rsidR="004842AA" w:rsidRDefault="004842AA" w:rsidP="004842AA">
            <w:pPr>
              <w:jc w:val="both"/>
            </w:pPr>
            <w:r>
              <w:t>Zuzana DOHNALOVÁ</w:t>
            </w:r>
          </w:p>
        </w:tc>
        <w:tc>
          <w:tcPr>
            <w:tcW w:w="709" w:type="dxa"/>
            <w:gridSpan w:val="2"/>
            <w:shd w:val="clear" w:color="auto" w:fill="F7CAAC"/>
          </w:tcPr>
          <w:p w:rsidR="004842AA" w:rsidRDefault="004842AA" w:rsidP="004842AA">
            <w:pPr>
              <w:jc w:val="both"/>
              <w:rPr>
                <w:b/>
              </w:rPr>
            </w:pPr>
            <w:r>
              <w:rPr>
                <w:b/>
              </w:rPr>
              <w:t>Tituly</w:t>
            </w:r>
          </w:p>
        </w:tc>
        <w:tc>
          <w:tcPr>
            <w:tcW w:w="2096" w:type="dxa"/>
            <w:gridSpan w:val="7"/>
          </w:tcPr>
          <w:p w:rsidR="004842AA" w:rsidRDefault="004842AA" w:rsidP="004842AA">
            <w:pPr>
              <w:jc w:val="both"/>
            </w:pPr>
            <w:r>
              <w:t>doc. Ing., Ph.D.</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Rok narození</w:t>
            </w:r>
          </w:p>
        </w:tc>
        <w:tc>
          <w:tcPr>
            <w:tcW w:w="829" w:type="dxa"/>
            <w:gridSpan w:val="2"/>
          </w:tcPr>
          <w:p w:rsidR="004842AA" w:rsidRDefault="004842AA" w:rsidP="004842AA">
            <w:pPr>
              <w:jc w:val="both"/>
            </w:pPr>
            <w:r>
              <w:t>1966</w:t>
            </w:r>
          </w:p>
        </w:tc>
        <w:tc>
          <w:tcPr>
            <w:tcW w:w="1721" w:type="dxa"/>
            <w:gridSpan w:val="2"/>
            <w:shd w:val="clear" w:color="auto" w:fill="F7CAAC"/>
          </w:tcPr>
          <w:p w:rsidR="004842AA" w:rsidRDefault="004842AA" w:rsidP="004842AA">
            <w:pPr>
              <w:jc w:val="both"/>
              <w:rPr>
                <w:b/>
              </w:rPr>
            </w:pPr>
            <w:r>
              <w:rPr>
                <w:b/>
              </w:rPr>
              <w:t>typ vztahu k VŠ</w:t>
            </w:r>
          </w:p>
        </w:tc>
        <w:tc>
          <w:tcPr>
            <w:tcW w:w="992" w:type="dxa"/>
            <w:gridSpan w:val="4"/>
          </w:tcPr>
          <w:p w:rsidR="004842AA" w:rsidRDefault="004842AA" w:rsidP="004842AA">
            <w:pPr>
              <w:jc w:val="both"/>
            </w:pPr>
            <w:r>
              <w:t>pp</w:t>
            </w:r>
          </w:p>
        </w:tc>
        <w:tc>
          <w:tcPr>
            <w:tcW w:w="994" w:type="dxa"/>
            <w:gridSpan w:val="2"/>
            <w:shd w:val="clear" w:color="auto" w:fill="F7CAAC"/>
          </w:tcPr>
          <w:p w:rsidR="004842AA" w:rsidRDefault="004842AA" w:rsidP="004842AA">
            <w:pPr>
              <w:jc w:val="both"/>
              <w:rPr>
                <w:b/>
              </w:rPr>
            </w:pPr>
            <w:r>
              <w:rPr>
                <w:b/>
              </w:rPr>
              <w:t>rozsah</w:t>
            </w:r>
          </w:p>
        </w:tc>
        <w:tc>
          <w:tcPr>
            <w:tcW w:w="709" w:type="dxa"/>
            <w:gridSpan w:val="2"/>
          </w:tcPr>
          <w:p w:rsidR="004842AA" w:rsidRDefault="004842AA" w:rsidP="004842AA">
            <w:pPr>
              <w:jc w:val="both"/>
            </w:pPr>
            <w:r>
              <w:t>40</w:t>
            </w:r>
          </w:p>
        </w:tc>
        <w:tc>
          <w:tcPr>
            <w:tcW w:w="709" w:type="dxa"/>
            <w:gridSpan w:val="3"/>
            <w:shd w:val="clear" w:color="auto" w:fill="F7CAAC"/>
          </w:tcPr>
          <w:p w:rsidR="004842AA" w:rsidRDefault="004842AA" w:rsidP="004842AA">
            <w:pPr>
              <w:jc w:val="both"/>
              <w:rPr>
                <w:b/>
              </w:rPr>
            </w:pPr>
            <w:r>
              <w:rPr>
                <w:b/>
              </w:rPr>
              <w:t>do kdy</w:t>
            </w:r>
          </w:p>
        </w:tc>
        <w:tc>
          <w:tcPr>
            <w:tcW w:w="1387" w:type="dxa"/>
            <w:gridSpan w:val="4"/>
          </w:tcPr>
          <w:p w:rsidR="004842AA" w:rsidRDefault="004842AA" w:rsidP="004842AA">
            <w:pPr>
              <w:jc w:val="both"/>
            </w:pPr>
            <w:r>
              <w:t>N</w:t>
            </w:r>
          </w:p>
        </w:tc>
      </w:tr>
      <w:tr w:rsidR="004842AA" w:rsidTr="0079634F">
        <w:trPr>
          <w:gridAfter w:val="1"/>
          <w:wAfter w:w="77" w:type="dxa"/>
        </w:trPr>
        <w:tc>
          <w:tcPr>
            <w:tcW w:w="5067" w:type="dxa"/>
            <w:gridSpan w:val="6"/>
            <w:shd w:val="clear" w:color="auto" w:fill="F7CAAC"/>
          </w:tcPr>
          <w:p w:rsidR="004842AA" w:rsidRDefault="004842AA" w:rsidP="004842AA">
            <w:pPr>
              <w:jc w:val="both"/>
              <w:rPr>
                <w:b/>
              </w:rPr>
            </w:pPr>
            <w:r>
              <w:rPr>
                <w:b/>
              </w:rPr>
              <w:t>Typ vztahu na součásti VŠ, která uskutečňuje st. program</w:t>
            </w:r>
          </w:p>
        </w:tc>
        <w:tc>
          <w:tcPr>
            <w:tcW w:w="992" w:type="dxa"/>
            <w:gridSpan w:val="4"/>
          </w:tcPr>
          <w:p w:rsidR="004842AA" w:rsidRDefault="004842AA" w:rsidP="004842AA">
            <w:pPr>
              <w:jc w:val="both"/>
            </w:pPr>
            <w:r>
              <w:t>pp</w:t>
            </w:r>
          </w:p>
        </w:tc>
        <w:tc>
          <w:tcPr>
            <w:tcW w:w="994" w:type="dxa"/>
            <w:gridSpan w:val="2"/>
            <w:shd w:val="clear" w:color="auto" w:fill="F7CAAC"/>
          </w:tcPr>
          <w:p w:rsidR="004842AA" w:rsidRDefault="004842AA" w:rsidP="004842AA">
            <w:pPr>
              <w:jc w:val="both"/>
              <w:rPr>
                <w:b/>
              </w:rPr>
            </w:pPr>
            <w:r>
              <w:rPr>
                <w:b/>
              </w:rPr>
              <w:t>rozsah</w:t>
            </w:r>
          </w:p>
        </w:tc>
        <w:tc>
          <w:tcPr>
            <w:tcW w:w="709" w:type="dxa"/>
            <w:gridSpan w:val="2"/>
          </w:tcPr>
          <w:p w:rsidR="004842AA" w:rsidRDefault="004842AA" w:rsidP="004842AA">
            <w:pPr>
              <w:jc w:val="both"/>
            </w:pPr>
            <w:r>
              <w:t>40</w:t>
            </w:r>
          </w:p>
        </w:tc>
        <w:tc>
          <w:tcPr>
            <w:tcW w:w="709" w:type="dxa"/>
            <w:gridSpan w:val="3"/>
            <w:shd w:val="clear" w:color="auto" w:fill="F7CAAC"/>
          </w:tcPr>
          <w:p w:rsidR="004842AA" w:rsidRDefault="004842AA" w:rsidP="004842AA">
            <w:pPr>
              <w:jc w:val="both"/>
              <w:rPr>
                <w:b/>
              </w:rPr>
            </w:pPr>
            <w:r>
              <w:rPr>
                <w:b/>
              </w:rPr>
              <w:t>do kdy</w:t>
            </w:r>
          </w:p>
        </w:tc>
        <w:tc>
          <w:tcPr>
            <w:tcW w:w="1387" w:type="dxa"/>
            <w:gridSpan w:val="4"/>
          </w:tcPr>
          <w:p w:rsidR="004842AA" w:rsidRDefault="004842AA" w:rsidP="004842AA">
            <w:pPr>
              <w:jc w:val="both"/>
            </w:pPr>
            <w:r>
              <w:t>N</w:t>
            </w:r>
          </w:p>
        </w:tc>
      </w:tr>
      <w:tr w:rsidR="004842AA" w:rsidTr="0079634F">
        <w:trPr>
          <w:gridAfter w:val="1"/>
          <w:wAfter w:w="77" w:type="dxa"/>
        </w:trPr>
        <w:tc>
          <w:tcPr>
            <w:tcW w:w="6059" w:type="dxa"/>
            <w:gridSpan w:val="10"/>
            <w:shd w:val="clear" w:color="auto" w:fill="F7CAAC"/>
          </w:tcPr>
          <w:p w:rsidR="004842AA" w:rsidRDefault="004842AA" w:rsidP="004842AA">
            <w:pPr>
              <w:jc w:val="both"/>
            </w:pPr>
            <w:r>
              <w:rPr>
                <w:b/>
              </w:rPr>
              <w:t>Další současná působení jako akademický pracovník na jiných VŠ</w:t>
            </w:r>
          </w:p>
        </w:tc>
        <w:tc>
          <w:tcPr>
            <w:tcW w:w="1703" w:type="dxa"/>
            <w:gridSpan w:val="4"/>
            <w:shd w:val="clear" w:color="auto" w:fill="F7CAAC"/>
          </w:tcPr>
          <w:p w:rsidR="004842AA" w:rsidRDefault="004842AA" w:rsidP="004842AA">
            <w:pPr>
              <w:jc w:val="both"/>
              <w:rPr>
                <w:b/>
              </w:rPr>
            </w:pPr>
            <w:r>
              <w:rPr>
                <w:b/>
              </w:rPr>
              <w:t>typ prac. vztahu</w:t>
            </w:r>
          </w:p>
        </w:tc>
        <w:tc>
          <w:tcPr>
            <w:tcW w:w="2096" w:type="dxa"/>
            <w:gridSpan w:val="7"/>
            <w:shd w:val="clear" w:color="auto" w:fill="F7CAAC"/>
          </w:tcPr>
          <w:p w:rsidR="004842AA" w:rsidRDefault="004842AA" w:rsidP="004842AA">
            <w:pPr>
              <w:jc w:val="both"/>
              <w:rPr>
                <w:b/>
              </w:rPr>
            </w:pPr>
            <w:r>
              <w:rPr>
                <w:b/>
              </w:rPr>
              <w:t>rozsah</w:t>
            </w:r>
          </w:p>
        </w:tc>
      </w:tr>
      <w:tr w:rsidR="004842AA" w:rsidTr="0079634F">
        <w:trPr>
          <w:gridAfter w:val="1"/>
          <w:wAfter w:w="77" w:type="dxa"/>
        </w:trPr>
        <w:tc>
          <w:tcPr>
            <w:tcW w:w="6059" w:type="dxa"/>
            <w:gridSpan w:val="10"/>
          </w:tcPr>
          <w:p w:rsidR="004842AA" w:rsidRDefault="004842AA" w:rsidP="004842AA">
            <w:pPr>
              <w:jc w:val="both"/>
            </w:pPr>
            <w:r>
              <w:t>Univerzita Palackého Olomouc</w:t>
            </w:r>
          </w:p>
        </w:tc>
        <w:tc>
          <w:tcPr>
            <w:tcW w:w="1703" w:type="dxa"/>
            <w:gridSpan w:val="4"/>
          </w:tcPr>
          <w:p w:rsidR="004842AA" w:rsidRDefault="004842AA" w:rsidP="004842AA">
            <w:pPr>
              <w:jc w:val="both"/>
            </w:pPr>
            <w:r>
              <w:t>pp</w:t>
            </w:r>
          </w:p>
        </w:tc>
        <w:tc>
          <w:tcPr>
            <w:tcW w:w="2096" w:type="dxa"/>
            <w:gridSpan w:val="7"/>
          </w:tcPr>
          <w:p w:rsidR="004842AA" w:rsidRPr="001C1E59" w:rsidRDefault="004842AA" w:rsidP="004842AA">
            <w:pPr>
              <w:jc w:val="both"/>
            </w:pPr>
            <w:r w:rsidRPr="001C1E59">
              <w:t>8</w:t>
            </w:r>
          </w:p>
        </w:tc>
      </w:tr>
      <w:tr w:rsidR="004842AA" w:rsidTr="0079634F">
        <w:trPr>
          <w:gridAfter w:val="1"/>
          <w:wAfter w:w="77" w:type="dxa"/>
        </w:trPr>
        <w:tc>
          <w:tcPr>
            <w:tcW w:w="9858" w:type="dxa"/>
            <w:gridSpan w:val="2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79634F">
        <w:trPr>
          <w:gridAfter w:val="1"/>
          <w:wAfter w:w="77" w:type="dxa"/>
          <w:trHeight w:val="328"/>
        </w:trPr>
        <w:tc>
          <w:tcPr>
            <w:tcW w:w="9858" w:type="dxa"/>
            <w:gridSpan w:val="21"/>
            <w:tcBorders>
              <w:top w:val="nil"/>
            </w:tcBorders>
          </w:tcPr>
          <w:p w:rsidR="004842AA" w:rsidRDefault="00CA0F94" w:rsidP="004842AA">
            <w:pPr>
              <w:jc w:val="both"/>
            </w:pPr>
            <w:r>
              <w:t xml:space="preserve">Microeconomics II </w:t>
            </w:r>
            <w:r w:rsidR="004842AA">
              <w:t>- garant, přednášející (100%)</w:t>
            </w:r>
          </w:p>
        </w:tc>
      </w:tr>
      <w:tr w:rsidR="004842AA" w:rsidTr="0079634F">
        <w:trPr>
          <w:gridAfter w:val="1"/>
          <w:wAfter w:w="77" w:type="dxa"/>
        </w:trPr>
        <w:tc>
          <w:tcPr>
            <w:tcW w:w="9858" w:type="dxa"/>
            <w:gridSpan w:val="21"/>
            <w:shd w:val="clear" w:color="auto" w:fill="F7CAAC"/>
          </w:tcPr>
          <w:p w:rsidR="004842AA" w:rsidRDefault="004842AA" w:rsidP="004842AA">
            <w:pPr>
              <w:jc w:val="both"/>
            </w:pPr>
            <w:r>
              <w:rPr>
                <w:b/>
              </w:rPr>
              <w:t xml:space="preserve">Údaje o vzdělání na VŠ </w:t>
            </w:r>
          </w:p>
        </w:tc>
      </w:tr>
      <w:tr w:rsidR="004842AA" w:rsidTr="0079634F">
        <w:trPr>
          <w:gridAfter w:val="1"/>
          <w:wAfter w:w="77" w:type="dxa"/>
          <w:trHeight w:val="464"/>
        </w:trPr>
        <w:tc>
          <w:tcPr>
            <w:tcW w:w="9858" w:type="dxa"/>
            <w:gridSpan w:val="21"/>
          </w:tcPr>
          <w:p w:rsidR="004842AA" w:rsidRPr="00C41EBA" w:rsidRDefault="004842AA" w:rsidP="004842AA">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4842AA" w:rsidRDefault="004842AA" w:rsidP="004842AA">
            <w:pPr>
              <w:rPr>
                <w:b/>
              </w:rPr>
            </w:pPr>
            <w:r w:rsidRPr="001C1E59">
              <w:rPr>
                <w:b/>
              </w:rPr>
              <w:t>2000-2003:</w:t>
            </w:r>
            <w:r>
              <w:tab/>
            </w:r>
            <w:r w:rsidRPr="00C41EBA">
              <w:t>UTB ve Zlíně, Fakulta managementu a ekonomiky</w:t>
            </w:r>
            <w:r w:rsidRPr="003E3FA1">
              <w:t>, obor „</w:t>
            </w:r>
            <w:r>
              <w:t xml:space="preserve">Ekonomika a management podniku“ </w:t>
            </w:r>
            <w:r w:rsidRPr="00485D73">
              <w:rPr>
                <w:b/>
              </w:rPr>
              <w:t>(Ph.D.)</w:t>
            </w:r>
          </w:p>
        </w:tc>
      </w:tr>
      <w:tr w:rsidR="004842AA" w:rsidTr="0079634F">
        <w:trPr>
          <w:gridAfter w:val="1"/>
          <w:wAfter w:w="77" w:type="dxa"/>
        </w:trPr>
        <w:tc>
          <w:tcPr>
            <w:tcW w:w="9858" w:type="dxa"/>
            <w:gridSpan w:val="21"/>
            <w:shd w:val="clear" w:color="auto" w:fill="F7CAAC"/>
          </w:tcPr>
          <w:p w:rsidR="004842AA" w:rsidRDefault="004842AA" w:rsidP="004842AA">
            <w:pPr>
              <w:jc w:val="both"/>
              <w:rPr>
                <w:b/>
              </w:rPr>
            </w:pPr>
            <w:r>
              <w:rPr>
                <w:b/>
              </w:rPr>
              <w:t>Údaje o odborném působení od absolvování VŠ</w:t>
            </w:r>
          </w:p>
        </w:tc>
      </w:tr>
      <w:tr w:rsidR="004842AA" w:rsidTr="0079634F">
        <w:trPr>
          <w:gridAfter w:val="1"/>
          <w:wAfter w:w="77" w:type="dxa"/>
          <w:trHeight w:val="1090"/>
        </w:trPr>
        <w:tc>
          <w:tcPr>
            <w:tcW w:w="9858" w:type="dxa"/>
            <w:gridSpan w:val="21"/>
          </w:tcPr>
          <w:p w:rsidR="004842AA" w:rsidRPr="00C41EBA" w:rsidRDefault="004842AA" w:rsidP="004842AA">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4842AA" w:rsidRDefault="004842AA" w:rsidP="004842AA">
            <w:r w:rsidRPr="001C1E59">
              <w:rPr>
                <w:b/>
              </w:rPr>
              <w:t>1998 – 2001:</w:t>
            </w:r>
            <w:r w:rsidRPr="00C41EBA">
              <w:tab/>
              <w:t xml:space="preserve">Odborný asistent VUT Brno, </w:t>
            </w:r>
            <w:r>
              <w:t>Fakulta managementu a ekonomiky</w:t>
            </w:r>
          </w:p>
          <w:p w:rsidR="004842AA" w:rsidRPr="00C41EBA" w:rsidRDefault="004842AA" w:rsidP="004842AA">
            <w:r w:rsidRPr="001C1E59">
              <w:rPr>
                <w:b/>
              </w:rPr>
              <w:t>2001 – dosud:</w:t>
            </w:r>
            <w:r>
              <w:t xml:space="preserve">     </w:t>
            </w:r>
            <w:r>
              <w:rPr>
                <w:color w:val="000000"/>
                <w:szCs w:val="24"/>
              </w:rPr>
              <w:t>UTB ve Zlíně, Fakulta managementu a ekonomiky, akademický pracovník</w:t>
            </w:r>
          </w:p>
          <w:p w:rsidR="004842AA" w:rsidRPr="00C41EBA" w:rsidRDefault="004842AA" w:rsidP="004842AA">
            <w:r w:rsidRPr="001C1E59">
              <w:rPr>
                <w:b/>
              </w:rPr>
              <w:t>2000 – 2004:</w:t>
            </w:r>
            <w:r w:rsidRPr="00C41EBA">
              <w:tab/>
              <w:t>členka AS UTB, členka ekonomické komise AS UTB</w:t>
            </w:r>
          </w:p>
          <w:p w:rsidR="004842AA" w:rsidRPr="00C41EBA" w:rsidRDefault="004842AA" w:rsidP="004842AA">
            <w:r w:rsidRPr="001C1E59">
              <w:rPr>
                <w:b/>
              </w:rPr>
              <w:t>2004 – 2007:</w:t>
            </w:r>
            <w:r w:rsidRPr="00C41EBA">
              <w:tab/>
              <w:t>místopředsedkyně AS UTB, členka ekonomické komise AS UTB</w:t>
            </w:r>
          </w:p>
          <w:p w:rsidR="004842AA" w:rsidRDefault="004842AA" w:rsidP="004842AA">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4842AA" w:rsidTr="0079634F">
        <w:trPr>
          <w:gridAfter w:val="1"/>
          <w:wAfter w:w="77" w:type="dxa"/>
          <w:trHeight w:val="250"/>
        </w:trPr>
        <w:tc>
          <w:tcPr>
            <w:tcW w:w="9858" w:type="dxa"/>
            <w:gridSpan w:val="21"/>
            <w:shd w:val="clear" w:color="auto" w:fill="F7CAAC"/>
          </w:tcPr>
          <w:p w:rsidR="004842AA" w:rsidRDefault="004842AA" w:rsidP="004842AA">
            <w:pPr>
              <w:jc w:val="both"/>
            </w:pPr>
            <w:r>
              <w:rPr>
                <w:b/>
              </w:rPr>
              <w:t>Zkušenosti s vedením kvalifikačních a rigorózních prací</w:t>
            </w:r>
          </w:p>
        </w:tc>
      </w:tr>
      <w:tr w:rsidR="004842AA" w:rsidTr="0079634F">
        <w:trPr>
          <w:gridAfter w:val="1"/>
          <w:wAfter w:w="77" w:type="dxa"/>
          <w:trHeight w:val="370"/>
        </w:trPr>
        <w:tc>
          <w:tcPr>
            <w:tcW w:w="9858" w:type="dxa"/>
            <w:gridSpan w:val="21"/>
          </w:tcPr>
          <w:p w:rsidR="004842AA" w:rsidRDefault="004842AA" w:rsidP="004842AA">
            <w:pPr>
              <w:jc w:val="both"/>
            </w:pPr>
            <w:r>
              <w:t xml:space="preserve">Počet vedených bakalářských prací – 52 </w:t>
            </w:r>
          </w:p>
          <w:p w:rsidR="004842AA" w:rsidRDefault="004842AA" w:rsidP="004842AA">
            <w:pPr>
              <w:jc w:val="both"/>
            </w:pPr>
            <w:r>
              <w:t>Počet vedených diplomových prací – 18</w:t>
            </w:r>
          </w:p>
          <w:p w:rsidR="004842AA" w:rsidRDefault="004842AA" w:rsidP="004842AA">
            <w:pPr>
              <w:jc w:val="both"/>
            </w:pPr>
            <w:r>
              <w:t>Počet vedených disertačních prací - 1</w:t>
            </w:r>
          </w:p>
        </w:tc>
      </w:tr>
      <w:tr w:rsidR="004842AA" w:rsidTr="0079634F">
        <w:trPr>
          <w:gridAfter w:val="1"/>
          <w:wAfter w:w="77" w:type="dxa"/>
          <w:cantSplit/>
        </w:trPr>
        <w:tc>
          <w:tcPr>
            <w:tcW w:w="3346" w:type="dxa"/>
            <w:gridSpan w:val="4"/>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4"/>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7"/>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79634F">
        <w:trPr>
          <w:gridAfter w:val="1"/>
          <w:wAfter w:w="77" w:type="dxa"/>
          <w:cantSplit/>
        </w:trPr>
        <w:tc>
          <w:tcPr>
            <w:tcW w:w="3346" w:type="dxa"/>
            <w:gridSpan w:val="4"/>
          </w:tcPr>
          <w:p w:rsidR="004842AA" w:rsidRDefault="004842AA" w:rsidP="004842AA">
            <w:pPr>
              <w:jc w:val="both"/>
            </w:pPr>
            <w:r>
              <w:t>Ekonomika a management podniku</w:t>
            </w:r>
          </w:p>
        </w:tc>
        <w:tc>
          <w:tcPr>
            <w:tcW w:w="2245" w:type="dxa"/>
            <w:gridSpan w:val="4"/>
          </w:tcPr>
          <w:p w:rsidR="004842AA" w:rsidRDefault="004842AA" w:rsidP="004842AA">
            <w:pPr>
              <w:jc w:val="both"/>
            </w:pPr>
            <w:r>
              <w:t>2009</w:t>
            </w:r>
          </w:p>
        </w:tc>
        <w:tc>
          <w:tcPr>
            <w:tcW w:w="2248" w:type="dxa"/>
            <w:gridSpan w:val="7"/>
            <w:tcBorders>
              <w:right w:val="single" w:sz="12" w:space="0" w:color="auto"/>
            </w:tcBorders>
          </w:tcPr>
          <w:p w:rsidR="004842AA" w:rsidRDefault="004842AA" w:rsidP="004842AA">
            <w:pPr>
              <w:jc w:val="both"/>
            </w:pPr>
            <w:r>
              <w:t>UTB ve Zlině, FAME</w:t>
            </w:r>
          </w:p>
        </w:tc>
        <w:tc>
          <w:tcPr>
            <w:tcW w:w="632" w:type="dxa"/>
            <w:gridSpan w:val="2"/>
            <w:tcBorders>
              <w:left w:val="single" w:sz="12" w:space="0" w:color="auto"/>
            </w:tcBorders>
            <w:shd w:val="clear" w:color="auto" w:fill="F7CAAC"/>
          </w:tcPr>
          <w:p w:rsidR="004842AA" w:rsidRDefault="004842AA" w:rsidP="004842AA">
            <w:pPr>
              <w:jc w:val="both"/>
            </w:pPr>
            <w:r>
              <w:rPr>
                <w:b/>
              </w:rPr>
              <w:t>WOS</w:t>
            </w:r>
          </w:p>
        </w:tc>
        <w:tc>
          <w:tcPr>
            <w:tcW w:w="693" w:type="dxa"/>
            <w:gridSpan w:val="2"/>
            <w:shd w:val="clear" w:color="auto" w:fill="F7CAAC"/>
          </w:tcPr>
          <w:p w:rsidR="004842AA" w:rsidRDefault="004842AA" w:rsidP="004842AA">
            <w:pPr>
              <w:jc w:val="both"/>
              <w:rPr>
                <w:sz w:val="18"/>
              </w:rPr>
            </w:pPr>
            <w:r>
              <w:rPr>
                <w:b/>
                <w:sz w:val="18"/>
              </w:rPr>
              <w:t>Scopus</w:t>
            </w:r>
          </w:p>
        </w:tc>
        <w:tc>
          <w:tcPr>
            <w:tcW w:w="694" w:type="dxa"/>
            <w:gridSpan w:val="2"/>
            <w:shd w:val="clear" w:color="auto" w:fill="F7CAAC"/>
          </w:tcPr>
          <w:p w:rsidR="004842AA" w:rsidRDefault="004842AA" w:rsidP="004842AA">
            <w:pPr>
              <w:jc w:val="both"/>
            </w:pPr>
            <w:r>
              <w:rPr>
                <w:b/>
                <w:sz w:val="18"/>
              </w:rPr>
              <w:t>ostatní</w:t>
            </w:r>
          </w:p>
        </w:tc>
      </w:tr>
      <w:tr w:rsidR="004842AA" w:rsidTr="0079634F">
        <w:trPr>
          <w:gridAfter w:val="1"/>
          <w:wAfter w:w="77" w:type="dxa"/>
          <w:cantSplit/>
          <w:trHeight w:val="70"/>
        </w:trPr>
        <w:tc>
          <w:tcPr>
            <w:tcW w:w="3346" w:type="dxa"/>
            <w:gridSpan w:val="4"/>
            <w:shd w:val="clear" w:color="auto" w:fill="F7CAAC"/>
          </w:tcPr>
          <w:p w:rsidR="004842AA" w:rsidRDefault="004842AA" w:rsidP="004842AA">
            <w:pPr>
              <w:jc w:val="both"/>
            </w:pPr>
            <w:r>
              <w:rPr>
                <w:b/>
              </w:rPr>
              <w:t>Obor jmenovacího řízení</w:t>
            </w:r>
          </w:p>
        </w:tc>
        <w:tc>
          <w:tcPr>
            <w:tcW w:w="2245" w:type="dxa"/>
            <w:gridSpan w:val="4"/>
            <w:shd w:val="clear" w:color="auto" w:fill="F7CAAC"/>
          </w:tcPr>
          <w:p w:rsidR="004842AA" w:rsidRDefault="004842AA" w:rsidP="004842AA">
            <w:pPr>
              <w:jc w:val="both"/>
            </w:pPr>
            <w:r>
              <w:rPr>
                <w:b/>
              </w:rPr>
              <w:t>Rok udělení hodnosti</w:t>
            </w:r>
          </w:p>
        </w:tc>
        <w:tc>
          <w:tcPr>
            <w:tcW w:w="2248" w:type="dxa"/>
            <w:gridSpan w:val="7"/>
            <w:tcBorders>
              <w:right w:val="single" w:sz="12" w:space="0" w:color="auto"/>
            </w:tcBorders>
            <w:shd w:val="clear" w:color="auto" w:fill="F7CAAC"/>
          </w:tcPr>
          <w:p w:rsidR="004842AA" w:rsidRDefault="004842AA" w:rsidP="004842AA">
            <w:pPr>
              <w:jc w:val="both"/>
            </w:pPr>
            <w:r>
              <w:rPr>
                <w:b/>
              </w:rPr>
              <w:t>Řízení konáno na VŠ</w:t>
            </w:r>
          </w:p>
        </w:tc>
        <w:tc>
          <w:tcPr>
            <w:tcW w:w="632" w:type="dxa"/>
            <w:gridSpan w:val="2"/>
            <w:vMerge w:val="restart"/>
            <w:tcBorders>
              <w:left w:val="single" w:sz="12" w:space="0" w:color="auto"/>
            </w:tcBorders>
          </w:tcPr>
          <w:p w:rsidR="004842AA" w:rsidRDefault="004842AA" w:rsidP="004842AA">
            <w:pPr>
              <w:jc w:val="both"/>
              <w:rPr>
                <w:b/>
              </w:rPr>
            </w:pPr>
            <w:r>
              <w:rPr>
                <w:b/>
              </w:rPr>
              <w:t>0</w:t>
            </w:r>
          </w:p>
        </w:tc>
        <w:tc>
          <w:tcPr>
            <w:tcW w:w="693" w:type="dxa"/>
            <w:gridSpan w:val="2"/>
            <w:vMerge w:val="restart"/>
          </w:tcPr>
          <w:p w:rsidR="004842AA" w:rsidRDefault="004842AA" w:rsidP="004842AA">
            <w:pPr>
              <w:jc w:val="both"/>
              <w:rPr>
                <w:b/>
              </w:rPr>
            </w:pPr>
            <w:r>
              <w:rPr>
                <w:b/>
              </w:rPr>
              <w:t>2</w:t>
            </w:r>
          </w:p>
        </w:tc>
        <w:tc>
          <w:tcPr>
            <w:tcW w:w="694" w:type="dxa"/>
            <w:gridSpan w:val="2"/>
            <w:vMerge w:val="restart"/>
          </w:tcPr>
          <w:p w:rsidR="004842AA" w:rsidRDefault="004842AA" w:rsidP="004842AA">
            <w:pPr>
              <w:jc w:val="both"/>
              <w:rPr>
                <w:b/>
              </w:rPr>
            </w:pPr>
            <w:r>
              <w:rPr>
                <w:b/>
              </w:rPr>
              <w:t>12</w:t>
            </w:r>
          </w:p>
        </w:tc>
      </w:tr>
      <w:tr w:rsidR="004842AA" w:rsidTr="0079634F">
        <w:trPr>
          <w:gridAfter w:val="1"/>
          <w:wAfter w:w="77" w:type="dxa"/>
          <w:trHeight w:val="205"/>
        </w:trPr>
        <w:tc>
          <w:tcPr>
            <w:tcW w:w="3346" w:type="dxa"/>
            <w:gridSpan w:val="4"/>
          </w:tcPr>
          <w:p w:rsidR="004842AA" w:rsidRDefault="004842AA" w:rsidP="004842AA">
            <w:pPr>
              <w:jc w:val="both"/>
            </w:pPr>
          </w:p>
        </w:tc>
        <w:tc>
          <w:tcPr>
            <w:tcW w:w="2245" w:type="dxa"/>
            <w:gridSpan w:val="4"/>
          </w:tcPr>
          <w:p w:rsidR="004842AA" w:rsidRDefault="004842AA" w:rsidP="004842AA">
            <w:pPr>
              <w:jc w:val="both"/>
            </w:pPr>
          </w:p>
        </w:tc>
        <w:tc>
          <w:tcPr>
            <w:tcW w:w="2248" w:type="dxa"/>
            <w:gridSpan w:val="7"/>
            <w:tcBorders>
              <w:right w:val="single" w:sz="12" w:space="0" w:color="auto"/>
            </w:tcBorders>
          </w:tcPr>
          <w:p w:rsidR="004842AA" w:rsidRDefault="004842AA" w:rsidP="004842AA">
            <w:pPr>
              <w:jc w:val="both"/>
            </w:pPr>
          </w:p>
        </w:tc>
        <w:tc>
          <w:tcPr>
            <w:tcW w:w="632" w:type="dxa"/>
            <w:gridSpan w:val="2"/>
            <w:vMerge/>
            <w:tcBorders>
              <w:left w:val="single" w:sz="12" w:space="0" w:color="auto"/>
            </w:tcBorders>
            <w:vAlign w:val="center"/>
          </w:tcPr>
          <w:p w:rsidR="004842AA" w:rsidRDefault="004842AA" w:rsidP="004842AA">
            <w:pPr>
              <w:rPr>
                <w:b/>
              </w:rPr>
            </w:pPr>
          </w:p>
        </w:tc>
        <w:tc>
          <w:tcPr>
            <w:tcW w:w="693" w:type="dxa"/>
            <w:gridSpan w:val="2"/>
            <w:vMerge/>
            <w:vAlign w:val="center"/>
          </w:tcPr>
          <w:p w:rsidR="004842AA" w:rsidRDefault="004842AA" w:rsidP="004842AA">
            <w:pPr>
              <w:rPr>
                <w:b/>
              </w:rPr>
            </w:pPr>
          </w:p>
        </w:tc>
        <w:tc>
          <w:tcPr>
            <w:tcW w:w="694" w:type="dxa"/>
            <w:gridSpan w:val="2"/>
            <w:vMerge/>
            <w:vAlign w:val="center"/>
          </w:tcPr>
          <w:p w:rsidR="004842AA" w:rsidRDefault="004842AA" w:rsidP="004842AA">
            <w:pPr>
              <w:rPr>
                <w:b/>
              </w:rPr>
            </w:pPr>
          </w:p>
        </w:tc>
      </w:tr>
      <w:tr w:rsidR="004842AA" w:rsidTr="0079634F">
        <w:trPr>
          <w:gridAfter w:val="1"/>
          <w:wAfter w:w="77" w:type="dxa"/>
        </w:trPr>
        <w:tc>
          <w:tcPr>
            <w:tcW w:w="9858" w:type="dxa"/>
            <w:gridSpan w:val="2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79634F">
        <w:trPr>
          <w:gridAfter w:val="1"/>
          <w:wAfter w:w="77" w:type="dxa"/>
          <w:trHeight w:val="992"/>
        </w:trPr>
        <w:tc>
          <w:tcPr>
            <w:tcW w:w="9858" w:type="dxa"/>
            <w:gridSpan w:val="21"/>
          </w:tcPr>
          <w:p w:rsidR="0079634F" w:rsidRPr="00AD0AD9" w:rsidRDefault="0079634F" w:rsidP="0079634F">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rsidR="0079634F" w:rsidRDefault="0079634F" w:rsidP="0079634F">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21" w:history="1">
              <w:r w:rsidRPr="00AD0AD9">
                <w:t>DOI 10.4467/23539496IB.16.040.5621</w:t>
              </w:r>
            </w:hyperlink>
            <w:r w:rsidRPr="00AD0AD9">
              <w:t xml:space="preserve"> (70%). </w:t>
            </w:r>
          </w:p>
          <w:p w:rsidR="0079634F" w:rsidRPr="00AD0AD9" w:rsidRDefault="0079634F" w:rsidP="0079634F">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22" w:tgtFrame="_blank" w:tooltip="Persistent link using digital object identifier" w:history="1">
              <w:r w:rsidRPr="00AD0AD9">
                <w:t>https://doi.org/10.1016/j.sbspro.2013.12.933</w:t>
              </w:r>
            </w:hyperlink>
            <w:r w:rsidRPr="00AD0AD9">
              <w:t xml:space="preserve"> (50%).</w:t>
            </w:r>
          </w:p>
          <w:p w:rsidR="0079634F" w:rsidRPr="00AD0AD9" w:rsidRDefault="0079634F" w:rsidP="0079634F">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rsidR="0079634F" w:rsidRPr="00AD0AD9" w:rsidRDefault="0079634F" w:rsidP="0079634F">
            <w:pPr>
              <w:jc w:val="both"/>
            </w:pPr>
            <w:r w:rsidRPr="00AD0AD9">
              <w:t xml:space="preserve">DOHNALOVÁ, Z. </w:t>
            </w:r>
            <w:r w:rsidRPr="00AD0AD9">
              <w:rPr>
                <w:i/>
              </w:rPr>
              <w:t>Mikroekonomie</w:t>
            </w:r>
            <w:r w:rsidRPr="00AD0AD9">
              <w:t>. 1. vyd. Žilina: Georg Žilina, 2014, 185 s. ISBN 978-80-8154-033-2.</w:t>
            </w:r>
          </w:p>
          <w:p w:rsidR="0079634F" w:rsidRPr="00AD0AD9" w:rsidRDefault="0079634F" w:rsidP="0079634F">
            <w:pPr>
              <w:jc w:val="both"/>
              <w:rPr>
                <w:rFonts w:ascii="Helvetica" w:hAnsi="Helvetica" w:cs="Helvetica"/>
                <w:color w:val="444444"/>
                <w:sz w:val="18"/>
                <w:szCs w:val="18"/>
                <w:shd w:val="clear" w:color="auto" w:fill="FFFFFF"/>
              </w:rPr>
            </w:pPr>
            <w:r w:rsidRPr="00AD0AD9">
              <w:rPr>
                <w:i/>
              </w:rPr>
              <w:t>Přehled projektové činnosti:</w:t>
            </w:r>
          </w:p>
          <w:p w:rsidR="004842AA" w:rsidRPr="00454FC5" w:rsidRDefault="0079634F" w:rsidP="0079634F">
            <w:pPr>
              <w:jc w:val="both"/>
            </w:pPr>
            <w:r w:rsidRPr="00AD0AD9">
              <w:t>TAČR – TD020291Výzkum vývoje profesní orientace studentů středních škol s ohledem na parametrizaci jejich dalšího studia a trh práce 2014-2015 (hlavní řešitel)</w:t>
            </w:r>
          </w:p>
        </w:tc>
      </w:tr>
      <w:tr w:rsidR="004842AA" w:rsidTr="0079634F">
        <w:trPr>
          <w:gridAfter w:val="1"/>
          <w:wAfter w:w="77" w:type="dxa"/>
          <w:trHeight w:val="218"/>
        </w:trPr>
        <w:tc>
          <w:tcPr>
            <w:tcW w:w="9858" w:type="dxa"/>
            <w:gridSpan w:val="21"/>
            <w:shd w:val="clear" w:color="auto" w:fill="F7CAAC"/>
          </w:tcPr>
          <w:p w:rsidR="004842AA" w:rsidRDefault="004842AA" w:rsidP="004842AA">
            <w:pPr>
              <w:rPr>
                <w:b/>
              </w:rPr>
            </w:pPr>
            <w:r>
              <w:rPr>
                <w:b/>
              </w:rPr>
              <w:t>Působení v zahraničí</w:t>
            </w:r>
          </w:p>
        </w:tc>
      </w:tr>
      <w:tr w:rsidR="004842AA" w:rsidTr="0079634F">
        <w:trPr>
          <w:gridAfter w:val="1"/>
          <w:wAfter w:w="77" w:type="dxa"/>
          <w:trHeight w:val="56"/>
        </w:trPr>
        <w:tc>
          <w:tcPr>
            <w:tcW w:w="9858" w:type="dxa"/>
            <w:gridSpan w:val="21"/>
          </w:tcPr>
          <w:p w:rsidR="004842AA" w:rsidRDefault="004842AA" w:rsidP="004842AA">
            <w:pPr>
              <w:rPr>
                <w:b/>
              </w:rPr>
            </w:pPr>
          </w:p>
        </w:tc>
      </w:tr>
      <w:tr w:rsidR="004842AA" w:rsidTr="0079634F">
        <w:trPr>
          <w:gridAfter w:val="1"/>
          <w:wAfter w:w="77" w:type="dxa"/>
          <w:cantSplit/>
          <w:trHeight w:val="89"/>
        </w:trPr>
        <w:tc>
          <w:tcPr>
            <w:tcW w:w="2517" w:type="dxa"/>
            <w:gridSpan w:val="2"/>
            <w:shd w:val="clear" w:color="auto" w:fill="F7CAAC"/>
          </w:tcPr>
          <w:p w:rsidR="004842AA" w:rsidRDefault="004842AA" w:rsidP="004842AA">
            <w:pPr>
              <w:jc w:val="both"/>
              <w:rPr>
                <w:b/>
              </w:rPr>
            </w:pPr>
            <w:r>
              <w:rPr>
                <w:b/>
              </w:rPr>
              <w:t xml:space="preserve">Podpis </w:t>
            </w:r>
          </w:p>
        </w:tc>
        <w:tc>
          <w:tcPr>
            <w:tcW w:w="4536" w:type="dxa"/>
            <w:gridSpan w:val="10"/>
          </w:tcPr>
          <w:p w:rsidR="004842AA" w:rsidRDefault="004842AA" w:rsidP="004842AA">
            <w:pPr>
              <w:jc w:val="both"/>
            </w:pPr>
          </w:p>
        </w:tc>
        <w:tc>
          <w:tcPr>
            <w:tcW w:w="786" w:type="dxa"/>
            <w:gridSpan w:val="3"/>
            <w:shd w:val="clear" w:color="auto" w:fill="F7CAAC"/>
          </w:tcPr>
          <w:p w:rsidR="004842AA" w:rsidRDefault="004842AA" w:rsidP="004842AA">
            <w:pPr>
              <w:jc w:val="both"/>
            </w:pPr>
            <w:r>
              <w:rPr>
                <w:b/>
              </w:rPr>
              <w:t>datum</w:t>
            </w:r>
          </w:p>
        </w:tc>
        <w:tc>
          <w:tcPr>
            <w:tcW w:w="2019" w:type="dxa"/>
            <w:gridSpan w:val="6"/>
          </w:tcPr>
          <w:p w:rsidR="004842AA" w:rsidRDefault="004842AA" w:rsidP="004842AA">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Ján DVORSKÝ</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1988</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08/2019</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08/2019</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466"/>
        </w:trPr>
        <w:tc>
          <w:tcPr>
            <w:tcW w:w="9859" w:type="dxa"/>
            <w:gridSpan w:val="11"/>
            <w:tcBorders>
              <w:top w:val="nil"/>
            </w:tcBorders>
          </w:tcPr>
          <w:p w:rsidR="002450F1" w:rsidRDefault="002450F1" w:rsidP="002450F1">
            <w:pPr>
              <w:jc w:val="both"/>
            </w:pPr>
            <w:r w:rsidRPr="008361F3">
              <w:t xml:space="preserve">Econometrics - přednášející </w:t>
            </w:r>
            <w:r>
              <w:t>(4</w:t>
            </w:r>
            <w:r w:rsidRPr="008361F3">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1055"/>
        </w:trPr>
        <w:tc>
          <w:tcPr>
            <w:tcW w:w="9859" w:type="dxa"/>
            <w:gridSpan w:val="11"/>
          </w:tcPr>
          <w:p w:rsidR="002450F1" w:rsidRDefault="002450F1" w:rsidP="002450F1">
            <w:pPr>
              <w:jc w:val="both"/>
            </w:pPr>
            <w:r>
              <w:rPr>
                <w:b/>
              </w:rPr>
              <w:t xml:space="preserve">2013 – 2017: </w:t>
            </w:r>
            <w:r>
              <w:t>Žilinská Univerzita v Žiline, Fakulta bezpečnostního inženýrství, studijní odbor: Občanská bezpečnost</w:t>
            </w:r>
          </w:p>
          <w:p w:rsidR="002450F1" w:rsidRDefault="002450F1" w:rsidP="002450F1">
            <w:pPr>
              <w:jc w:val="both"/>
              <w:rPr>
                <w:b/>
              </w:rPr>
            </w:pPr>
            <w:r>
              <w:t xml:space="preserve">                      </w:t>
            </w:r>
            <w:r>
              <w:rPr>
                <w:b/>
              </w:rPr>
              <w:t>(PhD.)</w:t>
            </w:r>
          </w:p>
          <w:p w:rsidR="002450F1" w:rsidRPr="00C32C65" w:rsidRDefault="002450F1" w:rsidP="002450F1">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rsidR="002450F1" w:rsidRDefault="002450F1" w:rsidP="002450F1">
            <w:pPr>
              <w:jc w:val="both"/>
            </w:pPr>
            <w:r>
              <w:rPr>
                <w:b/>
              </w:rPr>
              <w:t xml:space="preserve">2007 – 2010: </w:t>
            </w:r>
            <w:r>
              <w:t>Univerzita Komenského v Bratislavě, Fakulta matematiky, fyzicky a informatiky, studijní odbor: statistika</w:t>
            </w:r>
          </w:p>
          <w:p w:rsidR="002450F1" w:rsidRPr="0072564B" w:rsidRDefault="002450F1" w:rsidP="002450F1">
            <w:pPr>
              <w:jc w:val="both"/>
            </w:pPr>
            <w:r>
              <w:t xml:space="preserve">                      </w:t>
            </w:r>
            <w:r>
              <w:rPr>
                <w:b/>
              </w:rPr>
              <w:t>(Bc.)</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811"/>
        </w:trPr>
        <w:tc>
          <w:tcPr>
            <w:tcW w:w="9859" w:type="dxa"/>
            <w:gridSpan w:val="11"/>
          </w:tcPr>
          <w:p w:rsidR="002450F1" w:rsidRPr="00726183" w:rsidRDefault="002450F1" w:rsidP="002450F1">
            <w:pPr>
              <w:jc w:val="both"/>
            </w:pPr>
            <w:r>
              <w:rPr>
                <w:b/>
              </w:rPr>
              <w:t xml:space="preserve">05/2013: </w:t>
            </w:r>
            <w:r>
              <w:t>Certifikát přípravy auditora na výkon extérního auditu v systéme manažerství kvality (Auditor kvality – externí)</w:t>
            </w:r>
          </w:p>
          <w:p w:rsidR="002450F1" w:rsidRPr="00726183" w:rsidRDefault="002450F1" w:rsidP="002450F1">
            <w:pPr>
              <w:jc w:val="both"/>
            </w:pPr>
            <w:r>
              <w:rPr>
                <w:b/>
              </w:rPr>
              <w:t xml:space="preserve">09/2014 – 09/2016: </w:t>
            </w:r>
            <w:r>
              <w:t>Dubnický Technologický Inštitút v Dubnici nad Váhom, akademický pracovník</w:t>
            </w:r>
          </w:p>
          <w:p w:rsidR="002450F1" w:rsidRPr="00726183" w:rsidRDefault="002450F1" w:rsidP="002450F1">
            <w:pPr>
              <w:jc w:val="both"/>
            </w:pPr>
            <w:r>
              <w:rPr>
                <w:b/>
              </w:rPr>
              <w:t xml:space="preserve">09/2016 – dosud: </w:t>
            </w:r>
            <w:r>
              <w:t>Univerzita Tomáše Bati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55"/>
        </w:trPr>
        <w:tc>
          <w:tcPr>
            <w:tcW w:w="9859" w:type="dxa"/>
            <w:gridSpan w:val="11"/>
          </w:tcPr>
          <w:p w:rsidR="002450F1" w:rsidRDefault="002450F1" w:rsidP="002450F1">
            <w:pPr>
              <w:jc w:val="both"/>
            </w:pPr>
            <w:r>
              <w:t xml:space="preserve">Počet vedených bakalářských prací – 13 </w:t>
            </w:r>
          </w:p>
          <w:p w:rsidR="002450F1" w:rsidRDefault="002450F1" w:rsidP="002450F1">
            <w:pPr>
              <w:jc w:val="both"/>
            </w:pPr>
            <w:r>
              <w:t>Počet vedených diplomových prací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Height w:val="240"/>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Pr="00157546" w:rsidRDefault="002F454B" w:rsidP="002450F1">
            <w:pPr>
              <w:jc w:val="center"/>
            </w:pPr>
            <w:r>
              <w:t>11</w:t>
            </w:r>
          </w:p>
        </w:tc>
        <w:tc>
          <w:tcPr>
            <w:tcW w:w="693" w:type="dxa"/>
            <w:vMerge w:val="restart"/>
          </w:tcPr>
          <w:p w:rsidR="002450F1" w:rsidRPr="009B7315" w:rsidRDefault="002450F1" w:rsidP="002450F1">
            <w:pPr>
              <w:jc w:val="center"/>
            </w:pPr>
            <w:r>
              <w:t>2</w:t>
            </w:r>
            <w:r w:rsidR="002F454B">
              <w:t>5</w:t>
            </w:r>
          </w:p>
        </w:tc>
        <w:tc>
          <w:tcPr>
            <w:tcW w:w="694" w:type="dxa"/>
            <w:vMerge w:val="restart"/>
          </w:tcPr>
          <w:p w:rsidR="002450F1" w:rsidRPr="009B7315" w:rsidRDefault="002450F1" w:rsidP="002450F1">
            <w:pPr>
              <w:jc w:val="center"/>
            </w:pPr>
            <w:r>
              <w:t>10</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Default="002450F1" w:rsidP="002450F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2450F1" w:rsidRDefault="002450F1" w:rsidP="002450F1">
            <w:pPr>
              <w:jc w:val="both"/>
              <w:rPr>
                <w:iCs/>
              </w:rPr>
            </w:pPr>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APH.14.7.2017.7.3</w:t>
            </w:r>
          </w:p>
          <w:p w:rsidR="002450F1" w:rsidRPr="008361F3" w:rsidRDefault="002450F1" w:rsidP="002450F1">
            <w:pPr>
              <w:jc w:val="both"/>
            </w:pPr>
            <w:r w:rsidRPr="008361F3">
              <w:rPr>
                <w:iCs/>
              </w:rPr>
              <w:t xml:space="preserve"> </w:t>
            </w:r>
            <w:hyperlink r:id="rId23" w:history="1">
              <w:r w:rsidRPr="008361F3">
                <w:rPr>
                  <w:rStyle w:val="Hypertextovodkaz"/>
                  <w:iCs/>
                </w:rPr>
                <w:t>http://www.uni-obuda.hu/journal/Lazanyi_Virglerova_Dvorsky_Dapkus_78.pdf</w:t>
              </w:r>
            </w:hyperlink>
            <w:r w:rsidRPr="008361F3">
              <w:rPr>
                <w:iCs/>
              </w:rPr>
              <w:t xml:space="preserve"> </w:t>
            </w:r>
            <w:r w:rsidRPr="008361F3">
              <w:t xml:space="preserve">(35%). </w:t>
            </w:r>
          </w:p>
          <w:p w:rsidR="002450F1" w:rsidRPr="008361F3" w:rsidRDefault="002450F1" w:rsidP="002450F1">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rsidR="002450F1" w:rsidRPr="008361F3" w:rsidRDefault="002450F1" w:rsidP="002450F1">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24" w:history="1">
              <w:r w:rsidRPr="008361F3">
                <w:rPr>
                  <w:rStyle w:val="Hypertextovodkaz"/>
                  <w:lang w:val="en-US"/>
                </w:rPr>
                <w:t>http://www.ramp.ase.ro/en/_data/files/articole/2017/28-01.pdf</w:t>
              </w:r>
            </w:hyperlink>
            <w:r w:rsidRPr="008361F3">
              <w:rPr>
                <w:lang w:val="en-US"/>
              </w:rPr>
              <w:t xml:space="preserve">  (35%).</w:t>
            </w:r>
          </w:p>
          <w:p w:rsidR="002450F1" w:rsidRPr="003819DD" w:rsidRDefault="002450F1" w:rsidP="002450F1">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w:t>
            </w:r>
            <w:r>
              <w:rPr>
                <w:lang w:val="en-US"/>
              </w:rPr>
              <w:t>4/2071-8330.2017/10-3/16 (37%).</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328"/>
        </w:trPr>
        <w:tc>
          <w:tcPr>
            <w:tcW w:w="9859" w:type="dxa"/>
            <w:gridSpan w:val="11"/>
          </w:tcPr>
          <w:p w:rsidR="002450F1" w:rsidRPr="00821985" w:rsidRDefault="002450F1" w:rsidP="002450F1">
            <w:pPr>
              <w:jc w:val="both"/>
            </w:pPr>
            <w:r>
              <w:rPr>
                <w:b/>
              </w:rPr>
              <w:t xml:space="preserve">03/2015 – 07/2015: </w:t>
            </w:r>
            <w:r>
              <w:t>České Vysoké Učení Technické v Praze, Fakulta elektrotechnická, Stáž –Studijní pobyt doktoranda</w:t>
            </w:r>
          </w:p>
        </w:tc>
      </w:tr>
      <w:tr w:rsidR="002450F1" w:rsidTr="002450F1">
        <w:trPr>
          <w:cantSplit/>
          <w:trHeight w:val="261"/>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5E497A" w:rsidRDefault="005E497A">
      <w:pPr>
        <w:spacing w:after="160" w:line="259" w:lineRule="auto"/>
      </w:pPr>
    </w:p>
    <w:p w:rsidR="005E497A" w:rsidRDefault="005E497A">
      <w:pPr>
        <w:spacing w:after="160" w:line="259" w:lineRule="auto"/>
      </w:pPr>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560F47" w:rsidRPr="00560F47" w:rsidTr="00234630">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560F47" w:rsidRPr="00560F47" w:rsidRDefault="00560F47" w:rsidP="00560F47">
            <w:pPr>
              <w:jc w:val="both"/>
              <w:rPr>
                <w:b/>
                <w:sz w:val="28"/>
              </w:rPr>
            </w:pPr>
            <w:r w:rsidRPr="00560F47">
              <w:rPr>
                <w:b/>
                <w:sz w:val="28"/>
              </w:rPr>
              <w:t>C-I – Personální zabezpečení</w:t>
            </w:r>
          </w:p>
        </w:tc>
      </w:tr>
      <w:tr w:rsidR="00560F47" w:rsidRPr="00560F47" w:rsidTr="00234630">
        <w:tc>
          <w:tcPr>
            <w:tcW w:w="2514" w:type="dxa"/>
            <w:tcBorders>
              <w:top w:val="doub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Univerzita Tomáše Bati ve Zlíně</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Fakulta managementu a ekonomiky</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rsidR="00560F47" w:rsidRPr="00560F47" w:rsidRDefault="00914242" w:rsidP="00560F47">
            <w:pPr>
              <w:jc w:val="both"/>
            </w:pPr>
            <w:r>
              <w:t>Management and Marketing</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doc. PhDr. Ing., CSc.</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 xml:space="preserve">N </w:t>
            </w:r>
          </w:p>
        </w:tc>
      </w:tr>
      <w:tr w:rsidR="00560F47" w:rsidRPr="00560F47" w:rsidTr="00234630">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 xml:space="preserve">N </w:t>
            </w:r>
          </w:p>
        </w:tc>
      </w:tr>
      <w:tr w:rsidR="00560F47" w:rsidRPr="00560F47" w:rsidTr="00234630">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rozsah</w:t>
            </w:r>
          </w:p>
        </w:tc>
      </w:tr>
      <w:tr w:rsidR="00560F47" w:rsidRPr="00560F47" w:rsidTr="00234630">
        <w:tc>
          <w:tcPr>
            <w:tcW w:w="6056" w:type="dxa"/>
            <w:gridSpan w:val="5"/>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1703" w:type="dxa"/>
            <w:gridSpan w:val="2"/>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2098" w:type="dxa"/>
            <w:gridSpan w:val="4"/>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Předměty příslušného studijního programu a způsob zapojení do jejich výuky, příp. další zapojení do uskutečňování studijního programu</w:t>
            </w:r>
          </w:p>
        </w:tc>
      </w:tr>
      <w:tr w:rsidR="00560F47" w:rsidRPr="00560F47" w:rsidTr="00234630">
        <w:trPr>
          <w:trHeight w:val="196"/>
        </w:trPr>
        <w:tc>
          <w:tcPr>
            <w:tcW w:w="9857" w:type="dxa"/>
            <w:gridSpan w:val="11"/>
            <w:tcBorders>
              <w:top w:val="nil"/>
              <w:left w:val="single" w:sz="4" w:space="0" w:color="auto"/>
              <w:bottom w:val="single" w:sz="4" w:space="0" w:color="auto"/>
              <w:right w:val="single" w:sz="4" w:space="0" w:color="auto"/>
            </w:tcBorders>
            <w:hideMark/>
          </w:tcPr>
          <w:p w:rsidR="00560F47" w:rsidRPr="00560F47" w:rsidRDefault="002F454B" w:rsidP="00560F47">
            <w:pPr>
              <w:jc w:val="both"/>
            </w:pPr>
            <w:r w:rsidRPr="00AE35A6">
              <w:t xml:space="preserve">Bata´s Management </w:t>
            </w:r>
            <w:r>
              <w:t>S</w:t>
            </w:r>
            <w:r w:rsidR="005108A8">
              <w:t>yste</w:t>
            </w:r>
            <w:r>
              <w:t>m – garant, přednášející (100%)</w:t>
            </w: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 xml:space="preserve">Údaje o vzdělání na VŠ </w:t>
            </w:r>
          </w:p>
        </w:tc>
      </w:tr>
      <w:tr w:rsidR="00560F47" w:rsidRPr="00560F47" w:rsidTr="00234630">
        <w:trPr>
          <w:trHeight w:val="624"/>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560F47" w:rsidRPr="00560F47" w:rsidTr="00234630">
              <w:tc>
                <w:tcPr>
                  <w:tcW w:w="1239" w:type="dxa"/>
                  <w:tcBorders>
                    <w:top w:val="nil"/>
                    <w:left w:val="nil"/>
                    <w:bottom w:val="nil"/>
                    <w:right w:val="nil"/>
                  </w:tcBorders>
                  <w:hideMark/>
                </w:tcPr>
                <w:p w:rsidR="00560F47" w:rsidRPr="00560F47" w:rsidRDefault="00560F47" w:rsidP="00560F47">
                  <w:pPr>
                    <w:jc w:val="both"/>
                  </w:pPr>
                  <w:r w:rsidRPr="00560F47">
                    <w:t>1962-1967</w:t>
                  </w:r>
                </w:p>
              </w:tc>
              <w:tc>
                <w:tcPr>
                  <w:tcW w:w="8788" w:type="dxa"/>
                  <w:tcBorders>
                    <w:top w:val="nil"/>
                    <w:left w:val="nil"/>
                    <w:bottom w:val="nil"/>
                    <w:right w:val="nil"/>
                  </w:tcBorders>
                  <w:hideMark/>
                </w:tcPr>
                <w:p w:rsidR="00560F47" w:rsidRPr="00560F47" w:rsidRDefault="00560F47" w:rsidP="00560F47">
                  <w:pPr>
                    <w:jc w:val="both"/>
                  </w:pPr>
                  <w:r w:rsidRPr="00560F47">
                    <w:t xml:space="preserve">SVŠT Bratislava, Strojní fakulta, obor ekonomika a řízení </w:t>
                  </w:r>
                  <w:r w:rsidRPr="00560F47">
                    <w:rPr>
                      <w:b/>
                    </w:rPr>
                    <w:t>(Ing.)</w:t>
                  </w:r>
                </w:p>
              </w:tc>
            </w:tr>
            <w:tr w:rsidR="00560F47" w:rsidRPr="00560F47" w:rsidTr="00234630">
              <w:tc>
                <w:tcPr>
                  <w:tcW w:w="1239" w:type="dxa"/>
                  <w:tcBorders>
                    <w:top w:val="nil"/>
                    <w:left w:val="nil"/>
                    <w:bottom w:val="nil"/>
                    <w:right w:val="nil"/>
                  </w:tcBorders>
                  <w:hideMark/>
                </w:tcPr>
                <w:p w:rsidR="00560F47" w:rsidRPr="00560F47" w:rsidRDefault="00560F47" w:rsidP="00560F47">
                  <w:pPr>
                    <w:jc w:val="both"/>
                  </w:pPr>
                  <w:r w:rsidRPr="00560F47">
                    <w:t>1982</w:t>
                  </w:r>
                </w:p>
              </w:tc>
              <w:tc>
                <w:tcPr>
                  <w:tcW w:w="8788" w:type="dxa"/>
                  <w:tcBorders>
                    <w:top w:val="nil"/>
                    <w:left w:val="nil"/>
                    <w:bottom w:val="nil"/>
                    <w:right w:val="nil"/>
                  </w:tcBorders>
                  <w:hideMark/>
                </w:tcPr>
                <w:p w:rsidR="00560F47" w:rsidRPr="00560F47" w:rsidRDefault="00560F47" w:rsidP="00560F47">
                  <w:pPr>
                    <w:jc w:val="both"/>
                  </w:pPr>
                  <w:r w:rsidRPr="00560F47">
                    <w:t>UP Olomouc, Filozofická fakulta, obor psychologie (</w:t>
                  </w:r>
                  <w:r w:rsidRPr="00560F47">
                    <w:rPr>
                      <w:b/>
                    </w:rPr>
                    <w:t>PhDr.)</w:t>
                  </w:r>
                </w:p>
              </w:tc>
            </w:tr>
            <w:tr w:rsidR="00560F47" w:rsidRPr="00560F47" w:rsidTr="00234630">
              <w:tc>
                <w:tcPr>
                  <w:tcW w:w="1239" w:type="dxa"/>
                  <w:tcBorders>
                    <w:top w:val="nil"/>
                    <w:left w:val="nil"/>
                    <w:bottom w:val="nil"/>
                    <w:right w:val="nil"/>
                  </w:tcBorders>
                  <w:hideMark/>
                </w:tcPr>
                <w:p w:rsidR="00560F47" w:rsidRPr="00560F47" w:rsidRDefault="00560F47" w:rsidP="00560F47">
                  <w:pPr>
                    <w:jc w:val="both"/>
                  </w:pPr>
                  <w:r w:rsidRPr="00560F47">
                    <w:t>1991</w:t>
                  </w:r>
                </w:p>
              </w:tc>
              <w:tc>
                <w:tcPr>
                  <w:tcW w:w="8788" w:type="dxa"/>
                  <w:tcBorders>
                    <w:top w:val="nil"/>
                    <w:left w:val="nil"/>
                    <w:bottom w:val="nil"/>
                    <w:right w:val="nil"/>
                  </w:tcBorders>
                  <w:hideMark/>
                </w:tcPr>
                <w:p w:rsidR="00560F47" w:rsidRPr="00560F47" w:rsidRDefault="00560F47" w:rsidP="00560F47">
                  <w:pPr>
                    <w:jc w:val="both"/>
                  </w:pPr>
                  <w:r w:rsidRPr="00560F47">
                    <w:t xml:space="preserve">VŠE Praha, Podniko-hospodářská fakulta, stud. kand. věd </w:t>
                  </w:r>
                  <w:r w:rsidRPr="00560F47">
                    <w:rPr>
                      <w:b/>
                    </w:rPr>
                    <w:t>(CSc.)</w:t>
                  </w:r>
                </w:p>
              </w:tc>
            </w:tr>
          </w:tbl>
          <w:p w:rsidR="00560F47" w:rsidRPr="00560F47" w:rsidRDefault="00560F47" w:rsidP="00560F47">
            <w:pPr>
              <w:jc w:val="both"/>
              <w:rPr>
                <w:b/>
                <w:sz w:val="12"/>
              </w:rPr>
            </w:pP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Údaje o odborném působení od absolvování VŠ</w:t>
            </w:r>
          </w:p>
        </w:tc>
      </w:tr>
      <w:tr w:rsidR="00560F47" w:rsidRPr="00560F47" w:rsidTr="00234630">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1967-1969</w:t>
                  </w:r>
                </w:p>
              </w:tc>
              <w:tc>
                <w:tcPr>
                  <w:tcW w:w="8363" w:type="dxa"/>
                  <w:tcBorders>
                    <w:top w:val="nil"/>
                    <w:left w:val="nil"/>
                    <w:bottom w:val="nil"/>
                    <w:right w:val="nil"/>
                  </w:tcBorders>
                  <w:hideMark/>
                </w:tcPr>
                <w:p w:rsidR="00560F47" w:rsidRPr="00560F47" w:rsidRDefault="00560F47" w:rsidP="00560F47">
                  <w:pPr>
                    <w:jc w:val="both"/>
                  </w:pPr>
                  <w:r w:rsidRPr="00560F47">
                    <w:t>Aritma Praha, obchodně technické služby</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1970-1981</w:t>
                  </w:r>
                </w:p>
              </w:tc>
              <w:tc>
                <w:tcPr>
                  <w:tcW w:w="8363" w:type="dxa"/>
                  <w:tcBorders>
                    <w:top w:val="nil"/>
                    <w:left w:val="nil"/>
                    <w:bottom w:val="nil"/>
                    <w:right w:val="nil"/>
                  </w:tcBorders>
                  <w:hideMark/>
                </w:tcPr>
                <w:p w:rsidR="00560F47" w:rsidRPr="00560F47" w:rsidRDefault="00560F47" w:rsidP="00560F47">
                  <w:pPr>
                    <w:jc w:val="both"/>
                  </w:pPr>
                  <w:r w:rsidRPr="00560F47">
                    <w:t>Barum Otrokovice, ekonomický úsek</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1981-1991</w:t>
                  </w:r>
                </w:p>
              </w:tc>
              <w:tc>
                <w:tcPr>
                  <w:tcW w:w="8363" w:type="dxa"/>
                  <w:tcBorders>
                    <w:top w:val="nil"/>
                    <w:left w:val="nil"/>
                    <w:bottom w:val="nil"/>
                    <w:right w:val="nil"/>
                  </w:tcBorders>
                  <w:hideMark/>
                </w:tcPr>
                <w:p w:rsidR="00560F47" w:rsidRPr="00560F47" w:rsidRDefault="00560F47" w:rsidP="00560F47">
                  <w:pPr>
                    <w:jc w:val="both"/>
                  </w:pPr>
                  <w:r w:rsidRPr="00560F47">
                    <w:t>Barumprojekt Zlín, úsek ekonomických analýz a projektování,</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1991-1994</w:t>
                  </w:r>
                </w:p>
              </w:tc>
              <w:tc>
                <w:tcPr>
                  <w:tcW w:w="8363" w:type="dxa"/>
                  <w:tcBorders>
                    <w:top w:val="nil"/>
                    <w:left w:val="nil"/>
                    <w:bottom w:val="nil"/>
                    <w:right w:val="nil"/>
                  </w:tcBorders>
                  <w:hideMark/>
                </w:tcPr>
                <w:p w:rsidR="00560F47" w:rsidRPr="00560F47" w:rsidRDefault="00560F47" w:rsidP="00560F47">
                  <w:pPr>
                    <w:jc w:val="both"/>
                  </w:pPr>
                  <w:r w:rsidRPr="00560F47">
                    <w:t>Technoplast Chropyně, personální ředitel</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1994-1995</w:t>
                  </w:r>
                </w:p>
              </w:tc>
              <w:tc>
                <w:tcPr>
                  <w:tcW w:w="8363" w:type="dxa"/>
                  <w:tcBorders>
                    <w:top w:val="nil"/>
                    <w:left w:val="nil"/>
                    <w:bottom w:val="nil"/>
                    <w:right w:val="nil"/>
                  </w:tcBorders>
                  <w:hideMark/>
                </w:tcPr>
                <w:p w:rsidR="00560F47" w:rsidRPr="00560F47" w:rsidRDefault="00560F47" w:rsidP="00560F47">
                  <w:pPr>
                    <w:jc w:val="both"/>
                  </w:pPr>
                  <w:r w:rsidRPr="00560F47">
                    <w:t>ZPS Zlín, personální ředitel</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1995 - dosud</w:t>
                  </w:r>
                </w:p>
              </w:tc>
              <w:tc>
                <w:tcPr>
                  <w:tcW w:w="8363" w:type="dxa"/>
                  <w:tcBorders>
                    <w:top w:val="nil"/>
                    <w:left w:val="nil"/>
                    <w:bottom w:val="nil"/>
                    <w:right w:val="nil"/>
                  </w:tcBorders>
                  <w:hideMark/>
                </w:tcPr>
                <w:p w:rsidR="00560F47" w:rsidRPr="00560F47" w:rsidRDefault="00560F47" w:rsidP="00560F47">
                  <w:pPr>
                    <w:jc w:val="both"/>
                  </w:pPr>
                  <w:r w:rsidRPr="00560F47">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560F47" w:rsidRPr="00560F47" w:rsidRDefault="00560F47" w:rsidP="00560F47">
            <w:pPr>
              <w:jc w:val="both"/>
            </w:pPr>
          </w:p>
        </w:tc>
      </w:tr>
      <w:tr w:rsidR="00560F47" w:rsidRPr="00560F47" w:rsidTr="00234630">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Zkušenosti s vedením kvalifikačních a rigorózních prací</w:t>
            </w:r>
          </w:p>
        </w:tc>
      </w:tr>
      <w:tr w:rsidR="00560F47" w:rsidRPr="00560F47" w:rsidTr="00234630">
        <w:trPr>
          <w:trHeight w:val="158"/>
        </w:trPr>
        <w:tc>
          <w:tcPr>
            <w:tcW w:w="9857" w:type="dxa"/>
            <w:gridSpan w:val="11"/>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 xml:space="preserve">Počet vedených bakalářských prací – 25 </w:t>
            </w:r>
          </w:p>
          <w:p w:rsidR="00560F47" w:rsidRPr="00560F47" w:rsidRDefault="00560F47" w:rsidP="00560F47">
            <w:pPr>
              <w:jc w:val="both"/>
            </w:pPr>
            <w:r w:rsidRPr="00560F47">
              <w:t>Počet vedených diplomových prací – 64</w:t>
            </w:r>
          </w:p>
          <w:p w:rsidR="00560F47" w:rsidRPr="00560F47" w:rsidRDefault="00560F47" w:rsidP="00560F47">
            <w:pPr>
              <w:jc w:val="both"/>
            </w:pPr>
            <w:r w:rsidRPr="00560F47">
              <w:t>Počet vedených disertačních prací - 12</w:t>
            </w:r>
          </w:p>
        </w:tc>
      </w:tr>
      <w:tr w:rsidR="00560F47" w:rsidRPr="00560F47" w:rsidTr="00234630">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560F47" w:rsidRPr="00560F47" w:rsidRDefault="00560F47" w:rsidP="00560F47">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Ohlasy publikací</w:t>
            </w:r>
          </w:p>
        </w:tc>
      </w:tr>
      <w:tr w:rsidR="00560F47" w:rsidRPr="00560F47" w:rsidTr="00234630">
        <w:trPr>
          <w:cantSplit/>
        </w:trPr>
        <w:tc>
          <w:tcPr>
            <w:tcW w:w="3343"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rsidR="00560F47" w:rsidRPr="00560F47" w:rsidRDefault="00560F47" w:rsidP="00560F47">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sz w:val="18"/>
              </w:rPr>
              <w:t>ostatní</w:t>
            </w:r>
          </w:p>
        </w:tc>
      </w:tr>
      <w:tr w:rsidR="00560F47" w:rsidRPr="00560F47" w:rsidTr="00234630">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560F47" w:rsidRPr="00560F47" w:rsidRDefault="00560F47" w:rsidP="00560F47">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rsidR="00560F47" w:rsidRPr="00560F47" w:rsidRDefault="00560F47" w:rsidP="00560F47">
            <w:pPr>
              <w:jc w:val="both"/>
              <w:rPr>
                <w:b/>
              </w:rPr>
            </w:pPr>
            <w:r w:rsidRPr="00560F47">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rsidR="00560F47" w:rsidRPr="00560F47" w:rsidRDefault="005108A8" w:rsidP="00560F47">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rPr>
                <w:b/>
              </w:rPr>
            </w:pPr>
            <w:r w:rsidRPr="00560F47">
              <w:rPr>
                <w:b/>
              </w:rPr>
              <w:t>38</w:t>
            </w:r>
          </w:p>
        </w:tc>
      </w:tr>
      <w:tr w:rsidR="00560F47" w:rsidRPr="00560F47" w:rsidTr="00234630">
        <w:trPr>
          <w:trHeight w:val="70"/>
        </w:trPr>
        <w:tc>
          <w:tcPr>
            <w:tcW w:w="3343" w:type="dxa"/>
            <w:gridSpan w:val="2"/>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2250" w:type="dxa"/>
            <w:gridSpan w:val="4"/>
            <w:tcBorders>
              <w:top w:val="single" w:sz="4" w:space="0" w:color="auto"/>
              <w:left w:val="single" w:sz="4" w:space="0" w:color="auto"/>
              <w:bottom w:val="single" w:sz="4" w:space="0" w:color="auto"/>
              <w:right w:val="single" w:sz="12" w:space="0" w:color="auto"/>
            </w:tcBorders>
          </w:tcPr>
          <w:p w:rsidR="00560F47" w:rsidRPr="00560F47" w:rsidRDefault="00560F47" w:rsidP="00560F4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560F47" w:rsidRPr="00560F47" w:rsidRDefault="00560F47" w:rsidP="00560F4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560F47" w:rsidRPr="00560F47" w:rsidRDefault="00560F47" w:rsidP="00560F4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560F47" w:rsidRPr="00560F47" w:rsidRDefault="00560F47" w:rsidP="00560F47">
            <w:pPr>
              <w:rPr>
                <w:b/>
              </w:rPr>
            </w:pP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560F47" w:rsidRPr="00560F47" w:rsidTr="00234630">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KURUPPUGE, R. H., GREGAR, A. Employees’ organizational preferences: A study on family businesses. </w:t>
            </w:r>
            <w:r w:rsidRPr="00560F47">
              <w:rPr>
                <w:i/>
                <w:iCs/>
                <w:bdr w:val="none" w:sz="0" w:space="0" w:color="auto" w:frame="1"/>
              </w:rPr>
              <w:t>Economics and Sociology</w:t>
            </w:r>
            <w:r w:rsidRPr="00560F47">
              <w:t xml:space="preserve">. 2018, vol. 11, iss. 1, s. 255-266. ISSN 2071-789X. DOI: </w:t>
            </w:r>
            <w:hyperlink r:id="rId25" w:history="1">
              <w:r w:rsidRPr="00560F47">
                <w:rPr>
                  <w:color w:val="0000FF"/>
                  <w:u w:val="single"/>
                </w:rPr>
                <w:t>https://doi.org/10.14254/2071-789X.2018/11-1/17</w:t>
              </w:r>
            </w:hyperlink>
            <w:r w:rsidRPr="00560F47">
              <w:t xml:space="preserve"> (10%)</w:t>
            </w:r>
          </w:p>
          <w:p w:rsidR="00560F47" w:rsidRPr="00560F47" w:rsidRDefault="00560F47" w:rsidP="00560F47">
            <w:pPr>
              <w:jc w:val="both"/>
            </w:pPr>
            <w:r w:rsidRPr="00560F47">
              <w:t xml:space="preserve">SAHA, N., CHATTERJEE, B., GREGAR, A., SAHA, P. The impact of SHRM on sustainable organizational learning and performance development. </w:t>
            </w:r>
            <w:r w:rsidRPr="00560F47">
              <w:rPr>
                <w:i/>
                <w:iCs/>
                <w:bdr w:val="none" w:sz="0" w:space="0" w:color="auto" w:frame="1"/>
              </w:rPr>
              <w:t>International Journal of Organizational Leadership</w:t>
            </w:r>
            <w:r w:rsidRPr="00560F47">
              <w:t>. 2016, vol. 5, iss. 1, s. 63-75. ISSN 2383-1103. Dostupné z: </w:t>
            </w:r>
            <w:hyperlink r:id="rId26" w:history="1">
              <w:r w:rsidRPr="00560F47">
                <w:rPr>
                  <w:color w:val="0000FF"/>
                  <w:u w:val="single"/>
                </w:rPr>
                <w:t>http://aimijournal.com/Jg/0/1/b0ad8f15-aab9-4f7c-925d-62e949e51eca/1</w:t>
              </w:r>
            </w:hyperlink>
            <w:r w:rsidRPr="00560F47">
              <w:t>. (15%)</w:t>
            </w:r>
          </w:p>
          <w:p w:rsidR="00560F47" w:rsidRPr="00560F47" w:rsidRDefault="00560F47" w:rsidP="00560F47">
            <w:pPr>
              <w:jc w:val="both"/>
            </w:pPr>
            <w:r w:rsidRPr="00560F47">
              <w:t xml:space="preserve">PEJŘOVÁ, I., GREGAR, A. Older Workers: Do They Know Their Working Potential? </w:t>
            </w:r>
            <w:r w:rsidRPr="00560F47">
              <w:rPr>
                <w:i/>
              </w:rPr>
              <w:t>In Proceedings of The 3rd International Conference on Finance and Economics ICFE 2016.</w:t>
            </w:r>
            <w:r w:rsidRPr="00560F47">
              <w:t xml:space="preserve"> Vietnam, Ho Chi Minh City: TDTU, 2016, pp. 499-508. ISBN 978-80-7454-599-3. (50%)</w:t>
            </w:r>
          </w:p>
          <w:p w:rsidR="00560F47" w:rsidRPr="00560F47" w:rsidRDefault="00560F47" w:rsidP="00560F47">
            <w:pPr>
              <w:jc w:val="both"/>
            </w:pPr>
            <w:r w:rsidRPr="00560F47">
              <w:t>JAYAWARDENA, C., GREGAR, A. Impact of Strategic Emotional Intelligence to Transformational Leadership of Managers: A Case Study</w:t>
            </w:r>
            <w:r w:rsidRPr="00560F47">
              <w:rPr>
                <w:i/>
              </w:rPr>
              <w:t>. International Journal of Social, Education, Economics and Management Engineering,</w:t>
            </w:r>
            <w:r w:rsidRPr="00560F47">
              <w:t xml:space="preserve"> 2014, Vol. 08, No. 09, pp 182-186. ISSN 1307-6892. (60%)</w:t>
            </w:r>
          </w:p>
          <w:p w:rsidR="00560F47" w:rsidRPr="00560F47" w:rsidRDefault="00560F47" w:rsidP="00560F47">
            <w:pPr>
              <w:jc w:val="both"/>
              <w:rPr>
                <w:rFonts w:ascii="Helvetica" w:hAnsi="Helvetica" w:cs="Helvetica"/>
                <w:color w:val="444444"/>
                <w:sz w:val="18"/>
                <w:szCs w:val="18"/>
                <w:shd w:val="clear" w:color="auto" w:fill="FFFFFF"/>
              </w:rPr>
            </w:pPr>
            <w:r w:rsidRPr="00560F47">
              <w:rPr>
                <w:i/>
              </w:rPr>
              <w:t>Přehled projektové činnosti:</w:t>
            </w:r>
          </w:p>
          <w:p w:rsidR="00560F47" w:rsidRPr="00560F47" w:rsidRDefault="00560F47" w:rsidP="00560F47">
            <w:pPr>
              <w:tabs>
                <w:tab w:val="left" w:pos="709"/>
              </w:tabs>
            </w:pPr>
            <w:r w:rsidRPr="00560F47">
              <w:t>TA ČR TD010129 Výkonový potenciál pracovníků 50+ a specifické formy řízení lidských zdrojů podniku 2012-2013 (hlavní řešitel).</w:t>
            </w:r>
          </w:p>
        </w:tc>
      </w:tr>
      <w:tr w:rsidR="00560F47" w:rsidRPr="00560F47" w:rsidTr="00234630">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rPr>
                <w:b/>
              </w:rPr>
            </w:pPr>
            <w:r w:rsidRPr="00560F47">
              <w:rPr>
                <w:b/>
              </w:rPr>
              <w:t>Působení v zahraničí</w:t>
            </w:r>
          </w:p>
        </w:tc>
      </w:tr>
      <w:tr w:rsidR="00560F47" w:rsidRPr="00560F47" w:rsidTr="00234630">
        <w:trPr>
          <w:trHeight w:val="138"/>
        </w:trPr>
        <w:tc>
          <w:tcPr>
            <w:tcW w:w="9857" w:type="dxa"/>
            <w:gridSpan w:val="11"/>
            <w:tcBorders>
              <w:top w:val="single" w:sz="4" w:space="0" w:color="auto"/>
              <w:left w:val="single" w:sz="4" w:space="0" w:color="auto"/>
              <w:bottom w:val="single" w:sz="4" w:space="0" w:color="auto"/>
              <w:right w:val="single" w:sz="4" w:space="0" w:color="auto"/>
            </w:tcBorders>
          </w:tcPr>
          <w:p w:rsidR="00560F47" w:rsidRPr="00560F47" w:rsidRDefault="00560F47" w:rsidP="00560F47">
            <w:pPr>
              <w:rPr>
                <w:b/>
              </w:rPr>
            </w:pPr>
          </w:p>
        </w:tc>
      </w:tr>
      <w:tr w:rsidR="00560F47" w:rsidRPr="00560F47" w:rsidTr="00234630">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Lubor HOMOLKA</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1985</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813"/>
        </w:trPr>
        <w:tc>
          <w:tcPr>
            <w:tcW w:w="9859" w:type="dxa"/>
            <w:gridSpan w:val="11"/>
            <w:tcBorders>
              <w:top w:val="nil"/>
            </w:tcBorders>
          </w:tcPr>
          <w:p w:rsidR="002450F1" w:rsidRDefault="005108A8" w:rsidP="002450F1">
            <w:pPr>
              <w:jc w:val="both"/>
            </w:pPr>
            <w:r w:rsidRPr="005108A8">
              <w:t xml:space="preserve">Econometrics </w:t>
            </w:r>
            <w:r w:rsidR="002450F1">
              <w:t xml:space="preserve">– </w:t>
            </w:r>
            <w:r>
              <w:t>garant, přednášející (6</w:t>
            </w:r>
            <w:r w:rsidR="002450F1">
              <w:t>0%)</w:t>
            </w:r>
          </w:p>
          <w:p w:rsidR="005108A8" w:rsidRDefault="005108A8" w:rsidP="002450F1">
            <w:pPr>
              <w:jc w:val="both"/>
            </w:pPr>
            <w:r>
              <w:t>Risk M</w:t>
            </w:r>
            <w:r w:rsidRPr="00D22D61">
              <w:t>anagement</w:t>
            </w:r>
            <w:r>
              <w:t xml:space="preserve"> – garant, přednášející (60%)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9C77D2" w:rsidRDefault="002450F1" w:rsidP="002450F1">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2450F1" w:rsidRPr="009C77D2" w:rsidRDefault="002450F1" w:rsidP="002450F1">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2450F1" w:rsidRPr="009C77D2" w:rsidRDefault="002450F1" w:rsidP="002450F1">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730"/>
        </w:trPr>
        <w:tc>
          <w:tcPr>
            <w:tcW w:w="9859" w:type="dxa"/>
            <w:gridSpan w:val="11"/>
          </w:tcPr>
          <w:p w:rsidR="002450F1" w:rsidRDefault="002450F1" w:rsidP="002450F1">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2450F1" w:rsidRDefault="002450F1" w:rsidP="002450F1">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2450F1" w:rsidRPr="00AE2EBC" w:rsidRDefault="002450F1" w:rsidP="002450F1">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3"/>
        </w:trPr>
        <w:tc>
          <w:tcPr>
            <w:tcW w:w="9859" w:type="dxa"/>
            <w:gridSpan w:val="11"/>
          </w:tcPr>
          <w:p w:rsidR="002450F1" w:rsidRDefault="002450F1" w:rsidP="002450F1">
            <w:pPr>
              <w:jc w:val="both"/>
            </w:pPr>
            <w:r>
              <w:t xml:space="preserve">Počet vedených bakalářských prací – 1 </w:t>
            </w:r>
          </w:p>
          <w:p w:rsidR="002450F1" w:rsidRDefault="002450F1" w:rsidP="002450F1">
            <w:pPr>
              <w:jc w:val="both"/>
            </w:pPr>
            <w:r>
              <w:t>Konzultant disertační práce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5108A8" w:rsidP="005108A8">
            <w:pPr>
              <w:jc w:val="both"/>
              <w:rPr>
                <w:b/>
              </w:rPr>
            </w:pPr>
            <w:r>
              <w:rPr>
                <w:b/>
              </w:rPr>
              <w:t>65</w:t>
            </w:r>
          </w:p>
        </w:tc>
        <w:tc>
          <w:tcPr>
            <w:tcW w:w="693" w:type="dxa"/>
            <w:vMerge w:val="restart"/>
          </w:tcPr>
          <w:p w:rsidR="002450F1" w:rsidRDefault="005108A8" w:rsidP="002450F1">
            <w:pPr>
              <w:jc w:val="both"/>
              <w:rPr>
                <w:b/>
              </w:rPr>
            </w:pPr>
            <w:r>
              <w:rPr>
                <w:b/>
              </w:rPr>
              <w:t>28</w:t>
            </w:r>
          </w:p>
        </w:tc>
        <w:tc>
          <w:tcPr>
            <w:tcW w:w="694" w:type="dxa"/>
            <w:vMerge w:val="restart"/>
          </w:tcPr>
          <w:p w:rsidR="002450F1" w:rsidRDefault="002450F1" w:rsidP="002450F1">
            <w:pPr>
              <w:jc w:val="both"/>
              <w:rPr>
                <w:b/>
              </w:rPr>
            </w:pPr>
            <w:r>
              <w:rPr>
                <w:b/>
              </w:rPr>
              <w:t>64</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79634F" w:rsidRPr="00AD0AD9" w:rsidRDefault="0079634F" w:rsidP="0079634F">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rsidR="0079634F" w:rsidRDefault="0079634F" w:rsidP="0079634F">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27" w:history="1">
              <w:r w:rsidRPr="00AD0AD9">
                <w:t>DOI 10.4467/23539496IB.16.040.5621</w:t>
              </w:r>
            </w:hyperlink>
            <w:r w:rsidRPr="00AD0AD9">
              <w:t xml:space="preserve"> (70%). </w:t>
            </w:r>
          </w:p>
          <w:p w:rsidR="0079634F" w:rsidRPr="00AD0AD9" w:rsidRDefault="0079634F" w:rsidP="0079634F">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28" w:tgtFrame="_blank" w:tooltip="Persistent link using digital object identifier" w:history="1">
              <w:r w:rsidRPr="00AD0AD9">
                <w:t>https://doi.org/10.1016/j.sbspro.2013.12.933</w:t>
              </w:r>
            </w:hyperlink>
            <w:r w:rsidRPr="00AD0AD9">
              <w:t xml:space="preserve"> (50%).</w:t>
            </w:r>
          </w:p>
          <w:p w:rsidR="0079634F" w:rsidRPr="00AD0AD9" w:rsidRDefault="0079634F" w:rsidP="0079634F">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rsidR="0079634F" w:rsidRPr="00AD0AD9" w:rsidRDefault="0079634F" w:rsidP="0079634F">
            <w:pPr>
              <w:jc w:val="both"/>
            </w:pPr>
            <w:r w:rsidRPr="00AD0AD9">
              <w:t xml:space="preserve">DOHNALOVÁ, Z. </w:t>
            </w:r>
            <w:r w:rsidRPr="00AD0AD9">
              <w:rPr>
                <w:i/>
              </w:rPr>
              <w:t>Mikroekonomie</w:t>
            </w:r>
            <w:r w:rsidRPr="00AD0AD9">
              <w:t>. 1. vyd. Žilina: Georg Žilina, 2014, 185 s. ISBN 978-80-8154-033-2.</w:t>
            </w:r>
          </w:p>
          <w:p w:rsidR="0079634F" w:rsidRPr="00AD0AD9" w:rsidRDefault="0079634F" w:rsidP="0079634F">
            <w:pPr>
              <w:jc w:val="both"/>
              <w:rPr>
                <w:rFonts w:ascii="Helvetica" w:hAnsi="Helvetica" w:cs="Helvetica"/>
                <w:color w:val="444444"/>
                <w:sz w:val="18"/>
                <w:szCs w:val="18"/>
                <w:shd w:val="clear" w:color="auto" w:fill="FFFFFF"/>
              </w:rPr>
            </w:pPr>
            <w:r w:rsidRPr="00AD0AD9">
              <w:rPr>
                <w:i/>
              </w:rPr>
              <w:t>Přehled projektové činnosti:</w:t>
            </w:r>
          </w:p>
          <w:p w:rsidR="002450F1" w:rsidRDefault="0079634F" w:rsidP="0079634F">
            <w:pPr>
              <w:jc w:val="both"/>
              <w:rPr>
                <w:b/>
              </w:rPr>
            </w:pPr>
            <w:r w:rsidRPr="00AD0AD9">
              <w:t>TAČR – TD020291Výzkum vývoje profesní orientace studentů středních škol s ohledem na parametrizaci jejich dalšího studia a trh práce 2014-2015 (hlavní řešitel)</w:t>
            </w:r>
          </w:p>
        </w:tc>
      </w:tr>
      <w:tr w:rsidR="002450F1" w:rsidTr="002450F1">
        <w:trPr>
          <w:trHeight w:val="218"/>
        </w:trPr>
        <w:tc>
          <w:tcPr>
            <w:tcW w:w="9859" w:type="dxa"/>
            <w:gridSpan w:val="11"/>
            <w:shd w:val="clear" w:color="auto" w:fill="F7CAAC"/>
          </w:tcPr>
          <w:p w:rsidR="002450F1" w:rsidRDefault="002450F1" w:rsidP="002450F1">
            <w:pPr>
              <w:rPr>
                <w:b/>
              </w:rPr>
            </w:pPr>
            <w:r>
              <w:rPr>
                <w:b/>
              </w:rPr>
              <w:t xml:space="preserve">Působení v zahraničí: </w:t>
            </w:r>
          </w:p>
        </w:tc>
      </w:tr>
      <w:tr w:rsidR="002450F1" w:rsidTr="002450F1">
        <w:trPr>
          <w:trHeight w:val="202"/>
        </w:trPr>
        <w:tc>
          <w:tcPr>
            <w:tcW w:w="9859" w:type="dxa"/>
            <w:gridSpan w:val="11"/>
          </w:tcPr>
          <w:p w:rsidR="002450F1" w:rsidRPr="00B314E3" w:rsidRDefault="002450F1" w:rsidP="002450F1">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2450F1" w:rsidTr="002450F1">
        <w:trPr>
          <w:cantSplit/>
          <w:trHeight w:val="106"/>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Miloslava CHOVANCOVÁ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CSc.</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1952</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MVŠO Olomouc</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RPr="0071709E" w:rsidTr="002450F1">
        <w:trPr>
          <w:trHeight w:val="466"/>
        </w:trPr>
        <w:tc>
          <w:tcPr>
            <w:tcW w:w="9859" w:type="dxa"/>
            <w:gridSpan w:val="11"/>
            <w:tcBorders>
              <w:top w:val="nil"/>
            </w:tcBorders>
          </w:tcPr>
          <w:p w:rsidR="005108A8" w:rsidRDefault="005108A8" w:rsidP="002450F1">
            <w:pPr>
              <w:jc w:val="both"/>
            </w:pPr>
            <w:r>
              <w:t>Strategic M</w:t>
            </w:r>
            <w:r w:rsidRPr="00AE35A6">
              <w:t>anagement</w:t>
            </w:r>
            <w:r>
              <w:t xml:space="preserve"> – garant, přednášející (60%)</w:t>
            </w:r>
          </w:p>
          <w:p w:rsidR="005108A8" w:rsidRDefault="005108A8" w:rsidP="002450F1">
            <w:pPr>
              <w:jc w:val="both"/>
            </w:pPr>
            <w:r>
              <w:t>Applied Marketing Research – garant, přednášející (60%)</w:t>
            </w:r>
          </w:p>
          <w:p w:rsidR="005108A8" w:rsidRDefault="005108A8" w:rsidP="002450F1">
            <w:pPr>
              <w:jc w:val="both"/>
            </w:pPr>
            <w:r>
              <w:t>Brand M</w:t>
            </w:r>
            <w:r w:rsidRPr="007A2ED2">
              <w:t>anagement</w:t>
            </w:r>
            <w:r>
              <w:t xml:space="preserve"> – garant, přednášející (60%)</w:t>
            </w:r>
          </w:p>
          <w:p w:rsidR="002450F1" w:rsidRPr="0071709E" w:rsidRDefault="005108A8" w:rsidP="002450F1">
            <w:pPr>
              <w:jc w:val="both"/>
              <w:rPr>
                <w:b/>
              </w:rPr>
            </w:pPr>
            <w:r w:rsidRPr="00375676">
              <w:t>Consumer Behaviour</w:t>
            </w:r>
            <w:r>
              <w:t xml:space="preserve"> – garant, přednášející (100%)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RPr="001D67F5" w:rsidTr="002450F1">
        <w:trPr>
          <w:trHeight w:val="797"/>
        </w:trPr>
        <w:tc>
          <w:tcPr>
            <w:tcW w:w="9859" w:type="dxa"/>
            <w:gridSpan w:val="11"/>
          </w:tcPr>
          <w:p w:rsidR="002450F1" w:rsidRPr="00BF4207" w:rsidRDefault="002450F1" w:rsidP="002450F1">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sidRPr="00BF4207">
              <w:rPr>
                <w:rFonts w:eastAsia="Calibri"/>
              </w:rPr>
              <w:t>(CSc</w:t>
            </w:r>
            <w:r w:rsidRPr="00BF4207">
              <w:rPr>
                <w:rFonts w:eastAsia="Calibri"/>
                <w:sz w:val="22"/>
                <w:szCs w:val="22"/>
              </w:rPr>
              <w:t>.)</w:t>
            </w:r>
          </w:p>
          <w:p w:rsidR="002450F1" w:rsidRDefault="002450F1" w:rsidP="002450F1">
            <w:pPr>
              <w:jc w:val="both"/>
            </w:pPr>
            <w:r w:rsidRPr="00202A56">
              <w:rPr>
                <w:b/>
              </w:rPr>
              <w:t>1977 - 1979:</w:t>
            </w:r>
            <w:r>
              <w:t xml:space="preserve"> Pedagogický postgraduál; Pedagogický institut; VŠZ Brno</w:t>
            </w:r>
          </w:p>
          <w:p w:rsidR="002450F1" w:rsidRPr="001D67F5" w:rsidRDefault="002450F1" w:rsidP="00A85A86">
            <w:pPr>
              <w:jc w:val="both"/>
            </w:pPr>
            <w:r w:rsidRPr="00202A56">
              <w:rPr>
                <w:b/>
              </w:rPr>
              <w:t>1971 - 1976:</w:t>
            </w:r>
            <w:r>
              <w:t xml:space="preserve"> Mendelova univerzita Brno (dříve VŠZ), Agronomická fakulta</w:t>
            </w:r>
            <w:r w:rsidRPr="00BF4207">
              <w:t xml:space="preserve"> (Ing.)</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59" w:type="dxa"/>
            <w:gridSpan w:val="11"/>
          </w:tcPr>
          <w:p w:rsidR="002450F1" w:rsidRPr="009A69B6" w:rsidRDefault="002450F1" w:rsidP="002450F1">
            <w:r w:rsidRPr="00202A56">
              <w:rPr>
                <w:b/>
              </w:rPr>
              <w:t>1976 - 1979</w:t>
            </w:r>
            <w:r w:rsidRPr="009A69B6">
              <w:t xml:space="preserve">  odborná asi</w:t>
            </w:r>
            <w:r>
              <w:t>stentka, Mendelova univerzita (dříve VŠZ) AF</w:t>
            </w:r>
            <w:r w:rsidRPr="009A69B6">
              <w:t xml:space="preserve"> Brno</w:t>
            </w:r>
          </w:p>
          <w:p w:rsidR="002450F1" w:rsidRPr="009A69B6" w:rsidRDefault="002450F1" w:rsidP="002450F1">
            <w:pPr>
              <w:rPr>
                <w:iCs/>
              </w:rPr>
            </w:pPr>
            <w:r w:rsidRPr="00202A56">
              <w:rPr>
                <w:b/>
                <w:iCs/>
              </w:rPr>
              <w:t>1979 - 1990</w:t>
            </w:r>
            <w:r w:rsidRPr="009A69B6">
              <w:rPr>
                <w:iCs/>
              </w:rPr>
              <w:t xml:space="preserve">  projektant, </w:t>
            </w:r>
            <w:r>
              <w:t xml:space="preserve">Agrochemický podnik, </w:t>
            </w:r>
            <w:r w:rsidRPr="009A69B6">
              <w:t>Staré Město u Uh.  Hradiště</w:t>
            </w:r>
          </w:p>
          <w:p w:rsidR="002450F1" w:rsidRPr="009A69B6" w:rsidRDefault="002450F1" w:rsidP="002450F1">
            <w:r w:rsidRPr="00202A56">
              <w:rPr>
                <w:b/>
              </w:rPr>
              <w:t>1990 - 1995</w:t>
            </w:r>
            <w:r>
              <w:t xml:space="preserve">  středoškolská učitelka,</w:t>
            </w:r>
            <w:r w:rsidRPr="009A69B6">
              <w:t xml:space="preserve"> SZTŠ Staré Město u Uh</w:t>
            </w:r>
            <w:r>
              <w:t xml:space="preserve">erského Hradiště </w:t>
            </w:r>
          </w:p>
          <w:p w:rsidR="002450F1" w:rsidRPr="009A69B6" w:rsidRDefault="002450F1" w:rsidP="002450F1">
            <w:pPr>
              <w:rPr>
                <w:u w:val="single"/>
              </w:rPr>
            </w:pPr>
            <w:r w:rsidRPr="00202A56">
              <w:rPr>
                <w:b/>
              </w:rPr>
              <w:t>1995 - 1996</w:t>
            </w:r>
            <w:r w:rsidRPr="009A69B6">
              <w:t xml:space="preserve"> odborná asistentka,</w:t>
            </w:r>
            <w:r>
              <w:t xml:space="preserve"> </w:t>
            </w:r>
            <w:r w:rsidRPr="009A69B6">
              <w:t>Polytechnický ins</w:t>
            </w:r>
            <w:r>
              <w:t>titut Kunovice</w:t>
            </w:r>
          </w:p>
          <w:p w:rsidR="002450F1" w:rsidRPr="009A69B6" w:rsidRDefault="002450F1" w:rsidP="002450F1">
            <w:r w:rsidRPr="00202A56">
              <w:rPr>
                <w:b/>
              </w:rPr>
              <w:t>1996 - 1997</w:t>
            </w:r>
            <w:r w:rsidRPr="009A69B6">
              <w:t xml:space="preserve"> poradce pro o</w:t>
            </w:r>
            <w:r>
              <w:t>bchodní a marketingovou činnost</w:t>
            </w:r>
            <w:r w:rsidRPr="009A69B6">
              <w:t xml:space="preserve">, OSVČ     </w:t>
            </w:r>
          </w:p>
          <w:p w:rsidR="002450F1" w:rsidRDefault="002450F1" w:rsidP="002450F1">
            <w:r w:rsidRPr="00202A56">
              <w:rPr>
                <w:b/>
              </w:rPr>
              <w:t>1997 - 1998</w:t>
            </w:r>
            <w:r w:rsidRPr="009A69B6">
              <w:t xml:space="preserve"> personální manažer, KYOCERA GROUP, AVX Czech Republic, s.r.o.</w:t>
            </w:r>
            <w:r>
              <w:t>, Uh. Hradiště</w:t>
            </w:r>
          </w:p>
          <w:p w:rsidR="002450F1" w:rsidRPr="009A69B6" w:rsidRDefault="002450F1" w:rsidP="002450F1">
            <w:r w:rsidRPr="00202A56">
              <w:rPr>
                <w:b/>
              </w:rPr>
              <w:t>2009 -  2012</w:t>
            </w:r>
            <w:r>
              <w:t xml:space="preserve"> vysokoškolský učitel, VŠLG Přerov (jpp. 0,5)</w:t>
            </w:r>
          </w:p>
          <w:p w:rsidR="002450F1" w:rsidRDefault="002450F1" w:rsidP="002450F1">
            <w:pPr>
              <w:jc w:val="both"/>
            </w:pPr>
            <w:r w:rsidRPr="00202A56">
              <w:rPr>
                <w:b/>
                <w:bCs/>
              </w:rPr>
              <w:t>1998 -  dosud</w:t>
            </w:r>
            <w:r w:rsidRPr="009A69B6">
              <w:rPr>
                <w:bCs/>
              </w:rPr>
              <w:t xml:space="preserve"> FaME UTB  Zlíně, docent</w:t>
            </w:r>
            <w:r w:rsidRPr="009A69B6">
              <w:rPr>
                <w:sz w:val="18"/>
                <w:szCs w:val="18"/>
              </w:rP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10"/>
        </w:trPr>
        <w:tc>
          <w:tcPr>
            <w:tcW w:w="9859" w:type="dxa"/>
            <w:gridSpan w:val="11"/>
          </w:tcPr>
          <w:p w:rsidR="002450F1" w:rsidRDefault="002450F1" w:rsidP="002450F1">
            <w:pPr>
              <w:jc w:val="both"/>
            </w:pPr>
            <w:r>
              <w:t>Počet vedených bakalářských prací – 88</w:t>
            </w:r>
          </w:p>
          <w:p w:rsidR="002450F1" w:rsidRDefault="002450F1" w:rsidP="002450F1">
            <w:pPr>
              <w:jc w:val="both"/>
            </w:pPr>
            <w:r>
              <w:t>Počet vedených diplomových prací – 83</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Pr="00A85A86" w:rsidRDefault="00A85A86" w:rsidP="002450F1">
            <w:pPr>
              <w:jc w:val="both"/>
            </w:pPr>
            <w:r w:rsidRPr="00A85A86">
              <w:rPr>
                <w:bCs/>
              </w:rPr>
              <w:t>Ekonomika podniku a management</w:t>
            </w:r>
          </w:p>
        </w:tc>
        <w:tc>
          <w:tcPr>
            <w:tcW w:w="2245" w:type="dxa"/>
            <w:gridSpan w:val="2"/>
          </w:tcPr>
          <w:p w:rsidR="002450F1" w:rsidRDefault="002450F1" w:rsidP="002450F1">
            <w:pPr>
              <w:jc w:val="both"/>
            </w:pPr>
            <w:r>
              <w:t>2008</w:t>
            </w:r>
          </w:p>
        </w:tc>
        <w:tc>
          <w:tcPr>
            <w:tcW w:w="2248" w:type="dxa"/>
            <w:gridSpan w:val="4"/>
            <w:tcBorders>
              <w:right w:val="single" w:sz="12" w:space="0" w:color="auto"/>
            </w:tcBorders>
          </w:tcPr>
          <w:p w:rsidR="002450F1" w:rsidRDefault="002450F1" w:rsidP="002450F1">
            <w:pPr>
              <w:jc w:val="both"/>
            </w:pPr>
            <w:r>
              <w:t>UTB ve Zlíně</w:t>
            </w: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center"/>
              <w:rPr>
                <w:b/>
              </w:rPr>
            </w:pPr>
            <w:r>
              <w:rPr>
                <w:b/>
              </w:rPr>
              <w:t>12</w:t>
            </w:r>
          </w:p>
        </w:tc>
        <w:tc>
          <w:tcPr>
            <w:tcW w:w="693" w:type="dxa"/>
            <w:vMerge w:val="restart"/>
          </w:tcPr>
          <w:p w:rsidR="002450F1" w:rsidRDefault="005108A8" w:rsidP="002450F1">
            <w:pPr>
              <w:jc w:val="center"/>
              <w:rPr>
                <w:b/>
              </w:rPr>
            </w:pPr>
            <w:r>
              <w:rPr>
                <w:b/>
              </w:rPr>
              <w:t>12</w:t>
            </w:r>
          </w:p>
        </w:tc>
        <w:tc>
          <w:tcPr>
            <w:tcW w:w="694" w:type="dxa"/>
            <w:vMerge w:val="restart"/>
          </w:tcPr>
          <w:p w:rsidR="002450F1" w:rsidRDefault="002450F1" w:rsidP="002450F1">
            <w:pPr>
              <w:jc w:val="center"/>
              <w:rPr>
                <w:b/>
              </w:rPr>
            </w:pPr>
            <w:r>
              <w:rPr>
                <w:b/>
              </w:rPr>
              <w:t>129</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79634F" w:rsidRPr="00A76DEE" w:rsidTr="002450F1">
        <w:trPr>
          <w:trHeight w:val="2347"/>
        </w:trPr>
        <w:tc>
          <w:tcPr>
            <w:tcW w:w="9859" w:type="dxa"/>
            <w:gridSpan w:val="11"/>
          </w:tcPr>
          <w:p w:rsidR="0079634F" w:rsidRDefault="0079634F" w:rsidP="0079634F">
            <w:pPr>
              <w:jc w:val="both"/>
            </w:pPr>
            <w:r w:rsidRPr="00FD5435">
              <w:t>HAZIRI, F</w:t>
            </w:r>
            <w:r>
              <w:t>.,</w:t>
            </w:r>
            <w:r w:rsidRPr="00FD5435">
              <w:t xml:space="preserve"> CHOVANCOVÁ, M. Game mechanics differences for Kosovans social media purchasers. In </w:t>
            </w:r>
            <w:r w:rsidRPr="00FD5435">
              <w:rPr>
                <w:i/>
              </w:rPr>
              <w:t>Economic and Social Development: 13th International Scientific Conference on Economic and Social Development.</w:t>
            </w:r>
            <w:r w:rsidRPr="00FD5435">
              <w:t xml:space="preserve"> Berlín: Varazdin Development and Entrepreneurship Agency, 2018, s. 141-149. ISSN 1849-7535.</w:t>
            </w:r>
            <w:r>
              <w:t xml:space="preserve"> (35%)</w:t>
            </w:r>
          </w:p>
          <w:p w:rsidR="0079634F" w:rsidRDefault="0079634F" w:rsidP="0079634F">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rsidR="0079634F" w:rsidRDefault="0079634F" w:rsidP="0079634F">
            <w:pPr>
              <w:jc w:val="both"/>
              <w:rPr>
                <w:color w:val="000000"/>
              </w:rPr>
            </w:pPr>
            <w:r w:rsidRPr="00FD5435">
              <w:rPr>
                <w:color w:val="000000"/>
              </w:rPr>
              <w:t>ASAMOAH, E</w:t>
            </w:r>
            <w:r>
              <w:rPr>
                <w:color w:val="000000"/>
              </w:rPr>
              <w:t>.</w:t>
            </w:r>
            <w:r w:rsidRPr="00FD5435">
              <w:rPr>
                <w:color w:val="000000"/>
              </w:rPr>
              <w:t xml:space="preserve"> S</w:t>
            </w:r>
            <w:r>
              <w:rPr>
                <w:color w:val="000000"/>
              </w:rPr>
              <w:t>.,</w:t>
            </w:r>
            <w:r w:rsidRPr="00FD5435">
              <w:rPr>
                <w:color w:val="000000"/>
              </w:rPr>
              <w:t xml:space="preserve"> CHOVANCOVÁ, M. The Effect of Cultural Orientation on the Purchasing Decisions of Consumers: a Cross Cultural Comparative Study. </w:t>
            </w:r>
            <w:r w:rsidRPr="00FD5435">
              <w:rPr>
                <w:i/>
                <w:color w:val="000000"/>
              </w:rPr>
              <w:t>International Journal of Contemporary Management</w:t>
            </w:r>
            <w:r w:rsidRPr="00FD5435">
              <w:rPr>
                <w:color w:val="000000"/>
              </w:rPr>
              <w:t>, 2016, roč. 15, č. 1, s. 7-32. ISSN 2449-8920</w:t>
            </w:r>
            <w:r>
              <w:rPr>
                <w:color w:val="000000"/>
              </w:rPr>
              <w:t>. (50%)</w:t>
            </w:r>
          </w:p>
          <w:p w:rsidR="0079634F" w:rsidRDefault="0079634F" w:rsidP="0079634F">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rsidR="0079634F" w:rsidRPr="00A76DEE" w:rsidRDefault="0079634F" w:rsidP="0079634F">
            <w:pPr>
              <w:tabs>
                <w:tab w:val="left" w:pos="0"/>
              </w:tabs>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tc>
      </w:tr>
      <w:tr w:rsidR="0079634F" w:rsidTr="002450F1">
        <w:trPr>
          <w:trHeight w:val="218"/>
        </w:trPr>
        <w:tc>
          <w:tcPr>
            <w:tcW w:w="9859" w:type="dxa"/>
            <w:gridSpan w:val="11"/>
            <w:shd w:val="clear" w:color="auto" w:fill="F7CAAC"/>
          </w:tcPr>
          <w:p w:rsidR="0079634F" w:rsidRDefault="0079634F" w:rsidP="0079634F">
            <w:pPr>
              <w:rPr>
                <w:b/>
              </w:rPr>
            </w:pPr>
            <w:r>
              <w:rPr>
                <w:b/>
              </w:rPr>
              <w:t>Působení v zahraničí</w:t>
            </w:r>
          </w:p>
        </w:tc>
      </w:tr>
      <w:tr w:rsidR="0079634F" w:rsidRPr="00974904" w:rsidTr="002450F1">
        <w:trPr>
          <w:trHeight w:val="328"/>
        </w:trPr>
        <w:tc>
          <w:tcPr>
            <w:tcW w:w="9859" w:type="dxa"/>
            <w:gridSpan w:val="11"/>
          </w:tcPr>
          <w:p w:rsidR="0079634F" w:rsidRPr="00974904" w:rsidRDefault="0079634F" w:rsidP="0079634F">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rsidR="0079634F" w:rsidRPr="00974904" w:rsidRDefault="0079634F" w:rsidP="0079634F">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79634F" w:rsidTr="002450F1">
        <w:trPr>
          <w:cantSplit/>
          <w:trHeight w:val="230"/>
        </w:trPr>
        <w:tc>
          <w:tcPr>
            <w:tcW w:w="2518" w:type="dxa"/>
            <w:shd w:val="clear" w:color="auto" w:fill="F7CAAC"/>
          </w:tcPr>
          <w:p w:rsidR="0079634F" w:rsidRDefault="0079634F" w:rsidP="0079634F">
            <w:pPr>
              <w:jc w:val="both"/>
              <w:rPr>
                <w:b/>
              </w:rPr>
            </w:pPr>
            <w:r>
              <w:rPr>
                <w:b/>
              </w:rPr>
              <w:t xml:space="preserve">Podpis </w:t>
            </w:r>
          </w:p>
        </w:tc>
        <w:tc>
          <w:tcPr>
            <w:tcW w:w="4536" w:type="dxa"/>
            <w:gridSpan w:val="5"/>
          </w:tcPr>
          <w:p w:rsidR="0079634F" w:rsidRDefault="0079634F" w:rsidP="0079634F">
            <w:pPr>
              <w:jc w:val="both"/>
            </w:pPr>
          </w:p>
        </w:tc>
        <w:tc>
          <w:tcPr>
            <w:tcW w:w="786" w:type="dxa"/>
            <w:gridSpan w:val="2"/>
            <w:shd w:val="clear" w:color="auto" w:fill="F7CAAC"/>
          </w:tcPr>
          <w:p w:rsidR="0079634F" w:rsidRDefault="0079634F" w:rsidP="0079634F">
            <w:pPr>
              <w:jc w:val="both"/>
            </w:pPr>
            <w:r>
              <w:rPr>
                <w:b/>
              </w:rPr>
              <w:t>datum</w:t>
            </w:r>
          </w:p>
        </w:tc>
        <w:tc>
          <w:tcPr>
            <w:tcW w:w="2019" w:type="dxa"/>
            <w:gridSpan w:val="3"/>
          </w:tcPr>
          <w:p w:rsidR="0079634F" w:rsidRDefault="0079634F" w:rsidP="0079634F">
            <w:pPr>
              <w:jc w:val="both"/>
            </w:pPr>
          </w:p>
        </w:tc>
      </w:tr>
    </w:tbl>
    <w:p w:rsidR="004842AA" w:rsidRDefault="004842AA">
      <w:pPr>
        <w:spacing w:after="160" w:line="259" w:lineRule="auto"/>
      </w:pPr>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2450F1" w:rsidTr="00560F47">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560F47">
        <w:tc>
          <w:tcPr>
            <w:tcW w:w="2647" w:type="dxa"/>
            <w:tcBorders>
              <w:top w:val="double" w:sz="4" w:space="0" w:color="auto"/>
            </w:tcBorders>
            <w:shd w:val="clear" w:color="auto" w:fill="F7CAAC"/>
          </w:tcPr>
          <w:p w:rsidR="002450F1" w:rsidRDefault="002450F1" w:rsidP="002450F1">
            <w:pPr>
              <w:jc w:val="both"/>
              <w:rPr>
                <w:b/>
              </w:rPr>
            </w:pPr>
            <w:r>
              <w:rPr>
                <w:b/>
              </w:rPr>
              <w:t>Vysoká škola</w:t>
            </w:r>
          </w:p>
        </w:tc>
        <w:tc>
          <w:tcPr>
            <w:tcW w:w="7345" w:type="dxa"/>
            <w:gridSpan w:val="10"/>
          </w:tcPr>
          <w:p w:rsidR="002450F1" w:rsidRDefault="002450F1" w:rsidP="002450F1">
            <w:pPr>
              <w:jc w:val="both"/>
            </w:pPr>
            <w:r>
              <w:t>Univerzita Tomáše Bati ve Zlíně</w:t>
            </w:r>
          </w:p>
        </w:tc>
      </w:tr>
      <w:tr w:rsidR="002450F1" w:rsidTr="00560F47">
        <w:tc>
          <w:tcPr>
            <w:tcW w:w="2647" w:type="dxa"/>
            <w:shd w:val="clear" w:color="auto" w:fill="F7CAAC"/>
          </w:tcPr>
          <w:p w:rsidR="002450F1" w:rsidRDefault="002450F1" w:rsidP="002450F1">
            <w:pPr>
              <w:jc w:val="both"/>
              <w:rPr>
                <w:b/>
              </w:rPr>
            </w:pPr>
            <w:r>
              <w:rPr>
                <w:b/>
              </w:rPr>
              <w:t>Součást vysoké školy</w:t>
            </w:r>
          </w:p>
        </w:tc>
        <w:tc>
          <w:tcPr>
            <w:tcW w:w="7345" w:type="dxa"/>
            <w:gridSpan w:val="10"/>
          </w:tcPr>
          <w:p w:rsidR="002450F1" w:rsidRDefault="002450F1" w:rsidP="002450F1">
            <w:pPr>
              <w:jc w:val="both"/>
            </w:pPr>
            <w:r>
              <w:t>Fakulta managementu a ekonomiky</w:t>
            </w:r>
          </w:p>
        </w:tc>
      </w:tr>
      <w:tr w:rsidR="002450F1" w:rsidTr="00560F47">
        <w:tc>
          <w:tcPr>
            <w:tcW w:w="2647" w:type="dxa"/>
            <w:shd w:val="clear" w:color="auto" w:fill="F7CAAC"/>
          </w:tcPr>
          <w:p w:rsidR="002450F1" w:rsidRDefault="002450F1" w:rsidP="002450F1">
            <w:pPr>
              <w:jc w:val="both"/>
              <w:rPr>
                <w:b/>
              </w:rPr>
            </w:pPr>
            <w:r>
              <w:rPr>
                <w:b/>
              </w:rPr>
              <w:t>Název studijního programu</w:t>
            </w:r>
          </w:p>
        </w:tc>
        <w:tc>
          <w:tcPr>
            <w:tcW w:w="7345" w:type="dxa"/>
            <w:gridSpan w:val="10"/>
          </w:tcPr>
          <w:p w:rsidR="002450F1" w:rsidRDefault="00914242" w:rsidP="002450F1">
            <w:pPr>
              <w:jc w:val="both"/>
            </w:pPr>
            <w:r>
              <w:t>Management and Marketing</w:t>
            </w:r>
          </w:p>
        </w:tc>
      </w:tr>
      <w:tr w:rsidR="002450F1" w:rsidTr="00560F47">
        <w:tc>
          <w:tcPr>
            <w:tcW w:w="2647" w:type="dxa"/>
            <w:shd w:val="clear" w:color="auto" w:fill="F7CAAC"/>
          </w:tcPr>
          <w:p w:rsidR="002450F1" w:rsidRDefault="002450F1" w:rsidP="002450F1">
            <w:pPr>
              <w:jc w:val="both"/>
              <w:rPr>
                <w:b/>
              </w:rPr>
            </w:pPr>
            <w:r>
              <w:rPr>
                <w:b/>
              </w:rPr>
              <w:t>Jméno a příjmení</w:t>
            </w:r>
          </w:p>
        </w:tc>
        <w:tc>
          <w:tcPr>
            <w:tcW w:w="4533" w:type="dxa"/>
            <w:gridSpan w:val="5"/>
          </w:tcPr>
          <w:p w:rsidR="002450F1" w:rsidRPr="00331E15" w:rsidRDefault="002450F1" w:rsidP="002450F1">
            <w:pPr>
              <w:jc w:val="both"/>
              <w:rPr>
                <w:highlight w:val="yellow"/>
              </w:rPr>
            </w:pPr>
            <w:r w:rsidRPr="00CF654C">
              <w:t>Adriana KNÁPKOVÁ</w:t>
            </w:r>
          </w:p>
        </w:tc>
        <w:tc>
          <w:tcPr>
            <w:tcW w:w="711" w:type="dxa"/>
            <w:shd w:val="clear" w:color="auto" w:fill="F7CAAC"/>
          </w:tcPr>
          <w:p w:rsidR="002450F1" w:rsidRDefault="002450F1" w:rsidP="002450F1">
            <w:pPr>
              <w:jc w:val="both"/>
              <w:rPr>
                <w:b/>
              </w:rPr>
            </w:pPr>
            <w:r>
              <w:rPr>
                <w:b/>
              </w:rPr>
              <w:t>Tituly</w:t>
            </w:r>
          </w:p>
        </w:tc>
        <w:tc>
          <w:tcPr>
            <w:tcW w:w="2101" w:type="dxa"/>
            <w:gridSpan w:val="4"/>
          </w:tcPr>
          <w:p w:rsidR="002450F1" w:rsidRDefault="002450F1" w:rsidP="002450F1">
            <w:pPr>
              <w:jc w:val="both"/>
            </w:pPr>
            <w:r>
              <w:t>doc. Ing., Ph.D.</w:t>
            </w:r>
          </w:p>
        </w:tc>
      </w:tr>
      <w:tr w:rsidR="002450F1" w:rsidTr="00560F47">
        <w:tc>
          <w:tcPr>
            <w:tcW w:w="2647"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1977</w:t>
            </w:r>
          </w:p>
        </w:tc>
        <w:tc>
          <w:tcPr>
            <w:tcW w:w="1718"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Default="002450F1" w:rsidP="002450F1">
            <w:pPr>
              <w:jc w:val="both"/>
              <w:rPr>
                <w:b/>
              </w:rPr>
            </w:pPr>
            <w:r>
              <w:rPr>
                <w:b/>
              </w:rPr>
              <w:t>do kdy</w:t>
            </w:r>
          </w:p>
        </w:tc>
        <w:tc>
          <w:tcPr>
            <w:tcW w:w="1390" w:type="dxa"/>
            <w:gridSpan w:val="2"/>
          </w:tcPr>
          <w:p w:rsidR="002450F1" w:rsidRDefault="002450F1" w:rsidP="002450F1">
            <w:pPr>
              <w:jc w:val="both"/>
            </w:pPr>
            <w:r>
              <w:t>N</w:t>
            </w:r>
          </w:p>
        </w:tc>
      </w:tr>
      <w:tr w:rsidR="002450F1" w:rsidTr="00560F47">
        <w:tc>
          <w:tcPr>
            <w:tcW w:w="5194"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Default="002450F1" w:rsidP="002450F1">
            <w:pPr>
              <w:jc w:val="both"/>
              <w:rPr>
                <w:b/>
              </w:rPr>
            </w:pPr>
            <w:r>
              <w:rPr>
                <w:b/>
              </w:rPr>
              <w:t>do kdy</w:t>
            </w:r>
          </w:p>
        </w:tc>
        <w:tc>
          <w:tcPr>
            <w:tcW w:w="1390" w:type="dxa"/>
            <w:gridSpan w:val="2"/>
          </w:tcPr>
          <w:p w:rsidR="002450F1" w:rsidRDefault="002450F1" w:rsidP="002450F1">
            <w:pPr>
              <w:jc w:val="both"/>
            </w:pPr>
            <w:r>
              <w:t>N</w:t>
            </w:r>
          </w:p>
        </w:tc>
      </w:tr>
      <w:tr w:rsidR="002450F1" w:rsidTr="00560F47">
        <w:tc>
          <w:tcPr>
            <w:tcW w:w="6186" w:type="dxa"/>
            <w:gridSpan w:val="5"/>
            <w:shd w:val="clear" w:color="auto" w:fill="F7CAAC"/>
          </w:tcPr>
          <w:p w:rsidR="002450F1" w:rsidRDefault="002450F1" w:rsidP="002450F1">
            <w:pPr>
              <w:jc w:val="both"/>
            </w:pPr>
            <w:r>
              <w:rPr>
                <w:b/>
              </w:rPr>
              <w:t>Další současná působení jako akademický pracovník na jiných VŠ</w:t>
            </w:r>
          </w:p>
        </w:tc>
        <w:tc>
          <w:tcPr>
            <w:tcW w:w="1705" w:type="dxa"/>
            <w:gridSpan w:val="2"/>
            <w:shd w:val="clear" w:color="auto" w:fill="F7CAAC"/>
          </w:tcPr>
          <w:p w:rsidR="002450F1" w:rsidRDefault="002450F1" w:rsidP="002450F1">
            <w:pPr>
              <w:jc w:val="both"/>
              <w:rPr>
                <w:b/>
              </w:rPr>
            </w:pPr>
            <w:r>
              <w:rPr>
                <w:b/>
              </w:rPr>
              <w:t>typ prac. vztahu</w:t>
            </w:r>
          </w:p>
        </w:tc>
        <w:tc>
          <w:tcPr>
            <w:tcW w:w="2101" w:type="dxa"/>
            <w:gridSpan w:val="4"/>
            <w:shd w:val="clear" w:color="auto" w:fill="F7CAAC"/>
          </w:tcPr>
          <w:p w:rsidR="002450F1" w:rsidRDefault="002450F1" w:rsidP="002450F1">
            <w:pPr>
              <w:jc w:val="both"/>
              <w:rPr>
                <w:b/>
              </w:rPr>
            </w:pPr>
            <w:r>
              <w:rPr>
                <w:b/>
              </w:rPr>
              <w:t>rozsah</w:t>
            </w:r>
          </w:p>
        </w:tc>
      </w:tr>
      <w:tr w:rsidR="002450F1" w:rsidTr="00560F47">
        <w:tc>
          <w:tcPr>
            <w:tcW w:w="6186" w:type="dxa"/>
            <w:gridSpan w:val="5"/>
          </w:tcPr>
          <w:p w:rsidR="002450F1" w:rsidRDefault="002450F1" w:rsidP="002450F1">
            <w:pPr>
              <w:jc w:val="both"/>
            </w:pPr>
          </w:p>
        </w:tc>
        <w:tc>
          <w:tcPr>
            <w:tcW w:w="1705" w:type="dxa"/>
            <w:gridSpan w:val="2"/>
          </w:tcPr>
          <w:p w:rsidR="002450F1" w:rsidRDefault="002450F1" w:rsidP="002450F1">
            <w:pPr>
              <w:jc w:val="both"/>
            </w:pPr>
          </w:p>
        </w:tc>
        <w:tc>
          <w:tcPr>
            <w:tcW w:w="2101" w:type="dxa"/>
            <w:gridSpan w:val="4"/>
          </w:tcPr>
          <w:p w:rsidR="002450F1" w:rsidRDefault="002450F1" w:rsidP="002450F1">
            <w:pPr>
              <w:jc w:val="both"/>
            </w:pPr>
          </w:p>
        </w:tc>
      </w:tr>
      <w:tr w:rsidR="002450F1" w:rsidTr="00560F47">
        <w:tc>
          <w:tcPr>
            <w:tcW w:w="9992"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560F47">
        <w:trPr>
          <w:trHeight w:val="218"/>
        </w:trPr>
        <w:tc>
          <w:tcPr>
            <w:tcW w:w="9992" w:type="dxa"/>
            <w:gridSpan w:val="11"/>
            <w:tcBorders>
              <w:top w:val="nil"/>
            </w:tcBorders>
          </w:tcPr>
          <w:p w:rsidR="002450F1" w:rsidRDefault="002450F1" w:rsidP="002450F1">
            <w:pPr>
              <w:jc w:val="both"/>
            </w:pPr>
            <w:r>
              <w:t>Firms and Competitiveness - garant, přednášející (70%)</w:t>
            </w:r>
          </w:p>
        </w:tc>
      </w:tr>
      <w:tr w:rsidR="002450F1" w:rsidTr="00560F47">
        <w:tc>
          <w:tcPr>
            <w:tcW w:w="9992" w:type="dxa"/>
            <w:gridSpan w:val="11"/>
            <w:shd w:val="clear" w:color="auto" w:fill="F7CAAC"/>
          </w:tcPr>
          <w:p w:rsidR="002450F1" w:rsidRDefault="002450F1" w:rsidP="002450F1">
            <w:pPr>
              <w:jc w:val="both"/>
            </w:pPr>
            <w:r>
              <w:rPr>
                <w:b/>
              </w:rPr>
              <w:t xml:space="preserve">Údaje o vzdělání na VŠ </w:t>
            </w:r>
          </w:p>
        </w:tc>
      </w:tr>
      <w:tr w:rsidR="002450F1" w:rsidRPr="00BE3A80" w:rsidTr="00560F47">
        <w:trPr>
          <w:trHeight w:val="511"/>
        </w:trPr>
        <w:tc>
          <w:tcPr>
            <w:tcW w:w="9992" w:type="dxa"/>
            <w:gridSpan w:val="11"/>
          </w:tcPr>
          <w:p w:rsidR="002450F1" w:rsidRDefault="002450F1" w:rsidP="002450F1">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2450F1" w:rsidRPr="00BE3A80" w:rsidRDefault="002450F1" w:rsidP="002450F1">
            <w:pPr>
              <w:jc w:val="both"/>
            </w:pPr>
            <w:r w:rsidRPr="00170B36">
              <w:rPr>
                <w:b/>
              </w:rPr>
              <w:t>1999 – 2001</w:t>
            </w:r>
            <w:r>
              <w:t>: magisterské studium, FaME UTB ve Zlíně (</w:t>
            </w:r>
            <w:r w:rsidRPr="00170B36">
              <w:rPr>
                <w:b/>
              </w:rPr>
              <w:t>Ing.</w:t>
            </w:r>
            <w:r>
              <w:t>)</w:t>
            </w:r>
          </w:p>
        </w:tc>
      </w:tr>
      <w:tr w:rsidR="002450F1" w:rsidTr="00560F47">
        <w:tc>
          <w:tcPr>
            <w:tcW w:w="9992" w:type="dxa"/>
            <w:gridSpan w:val="11"/>
            <w:shd w:val="clear" w:color="auto" w:fill="F7CAAC"/>
          </w:tcPr>
          <w:p w:rsidR="002450F1" w:rsidRDefault="002450F1" w:rsidP="002450F1">
            <w:pPr>
              <w:jc w:val="both"/>
              <w:rPr>
                <w:b/>
              </w:rPr>
            </w:pPr>
            <w:r>
              <w:rPr>
                <w:b/>
              </w:rPr>
              <w:t>Údaje o odborném působení od absolvování VŠ</w:t>
            </w:r>
          </w:p>
        </w:tc>
      </w:tr>
      <w:tr w:rsidR="002450F1" w:rsidTr="00560F47">
        <w:trPr>
          <w:trHeight w:val="555"/>
        </w:trPr>
        <w:tc>
          <w:tcPr>
            <w:tcW w:w="9992" w:type="dxa"/>
            <w:gridSpan w:val="11"/>
          </w:tcPr>
          <w:p w:rsidR="0079634F" w:rsidRDefault="0079634F" w:rsidP="0079634F">
            <w:pPr>
              <w:jc w:val="both"/>
            </w:pPr>
            <w:r w:rsidRPr="00170B36">
              <w:rPr>
                <w:b/>
              </w:rPr>
              <w:t>2002 – dosud</w:t>
            </w:r>
            <w:r>
              <w:t>: UTB FaME ve Zlíně (odborná asistentka, od roku 2014 docentka)</w:t>
            </w:r>
          </w:p>
          <w:p w:rsidR="0079634F" w:rsidRDefault="0079634F" w:rsidP="0079634F">
            <w:pPr>
              <w:jc w:val="both"/>
            </w:pPr>
            <w:r w:rsidRPr="00170B36">
              <w:rPr>
                <w:b/>
              </w:rPr>
              <w:t>2008 – 2014</w:t>
            </w:r>
            <w:r>
              <w:t>: proděkanka pro vědu a výzkum na FaME UTB ve Zlíně</w:t>
            </w:r>
          </w:p>
          <w:p w:rsidR="0079634F" w:rsidRDefault="0079634F" w:rsidP="0079634F">
            <w:pPr>
              <w:jc w:val="both"/>
            </w:pPr>
            <w:r w:rsidRPr="00170B36">
              <w:rPr>
                <w:b/>
              </w:rPr>
              <w:t xml:space="preserve">2015 – </w:t>
            </w:r>
            <w:r>
              <w:rPr>
                <w:b/>
              </w:rPr>
              <w:t>I/2019</w:t>
            </w:r>
            <w:r>
              <w:t>: prorektorka pro sociální záležitosti na UTB ve Zlíně</w:t>
            </w:r>
          </w:p>
          <w:p w:rsidR="002450F1" w:rsidRDefault="0079634F" w:rsidP="0079634F">
            <w:pPr>
              <w:jc w:val="both"/>
            </w:pPr>
            <w:r>
              <w:rPr>
                <w:b/>
              </w:rPr>
              <w:t>II/2019 - dosud</w:t>
            </w:r>
            <w:r>
              <w:t>: prorektorka pro vnitřní a vnější vztahy na UTB ve Zlíně</w:t>
            </w:r>
          </w:p>
        </w:tc>
      </w:tr>
      <w:tr w:rsidR="002450F1" w:rsidTr="00560F47">
        <w:trPr>
          <w:trHeight w:val="250"/>
        </w:trPr>
        <w:tc>
          <w:tcPr>
            <w:tcW w:w="9992" w:type="dxa"/>
            <w:gridSpan w:val="11"/>
            <w:shd w:val="clear" w:color="auto" w:fill="F7CAAC"/>
          </w:tcPr>
          <w:p w:rsidR="002450F1" w:rsidRDefault="002450F1" w:rsidP="002450F1">
            <w:pPr>
              <w:jc w:val="both"/>
            </w:pPr>
            <w:r>
              <w:rPr>
                <w:b/>
              </w:rPr>
              <w:t>Zkušenosti s vedením kvalifikačních a rigorózních prací</w:t>
            </w:r>
          </w:p>
        </w:tc>
      </w:tr>
      <w:tr w:rsidR="002450F1" w:rsidTr="00560F47">
        <w:trPr>
          <w:trHeight w:val="88"/>
        </w:trPr>
        <w:tc>
          <w:tcPr>
            <w:tcW w:w="9992" w:type="dxa"/>
            <w:gridSpan w:val="11"/>
          </w:tcPr>
          <w:p w:rsidR="002450F1" w:rsidRDefault="002450F1" w:rsidP="002450F1">
            <w:pPr>
              <w:jc w:val="both"/>
            </w:pPr>
            <w:r>
              <w:t xml:space="preserve">Počet vedených bakalářských prací – 37 </w:t>
            </w:r>
          </w:p>
          <w:p w:rsidR="002450F1" w:rsidRDefault="002450F1" w:rsidP="002450F1">
            <w:pPr>
              <w:jc w:val="both"/>
            </w:pPr>
            <w:r>
              <w:t>Počet vedených diplomových prací – 69</w:t>
            </w:r>
          </w:p>
        </w:tc>
      </w:tr>
      <w:tr w:rsidR="002450F1" w:rsidTr="00560F47">
        <w:trPr>
          <w:cantSplit/>
        </w:trPr>
        <w:tc>
          <w:tcPr>
            <w:tcW w:w="3476"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2"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24"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560F47">
        <w:trPr>
          <w:cantSplit/>
        </w:trPr>
        <w:tc>
          <w:tcPr>
            <w:tcW w:w="3476" w:type="dxa"/>
            <w:gridSpan w:val="2"/>
          </w:tcPr>
          <w:p w:rsidR="002450F1" w:rsidRDefault="002450F1" w:rsidP="002450F1">
            <w:pPr>
              <w:jc w:val="both"/>
            </w:pPr>
            <w:r>
              <w:t>Management a ekonomika</w:t>
            </w:r>
          </w:p>
        </w:tc>
        <w:tc>
          <w:tcPr>
            <w:tcW w:w="2242" w:type="dxa"/>
            <w:gridSpan w:val="2"/>
          </w:tcPr>
          <w:p w:rsidR="002450F1" w:rsidRDefault="002450F1" w:rsidP="002450F1">
            <w:pPr>
              <w:jc w:val="both"/>
            </w:pPr>
            <w:r>
              <w:t>2014</w:t>
            </w:r>
          </w:p>
        </w:tc>
        <w:tc>
          <w:tcPr>
            <w:tcW w:w="2250" w:type="dxa"/>
            <w:gridSpan w:val="4"/>
            <w:tcBorders>
              <w:right w:val="single" w:sz="12" w:space="0" w:color="auto"/>
            </w:tcBorders>
          </w:tcPr>
          <w:p w:rsidR="002450F1" w:rsidRDefault="002450F1" w:rsidP="002450F1">
            <w:pPr>
              <w:jc w:val="both"/>
            </w:pPr>
            <w:r>
              <w:t>UTB ve Zlíně</w:t>
            </w:r>
          </w:p>
        </w:tc>
        <w:tc>
          <w:tcPr>
            <w:tcW w:w="634" w:type="dxa"/>
            <w:tcBorders>
              <w:left w:val="single" w:sz="12" w:space="0" w:color="auto"/>
            </w:tcBorders>
            <w:shd w:val="clear" w:color="auto" w:fill="F7CAAC"/>
          </w:tcPr>
          <w:p w:rsidR="002450F1" w:rsidRDefault="002450F1" w:rsidP="002450F1">
            <w:pPr>
              <w:jc w:val="both"/>
            </w:pPr>
            <w:r>
              <w:rPr>
                <w:b/>
              </w:rPr>
              <w:t>WOS</w:t>
            </w:r>
          </w:p>
        </w:tc>
        <w:tc>
          <w:tcPr>
            <w:tcW w:w="694" w:type="dxa"/>
            <w:shd w:val="clear" w:color="auto" w:fill="F7CAAC"/>
          </w:tcPr>
          <w:p w:rsidR="002450F1" w:rsidRDefault="002450F1" w:rsidP="002450F1">
            <w:pPr>
              <w:jc w:val="both"/>
              <w:rPr>
                <w:sz w:val="18"/>
              </w:rPr>
            </w:pPr>
            <w:r>
              <w:rPr>
                <w:b/>
                <w:sz w:val="18"/>
              </w:rPr>
              <w:t>Scopus</w:t>
            </w:r>
          </w:p>
        </w:tc>
        <w:tc>
          <w:tcPr>
            <w:tcW w:w="696" w:type="dxa"/>
            <w:shd w:val="clear" w:color="auto" w:fill="F7CAAC"/>
          </w:tcPr>
          <w:p w:rsidR="002450F1" w:rsidRDefault="002450F1" w:rsidP="002450F1">
            <w:pPr>
              <w:jc w:val="both"/>
            </w:pPr>
            <w:r>
              <w:rPr>
                <w:b/>
                <w:sz w:val="18"/>
              </w:rPr>
              <w:t>ostatní</w:t>
            </w:r>
          </w:p>
        </w:tc>
      </w:tr>
      <w:tr w:rsidR="00C7227D" w:rsidTr="00560F47">
        <w:trPr>
          <w:cantSplit/>
          <w:trHeight w:val="70"/>
        </w:trPr>
        <w:tc>
          <w:tcPr>
            <w:tcW w:w="3476" w:type="dxa"/>
            <w:gridSpan w:val="2"/>
            <w:shd w:val="clear" w:color="auto" w:fill="F7CAAC"/>
          </w:tcPr>
          <w:p w:rsidR="00C7227D" w:rsidRDefault="00C7227D" w:rsidP="00C7227D">
            <w:pPr>
              <w:jc w:val="both"/>
            </w:pPr>
            <w:r>
              <w:rPr>
                <w:b/>
              </w:rPr>
              <w:t>Obor jmenovacího řízení</w:t>
            </w:r>
          </w:p>
        </w:tc>
        <w:tc>
          <w:tcPr>
            <w:tcW w:w="2242" w:type="dxa"/>
            <w:gridSpan w:val="2"/>
            <w:shd w:val="clear" w:color="auto" w:fill="F7CAAC"/>
          </w:tcPr>
          <w:p w:rsidR="00C7227D" w:rsidRDefault="00C7227D" w:rsidP="00C7227D">
            <w:pPr>
              <w:jc w:val="both"/>
            </w:pPr>
            <w:r>
              <w:rPr>
                <w:b/>
              </w:rPr>
              <w:t>Rok udělení hodnosti</w:t>
            </w:r>
          </w:p>
        </w:tc>
        <w:tc>
          <w:tcPr>
            <w:tcW w:w="2250" w:type="dxa"/>
            <w:gridSpan w:val="4"/>
            <w:tcBorders>
              <w:right w:val="single" w:sz="12" w:space="0" w:color="auto"/>
            </w:tcBorders>
            <w:shd w:val="clear" w:color="auto" w:fill="F7CAAC"/>
          </w:tcPr>
          <w:p w:rsidR="00C7227D" w:rsidRDefault="00C7227D" w:rsidP="00C7227D">
            <w:pPr>
              <w:jc w:val="both"/>
            </w:pPr>
            <w:r>
              <w:rPr>
                <w:b/>
              </w:rPr>
              <w:t>Řízení konáno na VŠ</w:t>
            </w:r>
          </w:p>
        </w:tc>
        <w:tc>
          <w:tcPr>
            <w:tcW w:w="634" w:type="dxa"/>
            <w:vMerge w:val="restart"/>
            <w:tcBorders>
              <w:left w:val="single" w:sz="12" w:space="0" w:color="auto"/>
            </w:tcBorders>
          </w:tcPr>
          <w:p w:rsidR="00C7227D" w:rsidRDefault="00C7227D" w:rsidP="00C7227D">
            <w:pPr>
              <w:jc w:val="both"/>
              <w:rPr>
                <w:b/>
              </w:rPr>
            </w:pPr>
            <w:r>
              <w:rPr>
                <w:b/>
              </w:rPr>
              <w:t>21</w:t>
            </w:r>
          </w:p>
        </w:tc>
        <w:tc>
          <w:tcPr>
            <w:tcW w:w="694" w:type="dxa"/>
            <w:vMerge w:val="restart"/>
          </w:tcPr>
          <w:p w:rsidR="00C7227D" w:rsidRDefault="00C7227D" w:rsidP="00C7227D">
            <w:pPr>
              <w:jc w:val="both"/>
              <w:rPr>
                <w:b/>
              </w:rPr>
            </w:pPr>
            <w:r>
              <w:rPr>
                <w:b/>
              </w:rPr>
              <w:t>32</w:t>
            </w:r>
          </w:p>
        </w:tc>
        <w:tc>
          <w:tcPr>
            <w:tcW w:w="696" w:type="dxa"/>
            <w:vMerge w:val="restart"/>
          </w:tcPr>
          <w:p w:rsidR="00C7227D" w:rsidRDefault="00C7227D" w:rsidP="00C7227D">
            <w:pPr>
              <w:jc w:val="both"/>
              <w:rPr>
                <w:b/>
              </w:rPr>
            </w:pPr>
            <w:r>
              <w:rPr>
                <w:b/>
              </w:rPr>
              <w:t>450</w:t>
            </w:r>
          </w:p>
        </w:tc>
      </w:tr>
      <w:tr w:rsidR="002450F1" w:rsidTr="00560F47">
        <w:trPr>
          <w:trHeight w:val="205"/>
        </w:trPr>
        <w:tc>
          <w:tcPr>
            <w:tcW w:w="3476" w:type="dxa"/>
            <w:gridSpan w:val="2"/>
          </w:tcPr>
          <w:p w:rsidR="002450F1" w:rsidRDefault="002450F1" w:rsidP="002450F1">
            <w:pPr>
              <w:jc w:val="both"/>
            </w:pPr>
          </w:p>
        </w:tc>
        <w:tc>
          <w:tcPr>
            <w:tcW w:w="2242" w:type="dxa"/>
            <w:gridSpan w:val="2"/>
          </w:tcPr>
          <w:p w:rsidR="002450F1" w:rsidRDefault="002450F1" w:rsidP="002450F1">
            <w:pPr>
              <w:jc w:val="both"/>
            </w:pPr>
          </w:p>
        </w:tc>
        <w:tc>
          <w:tcPr>
            <w:tcW w:w="2250" w:type="dxa"/>
            <w:gridSpan w:val="4"/>
            <w:tcBorders>
              <w:right w:val="single" w:sz="12" w:space="0" w:color="auto"/>
            </w:tcBorders>
          </w:tcPr>
          <w:p w:rsidR="002450F1" w:rsidRDefault="002450F1" w:rsidP="002450F1">
            <w:pPr>
              <w:jc w:val="both"/>
            </w:pPr>
          </w:p>
        </w:tc>
        <w:tc>
          <w:tcPr>
            <w:tcW w:w="634" w:type="dxa"/>
            <w:vMerge/>
            <w:tcBorders>
              <w:left w:val="single" w:sz="12" w:space="0" w:color="auto"/>
            </w:tcBorders>
            <w:vAlign w:val="center"/>
          </w:tcPr>
          <w:p w:rsidR="002450F1" w:rsidRDefault="002450F1" w:rsidP="002450F1">
            <w:pPr>
              <w:rPr>
                <w:b/>
              </w:rPr>
            </w:pPr>
          </w:p>
        </w:tc>
        <w:tc>
          <w:tcPr>
            <w:tcW w:w="694" w:type="dxa"/>
            <w:vMerge/>
            <w:vAlign w:val="center"/>
          </w:tcPr>
          <w:p w:rsidR="002450F1" w:rsidRDefault="002450F1" w:rsidP="002450F1">
            <w:pPr>
              <w:rPr>
                <w:b/>
              </w:rPr>
            </w:pPr>
          </w:p>
        </w:tc>
        <w:tc>
          <w:tcPr>
            <w:tcW w:w="696" w:type="dxa"/>
            <w:vMerge/>
            <w:vAlign w:val="center"/>
          </w:tcPr>
          <w:p w:rsidR="002450F1" w:rsidRDefault="002450F1" w:rsidP="002450F1">
            <w:pPr>
              <w:rPr>
                <w:b/>
              </w:rPr>
            </w:pPr>
          </w:p>
        </w:tc>
      </w:tr>
      <w:tr w:rsidR="002450F1" w:rsidTr="00560F47">
        <w:tc>
          <w:tcPr>
            <w:tcW w:w="9992"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C7227D" w:rsidRPr="007075CC" w:rsidTr="00560F47">
        <w:trPr>
          <w:trHeight w:val="141"/>
        </w:trPr>
        <w:tc>
          <w:tcPr>
            <w:tcW w:w="9992" w:type="dxa"/>
            <w:gridSpan w:val="11"/>
          </w:tcPr>
          <w:p w:rsidR="00C7227D" w:rsidRDefault="00C7227D" w:rsidP="00C7227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7227D" w:rsidRPr="00904FD5" w:rsidRDefault="00C7227D" w:rsidP="00C7227D">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7227D" w:rsidRPr="000F3FD7" w:rsidRDefault="00C7227D" w:rsidP="00C7227D">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29" w:history="1">
              <w:r w:rsidRPr="000F3FD7">
                <w:rPr>
                  <w:rStyle w:val="Hypertextovodkaz"/>
                  <w:shd w:val="clear" w:color="auto" w:fill="FFFFFF"/>
                </w:rPr>
                <w:t>https://doi.org/10.11118/actaun201765010237</w:t>
              </w:r>
            </w:hyperlink>
            <w:r w:rsidRPr="000F3FD7">
              <w:rPr>
                <w:shd w:val="clear" w:color="auto" w:fill="FFFFFF"/>
              </w:rPr>
              <w:t xml:space="preserve"> (50%).</w:t>
            </w:r>
          </w:p>
          <w:p w:rsidR="00C7227D" w:rsidRPr="00025DD0" w:rsidRDefault="00C7227D" w:rsidP="00C7227D">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30" w:tgtFrame="_blank" w:history="1">
              <w:r w:rsidRPr="000F3FD7">
                <w:t>dx.doi.org/10.15240/tul/001/2014-2-011</w:t>
              </w:r>
            </w:hyperlink>
            <w:r w:rsidRPr="000F3FD7">
              <w:t xml:space="preserve"> (34%).</w:t>
            </w:r>
          </w:p>
          <w:p w:rsidR="00C7227D" w:rsidRPr="00904FD5" w:rsidRDefault="00C7227D" w:rsidP="00C7227D">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7227D" w:rsidRDefault="00C7227D" w:rsidP="00C7227D">
            <w:pPr>
              <w:jc w:val="both"/>
            </w:pPr>
            <w:r w:rsidRPr="00E66B0B">
              <w:rPr>
                <w:i/>
              </w:rPr>
              <w:t>Přehled projektové činnosti:</w:t>
            </w:r>
          </w:p>
          <w:p w:rsidR="00C7227D" w:rsidRDefault="00C7227D" w:rsidP="00C7227D">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7227D" w:rsidRDefault="00C7227D" w:rsidP="00C7227D">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7227D" w:rsidRDefault="00C7227D" w:rsidP="00C7227D">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7227D" w:rsidRDefault="00C7227D" w:rsidP="00C7227D">
            <w:pPr>
              <w:tabs>
                <w:tab w:val="left" w:pos="2565"/>
              </w:tabs>
            </w:pPr>
            <w:r w:rsidRPr="00F30A63">
              <w:t>GA ČR 402/09/1739 Tvorba modelu pro měření a řízení výkonnosti podniků 2009-2011 (hlavní řešitel)</w:t>
            </w:r>
            <w:r>
              <w:t>.</w:t>
            </w:r>
          </w:p>
          <w:p w:rsidR="00C7227D" w:rsidRPr="00F30A63" w:rsidRDefault="00C7227D" w:rsidP="00C7227D">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7227D" w:rsidRPr="007075CC" w:rsidRDefault="00C7227D" w:rsidP="00C7227D">
            <w:pPr>
              <w:tabs>
                <w:tab w:val="left" w:pos="2565"/>
              </w:tabs>
              <w:jc w:val="both"/>
            </w:pPr>
            <w:r>
              <w:t>GA ČR 402/06/1526 Měření a řízení výkonnosti klastrů 2006-2009 (člen řešitelského týmu).</w:t>
            </w:r>
          </w:p>
        </w:tc>
      </w:tr>
      <w:tr w:rsidR="00C7227D" w:rsidTr="00560F47">
        <w:trPr>
          <w:trHeight w:val="218"/>
        </w:trPr>
        <w:tc>
          <w:tcPr>
            <w:tcW w:w="9992" w:type="dxa"/>
            <w:gridSpan w:val="11"/>
            <w:shd w:val="clear" w:color="auto" w:fill="F7CAAC"/>
          </w:tcPr>
          <w:p w:rsidR="00C7227D" w:rsidRDefault="00C7227D" w:rsidP="00C7227D">
            <w:pPr>
              <w:rPr>
                <w:b/>
              </w:rPr>
            </w:pPr>
            <w:r>
              <w:rPr>
                <w:b/>
              </w:rPr>
              <w:t>Působení v zahraničí</w:t>
            </w:r>
          </w:p>
        </w:tc>
      </w:tr>
      <w:tr w:rsidR="00C7227D" w:rsidTr="00560F47">
        <w:trPr>
          <w:trHeight w:val="104"/>
        </w:trPr>
        <w:tc>
          <w:tcPr>
            <w:tcW w:w="9992" w:type="dxa"/>
            <w:gridSpan w:val="11"/>
          </w:tcPr>
          <w:p w:rsidR="00C7227D" w:rsidRDefault="00C7227D" w:rsidP="00C7227D">
            <w:pPr>
              <w:pStyle w:val="Dosaenvzdln"/>
              <w:numPr>
                <w:ilvl w:val="0"/>
                <w:numId w:val="0"/>
              </w:numPr>
              <w:spacing w:beforeAutospacing="0" w:after="0" w:afterAutospacing="0" w:line="240" w:lineRule="auto"/>
              <w:ind w:left="360" w:hanging="360"/>
              <w:rPr>
                <w:b/>
              </w:rPr>
            </w:pPr>
          </w:p>
        </w:tc>
      </w:tr>
      <w:tr w:rsidR="00C7227D" w:rsidTr="00560F47">
        <w:trPr>
          <w:cantSplit/>
          <w:trHeight w:val="136"/>
        </w:trPr>
        <w:tc>
          <w:tcPr>
            <w:tcW w:w="2647" w:type="dxa"/>
            <w:shd w:val="clear" w:color="auto" w:fill="F7CAAC"/>
          </w:tcPr>
          <w:p w:rsidR="00C7227D" w:rsidRDefault="00C7227D" w:rsidP="00C7227D">
            <w:pPr>
              <w:jc w:val="both"/>
              <w:rPr>
                <w:b/>
              </w:rPr>
            </w:pPr>
            <w:r>
              <w:rPr>
                <w:b/>
              </w:rPr>
              <w:t xml:space="preserve">Podpis </w:t>
            </w:r>
          </w:p>
        </w:tc>
        <w:tc>
          <w:tcPr>
            <w:tcW w:w="4533" w:type="dxa"/>
            <w:gridSpan w:val="5"/>
          </w:tcPr>
          <w:p w:rsidR="00C7227D" w:rsidRDefault="00C7227D" w:rsidP="00C7227D">
            <w:pPr>
              <w:jc w:val="both"/>
            </w:pPr>
          </w:p>
        </w:tc>
        <w:tc>
          <w:tcPr>
            <w:tcW w:w="788" w:type="dxa"/>
            <w:gridSpan w:val="2"/>
            <w:shd w:val="clear" w:color="auto" w:fill="F7CAAC"/>
          </w:tcPr>
          <w:p w:rsidR="00C7227D" w:rsidRDefault="00C7227D" w:rsidP="00C7227D">
            <w:pPr>
              <w:jc w:val="both"/>
            </w:pPr>
            <w:r>
              <w:rPr>
                <w:b/>
              </w:rPr>
              <w:t>datum</w:t>
            </w:r>
          </w:p>
        </w:tc>
        <w:tc>
          <w:tcPr>
            <w:tcW w:w="2024" w:type="dxa"/>
            <w:gridSpan w:val="3"/>
          </w:tcPr>
          <w:p w:rsidR="00C7227D" w:rsidRDefault="00C7227D" w:rsidP="00C7227D">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Alena KOLČAVOVÁ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Mgr.,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1964</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38"/>
        </w:trPr>
        <w:tc>
          <w:tcPr>
            <w:tcW w:w="9859" w:type="dxa"/>
            <w:gridSpan w:val="11"/>
            <w:tcBorders>
              <w:top w:val="nil"/>
            </w:tcBorders>
          </w:tcPr>
          <w:p w:rsidR="002450F1" w:rsidRDefault="002450F1" w:rsidP="002450F1">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rsidR="002450F1" w:rsidRDefault="002450F1" w:rsidP="002450F1">
            <w:r w:rsidRPr="00D22D61">
              <w:t>Risk management</w:t>
            </w:r>
            <w:r>
              <w:t xml:space="preserve"> – přednášející (40%)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871"/>
        </w:trPr>
        <w:tc>
          <w:tcPr>
            <w:tcW w:w="9859" w:type="dxa"/>
            <w:gridSpan w:val="11"/>
          </w:tcPr>
          <w:p w:rsidR="002450F1" w:rsidRDefault="002450F1" w:rsidP="002450F1">
            <w:pPr>
              <w:jc w:val="both"/>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rsidR="002450F1" w:rsidRDefault="002450F1" w:rsidP="002450F1">
            <w:pPr>
              <w:rPr>
                <w:b/>
              </w:rPr>
            </w:pPr>
            <w:r w:rsidRPr="00F12947">
              <w:rPr>
                <w:b/>
              </w:rPr>
              <w:t>1982 – 1987</w:t>
            </w:r>
            <w:r>
              <w:t xml:space="preserve">: Masarykova univerzita v Brně, Přírodovědecká fakulta, obor: Matematika – biologie </w:t>
            </w:r>
            <w:r w:rsidRPr="007E492D">
              <w:rPr>
                <w:b/>
              </w:rPr>
              <w:t>(Mgr.)</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191"/>
        </w:trPr>
        <w:tc>
          <w:tcPr>
            <w:tcW w:w="9859" w:type="dxa"/>
            <w:gridSpan w:val="11"/>
          </w:tcPr>
          <w:p w:rsidR="002450F1" w:rsidRPr="00961BC9" w:rsidRDefault="002450F1" w:rsidP="002450F1">
            <w:r w:rsidRPr="007E492D">
              <w:rPr>
                <w:b/>
              </w:rPr>
              <w:t>1987-1989:</w:t>
            </w:r>
            <w:r w:rsidRPr="00961BC9">
              <w:t xml:space="preserve"> 5. ZŠ v Uherském Hradišti - učitelka</w:t>
            </w:r>
          </w:p>
          <w:p w:rsidR="002450F1" w:rsidRPr="00961BC9" w:rsidRDefault="002450F1" w:rsidP="002450F1">
            <w:r w:rsidRPr="007E492D">
              <w:rPr>
                <w:b/>
              </w:rPr>
              <w:t>1995-1997:</w:t>
            </w:r>
            <w:r w:rsidRPr="00961BC9">
              <w:t xml:space="preserve"> Obchodní akademie v Uherském Hradišti - učitelka</w:t>
            </w:r>
          </w:p>
          <w:p w:rsidR="002450F1" w:rsidRPr="00961BC9" w:rsidRDefault="002450F1" w:rsidP="002450F1">
            <w:r w:rsidRPr="007E492D">
              <w:rPr>
                <w:b/>
              </w:rPr>
              <w:t>2000-2004:</w:t>
            </w:r>
            <w:r w:rsidRPr="00961BC9">
              <w:t xml:space="preserve"> UTB ve Zlíně, FaME, Ústav informatiky a statistiky - asistentka</w:t>
            </w:r>
          </w:p>
          <w:p w:rsidR="002450F1" w:rsidRPr="00961BC9" w:rsidRDefault="002450F1" w:rsidP="002450F1">
            <w:pPr>
              <w:jc w:val="both"/>
            </w:pPr>
            <w:r w:rsidRPr="007E492D">
              <w:rPr>
                <w:b/>
              </w:rPr>
              <w:t>2005-2011:</w:t>
            </w:r>
            <w:r w:rsidRPr="00961BC9">
              <w:t xml:space="preserve"> UTB ve Zlíně, FaME, Ústav informatiky a statistiky </w:t>
            </w:r>
            <w:r>
              <w:t>–</w:t>
            </w:r>
            <w:r w:rsidRPr="00961BC9">
              <w:t xml:space="preserve"> </w:t>
            </w:r>
            <w:r>
              <w:t>odborná asistentka</w:t>
            </w:r>
          </w:p>
          <w:p w:rsidR="002450F1" w:rsidRDefault="002450F1" w:rsidP="002450F1">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4"/>
        </w:trPr>
        <w:tc>
          <w:tcPr>
            <w:tcW w:w="9859" w:type="dxa"/>
            <w:gridSpan w:val="11"/>
          </w:tcPr>
          <w:p w:rsidR="002450F1" w:rsidRDefault="002450F1" w:rsidP="002450F1">
            <w:pPr>
              <w:jc w:val="both"/>
            </w:pPr>
            <w:r>
              <w:t xml:space="preserve">Počet vedených bakalářských prací – 0 </w:t>
            </w:r>
          </w:p>
          <w:p w:rsidR="002450F1" w:rsidRDefault="002450F1" w:rsidP="002450F1">
            <w:pPr>
              <w:jc w:val="both"/>
            </w:pPr>
            <w:r>
              <w:t>Počet vedených diplomových prací – 10</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r>
              <w:rPr>
                <w:b/>
              </w:rPr>
              <w:t>0</w:t>
            </w:r>
          </w:p>
        </w:tc>
        <w:tc>
          <w:tcPr>
            <w:tcW w:w="693" w:type="dxa"/>
            <w:vMerge w:val="restart"/>
          </w:tcPr>
          <w:p w:rsidR="002450F1" w:rsidRDefault="002C034A" w:rsidP="002450F1">
            <w:pPr>
              <w:jc w:val="both"/>
              <w:rPr>
                <w:b/>
              </w:rPr>
            </w:pPr>
            <w:r>
              <w:rPr>
                <w:b/>
              </w:rPr>
              <w:t>1</w:t>
            </w:r>
          </w:p>
        </w:tc>
        <w:tc>
          <w:tcPr>
            <w:tcW w:w="694" w:type="dxa"/>
            <w:vMerge w:val="restart"/>
          </w:tcPr>
          <w:p w:rsidR="002450F1" w:rsidRDefault="002450F1" w:rsidP="002450F1">
            <w:pPr>
              <w:jc w:val="both"/>
              <w:rPr>
                <w:b/>
              </w:rPr>
            </w:pPr>
            <w:r>
              <w:rPr>
                <w:b/>
              </w:rPr>
              <w:t>15</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79634F" w:rsidTr="002450F1">
        <w:trPr>
          <w:trHeight w:val="2347"/>
        </w:trPr>
        <w:tc>
          <w:tcPr>
            <w:tcW w:w="9859" w:type="dxa"/>
            <w:gridSpan w:val="11"/>
          </w:tcPr>
          <w:p w:rsidR="0079634F" w:rsidRPr="00F84311" w:rsidRDefault="0079634F" w:rsidP="0079634F">
            <w:pPr>
              <w:jc w:val="both"/>
            </w:pPr>
            <w:r w:rsidRPr="00F84311">
              <w:rPr>
                <w:bCs/>
              </w:rPr>
              <w:t>HÝBLOVÁ</w:t>
            </w:r>
            <w:r w:rsidRPr="00F84311">
              <w:t xml:space="preserve">, </w:t>
            </w:r>
            <w:r w:rsidRPr="00F84311">
              <w:rPr>
                <w:bCs/>
              </w:rPr>
              <w:t>E.,</w:t>
            </w:r>
            <w:r w:rsidRPr="00F84311">
              <w:t xml:space="preserve"> </w:t>
            </w:r>
            <w:r w:rsidRPr="00F84311">
              <w:rPr>
                <w:bCs/>
              </w:rPr>
              <w:t>KOLČAVOVÁ, A</w:t>
            </w:r>
            <w:r w:rsidRPr="00F84311">
              <w:t xml:space="preserve">. The consequences of “options” in the directive 2013/34/eu of the european parliament and of the council on the financial statements. </w:t>
            </w:r>
            <w:r w:rsidRPr="00F84311">
              <w:rPr>
                <w:i/>
                <w:iCs/>
              </w:rPr>
              <w:t>Acta Universitatis Agriculturae et Silviculturae Mendelianae Brunensis</w:t>
            </w:r>
            <w:r w:rsidRPr="00F84311">
              <w:rPr>
                <w:i/>
              </w:rPr>
              <w:t>,</w:t>
            </w:r>
            <w:r w:rsidRPr="00F84311">
              <w:t xml:space="preserve"> 2017, roč. 2017, č. 4/2017, s. 1349-1357. ISSN 1211-8516. </w:t>
            </w:r>
            <w:r w:rsidRPr="00F84311">
              <w:rPr>
                <w:shd w:val="clear" w:color="auto" w:fill="FFFFFF"/>
              </w:rPr>
              <w:t>https://doi.org/10.11118/actaun201765041349</w:t>
            </w:r>
            <w:r w:rsidRPr="00F84311">
              <w:t xml:space="preserve"> (50%). </w:t>
            </w:r>
          </w:p>
          <w:p w:rsidR="0079634F" w:rsidRPr="00F84311" w:rsidRDefault="0079634F" w:rsidP="0079634F">
            <w:pPr>
              <w:jc w:val="both"/>
            </w:pPr>
            <w:r w:rsidRPr="00F84311">
              <w:rPr>
                <w:bCs/>
              </w:rPr>
              <w:t>URBÁNEK</w:t>
            </w:r>
            <w:r w:rsidRPr="00F84311">
              <w:t xml:space="preserve">, </w:t>
            </w:r>
            <w:r w:rsidRPr="00F84311">
              <w:rPr>
                <w:bCs/>
              </w:rPr>
              <w:t>T., KOLČAVOVÁ</w:t>
            </w:r>
            <w:r w:rsidRPr="00F84311">
              <w:t xml:space="preserve">, </w:t>
            </w:r>
            <w:r w:rsidRPr="00F84311">
              <w:rPr>
                <w:bCs/>
              </w:rPr>
              <w:t>A., KUNČAR, A.</w:t>
            </w:r>
            <w:r w:rsidRPr="00F84311">
              <w:t xml:space="preserve"> Inferring productivity factor for use case point method. In </w:t>
            </w:r>
            <w:r w:rsidRPr="00F84311">
              <w:rPr>
                <w:i/>
                <w:iCs/>
              </w:rPr>
              <w:t>Annals of DAAAM International 2017</w:t>
            </w:r>
            <w:r w:rsidRPr="00F84311">
              <w:rPr>
                <w:iCs/>
              </w:rPr>
              <w:t>, Volume 28</w:t>
            </w:r>
            <w:r w:rsidRPr="00F84311">
              <w:t xml:space="preserve">. Vienna: DAAAM International Vienna, 2017, s. 1-5. ISSN 2304-1382. ISBN 978-3-902734-14-3. </w:t>
            </w:r>
            <w:r w:rsidRPr="00F84311">
              <w:rPr>
                <w:shd w:val="clear" w:color="auto" w:fill="FFFFFF"/>
              </w:rPr>
              <w:t>DOI: 10.2507/28th.daaam.proceedings.084 </w:t>
            </w:r>
            <w:r w:rsidRPr="00F84311">
              <w:t xml:space="preserve"> (25%). </w:t>
            </w:r>
          </w:p>
          <w:p w:rsidR="0079634F" w:rsidRDefault="0079634F" w:rsidP="0079634F">
            <w:pPr>
              <w:jc w:val="both"/>
            </w:pPr>
            <w:r w:rsidRPr="00FD5435">
              <w:t>AWWAMA, E</w:t>
            </w:r>
            <w:r>
              <w:t>.,</w:t>
            </w:r>
            <w:r w:rsidRPr="00FD5435">
              <w:t xml:space="preserve"> KRAYEM, S</w:t>
            </w:r>
            <w:r>
              <w:t>.,</w:t>
            </w:r>
            <w:r w:rsidRPr="00FD5435">
              <w:t xml:space="preserve"> LAZAR, </w:t>
            </w:r>
            <w:r>
              <w:t>I.,</w:t>
            </w:r>
            <w:r w:rsidRPr="00FD5435">
              <w:t xml:space="preserve"> KOLČAVOVÁ, A</w:t>
            </w:r>
            <w:r>
              <w:t>.,</w:t>
            </w:r>
            <w:r w:rsidRPr="00FD5435">
              <w:t xml:space="preserve"> PÁTÍKOVÁ, Z. Distribuce televizního signálu mezi vysílačem a anténou pomocí EVENT-B. In </w:t>
            </w:r>
            <w:r w:rsidRPr="00FD5435">
              <w:rPr>
                <w:i/>
              </w:rPr>
              <w:t>International Masaryk Conference for Ph.D. Students and Young Researchers</w:t>
            </w:r>
            <w:r>
              <w:rPr>
                <w:i/>
              </w:rPr>
              <w:t>.</w:t>
            </w:r>
            <w:r w:rsidRPr="00FD5435">
              <w:t xml:space="preserve"> 2016</w:t>
            </w:r>
            <w:r>
              <w:t>,</w:t>
            </w:r>
            <w:r w:rsidRPr="00FD5435">
              <w:t xml:space="preserve"> vol. VII. Brno: Masarykova univerzita, 2016, s. 1558-1566. ISBN 978-80-87952-17-7.</w:t>
            </w:r>
            <w:r>
              <w:t xml:space="preserve"> (10%)</w:t>
            </w:r>
          </w:p>
          <w:p w:rsidR="0079634F" w:rsidRDefault="0079634F" w:rsidP="0079634F">
            <w:pPr>
              <w:jc w:val="both"/>
              <w:rPr>
                <w:b/>
              </w:rPr>
            </w:pPr>
            <w:r w:rsidRPr="00FD5435">
              <w:t>JAŠEK, R</w:t>
            </w:r>
            <w:r>
              <w:t>.,</w:t>
            </w:r>
            <w:r w:rsidRPr="00FD5435">
              <w:t xml:space="preserve"> KRÁLÍK, L</w:t>
            </w:r>
            <w:r>
              <w:t>.,</w:t>
            </w:r>
            <w:r w:rsidRPr="00FD5435">
              <w:t xml:space="preserve"> ŽÁK, R</w:t>
            </w:r>
            <w:r>
              <w:t>.,</w:t>
            </w:r>
            <w:r w:rsidRPr="00FD5435">
              <w:t xml:space="preserve"> KOLČAVOVÁ, A. Differences between ITIL® v2 and ITIL® v3 with respect to service transition and service operation. In </w:t>
            </w:r>
            <w:r w:rsidRPr="00FD5435">
              <w:rPr>
                <w:i/>
              </w:rPr>
              <w:t>AIP Conference Proceedings</w:t>
            </w:r>
            <w:r w:rsidRPr="00FD5435">
              <w:t>. Melville: AIP Publishing, 2015, s. nestrankovano. ISSN 0094-243X. ISBN 978-0-7354-1287-3</w:t>
            </w:r>
            <w:r>
              <w:t>. (5%)</w:t>
            </w:r>
          </w:p>
        </w:tc>
      </w:tr>
      <w:tr w:rsidR="0079634F" w:rsidTr="002450F1">
        <w:trPr>
          <w:trHeight w:val="218"/>
        </w:trPr>
        <w:tc>
          <w:tcPr>
            <w:tcW w:w="9859" w:type="dxa"/>
            <w:gridSpan w:val="11"/>
            <w:shd w:val="clear" w:color="auto" w:fill="F7CAAC"/>
          </w:tcPr>
          <w:p w:rsidR="0079634F" w:rsidRDefault="0079634F" w:rsidP="0079634F">
            <w:pPr>
              <w:rPr>
                <w:b/>
              </w:rPr>
            </w:pPr>
            <w:r>
              <w:rPr>
                <w:b/>
              </w:rPr>
              <w:t>Působení v zahraničí</w:t>
            </w:r>
          </w:p>
        </w:tc>
      </w:tr>
      <w:tr w:rsidR="0079634F" w:rsidTr="002450F1">
        <w:trPr>
          <w:trHeight w:val="106"/>
        </w:trPr>
        <w:tc>
          <w:tcPr>
            <w:tcW w:w="9859" w:type="dxa"/>
            <w:gridSpan w:val="11"/>
          </w:tcPr>
          <w:p w:rsidR="0079634F" w:rsidRDefault="0079634F" w:rsidP="0079634F">
            <w:pPr>
              <w:rPr>
                <w:b/>
              </w:rPr>
            </w:pPr>
          </w:p>
        </w:tc>
      </w:tr>
      <w:tr w:rsidR="0079634F" w:rsidTr="002450F1">
        <w:trPr>
          <w:cantSplit/>
          <w:trHeight w:val="152"/>
        </w:trPr>
        <w:tc>
          <w:tcPr>
            <w:tcW w:w="2518" w:type="dxa"/>
            <w:shd w:val="clear" w:color="auto" w:fill="F7CAAC"/>
          </w:tcPr>
          <w:p w:rsidR="0079634F" w:rsidRDefault="0079634F" w:rsidP="0079634F">
            <w:pPr>
              <w:jc w:val="both"/>
              <w:rPr>
                <w:b/>
              </w:rPr>
            </w:pPr>
            <w:r>
              <w:rPr>
                <w:b/>
              </w:rPr>
              <w:t xml:space="preserve">Podpis </w:t>
            </w:r>
          </w:p>
        </w:tc>
        <w:tc>
          <w:tcPr>
            <w:tcW w:w="4536" w:type="dxa"/>
            <w:gridSpan w:val="5"/>
          </w:tcPr>
          <w:p w:rsidR="0079634F" w:rsidRDefault="0079634F" w:rsidP="0079634F">
            <w:pPr>
              <w:jc w:val="both"/>
            </w:pPr>
          </w:p>
        </w:tc>
        <w:tc>
          <w:tcPr>
            <w:tcW w:w="786" w:type="dxa"/>
            <w:gridSpan w:val="2"/>
            <w:shd w:val="clear" w:color="auto" w:fill="F7CAAC"/>
          </w:tcPr>
          <w:p w:rsidR="0079634F" w:rsidRDefault="0079634F" w:rsidP="0079634F">
            <w:pPr>
              <w:jc w:val="both"/>
            </w:pPr>
            <w:r>
              <w:rPr>
                <w:b/>
              </w:rPr>
              <w:t>datum</w:t>
            </w:r>
          </w:p>
        </w:tc>
        <w:tc>
          <w:tcPr>
            <w:tcW w:w="2019" w:type="dxa"/>
            <w:gridSpan w:val="3"/>
          </w:tcPr>
          <w:p w:rsidR="0079634F" w:rsidRDefault="0079634F" w:rsidP="0079634F">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Vratislav KOZÁK</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1956</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VŠ obchodní a hotelová Brno</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60"/>
        </w:trPr>
        <w:tc>
          <w:tcPr>
            <w:tcW w:w="9859" w:type="dxa"/>
            <w:gridSpan w:val="11"/>
            <w:tcBorders>
              <w:top w:val="nil"/>
            </w:tcBorders>
          </w:tcPr>
          <w:p w:rsidR="002450F1" w:rsidRDefault="005108A8" w:rsidP="005108A8">
            <w:pPr>
              <w:jc w:val="both"/>
            </w:pPr>
            <w:r>
              <w:t>Customer Relationship Management</w:t>
            </w:r>
            <w:r w:rsidR="002450F1">
              <w:t xml:space="preserve"> – </w:t>
            </w:r>
            <w:r>
              <w:t xml:space="preserve">garant, </w:t>
            </w:r>
            <w:r w:rsidR="002450F1">
              <w:t>přednášející (</w:t>
            </w:r>
            <w:r>
              <w:t>10</w:t>
            </w:r>
            <w:r w:rsidR="002450F1">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E67D5A" w:rsidRDefault="002450F1" w:rsidP="002450F1">
            <w:pPr>
              <w:ind w:left="1097" w:hanging="1097"/>
            </w:pPr>
            <w:r w:rsidRPr="00E67D5A">
              <w:t>1996 – 2000 Vysoké učení technické v Brně, Fakulta podnikatelská, obor Ekonomika a řízení podniku (</w:t>
            </w:r>
            <w:r w:rsidRPr="00504151">
              <w:rPr>
                <w:b/>
              </w:rPr>
              <w:t>Ph.D</w:t>
            </w:r>
            <w:r>
              <w:t>.</w:t>
            </w:r>
            <w:r w:rsidRPr="00E67D5A">
              <w:t>)</w:t>
            </w:r>
          </w:p>
          <w:p w:rsidR="002450F1" w:rsidRPr="00504151" w:rsidRDefault="002450F1" w:rsidP="002450F1">
            <w:pPr>
              <w:ind w:left="1097" w:hanging="1097"/>
            </w:pPr>
            <w:r w:rsidRPr="00E67D5A">
              <w:t>1975 – 1980 Vysoká škola chemicko technologická v Praze, Fakulta potravinářské a biochemické technologie, obor kvasná che</w:t>
            </w:r>
            <w:r>
              <w:t>mie a bioinženýrství</w:t>
            </w:r>
            <w:r w:rsidRPr="00E67D5A">
              <w:t xml:space="preserve"> </w:t>
            </w:r>
            <w:r w:rsidRPr="00504151">
              <w:rPr>
                <w:b/>
              </w:rPr>
              <w:t>(Ing</w:t>
            </w:r>
            <w:r w:rsidRPr="00E67D5A">
              <w:t xml:space="preserve">.) </w:t>
            </w:r>
          </w:p>
        </w:tc>
      </w:tr>
      <w:tr w:rsidR="002450F1" w:rsidTr="002450F1">
        <w:tc>
          <w:tcPr>
            <w:tcW w:w="9859" w:type="dxa"/>
            <w:gridSpan w:val="11"/>
            <w:shd w:val="clear" w:color="auto" w:fill="F7CAAC"/>
          </w:tcPr>
          <w:p w:rsidR="002450F1" w:rsidRDefault="002450F1" w:rsidP="002450F1">
            <w:pPr>
              <w:jc w:val="both"/>
              <w:rPr>
                <w:b/>
              </w:rPr>
            </w:pPr>
          </w:p>
        </w:tc>
      </w:tr>
      <w:tr w:rsidR="002450F1" w:rsidTr="002450F1">
        <w:trPr>
          <w:trHeight w:val="1090"/>
        </w:trPr>
        <w:tc>
          <w:tcPr>
            <w:tcW w:w="9859" w:type="dxa"/>
            <w:gridSpan w:val="11"/>
          </w:tcPr>
          <w:p w:rsidR="002450F1" w:rsidRPr="00966F2E" w:rsidRDefault="002450F1" w:rsidP="002450F1">
            <w:r>
              <w:t xml:space="preserve">1980 - 1987 </w:t>
            </w:r>
            <w:r>
              <w:tab/>
            </w:r>
            <w:r w:rsidRPr="00966F2E">
              <w:t>JMP Brno, technik, technolog</w:t>
            </w:r>
          </w:p>
          <w:p w:rsidR="002450F1" w:rsidRPr="00966F2E" w:rsidRDefault="002450F1" w:rsidP="002450F1">
            <w:r>
              <w:t>1987 – 1990</w:t>
            </w:r>
            <w:r>
              <w:tab/>
            </w:r>
            <w:r w:rsidRPr="00966F2E">
              <w:t>JZD AK Slušovice, vedoucí provozu, zástupce ředitele</w:t>
            </w:r>
          </w:p>
          <w:p w:rsidR="002450F1" w:rsidRPr="00966F2E" w:rsidRDefault="002450F1" w:rsidP="002450F1">
            <w:r>
              <w:t>1990 – 1993</w:t>
            </w:r>
            <w:r>
              <w:tab/>
            </w:r>
            <w:r w:rsidRPr="00966F2E">
              <w:t>Pivovary a sodovkárny Brno, a.s., ředitel OZ</w:t>
            </w:r>
          </w:p>
          <w:p w:rsidR="002450F1" w:rsidRPr="00966F2E" w:rsidRDefault="002450F1" w:rsidP="002450F1">
            <w:r>
              <w:t>1993 – 1993</w:t>
            </w:r>
            <w:r>
              <w:tab/>
            </w:r>
            <w:r w:rsidRPr="00966F2E">
              <w:t>Wüstenrot Praha, obchodní zástupce</w:t>
            </w:r>
          </w:p>
          <w:p w:rsidR="002450F1" w:rsidRPr="00966F2E" w:rsidRDefault="002450F1" w:rsidP="002450F1">
            <w:r>
              <w:t>1993 – 1994</w:t>
            </w:r>
            <w:r>
              <w:tab/>
            </w:r>
            <w:r w:rsidRPr="00966F2E">
              <w:t>V+P, a.s., obchodní zástupce</w:t>
            </w:r>
          </w:p>
          <w:p w:rsidR="002450F1" w:rsidRDefault="002450F1" w:rsidP="002450F1">
            <w:pPr>
              <w:jc w:val="both"/>
            </w:pPr>
            <w:r>
              <w:t>1994 - dosud</w:t>
            </w:r>
            <w:r>
              <w:tab/>
              <w:t xml:space="preserve">VUT v Brně, následně </w:t>
            </w:r>
            <w:r w:rsidRPr="00966F2E">
              <w:t>UTB ve Zlíně, FaME, odborný asistent, docent</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188"/>
        </w:trPr>
        <w:tc>
          <w:tcPr>
            <w:tcW w:w="9859" w:type="dxa"/>
            <w:gridSpan w:val="11"/>
          </w:tcPr>
          <w:p w:rsidR="002450F1" w:rsidRDefault="002450F1" w:rsidP="002450F1">
            <w:pPr>
              <w:jc w:val="both"/>
            </w:pPr>
            <w:r>
              <w:t xml:space="preserve">Počet vedených bakalářských prací – 175 </w:t>
            </w:r>
          </w:p>
          <w:p w:rsidR="002450F1" w:rsidRDefault="002450F1" w:rsidP="002450F1">
            <w:pPr>
              <w:jc w:val="both"/>
            </w:pPr>
            <w:r>
              <w:t>Počet vedených diplomových prací – 215</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r w:rsidRPr="00966F2E">
              <w:t>Management a ekonomika podniku</w:t>
            </w:r>
          </w:p>
        </w:tc>
        <w:tc>
          <w:tcPr>
            <w:tcW w:w="2245" w:type="dxa"/>
            <w:gridSpan w:val="2"/>
          </w:tcPr>
          <w:p w:rsidR="002450F1" w:rsidRDefault="002450F1" w:rsidP="002450F1">
            <w:pPr>
              <w:jc w:val="both"/>
            </w:pPr>
            <w:r>
              <w:t>2006</w:t>
            </w:r>
          </w:p>
        </w:tc>
        <w:tc>
          <w:tcPr>
            <w:tcW w:w="2248" w:type="dxa"/>
            <w:gridSpan w:val="4"/>
            <w:tcBorders>
              <w:right w:val="single" w:sz="12" w:space="0" w:color="auto"/>
            </w:tcBorders>
          </w:tcPr>
          <w:p w:rsidR="002450F1" w:rsidRDefault="002450F1" w:rsidP="002450F1">
            <w:pPr>
              <w:jc w:val="both"/>
            </w:pPr>
            <w:r>
              <w:t>VUT v Brně</w:t>
            </w:r>
          </w:p>
        </w:tc>
        <w:tc>
          <w:tcPr>
            <w:tcW w:w="840" w:type="dxa"/>
            <w:tcBorders>
              <w:left w:val="single" w:sz="12" w:space="0" w:color="auto"/>
            </w:tcBorders>
            <w:shd w:val="clear" w:color="auto" w:fill="F7CAAC"/>
          </w:tcPr>
          <w:p w:rsidR="002450F1" w:rsidRDefault="002450F1" w:rsidP="002450F1">
            <w:pPr>
              <w:jc w:val="both"/>
            </w:pPr>
            <w:r>
              <w:rPr>
                <w:b/>
              </w:rPr>
              <w:t>WOS</w:t>
            </w:r>
          </w:p>
        </w:tc>
        <w:tc>
          <w:tcPr>
            <w:tcW w:w="485"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840" w:type="dxa"/>
            <w:vMerge w:val="restart"/>
            <w:tcBorders>
              <w:left w:val="single" w:sz="12" w:space="0" w:color="auto"/>
            </w:tcBorders>
          </w:tcPr>
          <w:p w:rsidR="002450F1" w:rsidRDefault="002C034A" w:rsidP="002450F1">
            <w:pPr>
              <w:jc w:val="both"/>
              <w:rPr>
                <w:b/>
              </w:rPr>
            </w:pPr>
            <w:r>
              <w:rPr>
                <w:b/>
              </w:rPr>
              <w:t>7</w:t>
            </w:r>
          </w:p>
        </w:tc>
        <w:tc>
          <w:tcPr>
            <w:tcW w:w="485" w:type="dxa"/>
            <w:vMerge w:val="restart"/>
          </w:tcPr>
          <w:p w:rsidR="002450F1" w:rsidRDefault="002450F1" w:rsidP="002C034A">
            <w:pPr>
              <w:jc w:val="both"/>
              <w:rPr>
                <w:b/>
              </w:rPr>
            </w:pPr>
            <w:r>
              <w:rPr>
                <w:b/>
              </w:rPr>
              <w:t>1</w:t>
            </w:r>
            <w:r w:rsidR="002C034A">
              <w:rPr>
                <w:b/>
              </w:rPr>
              <w:t>0</w:t>
            </w:r>
          </w:p>
        </w:tc>
        <w:tc>
          <w:tcPr>
            <w:tcW w:w="694" w:type="dxa"/>
            <w:vMerge w:val="restart"/>
          </w:tcPr>
          <w:p w:rsidR="002450F1" w:rsidRDefault="002450F1" w:rsidP="002450F1">
            <w:pPr>
              <w:jc w:val="both"/>
              <w:rPr>
                <w:b/>
              </w:rPr>
            </w:pPr>
            <w:r>
              <w:rPr>
                <w:b/>
              </w:rPr>
              <w:t>33</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840" w:type="dxa"/>
            <w:vMerge/>
            <w:tcBorders>
              <w:left w:val="single" w:sz="12" w:space="0" w:color="auto"/>
            </w:tcBorders>
            <w:vAlign w:val="center"/>
          </w:tcPr>
          <w:p w:rsidR="002450F1" w:rsidRDefault="002450F1" w:rsidP="002450F1">
            <w:pPr>
              <w:rPr>
                <w:b/>
              </w:rPr>
            </w:pPr>
          </w:p>
        </w:tc>
        <w:tc>
          <w:tcPr>
            <w:tcW w:w="485"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Pr="00796053" w:rsidRDefault="002450F1" w:rsidP="002450F1">
            <w:pPr>
              <w:tabs>
                <w:tab w:val="left" w:pos="8505"/>
              </w:tabs>
              <w:ind w:right="1"/>
              <w:jc w:val="both"/>
              <w:rPr>
                <w:rStyle w:val="Hypertextovodkaz"/>
              </w:rPr>
            </w:pPr>
            <w:r w:rsidRPr="00EA17AE">
              <w:t>KOZÁK</w:t>
            </w:r>
            <w:r>
              <w:t>,</w:t>
            </w:r>
            <w:r w:rsidRPr="00EA17AE">
              <w:t xml:space="preserve"> V</w:t>
            </w:r>
            <w:r>
              <w:t>.</w:t>
            </w:r>
            <w:r w:rsidRPr="00EA17AE">
              <w:t>, BARTÓK</w:t>
            </w:r>
            <w:r>
              <w:t xml:space="preserve">, O., </w:t>
            </w:r>
            <w:r w:rsidRPr="00EA17AE">
              <w:t>HONZKOVÁ</w:t>
            </w:r>
            <w:r>
              <w:t>, I</w:t>
            </w:r>
            <w:r w:rsidRPr="00EA17AE">
              <w:t xml:space="preserve">. Application of Destination Management for Rožnov Brewery and Rožnov Beer Spa Productivity Increase. In. </w:t>
            </w:r>
            <w:r w:rsidRPr="00EA17AE">
              <w:rPr>
                <w:rStyle w:val="field"/>
                <w:rFonts w:eastAsia="Calibri"/>
                <w:i/>
                <w:color w:val="2D2D2D"/>
                <w:bdr w:val="none" w:sz="0" w:space="0" w:color="auto" w:frame="1"/>
              </w:rPr>
              <w:t>Proceedings of</w:t>
            </w:r>
            <w:r w:rsidRPr="00EA17AE">
              <w:rPr>
                <w:rStyle w:val="field"/>
                <w:rFonts w:eastAsia="Calibri"/>
                <w:i/>
              </w:rPr>
              <w:t xml:space="preserve"> </w:t>
            </w:r>
            <w:r w:rsidRPr="00EA17AE">
              <w:rPr>
                <w:i/>
              </w:rPr>
              <w:t>The 4</w:t>
            </w:r>
            <w:r w:rsidRPr="00EA17AE">
              <w:rPr>
                <w:i/>
                <w:vertAlign w:val="superscript"/>
              </w:rPr>
              <w:t xml:space="preserve">th </w:t>
            </w:r>
            <w:r w:rsidRPr="00EA17AE">
              <w:rPr>
                <w:i/>
              </w:rPr>
              <w:t xml:space="preserve">International </w:t>
            </w:r>
            <w:r w:rsidRPr="00796053">
              <w:rPr>
                <w:i/>
              </w:rPr>
              <w:t>Conference on Finance and Economics ICFE 2017</w:t>
            </w:r>
            <w:r w:rsidRPr="00796053">
              <w:t xml:space="preserve">. Ho Chi Minh City, Vietnam: Ton Duc Thang University, 2017. s. 376-384. ISBN 978-80-87990-11-7. </w:t>
            </w:r>
            <w:hyperlink r:id="rId31" w:history="1">
              <w:r w:rsidRPr="00796053">
                <w:rPr>
                  <w:rStyle w:val="Hypertextovodkaz"/>
                </w:rPr>
                <w:t>http://icfe2017.tdt.edu.vn/sites/icfe2017/files/2017-09/ICFE2017-Proceedings.pdf</w:t>
              </w:r>
            </w:hyperlink>
            <w:r w:rsidRPr="00796053">
              <w:rPr>
                <w:rStyle w:val="Hypertextovodkaz"/>
              </w:rPr>
              <w:t xml:space="preserve"> (60%).</w:t>
            </w:r>
          </w:p>
          <w:p w:rsidR="002450F1" w:rsidRPr="00796053" w:rsidRDefault="002450F1" w:rsidP="002450F1">
            <w:pPr>
              <w:tabs>
                <w:tab w:val="left" w:pos="8505"/>
              </w:tabs>
              <w:ind w:right="1"/>
              <w:jc w:val="both"/>
              <w:rPr>
                <w:rStyle w:val="Hypertextovodkaz"/>
              </w:rPr>
            </w:pPr>
            <w:r w:rsidRPr="00796053">
              <w:t xml:space="preserve">KOZÁK, V. </w:t>
            </w:r>
            <w:r w:rsidRPr="00796053">
              <w:rPr>
                <w:rFonts w:eastAsia="HelveticaNeueLTW1G-Roman"/>
              </w:rPr>
              <w:t xml:space="preserve">Increasing competitiveness of a microbrewery: a case study of the U Fleků Brewery, Prague. </w:t>
            </w:r>
            <w:r w:rsidRPr="00796053">
              <w:rPr>
                <w:rFonts w:eastAsia="HelveticaNeueLTW1G-Roman"/>
                <w:i/>
              </w:rPr>
              <w:t xml:space="preserve">Economic Annals-XXI. </w:t>
            </w:r>
            <w:r w:rsidRPr="00796053">
              <w:rPr>
                <w:rFonts w:eastAsia="HelveticaNeueLTW1G-Roman"/>
              </w:rPr>
              <w:t>2017, Volume 164, Issue 3-4, pp. 90-93.</w:t>
            </w:r>
            <w:r w:rsidRPr="00796053">
              <w:rPr>
                <w:rFonts w:eastAsia="HelveticaNeueLTW1G-Roman"/>
                <w:b/>
              </w:rPr>
              <w:t xml:space="preserve"> </w:t>
            </w:r>
            <w:r w:rsidRPr="002450F1">
              <w:rPr>
                <w:rStyle w:val="Siln"/>
                <w:b w:val="0"/>
              </w:rPr>
              <w:t>ISSN 1728-6239.</w:t>
            </w:r>
            <w:r w:rsidRPr="00796053">
              <w:rPr>
                <w:bCs/>
              </w:rPr>
              <w:t> </w:t>
            </w:r>
            <w:hyperlink r:id="rId32" w:history="1">
              <w:r w:rsidRPr="00796053">
                <w:rPr>
                  <w:rStyle w:val="Hypertextovodkaz"/>
                </w:rPr>
                <w:t>https://doi.org/10.21003/ea.V164-20</w:t>
              </w:r>
            </w:hyperlink>
          </w:p>
          <w:p w:rsidR="002450F1" w:rsidRPr="00796053" w:rsidRDefault="002450F1" w:rsidP="002450F1">
            <w:pPr>
              <w:autoSpaceDE w:val="0"/>
              <w:autoSpaceDN w:val="0"/>
              <w:adjustRightInd w:val="0"/>
              <w:jc w:val="both"/>
            </w:pPr>
            <w:r w:rsidRPr="00796053">
              <w:t xml:space="preserve">KOZÁK, V. </w:t>
            </w:r>
            <w:r w:rsidRPr="00796053">
              <w:rPr>
                <w:bCs/>
              </w:rPr>
              <w:t xml:space="preserve">The Position of Microbreweries in the Culinary Tourism in the Czech Republic. In </w:t>
            </w:r>
            <w:r w:rsidRPr="00796053">
              <w:rPr>
                <w:i/>
                <w:iCs/>
                <w:shd w:val="clear" w:color="auto" w:fill="FDFDFE"/>
              </w:rPr>
              <w:t>16th International Scientific Conference Globalization and Its Scio-Economic Consequences</w:t>
            </w:r>
            <w:r w:rsidRPr="00796053">
              <w:rPr>
                <w:shd w:val="clear" w:color="auto" w:fill="FDFDFE"/>
              </w:rPr>
              <w:t>. Žilina: University of Zilina, 2016,</w:t>
            </w:r>
            <w:r w:rsidRPr="00796053">
              <w:t xml:space="preserve"> s. 1031-1037. ISBN 978-80-8154-191-9.</w:t>
            </w:r>
          </w:p>
          <w:p w:rsidR="002450F1" w:rsidRPr="00796053" w:rsidRDefault="002450F1" w:rsidP="002450F1">
            <w:pPr>
              <w:tabs>
                <w:tab w:val="left" w:pos="8505"/>
              </w:tabs>
              <w:ind w:right="1"/>
              <w:jc w:val="both"/>
            </w:pPr>
            <w:r w:rsidRPr="00796053">
              <w:t xml:space="preserve">KOZÁK, V., </w:t>
            </w:r>
            <w:r w:rsidRPr="00796053">
              <w:rPr>
                <w:bCs/>
              </w:rPr>
              <w:t xml:space="preserve">BARINKA, K. </w:t>
            </w:r>
            <w:r w:rsidRPr="00796053">
              <w:t>The measurement of product placement</w:t>
            </w:r>
            <w:r w:rsidRPr="00796053">
              <w:rPr>
                <w:i/>
              </w:rPr>
              <w:t>.</w:t>
            </w:r>
            <w:r w:rsidRPr="00796053">
              <w:rPr>
                <w:bCs/>
                <w:i/>
              </w:rPr>
              <w:t xml:space="preserve"> Economic Annals-ХХI.</w:t>
            </w:r>
            <w:r w:rsidRPr="00796053">
              <w:rPr>
                <w:bCs/>
              </w:rPr>
              <w:t xml:space="preserve"> 2016, Volume 161 Issue 9-10, pp. 66-70. </w:t>
            </w:r>
            <w:r w:rsidRPr="002450F1">
              <w:rPr>
                <w:rStyle w:val="Siln"/>
                <w:b w:val="0"/>
              </w:rPr>
              <w:t>ISSN 1728-6239.</w:t>
            </w:r>
            <w:r w:rsidRPr="00B5665A">
              <w:rPr>
                <w:rStyle w:val="Siln"/>
              </w:rPr>
              <w:t xml:space="preserve"> </w:t>
            </w:r>
            <w:hyperlink r:id="rId33" w:history="1">
              <w:r w:rsidRPr="00796053">
                <w:rPr>
                  <w:rStyle w:val="Hypertextovodkaz"/>
                </w:rPr>
                <w:t>https://doi.org/10.21003/ea.V161-15</w:t>
              </w:r>
            </w:hyperlink>
            <w:r w:rsidRPr="00796053">
              <w:rPr>
                <w:rStyle w:val="Hypertextovodkaz"/>
              </w:rPr>
              <w:t xml:space="preserve"> (50%).</w:t>
            </w:r>
          </w:p>
          <w:p w:rsidR="002450F1" w:rsidRDefault="002450F1" w:rsidP="002450F1">
            <w:pPr>
              <w:jc w:val="both"/>
              <w:rPr>
                <w:b/>
              </w:rPr>
            </w:pP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128"/>
        </w:trPr>
        <w:tc>
          <w:tcPr>
            <w:tcW w:w="9859" w:type="dxa"/>
            <w:gridSpan w:val="11"/>
          </w:tcPr>
          <w:p w:rsidR="002450F1" w:rsidRDefault="002450F1" w:rsidP="002450F1">
            <w:pPr>
              <w:rPr>
                <w:b/>
              </w:rPr>
            </w:pPr>
          </w:p>
        </w:tc>
      </w:tr>
      <w:tr w:rsidR="002450F1" w:rsidTr="002450F1">
        <w:trPr>
          <w:cantSplit/>
          <w:trHeight w:val="174"/>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2450F1" w:rsidRDefault="002450F1">
      <w:pPr>
        <w:spacing w:after="160" w:line="259" w:lineRule="auto"/>
      </w:pPr>
      <w:r>
        <w:br w:type="page"/>
      </w: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16EFB" w:rsidRPr="0003498C" w:rsidTr="002C034A">
        <w:tc>
          <w:tcPr>
            <w:tcW w:w="9859" w:type="dxa"/>
            <w:gridSpan w:val="11"/>
            <w:tcBorders>
              <w:bottom w:val="double" w:sz="4" w:space="0" w:color="auto"/>
            </w:tcBorders>
            <w:shd w:val="clear" w:color="auto" w:fill="BDD6EE"/>
          </w:tcPr>
          <w:p w:rsidR="00016EFB" w:rsidRPr="0003498C" w:rsidRDefault="00016EFB" w:rsidP="0042498A">
            <w:pPr>
              <w:jc w:val="both"/>
              <w:rPr>
                <w:b/>
                <w:sz w:val="28"/>
              </w:rPr>
            </w:pPr>
            <w:r w:rsidRPr="0003498C">
              <w:rPr>
                <w:b/>
                <w:sz w:val="28"/>
              </w:rPr>
              <w:t>C-I – Personální zabezpečení</w:t>
            </w:r>
          </w:p>
        </w:tc>
      </w:tr>
      <w:tr w:rsidR="00016EFB" w:rsidRPr="0003498C" w:rsidTr="002C034A">
        <w:tc>
          <w:tcPr>
            <w:tcW w:w="2518" w:type="dxa"/>
            <w:tcBorders>
              <w:top w:val="double" w:sz="4" w:space="0" w:color="auto"/>
            </w:tcBorders>
            <w:shd w:val="clear" w:color="auto" w:fill="F7CAAC"/>
          </w:tcPr>
          <w:p w:rsidR="00016EFB" w:rsidRPr="0003498C" w:rsidRDefault="00016EFB" w:rsidP="0042498A">
            <w:pPr>
              <w:jc w:val="both"/>
              <w:rPr>
                <w:b/>
              </w:rPr>
            </w:pPr>
            <w:r w:rsidRPr="0003498C">
              <w:rPr>
                <w:b/>
              </w:rPr>
              <w:t>Vysoká škola</w:t>
            </w:r>
          </w:p>
        </w:tc>
        <w:tc>
          <w:tcPr>
            <w:tcW w:w="7341" w:type="dxa"/>
            <w:gridSpan w:val="10"/>
          </w:tcPr>
          <w:p w:rsidR="00016EFB" w:rsidRPr="0003498C" w:rsidRDefault="00016EFB" w:rsidP="0042498A">
            <w:pPr>
              <w:jc w:val="both"/>
            </w:pPr>
            <w:r w:rsidRPr="0003498C">
              <w:t>Univerzita Tomáše Bati ve Zlíně</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Součást vysoké školy</w:t>
            </w:r>
          </w:p>
        </w:tc>
        <w:tc>
          <w:tcPr>
            <w:tcW w:w="7341" w:type="dxa"/>
            <w:gridSpan w:val="10"/>
          </w:tcPr>
          <w:p w:rsidR="00016EFB" w:rsidRPr="0003498C" w:rsidRDefault="00016EFB" w:rsidP="0042498A">
            <w:pPr>
              <w:jc w:val="both"/>
            </w:pPr>
            <w:r w:rsidRPr="0003498C">
              <w:t>Fakulta managementu a ekonomiky</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Název studijního programu</w:t>
            </w:r>
          </w:p>
        </w:tc>
        <w:tc>
          <w:tcPr>
            <w:tcW w:w="7341" w:type="dxa"/>
            <w:gridSpan w:val="10"/>
          </w:tcPr>
          <w:p w:rsidR="00016EFB" w:rsidRPr="0003498C" w:rsidRDefault="00914242" w:rsidP="0042498A">
            <w:pPr>
              <w:jc w:val="both"/>
            </w:pPr>
            <w:r>
              <w:t>Management and Marketing</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Jméno a příjmení</w:t>
            </w:r>
          </w:p>
        </w:tc>
        <w:tc>
          <w:tcPr>
            <w:tcW w:w="4536" w:type="dxa"/>
            <w:gridSpan w:val="5"/>
          </w:tcPr>
          <w:p w:rsidR="00016EFB" w:rsidRPr="0003498C" w:rsidRDefault="00016EFB" w:rsidP="0042498A">
            <w:pPr>
              <w:jc w:val="both"/>
            </w:pPr>
            <w:r>
              <w:t>Michael Adu KWARTENG</w:t>
            </w:r>
          </w:p>
        </w:tc>
        <w:tc>
          <w:tcPr>
            <w:tcW w:w="709" w:type="dxa"/>
            <w:shd w:val="clear" w:color="auto" w:fill="F7CAAC"/>
          </w:tcPr>
          <w:p w:rsidR="00016EFB" w:rsidRPr="0003498C" w:rsidRDefault="00016EFB" w:rsidP="0042498A">
            <w:pPr>
              <w:jc w:val="both"/>
              <w:rPr>
                <w:b/>
              </w:rPr>
            </w:pPr>
            <w:r w:rsidRPr="0003498C">
              <w:rPr>
                <w:b/>
              </w:rPr>
              <w:t>Tituly</w:t>
            </w:r>
          </w:p>
        </w:tc>
        <w:tc>
          <w:tcPr>
            <w:tcW w:w="2096" w:type="dxa"/>
            <w:gridSpan w:val="4"/>
          </w:tcPr>
          <w:p w:rsidR="00016EFB" w:rsidRPr="0003498C" w:rsidRDefault="002C034A" w:rsidP="0042498A">
            <w:pPr>
              <w:jc w:val="both"/>
            </w:pPr>
            <w:r>
              <w:t>Ing., Ph.D.</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Rok narození</w:t>
            </w:r>
          </w:p>
        </w:tc>
        <w:tc>
          <w:tcPr>
            <w:tcW w:w="829" w:type="dxa"/>
          </w:tcPr>
          <w:p w:rsidR="00016EFB" w:rsidRPr="0003498C" w:rsidRDefault="00016EFB" w:rsidP="0042498A">
            <w:pPr>
              <w:jc w:val="both"/>
            </w:pPr>
            <w:r>
              <w:t>1986</w:t>
            </w:r>
          </w:p>
        </w:tc>
        <w:tc>
          <w:tcPr>
            <w:tcW w:w="1721" w:type="dxa"/>
            <w:shd w:val="clear" w:color="auto" w:fill="F7CAAC"/>
          </w:tcPr>
          <w:p w:rsidR="00016EFB" w:rsidRPr="0003498C" w:rsidRDefault="00016EFB" w:rsidP="0042498A">
            <w:pPr>
              <w:jc w:val="both"/>
              <w:rPr>
                <w:b/>
              </w:rPr>
            </w:pPr>
            <w:r w:rsidRPr="0003498C">
              <w:rPr>
                <w:b/>
              </w:rPr>
              <w:t>typ vztahu k VŠ</w:t>
            </w:r>
          </w:p>
        </w:tc>
        <w:tc>
          <w:tcPr>
            <w:tcW w:w="992" w:type="dxa"/>
            <w:gridSpan w:val="2"/>
          </w:tcPr>
          <w:p w:rsidR="00016EFB" w:rsidRPr="0003498C" w:rsidRDefault="00016EFB" w:rsidP="0042498A">
            <w:pPr>
              <w:jc w:val="both"/>
            </w:pPr>
            <w:r>
              <w:t>pp</w:t>
            </w:r>
          </w:p>
        </w:tc>
        <w:tc>
          <w:tcPr>
            <w:tcW w:w="994" w:type="dxa"/>
            <w:shd w:val="clear" w:color="auto" w:fill="F7CAAC"/>
          </w:tcPr>
          <w:p w:rsidR="00016EFB" w:rsidRPr="0003498C" w:rsidRDefault="00016EFB" w:rsidP="0042498A">
            <w:pPr>
              <w:jc w:val="both"/>
              <w:rPr>
                <w:b/>
              </w:rPr>
            </w:pPr>
            <w:r w:rsidRPr="0003498C">
              <w:rPr>
                <w:b/>
              </w:rPr>
              <w:t>rozsah</w:t>
            </w:r>
          </w:p>
        </w:tc>
        <w:tc>
          <w:tcPr>
            <w:tcW w:w="709" w:type="dxa"/>
          </w:tcPr>
          <w:p w:rsidR="00016EFB" w:rsidRPr="0003498C" w:rsidRDefault="00016EFB" w:rsidP="0042498A">
            <w:pPr>
              <w:jc w:val="both"/>
            </w:pPr>
            <w:r>
              <w:t>40</w:t>
            </w:r>
          </w:p>
        </w:tc>
        <w:tc>
          <w:tcPr>
            <w:tcW w:w="709" w:type="dxa"/>
            <w:gridSpan w:val="2"/>
            <w:shd w:val="clear" w:color="auto" w:fill="F7CAAC"/>
          </w:tcPr>
          <w:p w:rsidR="00016EFB" w:rsidRPr="008033E1" w:rsidRDefault="00016EFB" w:rsidP="0042498A">
            <w:pPr>
              <w:jc w:val="both"/>
              <w:rPr>
                <w:b/>
                <w:sz w:val="18"/>
              </w:rPr>
            </w:pPr>
            <w:r w:rsidRPr="008033E1">
              <w:rPr>
                <w:b/>
                <w:sz w:val="18"/>
              </w:rPr>
              <w:t>do kdy</w:t>
            </w:r>
          </w:p>
        </w:tc>
        <w:tc>
          <w:tcPr>
            <w:tcW w:w="1387" w:type="dxa"/>
            <w:gridSpan w:val="2"/>
          </w:tcPr>
          <w:p w:rsidR="00016EFB" w:rsidRPr="0003498C" w:rsidRDefault="00016EFB" w:rsidP="0042498A">
            <w:pPr>
              <w:jc w:val="both"/>
            </w:pPr>
            <w:r>
              <w:t>8/2019</w:t>
            </w:r>
          </w:p>
        </w:tc>
      </w:tr>
      <w:tr w:rsidR="00016EFB" w:rsidRPr="0003498C" w:rsidTr="002C034A">
        <w:tc>
          <w:tcPr>
            <w:tcW w:w="5068" w:type="dxa"/>
            <w:gridSpan w:val="3"/>
            <w:shd w:val="clear" w:color="auto" w:fill="F7CAAC"/>
          </w:tcPr>
          <w:p w:rsidR="00016EFB" w:rsidRPr="0003498C" w:rsidRDefault="00016EFB" w:rsidP="0042498A">
            <w:pPr>
              <w:jc w:val="both"/>
              <w:rPr>
                <w:b/>
              </w:rPr>
            </w:pPr>
            <w:r w:rsidRPr="0003498C">
              <w:rPr>
                <w:b/>
              </w:rPr>
              <w:t>Typ vztahu na součásti VŠ, která uskutečňuje st. program</w:t>
            </w:r>
          </w:p>
        </w:tc>
        <w:tc>
          <w:tcPr>
            <w:tcW w:w="992" w:type="dxa"/>
            <w:gridSpan w:val="2"/>
          </w:tcPr>
          <w:p w:rsidR="00016EFB" w:rsidRPr="0003498C" w:rsidRDefault="00016EFB" w:rsidP="0042498A">
            <w:pPr>
              <w:jc w:val="both"/>
            </w:pPr>
            <w:r>
              <w:t>pp</w:t>
            </w:r>
          </w:p>
        </w:tc>
        <w:tc>
          <w:tcPr>
            <w:tcW w:w="994" w:type="dxa"/>
            <w:shd w:val="clear" w:color="auto" w:fill="F7CAAC"/>
          </w:tcPr>
          <w:p w:rsidR="00016EFB" w:rsidRPr="0003498C" w:rsidRDefault="00016EFB" w:rsidP="0042498A">
            <w:pPr>
              <w:jc w:val="both"/>
              <w:rPr>
                <w:b/>
              </w:rPr>
            </w:pPr>
            <w:r w:rsidRPr="0003498C">
              <w:rPr>
                <w:b/>
              </w:rPr>
              <w:t>rozsah</w:t>
            </w:r>
          </w:p>
        </w:tc>
        <w:tc>
          <w:tcPr>
            <w:tcW w:w="709" w:type="dxa"/>
          </w:tcPr>
          <w:p w:rsidR="00016EFB" w:rsidRPr="0003498C" w:rsidRDefault="00016EFB" w:rsidP="0042498A">
            <w:pPr>
              <w:jc w:val="both"/>
            </w:pPr>
            <w:r>
              <w:t>40</w:t>
            </w:r>
          </w:p>
        </w:tc>
        <w:tc>
          <w:tcPr>
            <w:tcW w:w="709" w:type="dxa"/>
            <w:gridSpan w:val="2"/>
            <w:shd w:val="clear" w:color="auto" w:fill="F7CAAC"/>
          </w:tcPr>
          <w:p w:rsidR="00016EFB" w:rsidRPr="008033E1" w:rsidRDefault="00016EFB" w:rsidP="0042498A">
            <w:pPr>
              <w:jc w:val="both"/>
              <w:rPr>
                <w:b/>
                <w:sz w:val="18"/>
              </w:rPr>
            </w:pPr>
            <w:r w:rsidRPr="008033E1">
              <w:rPr>
                <w:b/>
                <w:sz w:val="18"/>
              </w:rPr>
              <w:t>do kdy</w:t>
            </w:r>
          </w:p>
        </w:tc>
        <w:tc>
          <w:tcPr>
            <w:tcW w:w="1387" w:type="dxa"/>
            <w:gridSpan w:val="2"/>
          </w:tcPr>
          <w:p w:rsidR="00016EFB" w:rsidRPr="0003498C" w:rsidRDefault="00016EFB" w:rsidP="0042498A">
            <w:pPr>
              <w:jc w:val="both"/>
            </w:pPr>
            <w:r>
              <w:t>8/2019</w:t>
            </w:r>
          </w:p>
        </w:tc>
      </w:tr>
      <w:tr w:rsidR="00016EFB" w:rsidRPr="0003498C" w:rsidTr="002C034A">
        <w:tc>
          <w:tcPr>
            <w:tcW w:w="6060" w:type="dxa"/>
            <w:gridSpan w:val="5"/>
            <w:shd w:val="clear" w:color="auto" w:fill="F7CAAC"/>
          </w:tcPr>
          <w:p w:rsidR="00016EFB" w:rsidRPr="0003498C" w:rsidRDefault="00016EFB" w:rsidP="0042498A">
            <w:pPr>
              <w:jc w:val="both"/>
            </w:pPr>
            <w:r w:rsidRPr="0003498C">
              <w:rPr>
                <w:b/>
              </w:rPr>
              <w:t>Další současná působení jako akademický pracovník na jiných VŠ</w:t>
            </w:r>
          </w:p>
        </w:tc>
        <w:tc>
          <w:tcPr>
            <w:tcW w:w="1703" w:type="dxa"/>
            <w:gridSpan w:val="2"/>
            <w:shd w:val="clear" w:color="auto" w:fill="F7CAAC"/>
          </w:tcPr>
          <w:p w:rsidR="00016EFB" w:rsidRPr="0003498C" w:rsidRDefault="00016EFB" w:rsidP="0042498A">
            <w:pPr>
              <w:jc w:val="both"/>
              <w:rPr>
                <w:b/>
              </w:rPr>
            </w:pPr>
            <w:r w:rsidRPr="0003498C">
              <w:rPr>
                <w:b/>
              </w:rPr>
              <w:t>typ prac. vztahu</w:t>
            </w:r>
          </w:p>
        </w:tc>
        <w:tc>
          <w:tcPr>
            <w:tcW w:w="2096" w:type="dxa"/>
            <w:gridSpan w:val="4"/>
            <w:shd w:val="clear" w:color="auto" w:fill="F7CAAC"/>
          </w:tcPr>
          <w:p w:rsidR="00016EFB" w:rsidRPr="0003498C" w:rsidRDefault="00016EFB" w:rsidP="0042498A">
            <w:pPr>
              <w:jc w:val="both"/>
              <w:rPr>
                <w:b/>
              </w:rPr>
            </w:pPr>
            <w:r w:rsidRPr="0003498C">
              <w:rPr>
                <w:b/>
              </w:rPr>
              <w:t>rozsah</w:t>
            </w:r>
          </w:p>
        </w:tc>
      </w:tr>
      <w:tr w:rsidR="00016EFB" w:rsidRPr="0003498C" w:rsidTr="002C034A">
        <w:tc>
          <w:tcPr>
            <w:tcW w:w="6060" w:type="dxa"/>
            <w:gridSpan w:val="5"/>
          </w:tcPr>
          <w:p w:rsidR="00016EFB" w:rsidRPr="0003498C" w:rsidRDefault="00016EFB" w:rsidP="0042498A">
            <w:pPr>
              <w:jc w:val="both"/>
            </w:pPr>
          </w:p>
        </w:tc>
        <w:tc>
          <w:tcPr>
            <w:tcW w:w="1703" w:type="dxa"/>
            <w:gridSpan w:val="2"/>
          </w:tcPr>
          <w:p w:rsidR="00016EFB" w:rsidRPr="0003498C" w:rsidRDefault="00016EFB" w:rsidP="0042498A">
            <w:pPr>
              <w:jc w:val="both"/>
            </w:pPr>
          </w:p>
        </w:tc>
        <w:tc>
          <w:tcPr>
            <w:tcW w:w="2096" w:type="dxa"/>
            <w:gridSpan w:val="4"/>
          </w:tcPr>
          <w:p w:rsidR="00016EFB" w:rsidRPr="0003498C" w:rsidRDefault="00016EFB" w:rsidP="0042498A">
            <w:pPr>
              <w:jc w:val="both"/>
            </w:pPr>
          </w:p>
        </w:tc>
      </w:tr>
      <w:tr w:rsidR="00016EFB" w:rsidRPr="0003498C" w:rsidTr="002C034A">
        <w:tc>
          <w:tcPr>
            <w:tcW w:w="6060" w:type="dxa"/>
            <w:gridSpan w:val="5"/>
          </w:tcPr>
          <w:p w:rsidR="00016EFB" w:rsidRPr="0003498C" w:rsidRDefault="00016EFB" w:rsidP="0042498A">
            <w:pPr>
              <w:jc w:val="both"/>
            </w:pPr>
          </w:p>
        </w:tc>
        <w:tc>
          <w:tcPr>
            <w:tcW w:w="1703" w:type="dxa"/>
            <w:gridSpan w:val="2"/>
          </w:tcPr>
          <w:p w:rsidR="00016EFB" w:rsidRPr="0003498C" w:rsidRDefault="00016EFB" w:rsidP="0042498A">
            <w:pPr>
              <w:jc w:val="both"/>
            </w:pPr>
          </w:p>
        </w:tc>
        <w:tc>
          <w:tcPr>
            <w:tcW w:w="2096" w:type="dxa"/>
            <w:gridSpan w:val="4"/>
          </w:tcPr>
          <w:p w:rsidR="00016EFB" w:rsidRPr="0003498C" w:rsidRDefault="00016EFB" w:rsidP="0042498A">
            <w:pPr>
              <w:jc w:val="both"/>
            </w:pPr>
          </w:p>
        </w:tc>
      </w:tr>
      <w:tr w:rsidR="00016EFB" w:rsidRPr="0003498C" w:rsidTr="002C034A">
        <w:tc>
          <w:tcPr>
            <w:tcW w:w="9859" w:type="dxa"/>
            <w:gridSpan w:val="11"/>
            <w:shd w:val="clear" w:color="auto" w:fill="F7CAAC"/>
          </w:tcPr>
          <w:p w:rsidR="00016EFB" w:rsidRPr="0003498C" w:rsidRDefault="00016EFB" w:rsidP="0042498A">
            <w:pPr>
              <w:jc w:val="both"/>
            </w:pPr>
            <w:r w:rsidRPr="0003498C">
              <w:rPr>
                <w:b/>
              </w:rPr>
              <w:t>Předměty příslušného studijního programu a způsob zapojení do jejich výuky, příp. další zapojení do uskutečňování studijního programu</w:t>
            </w:r>
          </w:p>
        </w:tc>
      </w:tr>
      <w:tr w:rsidR="00016EFB" w:rsidRPr="0003498C" w:rsidTr="002C034A">
        <w:trPr>
          <w:trHeight w:val="324"/>
        </w:trPr>
        <w:tc>
          <w:tcPr>
            <w:tcW w:w="9859" w:type="dxa"/>
            <w:gridSpan w:val="11"/>
            <w:tcBorders>
              <w:top w:val="nil"/>
            </w:tcBorders>
          </w:tcPr>
          <w:p w:rsidR="00016EFB" w:rsidRDefault="00016EFB" w:rsidP="0042498A">
            <w:pPr>
              <w:jc w:val="both"/>
            </w:pPr>
            <w:r>
              <w:t>Marketing Applicat</w:t>
            </w:r>
            <w:r w:rsidR="002C034A">
              <w:t xml:space="preserve">ions – </w:t>
            </w:r>
            <w:r w:rsidR="00313386">
              <w:t xml:space="preserve">garant, </w:t>
            </w:r>
            <w:r w:rsidR="002C034A">
              <w:t>předná</w:t>
            </w:r>
            <w:r w:rsidR="00313386">
              <w:t>šející</w:t>
            </w:r>
            <w:r w:rsidR="002C034A">
              <w:t xml:space="preserve"> (</w:t>
            </w:r>
            <w:r w:rsidR="00313386">
              <w:t>6</w:t>
            </w:r>
            <w:r w:rsidR="002C034A">
              <w:t>0%)</w:t>
            </w:r>
          </w:p>
          <w:p w:rsidR="00016EFB" w:rsidRDefault="00016EFB" w:rsidP="0042498A">
            <w:pPr>
              <w:jc w:val="both"/>
            </w:pPr>
            <w:r>
              <w:t>Brand Manag</w:t>
            </w:r>
            <w:r w:rsidR="002C034A">
              <w:t xml:space="preserve">ement – </w:t>
            </w:r>
            <w:r w:rsidR="00313386">
              <w:t>přednášející</w:t>
            </w:r>
            <w:r w:rsidR="002C034A">
              <w:t xml:space="preserve"> (40%)</w:t>
            </w:r>
          </w:p>
          <w:p w:rsidR="0036449C" w:rsidRDefault="00016EFB" w:rsidP="0042498A">
            <w:pPr>
              <w:jc w:val="both"/>
            </w:pPr>
            <w:r>
              <w:t>Applied Marketing Resea</w:t>
            </w:r>
            <w:r w:rsidR="002C034A">
              <w:t xml:space="preserve">rch – </w:t>
            </w:r>
            <w:r w:rsidR="00313386">
              <w:t>přednášející</w:t>
            </w:r>
            <w:r w:rsidR="002C034A">
              <w:t xml:space="preserve"> (40%)</w:t>
            </w:r>
          </w:p>
          <w:p w:rsidR="00313386" w:rsidRDefault="00313386" w:rsidP="0042498A">
            <w:pPr>
              <w:jc w:val="both"/>
            </w:pPr>
            <w:r>
              <w:t>Digital Marketing – přednášející (40%)</w:t>
            </w:r>
          </w:p>
          <w:p w:rsidR="00E0603D" w:rsidRPr="0003498C" w:rsidRDefault="00E0603D" w:rsidP="0042498A">
            <w:pPr>
              <w:jc w:val="both"/>
            </w:pPr>
            <w:r w:rsidRPr="00E0603D">
              <w:rPr>
                <w:lang w:val="en-GB"/>
              </w:rPr>
              <w:t>Cross Cultural Management</w:t>
            </w:r>
            <w:r>
              <w:rPr>
                <w:lang w:val="en-GB"/>
              </w:rPr>
              <w:t xml:space="preserve"> – přednášející (80%)</w:t>
            </w:r>
          </w:p>
        </w:tc>
      </w:tr>
      <w:tr w:rsidR="00016EFB" w:rsidRPr="0003498C" w:rsidTr="002C034A">
        <w:tc>
          <w:tcPr>
            <w:tcW w:w="9859" w:type="dxa"/>
            <w:gridSpan w:val="11"/>
            <w:shd w:val="clear" w:color="auto" w:fill="F7CAAC"/>
          </w:tcPr>
          <w:p w:rsidR="00016EFB" w:rsidRPr="0003498C" w:rsidRDefault="00016EFB" w:rsidP="0042498A">
            <w:pPr>
              <w:jc w:val="both"/>
            </w:pPr>
            <w:r w:rsidRPr="0003498C">
              <w:rPr>
                <w:b/>
              </w:rPr>
              <w:t xml:space="preserve">Údaje o vzdělání na VŠ </w:t>
            </w:r>
          </w:p>
        </w:tc>
      </w:tr>
      <w:tr w:rsidR="00016EFB" w:rsidRPr="0003498C" w:rsidTr="00313386">
        <w:trPr>
          <w:trHeight w:val="653"/>
        </w:trPr>
        <w:tc>
          <w:tcPr>
            <w:tcW w:w="9859" w:type="dxa"/>
            <w:gridSpan w:val="11"/>
          </w:tcPr>
          <w:p w:rsidR="00016EFB" w:rsidRPr="008033E1" w:rsidRDefault="00016EFB" w:rsidP="0042498A">
            <w:pPr>
              <w:tabs>
                <w:tab w:val="left" w:pos="1418"/>
              </w:tabs>
              <w:autoSpaceDE w:val="0"/>
              <w:autoSpaceDN w:val="0"/>
              <w:adjustRightInd w:val="0"/>
              <w:ind w:left="1416" w:hanging="1416"/>
              <w:rPr>
                <w:color w:val="000000"/>
                <w:szCs w:val="24"/>
              </w:rPr>
            </w:pPr>
            <w:r w:rsidRPr="008033E1">
              <w:rPr>
                <w:b/>
                <w:bCs/>
                <w:color w:val="000000"/>
                <w:szCs w:val="24"/>
              </w:rPr>
              <w:t>20</w:t>
            </w:r>
            <w:r>
              <w:rPr>
                <w:b/>
                <w:bCs/>
                <w:color w:val="000000"/>
                <w:szCs w:val="24"/>
              </w:rPr>
              <w:t>15</w:t>
            </w:r>
            <w:r w:rsidRPr="008033E1">
              <w:rPr>
                <w:b/>
                <w:bCs/>
                <w:color w:val="000000"/>
                <w:szCs w:val="24"/>
              </w:rPr>
              <w:t xml:space="preserve"> – 20</w:t>
            </w:r>
            <w:r>
              <w:rPr>
                <w:b/>
                <w:bCs/>
                <w:color w:val="000000"/>
                <w:szCs w:val="24"/>
              </w:rPr>
              <w:t>19</w:t>
            </w:r>
            <w:r w:rsidRPr="008033E1">
              <w:rPr>
                <w:b/>
                <w:bCs/>
                <w:color w:val="000000"/>
                <w:szCs w:val="24"/>
              </w:rPr>
              <w:t xml:space="preserve">: </w:t>
            </w:r>
            <w:r w:rsidRPr="008033E1">
              <w:rPr>
                <w:color w:val="000000"/>
                <w:szCs w:val="24"/>
              </w:rPr>
              <w:t>UTB ve Zlíně, Fakulta managementu a ekonomiky, obor Ekonomika a management (</w:t>
            </w:r>
            <w:r w:rsidRPr="008033E1">
              <w:rPr>
                <w:b/>
                <w:color w:val="000000"/>
                <w:szCs w:val="24"/>
              </w:rPr>
              <w:t>Ph.D.</w:t>
            </w:r>
            <w:r w:rsidRPr="008033E1">
              <w:rPr>
                <w:color w:val="000000"/>
                <w:szCs w:val="24"/>
              </w:rPr>
              <w:t>)</w:t>
            </w:r>
          </w:p>
          <w:p w:rsidR="00016EFB" w:rsidRPr="00E750A1" w:rsidRDefault="00016EFB" w:rsidP="0042498A">
            <w:pPr>
              <w:ind w:left="1456" w:hanging="1456"/>
              <w:jc w:val="both"/>
            </w:pPr>
            <w:r>
              <w:rPr>
                <w:b/>
                <w:bCs/>
                <w:color w:val="000000"/>
                <w:szCs w:val="24"/>
              </w:rPr>
              <w:t>2014</w:t>
            </w:r>
            <w:r w:rsidRPr="008033E1">
              <w:rPr>
                <w:b/>
                <w:bCs/>
                <w:color w:val="000000"/>
                <w:szCs w:val="24"/>
              </w:rPr>
              <w:t xml:space="preserve"> – 20</w:t>
            </w:r>
            <w:r>
              <w:rPr>
                <w:b/>
                <w:bCs/>
                <w:color w:val="000000"/>
                <w:szCs w:val="24"/>
              </w:rPr>
              <w:t>15</w:t>
            </w:r>
            <w:r w:rsidRPr="008033E1">
              <w:rPr>
                <w:b/>
                <w:bCs/>
                <w:color w:val="000000"/>
                <w:szCs w:val="24"/>
              </w:rPr>
              <w:t xml:space="preserve">: </w:t>
            </w:r>
            <w:r w:rsidRPr="008033E1">
              <w:rPr>
                <w:color w:val="000000"/>
                <w:szCs w:val="24"/>
              </w:rPr>
              <w:t xml:space="preserve">UTB ve Zlíně, Fakulta managementu a ekonomiky, obor </w:t>
            </w:r>
            <w:r>
              <w:rPr>
                <w:color w:val="000000"/>
                <w:szCs w:val="24"/>
              </w:rPr>
              <w:t>Management a marketing</w:t>
            </w:r>
            <w:r w:rsidRPr="008033E1">
              <w:rPr>
                <w:color w:val="000000"/>
                <w:szCs w:val="24"/>
              </w:rPr>
              <w:t xml:space="preserve"> (</w:t>
            </w:r>
            <w:r w:rsidRPr="008033E1">
              <w:rPr>
                <w:b/>
                <w:color w:val="000000"/>
                <w:szCs w:val="24"/>
              </w:rPr>
              <w:t>Ing.</w:t>
            </w:r>
            <w:r w:rsidRPr="008033E1">
              <w:rPr>
                <w:color w:val="000000"/>
                <w:szCs w:val="24"/>
              </w:rPr>
              <w:t>)</w:t>
            </w:r>
          </w:p>
        </w:tc>
      </w:tr>
      <w:tr w:rsidR="00016EFB" w:rsidRPr="0003498C" w:rsidTr="002C034A">
        <w:tc>
          <w:tcPr>
            <w:tcW w:w="9859" w:type="dxa"/>
            <w:gridSpan w:val="11"/>
            <w:shd w:val="clear" w:color="auto" w:fill="F7CAAC"/>
          </w:tcPr>
          <w:p w:rsidR="00016EFB" w:rsidRPr="0003498C" w:rsidRDefault="00016EFB" w:rsidP="0042498A">
            <w:pPr>
              <w:jc w:val="both"/>
              <w:rPr>
                <w:b/>
              </w:rPr>
            </w:pPr>
            <w:r w:rsidRPr="0003498C">
              <w:rPr>
                <w:b/>
              </w:rPr>
              <w:t>Údaje o odborném působení od absolvování VŠ</w:t>
            </w:r>
          </w:p>
        </w:tc>
      </w:tr>
      <w:tr w:rsidR="00016EFB" w:rsidRPr="0003498C" w:rsidTr="002C034A">
        <w:trPr>
          <w:trHeight w:val="605"/>
        </w:trPr>
        <w:tc>
          <w:tcPr>
            <w:tcW w:w="9859" w:type="dxa"/>
            <w:gridSpan w:val="11"/>
          </w:tcPr>
          <w:p w:rsidR="00016EFB" w:rsidRPr="0004111E" w:rsidRDefault="00016EFB" w:rsidP="0042498A">
            <w:pPr>
              <w:ind w:left="1456" w:hanging="1456"/>
              <w:jc w:val="both"/>
              <w:rPr>
                <w:color w:val="000000"/>
                <w:szCs w:val="24"/>
              </w:rPr>
            </w:pPr>
            <w:r w:rsidRPr="0017457F">
              <w:rPr>
                <w:b/>
                <w:color w:val="000000"/>
                <w:szCs w:val="24"/>
              </w:rPr>
              <w:t>09/2009 – 10/2011:</w:t>
            </w:r>
            <w:r w:rsidRPr="0004111E">
              <w:rPr>
                <w:color w:val="000000"/>
                <w:szCs w:val="24"/>
              </w:rPr>
              <w:t xml:space="preserve"> </w:t>
            </w:r>
            <w:r>
              <w:rPr>
                <w:color w:val="000000"/>
                <w:szCs w:val="24"/>
              </w:rPr>
              <w:t>National sevice person: Komfo Anokye Teaching Hospital, Kumasi - Ghana</w:t>
            </w:r>
          </w:p>
          <w:p w:rsidR="00016EFB" w:rsidRPr="0004111E" w:rsidRDefault="00016EFB" w:rsidP="0042498A">
            <w:pPr>
              <w:ind w:left="1456" w:hanging="1456"/>
              <w:jc w:val="both"/>
              <w:rPr>
                <w:color w:val="000000"/>
                <w:szCs w:val="24"/>
              </w:rPr>
            </w:pPr>
            <w:r w:rsidRPr="0017457F">
              <w:rPr>
                <w:b/>
                <w:color w:val="000000"/>
                <w:szCs w:val="24"/>
              </w:rPr>
              <w:t>11/2011 – 12/2013:</w:t>
            </w:r>
            <w:r w:rsidRPr="0004111E">
              <w:rPr>
                <w:color w:val="000000"/>
                <w:szCs w:val="24"/>
              </w:rPr>
              <w:t xml:space="preserve"> </w:t>
            </w:r>
            <w:r>
              <w:rPr>
                <w:color w:val="000000"/>
                <w:szCs w:val="24"/>
              </w:rPr>
              <w:t>Senior Administrative Assistant, University of Cape Coast, Cape Coast - Ghana</w:t>
            </w:r>
          </w:p>
          <w:p w:rsidR="00016EFB" w:rsidRDefault="00016EFB" w:rsidP="0042498A">
            <w:pPr>
              <w:ind w:left="1456" w:hanging="1456"/>
              <w:jc w:val="both"/>
              <w:rPr>
                <w:color w:val="000000"/>
                <w:szCs w:val="24"/>
              </w:rPr>
            </w:pPr>
            <w:r w:rsidRPr="0017457F">
              <w:rPr>
                <w:b/>
                <w:color w:val="000000"/>
                <w:szCs w:val="24"/>
              </w:rPr>
              <w:t>9/2015 – 6/2016:</w:t>
            </w:r>
            <w:r>
              <w:rPr>
                <w:color w:val="000000"/>
                <w:szCs w:val="24"/>
              </w:rPr>
              <w:t xml:space="preserve"> English language teacher – Zelenka Company Limited</w:t>
            </w:r>
          </w:p>
          <w:p w:rsidR="00016EFB" w:rsidRPr="0003498C" w:rsidRDefault="00016EFB" w:rsidP="002C034A">
            <w:pPr>
              <w:ind w:left="1456" w:hanging="1456"/>
              <w:jc w:val="both"/>
            </w:pPr>
            <w:r w:rsidRPr="0017457F">
              <w:rPr>
                <w:b/>
                <w:color w:val="000000"/>
                <w:szCs w:val="24"/>
              </w:rPr>
              <w:t xml:space="preserve">09/2015 – dosud: </w:t>
            </w:r>
            <w:r w:rsidRPr="0017457F">
              <w:rPr>
                <w:color w:val="000000"/>
                <w:szCs w:val="24"/>
              </w:rPr>
              <w:t>UTB ve Zlíně, Fakulta managementu a ekonomiky, akademický pracovník</w:t>
            </w:r>
            <w:r>
              <w:rPr>
                <w:color w:val="000000"/>
                <w:szCs w:val="24"/>
              </w:rPr>
              <w:t xml:space="preserve"> </w:t>
            </w:r>
          </w:p>
        </w:tc>
      </w:tr>
      <w:tr w:rsidR="00016EFB" w:rsidRPr="0003498C" w:rsidTr="002C034A">
        <w:trPr>
          <w:trHeight w:val="250"/>
        </w:trPr>
        <w:tc>
          <w:tcPr>
            <w:tcW w:w="9859" w:type="dxa"/>
            <w:gridSpan w:val="11"/>
            <w:shd w:val="clear" w:color="auto" w:fill="F7CAAC"/>
          </w:tcPr>
          <w:p w:rsidR="00016EFB" w:rsidRPr="0003498C" w:rsidRDefault="00016EFB" w:rsidP="0042498A">
            <w:pPr>
              <w:jc w:val="both"/>
            </w:pPr>
            <w:r w:rsidRPr="0003498C">
              <w:rPr>
                <w:b/>
              </w:rPr>
              <w:t>Zkušenosti s vedením kvalifikačních a rigorózních prací</w:t>
            </w:r>
          </w:p>
        </w:tc>
      </w:tr>
      <w:tr w:rsidR="00016EFB" w:rsidRPr="0003498C" w:rsidTr="002C034A">
        <w:trPr>
          <w:trHeight w:val="420"/>
        </w:trPr>
        <w:tc>
          <w:tcPr>
            <w:tcW w:w="9859" w:type="dxa"/>
            <w:gridSpan w:val="11"/>
          </w:tcPr>
          <w:p w:rsidR="00016EFB" w:rsidRPr="0003498C" w:rsidRDefault="00016EFB" w:rsidP="0042498A">
            <w:pPr>
              <w:jc w:val="both"/>
            </w:pPr>
            <w:r>
              <w:t xml:space="preserve"> </w:t>
            </w:r>
          </w:p>
        </w:tc>
      </w:tr>
      <w:tr w:rsidR="00016EFB" w:rsidRPr="0003498C" w:rsidTr="002C034A">
        <w:trPr>
          <w:cantSplit/>
        </w:trPr>
        <w:tc>
          <w:tcPr>
            <w:tcW w:w="3347" w:type="dxa"/>
            <w:gridSpan w:val="2"/>
            <w:tcBorders>
              <w:top w:val="single" w:sz="12" w:space="0" w:color="auto"/>
            </w:tcBorders>
            <w:shd w:val="clear" w:color="auto" w:fill="F7CAAC"/>
          </w:tcPr>
          <w:p w:rsidR="00016EFB" w:rsidRPr="0003498C" w:rsidRDefault="00016EFB" w:rsidP="0042498A">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016EFB" w:rsidRPr="0003498C" w:rsidRDefault="00016EFB" w:rsidP="0042498A">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016EFB" w:rsidRPr="0003498C" w:rsidRDefault="00016EFB" w:rsidP="0042498A">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016EFB" w:rsidRPr="0003498C" w:rsidRDefault="00016EFB" w:rsidP="0042498A">
            <w:pPr>
              <w:jc w:val="both"/>
              <w:rPr>
                <w:b/>
              </w:rPr>
            </w:pPr>
            <w:r w:rsidRPr="0003498C">
              <w:rPr>
                <w:b/>
              </w:rPr>
              <w:t>Ohlasy publikací</w:t>
            </w:r>
          </w:p>
        </w:tc>
      </w:tr>
      <w:tr w:rsidR="00016EFB" w:rsidRPr="0003498C" w:rsidTr="002C034A">
        <w:trPr>
          <w:cantSplit/>
        </w:trPr>
        <w:tc>
          <w:tcPr>
            <w:tcW w:w="3347" w:type="dxa"/>
            <w:gridSpan w:val="2"/>
          </w:tcPr>
          <w:p w:rsidR="00016EFB" w:rsidRPr="0003498C" w:rsidRDefault="00016EFB" w:rsidP="0042498A">
            <w:pPr>
              <w:jc w:val="both"/>
            </w:pPr>
          </w:p>
        </w:tc>
        <w:tc>
          <w:tcPr>
            <w:tcW w:w="2245" w:type="dxa"/>
            <w:gridSpan w:val="2"/>
          </w:tcPr>
          <w:p w:rsidR="00016EFB" w:rsidRPr="0003498C" w:rsidRDefault="00016EFB" w:rsidP="0042498A">
            <w:pPr>
              <w:jc w:val="both"/>
            </w:pPr>
          </w:p>
        </w:tc>
        <w:tc>
          <w:tcPr>
            <w:tcW w:w="2248" w:type="dxa"/>
            <w:gridSpan w:val="4"/>
            <w:tcBorders>
              <w:right w:val="single" w:sz="12" w:space="0" w:color="auto"/>
            </w:tcBorders>
          </w:tcPr>
          <w:p w:rsidR="00016EFB" w:rsidRPr="0003498C" w:rsidRDefault="00016EFB" w:rsidP="0042498A">
            <w:pPr>
              <w:jc w:val="both"/>
            </w:pPr>
          </w:p>
        </w:tc>
        <w:tc>
          <w:tcPr>
            <w:tcW w:w="632" w:type="dxa"/>
            <w:tcBorders>
              <w:left w:val="single" w:sz="12" w:space="0" w:color="auto"/>
            </w:tcBorders>
            <w:shd w:val="clear" w:color="auto" w:fill="F7CAAC"/>
          </w:tcPr>
          <w:p w:rsidR="00016EFB" w:rsidRPr="0003498C" w:rsidRDefault="00016EFB" w:rsidP="0042498A">
            <w:pPr>
              <w:jc w:val="both"/>
            </w:pPr>
            <w:r w:rsidRPr="0003498C">
              <w:rPr>
                <w:b/>
              </w:rPr>
              <w:t>WOS</w:t>
            </w:r>
          </w:p>
        </w:tc>
        <w:tc>
          <w:tcPr>
            <w:tcW w:w="693" w:type="dxa"/>
            <w:shd w:val="clear" w:color="auto" w:fill="F7CAAC"/>
          </w:tcPr>
          <w:p w:rsidR="00016EFB" w:rsidRPr="0003498C" w:rsidRDefault="00016EFB" w:rsidP="0042498A">
            <w:pPr>
              <w:jc w:val="both"/>
              <w:rPr>
                <w:sz w:val="18"/>
              </w:rPr>
            </w:pPr>
            <w:r w:rsidRPr="0003498C">
              <w:rPr>
                <w:b/>
                <w:sz w:val="18"/>
              </w:rPr>
              <w:t>Scopus</w:t>
            </w:r>
          </w:p>
        </w:tc>
        <w:tc>
          <w:tcPr>
            <w:tcW w:w="694" w:type="dxa"/>
            <w:shd w:val="clear" w:color="auto" w:fill="F7CAAC"/>
          </w:tcPr>
          <w:p w:rsidR="00016EFB" w:rsidRPr="0003498C" w:rsidRDefault="00016EFB" w:rsidP="0042498A">
            <w:pPr>
              <w:jc w:val="both"/>
            </w:pPr>
            <w:r w:rsidRPr="0003498C">
              <w:rPr>
                <w:b/>
                <w:sz w:val="18"/>
              </w:rPr>
              <w:t>ostatní</w:t>
            </w:r>
          </w:p>
        </w:tc>
      </w:tr>
      <w:tr w:rsidR="00016EFB" w:rsidRPr="0003498C" w:rsidTr="002C034A">
        <w:trPr>
          <w:cantSplit/>
          <w:trHeight w:val="70"/>
        </w:trPr>
        <w:tc>
          <w:tcPr>
            <w:tcW w:w="3347" w:type="dxa"/>
            <w:gridSpan w:val="2"/>
            <w:shd w:val="clear" w:color="auto" w:fill="F7CAAC"/>
          </w:tcPr>
          <w:p w:rsidR="00016EFB" w:rsidRPr="0003498C" w:rsidRDefault="00016EFB" w:rsidP="0042498A">
            <w:pPr>
              <w:jc w:val="both"/>
            </w:pPr>
            <w:r w:rsidRPr="0003498C">
              <w:rPr>
                <w:b/>
              </w:rPr>
              <w:t>Obor jmenovacího řízení</w:t>
            </w:r>
          </w:p>
        </w:tc>
        <w:tc>
          <w:tcPr>
            <w:tcW w:w="2245" w:type="dxa"/>
            <w:gridSpan w:val="2"/>
            <w:shd w:val="clear" w:color="auto" w:fill="F7CAAC"/>
          </w:tcPr>
          <w:p w:rsidR="00016EFB" w:rsidRPr="0003498C" w:rsidRDefault="00016EFB" w:rsidP="0042498A">
            <w:pPr>
              <w:jc w:val="both"/>
            </w:pPr>
            <w:r w:rsidRPr="0003498C">
              <w:rPr>
                <w:b/>
              </w:rPr>
              <w:t>Rok udělení hodnosti</w:t>
            </w:r>
          </w:p>
        </w:tc>
        <w:tc>
          <w:tcPr>
            <w:tcW w:w="2248" w:type="dxa"/>
            <w:gridSpan w:val="4"/>
            <w:tcBorders>
              <w:right w:val="single" w:sz="12" w:space="0" w:color="auto"/>
            </w:tcBorders>
            <w:shd w:val="clear" w:color="auto" w:fill="F7CAAC"/>
          </w:tcPr>
          <w:p w:rsidR="00016EFB" w:rsidRPr="0003498C" w:rsidRDefault="00016EFB" w:rsidP="0042498A">
            <w:pPr>
              <w:jc w:val="both"/>
            </w:pPr>
            <w:r w:rsidRPr="0003498C">
              <w:rPr>
                <w:b/>
              </w:rPr>
              <w:t>Řízení konáno na VŠ</w:t>
            </w:r>
          </w:p>
        </w:tc>
        <w:tc>
          <w:tcPr>
            <w:tcW w:w="632" w:type="dxa"/>
            <w:vMerge w:val="restart"/>
            <w:tcBorders>
              <w:left w:val="single" w:sz="12" w:space="0" w:color="auto"/>
            </w:tcBorders>
          </w:tcPr>
          <w:p w:rsidR="00016EFB" w:rsidRPr="0003498C" w:rsidRDefault="00016EFB" w:rsidP="0042498A">
            <w:pPr>
              <w:jc w:val="both"/>
              <w:rPr>
                <w:b/>
              </w:rPr>
            </w:pPr>
            <w:r>
              <w:rPr>
                <w:b/>
              </w:rPr>
              <w:t>1</w:t>
            </w:r>
          </w:p>
        </w:tc>
        <w:tc>
          <w:tcPr>
            <w:tcW w:w="693" w:type="dxa"/>
            <w:vMerge w:val="restart"/>
          </w:tcPr>
          <w:p w:rsidR="00016EFB" w:rsidRPr="0003498C" w:rsidRDefault="00016EFB" w:rsidP="0042498A">
            <w:pPr>
              <w:jc w:val="both"/>
              <w:rPr>
                <w:b/>
              </w:rPr>
            </w:pPr>
            <w:r>
              <w:rPr>
                <w:b/>
              </w:rPr>
              <w:t>4</w:t>
            </w:r>
          </w:p>
        </w:tc>
        <w:tc>
          <w:tcPr>
            <w:tcW w:w="694" w:type="dxa"/>
            <w:vMerge w:val="restart"/>
          </w:tcPr>
          <w:p w:rsidR="00016EFB" w:rsidRPr="0003498C" w:rsidRDefault="00016EFB" w:rsidP="0042498A">
            <w:pPr>
              <w:jc w:val="both"/>
              <w:rPr>
                <w:b/>
              </w:rPr>
            </w:pPr>
          </w:p>
        </w:tc>
      </w:tr>
      <w:tr w:rsidR="00016EFB" w:rsidRPr="0003498C" w:rsidTr="002C034A">
        <w:trPr>
          <w:trHeight w:val="205"/>
        </w:trPr>
        <w:tc>
          <w:tcPr>
            <w:tcW w:w="3347" w:type="dxa"/>
            <w:gridSpan w:val="2"/>
          </w:tcPr>
          <w:p w:rsidR="00016EFB" w:rsidRPr="0003498C" w:rsidRDefault="00016EFB" w:rsidP="0042498A">
            <w:pPr>
              <w:jc w:val="both"/>
            </w:pPr>
          </w:p>
        </w:tc>
        <w:tc>
          <w:tcPr>
            <w:tcW w:w="2245" w:type="dxa"/>
            <w:gridSpan w:val="2"/>
          </w:tcPr>
          <w:p w:rsidR="00016EFB" w:rsidRPr="0003498C" w:rsidRDefault="00016EFB" w:rsidP="0042498A">
            <w:pPr>
              <w:jc w:val="both"/>
            </w:pPr>
          </w:p>
        </w:tc>
        <w:tc>
          <w:tcPr>
            <w:tcW w:w="2248" w:type="dxa"/>
            <w:gridSpan w:val="4"/>
            <w:tcBorders>
              <w:right w:val="single" w:sz="12" w:space="0" w:color="auto"/>
            </w:tcBorders>
          </w:tcPr>
          <w:p w:rsidR="00016EFB" w:rsidRPr="0003498C" w:rsidRDefault="00016EFB" w:rsidP="0042498A">
            <w:pPr>
              <w:jc w:val="both"/>
            </w:pPr>
          </w:p>
        </w:tc>
        <w:tc>
          <w:tcPr>
            <w:tcW w:w="632" w:type="dxa"/>
            <w:vMerge/>
            <w:tcBorders>
              <w:left w:val="single" w:sz="12" w:space="0" w:color="auto"/>
            </w:tcBorders>
            <w:vAlign w:val="center"/>
          </w:tcPr>
          <w:p w:rsidR="00016EFB" w:rsidRPr="0003498C" w:rsidRDefault="00016EFB" w:rsidP="0042498A">
            <w:pPr>
              <w:rPr>
                <w:b/>
              </w:rPr>
            </w:pPr>
          </w:p>
        </w:tc>
        <w:tc>
          <w:tcPr>
            <w:tcW w:w="693" w:type="dxa"/>
            <w:vMerge/>
            <w:vAlign w:val="center"/>
          </w:tcPr>
          <w:p w:rsidR="00016EFB" w:rsidRPr="0003498C" w:rsidRDefault="00016EFB" w:rsidP="0042498A">
            <w:pPr>
              <w:rPr>
                <w:b/>
              </w:rPr>
            </w:pPr>
          </w:p>
        </w:tc>
        <w:tc>
          <w:tcPr>
            <w:tcW w:w="694" w:type="dxa"/>
            <w:vMerge/>
            <w:vAlign w:val="center"/>
          </w:tcPr>
          <w:p w:rsidR="00016EFB" w:rsidRPr="0003498C" w:rsidRDefault="00016EFB" w:rsidP="0042498A">
            <w:pPr>
              <w:rPr>
                <w:b/>
              </w:rPr>
            </w:pPr>
          </w:p>
        </w:tc>
      </w:tr>
      <w:tr w:rsidR="00016EFB" w:rsidRPr="0003498C" w:rsidTr="002C034A">
        <w:tc>
          <w:tcPr>
            <w:tcW w:w="9859" w:type="dxa"/>
            <w:gridSpan w:val="11"/>
            <w:shd w:val="clear" w:color="auto" w:fill="F7CAAC"/>
          </w:tcPr>
          <w:p w:rsidR="00016EFB" w:rsidRPr="0003498C" w:rsidRDefault="00016EFB" w:rsidP="0042498A">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016EFB" w:rsidRPr="0003498C" w:rsidTr="002C034A">
        <w:trPr>
          <w:trHeight w:val="3508"/>
        </w:trPr>
        <w:tc>
          <w:tcPr>
            <w:tcW w:w="9859" w:type="dxa"/>
            <w:gridSpan w:val="11"/>
          </w:tcPr>
          <w:p w:rsidR="00016EFB" w:rsidRPr="0017457F" w:rsidRDefault="00016EFB" w:rsidP="002C034A">
            <w:pPr>
              <w:jc w:val="both"/>
            </w:pPr>
            <w:r w:rsidRPr="0017457F">
              <w:t>KWARTENG, M</w:t>
            </w:r>
            <w:r w:rsidR="002C034A">
              <w:t>.</w:t>
            </w:r>
            <w:r w:rsidRPr="0017457F">
              <w:t xml:space="preserve"> A</w:t>
            </w:r>
            <w:r w:rsidR="002C034A">
              <w:t>.</w:t>
            </w:r>
            <w:r w:rsidRPr="0017457F">
              <w:t>, PIL</w:t>
            </w:r>
            <w:r>
              <w:t>Í</w:t>
            </w:r>
            <w:r w:rsidRPr="0017457F">
              <w:t>K</w:t>
            </w:r>
            <w:r w:rsidR="002C034A">
              <w:t>, M.,</w:t>
            </w:r>
            <w:r w:rsidRPr="0017457F">
              <w:t xml:space="preserve"> JURICKOVA</w:t>
            </w:r>
            <w:r w:rsidR="002C034A">
              <w:t>, E</w:t>
            </w:r>
            <w:r w:rsidRPr="0017457F">
              <w:t xml:space="preserve">. Mining Interest In Online Shoppers’ Data: An Association Rule Mining Approach. </w:t>
            </w:r>
            <w:r w:rsidRPr="0017457F">
              <w:rPr>
                <w:i/>
              </w:rPr>
              <w:t>Acta Polytechnica Hungarica.</w:t>
            </w:r>
            <w:r w:rsidRPr="0017457F">
              <w:t xml:space="preserve"> 2017, Vol. 14, No. 7., 143 – 160 pp. ISSN 1785-8860.</w:t>
            </w:r>
            <w:r>
              <w:t xml:space="preserve"> (50 %)</w:t>
            </w:r>
          </w:p>
          <w:p w:rsidR="00016EFB" w:rsidRPr="0017457F" w:rsidRDefault="00016EFB" w:rsidP="002C034A">
            <w:pPr>
              <w:jc w:val="both"/>
            </w:pPr>
            <w:r w:rsidRPr="0017457F">
              <w:t>KWARTENG, M</w:t>
            </w:r>
            <w:r w:rsidR="002C034A">
              <w:t>.</w:t>
            </w:r>
            <w:r w:rsidRPr="0017457F">
              <w:t xml:space="preserve"> A</w:t>
            </w:r>
            <w:r w:rsidR="002C034A">
              <w:t>.</w:t>
            </w:r>
            <w:r w:rsidRPr="0017457F">
              <w:t>, PILÍK</w:t>
            </w:r>
            <w:r w:rsidR="002C034A">
              <w:t>, M.,</w:t>
            </w:r>
            <w:r w:rsidRPr="0017457F">
              <w:t xml:space="preserve"> JUŘIČKOVÁ</w:t>
            </w:r>
            <w:r w:rsidR="002C034A">
              <w:t>, E</w:t>
            </w:r>
            <w:r w:rsidRPr="0017457F">
              <w:t xml:space="preserve">. Beyond cost saving. Other factor consideration in online purchases of used electronic goods: a conjoint analysis approach. </w:t>
            </w:r>
            <w:r w:rsidRPr="0017457F">
              <w:rPr>
                <w:i/>
              </w:rPr>
              <w:t xml:space="preserve">Management &amp; Marketing. Challenges for the Knowledge Society. </w:t>
            </w:r>
            <w:r w:rsidRPr="0017457F">
              <w:t xml:space="preserve">2018, Vol. 13, No. 3, pp. 1051-1063, DOI: 10.2478/mmcks-2018-0022. </w:t>
            </w:r>
            <w:r>
              <w:t>(60 %)</w:t>
            </w:r>
          </w:p>
          <w:p w:rsidR="00016EFB" w:rsidRPr="0017457F" w:rsidRDefault="00016EFB" w:rsidP="002C034A">
            <w:pPr>
              <w:jc w:val="both"/>
            </w:pPr>
            <w:r w:rsidRPr="0017457F">
              <w:t>PILÍK, M</w:t>
            </w:r>
            <w:r w:rsidR="002C034A">
              <w:t>.</w:t>
            </w:r>
            <w:r w:rsidRPr="0017457F">
              <w:t>, JUŘIČKOVÁ</w:t>
            </w:r>
            <w:r w:rsidR="002C034A">
              <w:t>, E.,</w:t>
            </w:r>
            <w:r w:rsidRPr="0017457F">
              <w:t xml:space="preserve"> KWARTENG</w:t>
            </w:r>
            <w:r w:rsidR="002C034A">
              <w:t>, M. A</w:t>
            </w:r>
            <w:r w:rsidRPr="0017457F">
              <w:t xml:space="preserve">. Online shopping behaviour in conditions of digital transformation in the Czech Republic. </w:t>
            </w:r>
            <w:r w:rsidRPr="0017457F">
              <w:rPr>
                <w:i/>
              </w:rPr>
              <w:t>Economic Annals-XXI.</w:t>
            </w:r>
            <w:r w:rsidRPr="0017457F">
              <w:t xml:space="preserve"> 2017, </w:t>
            </w:r>
            <w:r w:rsidR="0079634F">
              <w:t xml:space="preserve">Vol. </w:t>
            </w:r>
            <w:r w:rsidRPr="0017457F">
              <w:t>165</w:t>
            </w:r>
            <w:r w:rsidR="0079634F">
              <w:t xml:space="preserve">, No. </w:t>
            </w:r>
            <w:r w:rsidRPr="0017457F">
              <w:t>3-4(1). ISSN 1728-6220.</w:t>
            </w:r>
            <w:r>
              <w:t xml:space="preserve"> (20 %)</w:t>
            </w:r>
          </w:p>
          <w:p w:rsidR="00016EFB" w:rsidRPr="0017457F" w:rsidRDefault="00016EFB" w:rsidP="002C034A">
            <w:pPr>
              <w:jc w:val="both"/>
            </w:pPr>
            <w:r w:rsidRPr="0017457F">
              <w:t>KWARTENG, M</w:t>
            </w:r>
            <w:r w:rsidR="002C034A">
              <w:t>.</w:t>
            </w:r>
            <w:r w:rsidRPr="0017457F">
              <w:t xml:space="preserve"> A., NABARESEH, S</w:t>
            </w:r>
            <w:r w:rsidR="002C034A">
              <w:t>.,</w:t>
            </w:r>
            <w:r>
              <w:t xml:space="preserve"> PILÍ</w:t>
            </w:r>
            <w:r w:rsidRPr="0017457F">
              <w:t>K</w:t>
            </w:r>
            <w:r w:rsidR="002C034A">
              <w:t>, M</w:t>
            </w:r>
            <w:r w:rsidRPr="0017457F">
              <w:t>. Online shopper-vendor interactions: Identifying interestingness relations using clustering and association rules mining. In International Conference on e-Learning,</w:t>
            </w:r>
            <w:r>
              <w:t xml:space="preserve"> </w:t>
            </w:r>
            <w:r w:rsidRPr="0017457F">
              <w:t xml:space="preserve">2017, June (pp. 129-137). </w:t>
            </w:r>
            <w:r w:rsidRPr="00455ED7">
              <w:rPr>
                <w:i/>
              </w:rPr>
              <w:t>Proceedings of the 12th International Conference on e- Learning</w:t>
            </w:r>
            <w:r>
              <w:rPr>
                <w:rFonts w:ascii="Arial" w:hAnsi="Arial" w:cs="Arial"/>
                <w:color w:val="222222"/>
                <w:sz w:val="18"/>
                <w:szCs w:val="18"/>
                <w:shd w:val="clear" w:color="auto" w:fill="F8F8F8"/>
              </w:rPr>
              <w:t>  </w:t>
            </w:r>
            <w:r w:rsidRPr="0017457F">
              <w:t>Academic Conferences International Limited.</w:t>
            </w:r>
            <w:r>
              <w:t xml:space="preserve"> (90 %)</w:t>
            </w:r>
          </w:p>
          <w:p w:rsidR="00016EFB" w:rsidRDefault="00016EFB" w:rsidP="002C034A">
            <w:pPr>
              <w:jc w:val="both"/>
            </w:pPr>
            <w:r w:rsidRPr="0017457F">
              <w:t>KWARTENG, M</w:t>
            </w:r>
            <w:r w:rsidR="002C034A">
              <w:t>.</w:t>
            </w:r>
            <w:r>
              <w:t xml:space="preserve"> </w:t>
            </w:r>
            <w:r w:rsidRPr="0017457F">
              <w:t>A.</w:t>
            </w:r>
            <w:r w:rsidR="002C034A">
              <w:t>,</w:t>
            </w:r>
            <w:r w:rsidRPr="0017457F">
              <w:t xml:space="preserve"> PIL</w:t>
            </w:r>
            <w:r>
              <w:t>Í</w:t>
            </w:r>
            <w:r w:rsidRPr="0017457F">
              <w:t>K</w:t>
            </w:r>
            <w:r w:rsidR="002C034A">
              <w:t>, M</w:t>
            </w:r>
            <w:r w:rsidRPr="0017457F">
              <w:t>. Exploring consumers’ propensity for online shop</w:t>
            </w:r>
            <w:r w:rsidR="002C034A">
              <w:t xml:space="preserve">ping in a developing country: A </w:t>
            </w:r>
            <w:r w:rsidRPr="0017457F">
              <w:t xml:space="preserve">demographic perspective. </w:t>
            </w:r>
            <w:r w:rsidRPr="0017457F">
              <w:rPr>
                <w:i/>
              </w:rPr>
              <w:t>International Journal of Entrepreneurial Knowledge</w:t>
            </w:r>
            <w:r w:rsidR="0079634F">
              <w:t>.</w:t>
            </w:r>
            <w:r>
              <w:t xml:space="preserve"> </w:t>
            </w:r>
            <w:r w:rsidRPr="0017457F">
              <w:t>2016,</w:t>
            </w:r>
            <w:r w:rsidR="0079634F">
              <w:t xml:space="preserve"> Vol.</w:t>
            </w:r>
            <w:r w:rsidRPr="0017457F">
              <w:t xml:space="preserve"> 4</w:t>
            </w:r>
            <w:r w:rsidR="0079634F">
              <w:t xml:space="preserve">, No. </w:t>
            </w:r>
            <w:r w:rsidRPr="0017457F">
              <w:t>1, pp.</w:t>
            </w:r>
            <w:r>
              <w:t xml:space="preserve"> </w:t>
            </w:r>
            <w:r w:rsidRPr="0017457F">
              <w:t>90-103.</w:t>
            </w:r>
            <w:r w:rsidR="002C034A">
              <w:t xml:space="preserve"> </w:t>
            </w:r>
            <w:r w:rsidRPr="00455ED7">
              <w:t>D</w:t>
            </w:r>
            <w:r>
              <w:t>OI:</w:t>
            </w:r>
            <w:r w:rsidRPr="00455ED7">
              <w:t xml:space="preserve"> 10.1515/ijek-2016-0007</w:t>
            </w:r>
            <w:r>
              <w:t>. (80 %)</w:t>
            </w:r>
          </w:p>
          <w:p w:rsidR="00016EFB" w:rsidRDefault="00016EFB" w:rsidP="0042498A">
            <w:pPr>
              <w:jc w:val="both"/>
              <w:rPr>
                <w:i/>
              </w:rPr>
            </w:pPr>
            <w:r w:rsidRPr="0003498C">
              <w:rPr>
                <w:i/>
              </w:rPr>
              <w:t>Přehled projektové činnosti:</w:t>
            </w:r>
          </w:p>
          <w:p w:rsidR="00016EFB" w:rsidRPr="008033E1" w:rsidRDefault="00016EFB" w:rsidP="00085185">
            <w:pPr>
              <w:pStyle w:val="Odstavecseseznamem"/>
              <w:numPr>
                <w:ilvl w:val="0"/>
                <w:numId w:val="6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Head of the research Team „</w:t>
            </w:r>
            <w:r w:rsidRPr="008033E1">
              <w:rPr>
                <w:rFonts w:ascii="Times New Roman" w:eastAsia="Times New Roman" w:hAnsi="Times New Roman"/>
                <w:sz w:val="20"/>
                <w:szCs w:val="20"/>
                <w:lang w:eastAsia="cs-CZ"/>
              </w:rPr>
              <w:t>Enterprise’s Competitiveness Influenced by Consumer Behavior on</w:t>
            </w:r>
            <w:r>
              <w:rPr>
                <w:rFonts w:ascii="Times New Roman" w:eastAsia="Times New Roman" w:hAnsi="Times New Roman"/>
                <w:sz w:val="20"/>
                <w:szCs w:val="20"/>
                <w:lang w:eastAsia="cs-CZ"/>
              </w:rPr>
              <w:t xml:space="preserve"> Traditional and Online Markets“</w:t>
            </w:r>
            <w:r w:rsidRPr="008033E1">
              <w:rPr>
                <w:rFonts w:ascii="Times New Roman" w:eastAsia="Times New Roman" w:hAnsi="Times New Roman"/>
                <w:sz w:val="20"/>
                <w:szCs w:val="20"/>
                <w:lang w:eastAsia="cs-CZ"/>
              </w:rPr>
              <w:t xml:space="preserve"> Internal Grant Agency of FaME TBU No. IGA/FaME/2016/006.</w:t>
            </w:r>
          </w:p>
          <w:p w:rsidR="00016EFB" w:rsidRPr="0017457F" w:rsidRDefault="00016EFB" w:rsidP="00085185">
            <w:pPr>
              <w:pStyle w:val="Odstavecseseznamem"/>
              <w:numPr>
                <w:ilvl w:val="0"/>
                <w:numId w:val="6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Member of the Research Team „</w:t>
            </w:r>
            <w:r w:rsidRPr="008033E1">
              <w:rPr>
                <w:rFonts w:ascii="Times New Roman" w:eastAsia="Times New Roman" w:hAnsi="Times New Roman"/>
                <w:sz w:val="20"/>
                <w:szCs w:val="20"/>
                <w:lang w:eastAsia="cs-CZ"/>
              </w:rPr>
              <w:t>Enterprise competitiveness using sentiment analysis for</w:t>
            </w:r>
            <w:r>
              <w:rPr>
                <w:rFonts w:ascii="Times New Roman" w:eastAsia="Times New Roman" w:hAnsi="Times New Roman"/>
                <w:sz w:val="20"/>
                <w:szCs w:val="20"/>
                <w:lang w:eastAsia="cs-CZ"/>
              </w:rPr>
              <w:t xml:space="preserve"> p</w:t>
            </w:r>
            <w:r w:rsidRPr="0017457F">
              <w:rPr>
                <w:rFonts w:ascii="Times New Roman" w:eastAsia="Times New Roman" w:hAnsi="Times New Roman"/>
                <w:sz w:val="20"/>
                <w:szCs w:val="20"/>
                <w:lang w:eastAsia="cs-CZ"/>
              </w:rPr>
              <w:t>roduct and process optimization in the Czech Republic</w:t>
            </w:r>
            <w:r>
              <w:rPr>
                <w:rFonts w:ascii="Times New Roman" w:eastAsia="Times New Roman" w:hAnsi="Times New Roman"/>
                <w:sz w:val="20"/>
                <w:szCs w:val="20"/>
                <w:lang w:eastAsia="cs-CZ"/>
              </w:rPr>
              <w:t>“</w:t>
            </w:r>
            <w:r w:rsidRPr="0017457F">
              <w:rPr>
                <w:rFonts w:ascii="Times New Roman" w:eastAsia="Times New Roman" w:hAnsi="Times New Roman"/>
                <w:sz w:val="20"/>
                <w:szCs w:val="20"/>
                <w:lang w:eastAsia="cs-CZ"/>
              </w:rPr>
              <w:t xml:space="preserve"> the Internal Grant Agency of FaME</w:t>
            </w:r>
            <w:r>
              <w:rPr>
                <w:rFonts w:ascii="Times New Roman" w:eastAsia="Times New Roman" w:hAnsi="Times New Roman"/>
                <w:sz w:val="20"/>
                <w:szCs w:val="20"/>
                <w:lang w:eastAsia="cs-CZ"/>
              </w:rPr>
              <w:t xml:space="preserve"> I</w:t>
            </w:r>
            <w:r w:rsidRPr="0017457F">
              <w:rPr>
                <w:rFonts w:ascii="Times New Roman" w:eastAsia="Times New Roman" w:hAnsi="Times New Roman"/>
                <w:sz w:val="20"/>
                <w:szCs w:val="20"/>
                <w:lang w:eastAsia="cs-CZ"/>
              </w:rPr>
              <w:t>GA/FaME/2016/019</w:t>
            </w:r>
          </w:p>
        </w:tc>
      </w:tr>
      <w:tr w:rsidR="00016EFB" w:rsidRPr="0003498C" w:rsidTr="002C034A">
        <w:trPr>
          <w:trHeight w:val="218"/>
        </w:trPr>
        <w:tc>
          <w:tcPr>
            <w:tcW w:w="9859" w:type="dxa"/>
            <w:gridSpan w:val="11"/>
            <w:shd w:val="clear" w:color="auto" w:fill="F7CAAC"/>
          </w:tcPr>
          <w:p w:rsidR="00016EFB" w:rsidRPr="0003498C" w:rsidRDefault="00016EFB" w:rsidP="0042498A">
            <w:pPr>
              <w:rPr>
                <w:b/>
              </w:rPr>
            </w:pPr>
            <w:r w:rsidRPr="0003498C">
              <w:rPr>
                <w:b/>
              </w:rPr>
              <w:t>Působení v zahraničí</w:t>
            </w:r>
          </w:p>
        </w:tc>
      </w:tr>
      <w:tr w:rsidR="00016EFB" w:rsidRPr="0003498C" w:rsidTr="002C034A">
        <w:trPr>
          <w:trHeight w:val="186"/>
        </w:trPr>
        <w:tc>
          <w:tcPr>
            <w:tcW w:w="9859" w:type="dxa"/>
            <w:gridSpan w:val="11"/>
          </w:tcPr>
          <w:p w:rsidR="00016EFB" w:rsidRPr="0003498C" w:rsidRDefault="00016EFB" w:rsidP="0042498A">
            <w:pPr>
              <w:rPr>
                <w:b/>
              </w:rPr>
            </w:pPr>
          </w:p>
        </w:tc>
      </w:tr>
      <w:tr w:rsidR="00016EFB" w:rsidRPr="0003498C" w:rsidTr="002C034A">
        <w:trPr>
          <w:cantSplit/>
          <w:trHeight w:val="219"/>
        </w:trPr>
        <w:tc>
          <w:tcPr>
            <w:tcW w:w="2518" w:type="dxa"/>
            <w:shd w:val="clear" w:color="auto" w:fill="F7CAAC"/>
          </w:tcPr>
          <w:p w:rsidR="00016EFB" w:rsidRPr="0003498C" w:rsidRDefault="00016EFB" w:rsidP="0042498A">
            <w:pPr>
              <w:jc w:val="both"/>
              <w:rPr>
                <w:b/>
              </w:rPr>
            </w:pPr>
            <w:r w:rsidRPr="0003498C">
              <w:rPr>
                <w:b/>
              </w:rPr>
              <w:t xml:space="preserve">Podpis </w:t>
            </w:r>
          </w:p>
        </w:tc>
        <w:tc>
          <w:tcPr>
            <w:tcW w:w="4536" w:type="dxa"/>
            <w:gridSpan w:val="5"/>
          </w:tcPr>
          <w:p w:rsidR="00016EFB" w:rsidRPr="0003498C" w:rsidRDefault="00016EFB" w:rsidP="0042498A">
            <w:pPr>
              <w:jc w:val="both"/>
            </w:pPr>
          </w:p>
        </w:tc>
        <w:tc>
          <w:tcPr>
            <w:tcW w:w="786" w:type="dxa"/>
            <w:gridSpan w:val="2"/>
            <w:shd w:val="clear" w:color="auto" w:fill="F7CAAC"/>
          </w:tcPr>
          <w:p w:rsidR="00016EFB" w:rsidRPr="0003498C" w:rsidRDefault="00016EFB" w:rsidP="0042498A">
            <w:pPr>
              <w:jc w:val="both"/>
            </w:pPr>
            <w:r w:rsidRPr="0003498C">
              <w:rPr>
                <w:b/>
              </w:rPr>
              <w:t>datum</w:t>
            </w:r>
          </w:p>
        </w:tc>
        <w:tc>
          <w:tcPr>
            <w:tcW w:w="2019" w:type="dxa"/>
            <w:gridSpan w:val="3"/>
          </w:tcPr>
          <w:p w:rsidR="00016EFB" w:rsidRPr="0003498C" w:rsidRDefault="00016EFB" w:rsidP="0042498A">
            <w:pPr>
              <w:jc w:val="both"/>
            </w:pPr>
          </w:p>
        </w:tc>
      </w:tr>
    </w:tbl>
    <w:p w:rsidR="002C034A" w:rsidRDefault="002C034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2C034A">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2C034A">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2C034A">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2C034A">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914242" w:rsidP="00447F6C">
            <w:pPr>
              <w:jc w:val="both"/>
            </w:pPr>
            <w:r>
              <w:t>Management and Marketing</w:t>
            </w:r>
          </w:p>
        </w:tc>
      </w:tr>
      <w:tr w:rsidR="00447F6C" w:rsidTr="002C034A">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Marcela KRUMPOLCOVÁ</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Mgr., DiS.</w:t>
            </w:r>
          </w:p>
        </w:tc>
      </w:tr>
      <w:tr w:rsidR="00447F6C" w:rsidTr="002C034A">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1978</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Default="00447F6C" w:rsidP="00447F6C">
            <w:pPr>
              <w:jc w:val="both"/>
              <w:rPr>
                <w:b/>
              </w:rPr>
            </w:pPr>
            <w:r>
              <w:rPr>
                <w:b/>
              </w:rPr>
              <w:t>do kdy</w:t>
            </w:r>
          </w:p>
        </w:tc>
        <w:tc>
          <w:tcPr>
            <w:tcW w:w="1387" w:type="dxa"/>
            <w:gridSpan w:val="2"/>
          </w:tcPr>
          <w:p w:rsidR="00447F6C" w:rsidRDefault="00447F6C" w:rsidP="00447F6C">
            <w:pPr>
              <w:jc w:val="both"/>
            </w:pPr>
            <w:r>
              <w:t>08/2021</w:t>
            </w:r>
          </w:p>
        </w:tc>
      </w:tr>
      <w:tr w:rsidR="00447F6C" w:rsidTr="002C034A">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p>
        </w:tc>
        <w:tc>
          <w:tcPr>
            <w:tcW w:w="709" w:type="dxa"/>
            <w:gridSpan w:val="2"/>
            <w:shd w:val="clear" w:color="auto" w:fill="F7CAAC"/>
          </w:tcPr>
          <w:p w:rsidR="00447F6C" w:rsidRDefault="00447F6C" w:rsidP="00447F6C">
            <w:pPr>
              <w:jc w:val="both"/>
              <w:rPr>
                <w:b/>
              </w:rPr>
            </w:pPr>
            <w:r>
              <w:rPr>
                <w:b/>
              </w:rPr>
              <w:t>do kdy</w:t>
            </w:r>
          </w:p>
        </w:tc>
        <w:tc>
          <w:tcPr>
            <w:tcW w:w="1387" w:type="dxa"/>
            <w:gridSpan w:val="2"/>
          </w:tcPr>
          <w:p w:rsidR="00447F6C" w:rsidRDefault="00447F6C" w:rsidP="00447F6C">
            <w:pPr>
              <w:jc w:val="both"/>
            </w:pPr>
          </w:p>
        </w:tc>
      </w:tr>
      <w:tr w:rsidR="00447F6C" w:rsidTr="002C034A">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2C034A">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2C034A">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2C034A">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2C034A">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2C034A">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2C034A">
        <w:trPr>
          <w:trHeight w:val="480"/>
        </w:trPr>
        <w:tc>
          <w:tcPr>
            <w:tcW w:w="9859" w:type="dxa"/>
            <w:gridSpan w:val="11"/>
            <w:tcBorders>
              <w:top w:val="nil"/>
            </w:tcBorders>
          </w:tcPr>
          <w:p w:rsidR="00447F6C" w:rsidRDefault="00447F6C" w:rsidP="00447F6C">
            <w:pPr>
              <w:jc w:val="both"/>
            </w:pPr>
            <w:r>
              <w:t>Business English – garant, přednášející (100%)</w:t>
            </w:r>
          </w:p>
        </w:tc>
      </w:tr>
      <w:tr w:rsidR="00447F6C" w:rsidTr="002C034A">
        <w:trPr>
          <w:trHeight w:val="468"/>
        </w:trPr>
        <w:tc>
          <w:tcPr>
            <w:tcW w:w="9859" w:type="dxa"/>
            <w:gridSpan w:val="11"/>
            <w:shd w:val="clear" w:color="auto" w:fill="F7CAAC"/>
          </w:tcPr>
          <w:p w:rsidR="00447F6C" w:rsidRDefault="00447F6C" w:rsidP="00447F6C">
            <w:pPr>
              <w:jc w:val="both"/>
            </w:pPr>
            <w:r>
              <w:rPr>
                <w:b/>
              </w:rPr>
              <w:t xml:space="preserve">Údaje o vzdělání na VŠ </w:t>
            </w:r>
          </w:p>
        </w:tc>
      </w:tr>
      <w:tr w:rsidR="00447F6C" w:rsidRPr="003E76C9" w:rsidTr="002C034A">
        <w:trPr>
          <w:trHeight w:val="1055"/>
        </w:trPr>
        <w:tc>
          <w:tcPr>
            <w:tcW w:w="9859" w:type="dxa"/>
            <w:gridSpan w:val="11"/>
          </w:tcPr>
          <w:p w:rsidR="00447F6C" w:rsidRDefault="00447F6C" w:rsidP="00447F6C">
            <w:pPr>
              <w:jc w:val="both"/>
            </w:pPr>
            <w:r w:rsidRPr="00C378BC">
              <w:rPr>
                <w:b/>
              </w:rPr>
              <w:t>2008-2011:</w:t>
            </w:r>
            <w:r w:rsidRPr="003E76C9">
              <w:t xml:space="preserve"> Učitelství</w:t>
            </w:r>
            <w:r>
              <w:t xml:space="preserve"> anglického jazyka a literatury pro střední školy, OU FF – rozšiřující studium</w:t>
            </w:r>
          </w:p>
          <w:p w:rsidR="00447F6C" w:rsidRDefault="00447F6C" w:rsidP="00447F6C">
            <w:pPr>
              <w:jc w:val="both"/>
            </w:pPr>
            <w:r w:rsidRPr="00C378BC">
              <w:rPr>
                <w:b/>
              </w:rPr>
              <w:t>2005-2007:</w:t>
            </w:r>
            <w:r>
              <w:t xml:space="preserve"> Učitelství odborných předmětů pro střední školy – zaměření na obchod a služby, OU PF (</w:t>
            </w:r>
            <w:r w:rsidRPr="00C378BC">
              <w:rPr>
                <w:b/>
              </w:rPr>
              <w:t>Mgr.</w:t>
            </w:r>
            <w:r>
              <w:t>)</w:t>
            </w:r>
          </w:p>
          <w:p w:rsidR="00447F6C" w:rsidRPr="003E76C9" w:rsidRDefault="00447F6C" w:rsidP="00447F6C">
            <w:pPr>
              <w:jc w:val="both"/>
            </w:pPr>
            <w:r w:rsidRPr="00C378BC">
              <w:rPr>
                <w:b/>
              </w:rPr>
              <w:t>2001-2005:</w:t>
            </w:r>
            <w:r>
              <w:t xml:space="preserve"> Angličtina ve sféře podnikání, OU FF (</w:t>
            </w:r>
            <w:r w:rsidRPr="00C378BC">
              <w:rPr>
                <w:b/>
              </w:rPr>
              <w:t>Bc.</w:t>
            </w:r>
            <w:r>
              <w:t>)</w:t>
            </w:r>
          </w:p>
        </w:tc>
      </w:tr>
      <w:tr w:rsidR="00447F6C" w:rsidTr="002C034A">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2C034A">
        <w:trPr>
          <w:trHeight w:val="895"/>
        </w:trPr>
        <w:tc>
          <w:tcPr>
            <w:tcW w:w="9859" w:type="dxa"/>
            <w:gridSpan w:val="11"/>
          </w:tcPr>
          <w:p w:rsidR="00447F6C" w:rsidRDefault="00447F6C" w:rsidP="00447F6C">
            <w:pPr>
              <w:jc w:val="both"/>
            </w:pPr>
            <w:r w:rsidRPr="00C378BC">
              <w:rPr>
                <w:b/>
              </w:rPr>
              <w:t>2001-2009:</w:t>
            </w:r>
            <w:r>
              <w:t xml:space="preserve">     Střední odborná škola Otrokovice, učitelka anglického jazyka</w:t>
            </w:r>
          </w:p>
          <w:p w:rsidR="00447F6C" w:rsidRDefault="00447F6C" w:rsidP="00447F6C">
            <w:pPr>
              <w:jc w:val="both"/>
            </w:pPr>
            <w:r w:rsidRPr="00C378BC">
              <w:rPr>
                <w:b/>
              </w:rPr>
              <w:t>2014</w:t>
            </w:r>
            <w:r>
              <w:rPr>
                <w:b/>
              </w:rPr>
              <w:t>-</w:t>
            </w:r>
            <w:r w:rsidRPr="00C378BC">
              <w:rPr>
                <w:b/>
              </w:rPr>
              <w:t>dosud:</w:t>
            </w:r>
            <w:r>
              <w:t xml:space="preserve">   Univerzita Tomáše Bati, FHS/CJV, lektorka anglického jazyka</w:t>
            </w:r>
          </w:p>
          <w:p w:rsidR="00447F6C" w:rsidRDefault="00447F6C" w:rsidP="00447F6C">
            <w:pPr>
              <w:jc w:val="both"/>
            </w:pPr>
          </w:p>
        </w:tc>
      </w:tr>
      <w:tr w:rsidR="00447F6C" w:rsidTr="002C034A">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2C034A">
        <w:trPr>
          <w:trHeight w:val="713"/>
        </w:trPr>
        <w:tc>
          <w:tcPr>
            <w:tcW w:w="9859" w:type="dxa"/>
            <w:gridSpan w:val="11"/>
          </w:tcPr>
          <w:p w:rsidR="00447F6C" w:rsidRDefault="00447F6C" w:rsidP="00447F6C">
            <w:pPr>
              <w:jc w:val="both"/>
            </w:pPr>
            <w:r>
              <w:t>Počet vedených bakalářských prací – 1</w:t>
            </w:r>
          </w:p>
          <w:p w:rsidR="00447F6C" w:rsidRDefault="00447F6C" w:rsidP="00447F6C">
            <w:pPr>
              <w:jc w:val="both"/>
            </w:pPr>
            <w:r>
              <w:t>Počet vedených diplomových prací – 0</w:t>
            </w:r>
          </w:p>
        </w:tc>
      </w:tr>
      <w:tr w:rsidR="00447F6C" w:rsidTr="002C034A">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2C034A">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2C034A">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447F6C" w:rsidP="00447F6C">
            <w:pPr>
              <w:jc w:val="both"/>
              <w:rPr>
                <w:b/>
              </w:rPr>
            </w:pPr>
            <w:r>
              <w:rPr>
                <w:b/>
              </w:rPr>
              <w:t>0</w:t>
            </w:r>
          </w:p>
        </w:tc>
        <w:tc>
          <w:tcPr>
            <w:tcW w:w="693" w:type="dxa"/>
            <w:vMerge w:val="restart"/>
          </w:tcPr>
          <w:p w:rsidR="00447F6C" w:rsidRDefault="00447F6C" w:rsidP="00447F6C">
            <w:pPr>
              <w:jc w:val="both"/>
              <w:rPr>
                <w:b/>
              </w:rPr>
            </w:pPr>
            <w:r>
              <w:rPr>
                <w:b/>
              </w:rPr>
              <w:t>0</w:t>
            </w:r>
          </w:p>
        </w:tc>
        <w:tc>
          <w:tcPr>
            <w:tcW w:w="694" w:type="dxa"/>
            <w:vMerge w:val="restart"/>
          </w:tcPr>
          <w:p w:rsidR="00447F6C" w:rsidRDefault="00447F6C" w:rsidP="00447F6C">
            <w:pPr>
              <w:jc w:val="both"/>
              <w:rPr>
                <w:b/>
              </w:rPr>
            </w:pPr>
            <w:r>
              <w:rPr>
                <w:b/>
              </w:rPr>
              <w:t>0</w:t>
            </w:r>
          </w:p>
        </w:tc>
      </w:tr>
      <w:tr w:rsidR="00447F6C" w:rsidTr="002C034A">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2C034A">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Tr="002C034A">
        <w:trPr>
          <w:trHeight w:val="1652"/>
        </w:trPr>
        <w:tc>
          <w:tcPr>
            <w:tcW w:w="9859" w:type="dxa"/>
            <w:gridSpan w:val="11"/>
          </w:tcPr>
          <w:p w:rsidR="00447F6C" w:rsidRDefault="00447F6C" w:rsidP="00447F6C">
            <w:pPr>
              <w:jc w:val="both"/>
              <w:rPr>
                <w:b/>
              </w:rPr>
            </w:pPr>
          </w:p>
        </w:tc>
      </w:tr>
      <w:tr w:rsidR="00447F6C" w:rsidTr="002C034A">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2C034A">
        <w:trPr>
          <w:trHeight w:val="328"/>
        </w:trPr>
        <w:tc>
          <w:tcPr>
            <w:tcW w:w="9859" w:type="dxa"/>
            <w:gridSpan w:val="11"/>
          </w:tcPr>
          <w:p w:rsidR="00447F6C" w:rsidRDefault="00447F6C" w:rsidP="00447F6C">
            <w:pPr>
              <w:rPr>
                <w:b/>
              </w:rPr>
            </w:pPr>
          </w:p>
        </w:tc>
      </w:tr>
      <w:tr w:rsidR="00447F6C" w:rsidTr="002C034A">
        <w:trPr>
          <w:cantSplit/>
          <w:trHeight w:val="470"/>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p>
    <w:p w:rsidR="002450F1" w:rsidRDefault="002450F1">
      <w:pPr>
        <w:spacing w:after="160" w:line="259" w:lineRule="auto"/>
      </w:pPr>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5"/>
        <w:gridCol w:w="832"/>
        <w:gridCol w:w="1726"/>
        <w:gridCol w:w="526"/>
        <w:gridCol w:w="470"/>
        <w:gridCol w:w="997"/>
        <w:gridCol w:w="711"/>
        <w:gridCol w:w="77"/>
        <w:gridCol w:w="638"/>
        <w:gridCol w:w="695"/>
        <w:gridCol w:w="696"/>
      </w:tblGrid>
      <w:tr w:rsidR="00447F6C" w:rsidTr="00447F6C">
        <w:tc>
          <w:tcPr>
            <w:tcW w:w="9893"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447F6C">
        <w:tc>
          <w:tcPr>
            <w:tcW w:w="2525" w:type="dxa"/>
            <w:tcBorders>
              <w:top w:val="double" w:sz="4" w:space="0" w:color="auto"/>
            </w:tcBorders>
            <w:shd w:val="clear" w:color="auto" w:fill="F7CAAC"/>
          </w:tcPr>
          <w:p w:rsidR="00447F6C" w:rsidRDefault="00447F6C" w:rsidP="00447F6C">
            <w:pPr>
              <w:jc w:val="both"/>
              <w:rPr>
                <w:b/>
              </w:rPr>
            </w:pPr>
            <w:r>
              <w:rPr>
                <w:b/>
              </w:rPr>
              <w:t>Vysoká škola</w:t>
            </w:r>
          </w:p>
        </w:tc>
        <w:tc>
          <w:tcPr>
            <w:tcW w:w="7368" w:type="dxa"/>
            <w:gridSpan w:val="10"/>
          </w:tcPr>
          <w:p w:rsidR="00447F6C" w:rsidRDefault="00447F6C" w:rsidP="00447F6C">
            <w:pPr>
              <w:jc w:val="both"/>
            </w:pPr>
            <w:r>
              <w:t>Univerzita Tomáše Bati ve Zlíně</w:t>
            </w:r>
          </w:p>
        </w:tc>
      </w:tr>
      <w:tr w:rsidR="00447F6C" w:rsidTr="00447F6C">
        <w:tc>
          <w:tcPr>
            <w:tcW w:w="2525" w:type="dxa"/>
            <w:shd w:val="clear" w:color="auto" w:fill="F7CAAC"/>
          </w:tcPr>
          <w:p w:rsidR="00447F6C" w:rsidRDefault="00447F6C" w:rsidP="00447F6C">
            <w:pPr>
              <w:jc w:val="both"/>
              <w:rPr>
                <w:b/>
              </w:rPr>
            </w:pPr>
            <w:r>
              <w:rPr>
                <w:b/>
              </w:rPr>
              <w:t>Součást vysoké školy</w:t>
            </w:r>
          </w:p>
        </w:tc>
        <w:tc>
          <w:tcPr>
            <w:tcW w:w="7368" w:type="dxa"/>
            <w:gridSpan w:val="10"/>
          </w:tcPr>
          <w:p w:rsidR="00447F6C" w:rsidRDefault="00447F6C" w:rsidP="00447F6C">
            <w:pPr>
              <w:jc w:val="both"/>
            </w:pPr>
            <w:r>
              <w:t>Fakulta managementu a ekonomiky</w:t>
            </w:r>
          </w:p>
        </w:tc>
      </w:tr>
      <w:tr w:rsidR="00447F6C" w:rsidTr="00447F6C">
        <w:tc>
          <w:tcPr>
            <w:tcW w:w="2525" w:type="dxa"/>
            <w:shd w:val="clear" w:color="auto" w:fill="F7CAAC"/>
          </w:tcPr>
          <w:p w:rsidR="00447F6C" w:rsidRDefault="00447F6C" w:rsidP="00447F6C">
            <w:pPr>
              <w:jc w:val="both"/>
              <w:rPr>
                <w:b/>
              </w:rPr>
            </w:pPr>
            <w:r>
              <w:rPr>
                <w:b/>
              </w:rPr>
              <w:t>Název studijního programu</w:t>
            </w:r>
          </w:p>
        </w:tc>
        <w:tc>
          <w:tcPr>
            <w:tcW w:w="7368" w:type="dxa"/>
            <w:gridSpan w:val="10"/>
          </w:tcPr>
          <w:p w:rsidR="00447F6C" w:rsidRDefault="00914242" w:rsidP="00447F6C">
            <w:pPr>
              <w:jc w:val="both"/>
            </w:pPr>
            <w:r>
              <w:t>Management and Marketing</w:t>
            </w:r>
          </w:p>
        </w:tc>
      </w:tr>
      <w:tr w:rsidR="00447F6C" w:rsidTr="00447F6C">
        <w:tc>
          <w:tcPr>
            <w:tcW w:w="2525" w:type="dxa"/>
            <w:shd w:val="clear" w:color="auto" w:fill="F7CAAC"/>
          </w:tcPr>
          <w:p w:rsidR="00447F6C" w:rsidRDefault="00447F6C" w:rsidP="00447F6C">
            <w:pPr>
              <w:jc w:val="both"/>
              <w:rPr>
                <w:b/>
              </w:rPr>
            </w:pPr>
            <w:r>
              <w:rPr>
                <w:b/>
              </w:rPr>
              <w:t>Jméno a příjmení</w:t>
            </w:r>
          </w:p>
        </w:tc>
        <w:tc>
          <w:tcPr>
            <w:tcW w:w="4551" w:type="dxa"/>
            <w:gridSpan w:val="5"/>
          </w:tcPr>
          <w:p w:rsidR="00447F6C" w:rsidRDefault="00447F6C" w:rsidP="00447F6C">
            <w:pPr>
              <w:jc w:val="both"/>
            </w:pPr>
            <w:r>
              <w:t>Jana MATOŠKOVÁ</w:t>
            </w:r>
          </w:p>
        </w:tc>
        <w:tc>
          <w:tcPr>
            <w:tcW w:w="711" w:type="dxa"/>
            <w:shd w:val="clear" w:color="auto" w:fill="F7CAAC"/>
          </w:tcPr>
          <w:p w:rsidR="00447F6C" w:rsidRDefault="00447F6C" w:rsidP="00447F6C">
            <w:pPr>
              <w:jc w:val="both"/>
              <w:rPr>
                <w:b/>
              </w:rPr>
            </w:pPr>
            <w:r>
              <w:rPr>
                <w:b/>
              </w:rPr>
              <w:t>Tituly</w:t>
            </w:r>
          </w:p>
        </w:tc>
        <w:tc>
          <w:tcPr>
            <w:tcW w:w="2106" w:type="dxa"/>
            <w:gridSpan w:val="4"/>
          </w:tcPr>
          <w:p w:rsidR="00447F6C" w:rsidRDefault="00447F6C" w:rsidP="00447F6C">
            <w:pPr>
              <w:jc w:val="both"/>
            </w:pPr>
            <w:r>
              <w:t>Ing., Ph.D.</w:t>
            </w:r>
          </w:p>
        </w:tc>
      </w:tr>
      <w:tr w:rsidR="00447F6C" w:rsidTr="00447F6C">
        <w:tc>
          <w:tcPr>
            <w:tcW w:w="2525" w:type="dxa"/>
            <w:shd w:val="clear" w:color="auto" w:fill="F7CAAC"/>
          </w:tcPr>
          <w:p w:rsidR="00447F6C" w:rsidRDefault="00447F6C" w:rsidP="00447F6C">
            <w:pPr>
              <w:jc w:val="both"/>
              <w:rPr>
                <w:b/>
              </w:rPr>
            </w:pPr>
            <w:r>
              <w:rPr>
                <w:b/>
              </w:rPr>
              <w:t>Rok narození</w:t>
            </w:r>
          </w:p>
        </w:tc>
        <w:tc>
          <w:tcPr>
            <w:tcW w:w="832" w:type="dxa"/>
          </w:tcPr>
          <w:p w:rsidR="00447F6C" w:rsidRDefault="00447F6C" w:rsidP="00447F6C">
            <w:pPr>
              <w:jc w:val="both"/>
            </w:pPr>
            <w:r>
              <w:t>1979</w:t>
            </w:r>
          </w:p>
        </w:tc>
        <w:tc>
          <w:tcPr>
            <w:tcW w:w="1726" w:type="dxa"/>
            <w:shd w:val="clear" w:color="auto" w:fill="F7CAAC"/>
          </w:tcPr>
          <w:p w:rsidR="00447F6C" w:rsidRDefault="00447F6C" w:rsidP="00447F6C">
            <w:pPr>
              <w:jc w:val="both"/>
              <w:rPr>
                <w:b/>
              </w:rPr>
            </w:pPr>
            <w:r>
              <w:rPr>
                <w:b/>
              </w:rPr>
              <w:t>typ vztahu k VŠ</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5083" w:type="dxa"/>
            <w:gridSpan w:val="3"/>
            <w:shd w:val="clear" w:color="auto" w:fill="F7CAAC"/>
          </w:tcPr>
          <w:p w:rsidR="00447F6C" w:rsidRDefault="00447F6C" w:rsidP="00447F6C">
            <w:pPr>
              <w:jc w:val="both"/>
              <w:rPr>
                <w:b/>
              </w:rPr>
            </w:pPr>
            <w:r>
              <w:rPr>
                <w:b/>
              </w:rPr>
              <w:t>Typ vztahu na součásti VŠ, která uskutečňuje st. program</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6079" w:type="dxa"/>
            <w:gridSpan w:val="5"/>
            <w:shd w:val="clear" w:color="auto" w:fill="F7CAAC"/>
          </w:tcPr>
          <w:p w:rsidR="00447F6C" w:rsidRDefault="00447F6C" w:rsidP="00447F6C">
            <w:pPr>
              <w:jc w:val="both"/>
            </w:pPr>
            <w:r>
              <w:rPr>
                <w:b/>
              </w:rPr>
              <w:t>Další současná působení jako akademický pracovník na jiných VŠ</w:t>
            </w:r>
          </w:p>
        </w:tc>
        <w:tc>
          <w:tcPr>
            <w:tcW w:w="1708" w:type="dxa"/>
            <w:gridSpan w:val="2"/>
            <w:shd w:val="clear" w:color="auto" w:fill="F7CAAC"/>
          </w:tcPr>
          <w:p w:rsidR="00447F6C" w:rsidRDefault="00447F6C" w:rsidP="00447F6C">
            <w:pPr>
              <w:jc w:val="both"/>
              <w:rPr>
                <w:b/>
              </w:rPr>
            </w:pPr>
            <w:r>
              <w:rPr>
                <w:b/>
              </w:rPr>
              <w:t>typ prac. vztahu</w:t>
            </w:r>
          </w:p>
        </w:tc>
        <w:tc>
          <w:tcPr>
            <w:tcW w:w="2106" w:type="dxa"/>
            <w:gridSpan w:val="4"/>
            <w:shd w:val="clear" w:color="auto" w:fill="F7CAAC"/>
          </w:tcPr>
          <w:p w:rsidR="00447F6C" w:rsidRDefault="00447F6C" w:rsidP="00447F6C">
            <w:pPr>
              <w:jc w:val="both"/>
              <w:rPr>
                <w:b/>
              </w:rPr>
            </w:pPr>
            <w:r>
              <w:rPr>
                <w:b/>
              </w:rPr>
              <w:t>rozsah</w:t>
            </w:r>
          </w:p>
        </w:tc>
      </w:tr>
      <w:tr w:rsidR="00447F6C" w:rsidTr="00447F6C">
        <w:tc>
          <w:tcPr>
            <w:tcW w:w="6079" w:type="dxa"/>
            <w:gridSpan w:val="5"/>
          </w:tcPr>
          <w:p w:rsidR="00447F6C" w:rsidRDefault="00447F6C" w:rsidP="00447F6C">
            <w:pPr>
              <w:jc w:val="both"/>
            </w:pPr>
          </w:p>
        </w:tc>
        <w:tc>
          <w:tcPr>
            <w:tcW w:w="1708" w:type="dxa"/>
            <w:gridSpan w:val="2"/>
          </w:tcPr>
          <w:p w:rsidR="00447F6C" w:rsidRDefault="00447F6C" w:rsidP="00447F6C">
            <w:pPr>
              <w:jc w:val="both"/>
            </w:pPr>
          </w:p>
        </w:tc>
        <w:tc>
          <w:tcPr>
            <w:tcW w:w="2106" w:type="dxa"/>
            <w:gridSpan w:val="4"/>
          </w:tcPr>
          <w:p w:rsidR="00447F6C" w:rsidRDefault="00447F6C" w:rsidP="00447F6C">
            <w:pPr>
              <w:jc w:val="both"/>
            </w:pPr>
          </w:p>
        </w:tc>
      </w:tr>
      <w:tr w:rsidR="00447F6C" w:rsidTr="00447F6C">
        <w:tc>
          <w:tcPr>
            <w:tcW w:w="9893"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88"/>
        </w:trPr>
        <w:tc>
          <w:tcPr>
            <w:tcW w:w="9893" w:type="dxa"/>
            <w:gridSpan w:val="11"/>
            <w:tcBorders>
              <w:top w:val="nil"/>
            </w:tcBorders>
          </w:tcPr>
          <w:p w:rsidR="00447F6C" w:rsidRDefault="00447F6C" w:rsidP="00447F6C">
            <w:pPr>
              <w:jc w:val="both"/>
            </w:pPr>
            <w:r>
              <w:t>Human Resource Management II – garant, přednášející (100%)</w:t>
            </w:r>
          </w:p>
        </w:tc>
      </w:tr>
      <w:tr w:rsidR="00447F6C" w:rsidTr="00447F6C">
        <w:tc>
          <w:tcPr>
            <w:tcW w:w="9893"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1055"/>
        </w:trPr>
        <w:tc>
          <w:tcPr>
            <w:tcW w:w="9893" w:type="dxa"/>
            <w:gridSpan w:val="11"/>
          </w:tcPr>
          <w:p w:rsidR="00447F6C" w:rsidRDefault="00447F6C" w:rsidP="00447F6C">
            <w:pPr>
              <w:ind w:left="1273" w:hanging="1273"/>
              <w:jc w:val="both"/>
            </w:pPr>
            <w:r>
              <w:t xml:space="preserve">1998 – 2001: Univerzita Tomáše Bati ve Zlíně, Fakulta managementu a ekonomiky, bakalářský studijní program </w:t>
            </w:r>
          </w:p>
          <w:p w:rsidR="00447F6C" w:rsidRDefault="00447F6C" w:rsidP="00447F6C">
            <w:pPr>
              <w:ind w:left="1273" w:hanging="1273"/>
              <w:jc w:val="both"/>
            </w:pPr>
            <w:r>
              <w:t xml:space="preserve">                      Ekonomika a management, obor Management a ekonomika </w:t>
            </w:r>
            <w:r w:rsidRPr="00EE5C39">
              <w:rPr>
                <w:b/>
              </w:rPr>
              <w:t>(Bc.)</w:t>
            </w:r>
          </w:p>
          <w:p w:rsidR="00447F6C" w:rsidRDefault="00447F6C" w:rsidP="00447F6C">
            <w:pPr>
              <w:ind w:left="1273" w:hanging="1273"/>
              <w:jc w:val="both"/>
            </w:pPr>
            <w:r>
              <w:t xml:space="preserve">2001 – 2003: Univerzita Tomáše Bati ve Zlíně, Fakulta managementu a ekonomiky, magisterský studijní program </w:t>
            </w:r>
          </w:p>
          <w:p w:rsidR="00447F6C" w:rsidRDefault="00447F6C" w:rsidP="00447F6C">
            <w:pPr>
              <w:ind w:left="1273" w:hanging="1273"/>
              <w:jc w:val="both"/>
            </w:pPr>
            <w:r>
              <w:t xml:space="preserve">                      Ekonomika a management, obor Management a marketing </w:t>
            </w:r>
            <w:r w:rsidRPr="00EE5C39">
              <w:rPr>
                <w:b/>
              </w:rPr>
              <w:t>(Ing.)</w:t>
            </w:r>
          </w:p>
          <w:p w:rsidR="00447F6C" w:rsidRDefault="00447F6C" w:rsidP="00447F6C">
            <w:pPr>
              <w:ind w:left="1273" w:hanging="1273"/>
              <w:jc w:val="both"/>
            </w:pPr>
            <w:r>
              <w:t>2003 – 2008: Univerzita Tomáše Bati ve Zlíně, Fakulta managementu a ekonomiky, doktorský studijní program Ekonomika</w:t>
            </w:r>
          </w:p>
          <w:p w:rsidR="00447F6C" w:rsidRDefault="00447F6C" w:rsidP="00447F6C">
            <w:pPr>
              <w:ind w:left="1273" w:hanging="1273"/>
              <w:jc w:val="both"/>
            </w:pPr>
            <w:r>
              <w:t xml:space="preserve">                      a management, obor Management a ekonomika </w:t>
            </w:r>
            <w:r w:rsidRPr="00EE5C39">
              <w:rPr>
                <w:b/>
              </w:rPr>
              <w:t>(Ph.D.)</w:t>
            </w:r>
          </w:p>
          <w:p w:rsidR="00447F6C" w:rsidRDefault="00447F6C" w:rsidP="00447F6C">
            <w:pPr>
              <w:ind w:left="1273" w:hanging="1273"/>
              <w:jc w:val="both"/>
            </w:pPr>
            <w:r>
              <w:t xml:space="preserve">2004 – 2006:  Univerzita Tomáše Bati ve Zlíně, Univerzitní institut, bakalářský studijní program Specializace v pedagogice, </w:t>
            </w:r>
          </w:p>
          <w:p w:rsidR="00447F6C" w:rsidRDefault="00447F6C" w:rsidP="00447F6C">
            <w:pPr>
              <w:ind w:left="1273" w:hanging="1273"/>
              <w:jc w:val="both"/>
              <w:rPr>
                <w:b/>
              </w:rPr>
            </w:pPr>
            <w:r>
              <w:t xml:space="preserve">                       obor Učitelství odborných předmětů pro střední školy </w:t>
            </w:r>
            <w:r w:rsidRPr="00EE5C39">
              <w:rPr>
                <w:b/>
              </w:rPr>
              <w:t>(Bc.)</w:t>
            </w:r>
          </w:p>
        </w:tc>
      </w:tr>
      <w:tr w:rsidR="00447F6C" w:rsidTr="00447F6C">
        <w:tc>
          <w:tcPr>
            <w:tcW w:w="9893"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04"/>
        </w:trPr>
        <w:tc>
          <w:tcPr>
            <w:tcW w:w="9893" w:type="dxa"/>
            <w:gridSpan w:val="11"/>
          </w:tcPr>
          <w:p w:rsidR="00447F6C" w:rsidRDefault="00447F6C" w:rsidP="00447F6C">
            <w:pPr>
              <w:jc w:val="both"/>
            </w:pPr>
            <w:r>
              <w:t>2007 – 2008: Univerzita Tomáše Bati ve Zlíně</w:t>
            </w:r>
            <w:r>
              <w:rPr>
                <w:color w:val="000000"/>
                <w:szCs w:val="24"/>
              </w:rPr>
              <w:t>, Fakulta managementu a ekonomiky, asistent</w:t>
            </w:r>
            <w:r>
              <w:t xml:space="preserve"> </w:t>
            </w:r>
          </w:p>
          <w:p w:rsidR="00447F6C" w:rsidRDefault="00447F6C" w:rsidP="00447F6C">
            <w:pPr>
              <w:jc w:val="both"/>
            </w:pPr>
            <w:r>
              <w:t>2008 – dosud: Univerzita Tomáše Bati ve Zlíně</w:t>
            </w:r>
            <w:r>
              <w:rPr>
                <w:color w:val="000000"/>
                <w:szCs w:val="24"/>
              </w:rPr>
              <w:t>, Fakulta managementu a ekonomiky, odborný asistent</w:t>
            </w:r>
            <w:r>
              <w:t xml:space="preserve"> </w:t>
            </w:r>
          </w:p>
        </w:tc>
      </w:tr>
      <w:tr w:rsidR="00447F6C" w:rsidTr="00447F6C">
        <w:trPr>
          <w:trHeight w:val="250"/>
        </w:trPr>
        <w:tc>
          <w:tcPr>
            <w:tcW w:w="9893"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308"/>
        </w:trPr>
        <w:tc>
          <w:tcPr>
            <w:tcW w:w="9893" w:type="dxa"/>
            <w:gridSpan w:val="11"/>
          </w:tcPr>
          <w:p w:rsidR="00447F6C" w:rsidRDefault="00447F6C" w:rsidP="00447F6C">
            <w:pPr>
              <w:jc w:val="both"/>
            </w:pPr>
            <w:r>
              <w:t xml:space="preserve">Počet vedených bakalářských prací – 56 </w:t>
            </w:r>
          </w:p>
          <w:p w:rsidR="00447F6C" w:rsidRDefault="00447F6C" w:rsidP="00447F6C">
            <w:pPr>
              <w:jc w:val="both"/>
            </w:pPr>
            <w:r>
              <w:t>Počet vedených diplomových prací – 45</w:t>
            </w:r>
          </w:p>
        </w:tc>
      </w:tr>
      <w:tr w:rsidR="00447F6C" w:rsidTr="00447F6C">
        <w:trPr>
          <w:cantSplit/>
        </w:trPr>
        <w:tc>
          <w:tcPr>
            <w:tcW w:w="335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52"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55"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2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tcBorders>
              <w:left w:val="single" w:sz="12" w:space="0" w:color="auto"/>
            </w:tcBorders>
            <w:shd w:val="clear" w:color="auto" w:fill="F7CAAC"/>
          </w:tcPr>
          <w:p w:rsidR="00447F6C" w:rsidRDefault="00447F6C" w:rsidP="00447F6C">
            <w:pPr>
              <w:jc w:val="both"/>
            </w:pPr>
            <w:r>
              <w:rPr>
                <w:b/>
              </w:rPr>
              <w:t>WOS</w:t>
            </w:r>
          </w:p>
        </w:tc>
        <w:tc>
          <w:tcPr>
            <w:tcW w:w="695" w:type="dxa"/>
            <w:shd w:val="clear" w:color="auto" w:fill="F7CAAC"/>
          </w:tcPr>
          <w:p w:rsidR="00447F6C" w:rsidRDefault="00447F6C" w:rsidP="00447F6C">
            <w:pPr>
              <w:jc w:val="both"/>
              <w:rPr>
                <w:sz w:val="18"/>
              </w:rPr>
            </w:pPr>
            <w:r>
              <w:rPr>
                <w:b/>
                <w:sz w:val="18"/>
              </w:rPr>
              <w:t>Scopus</w:t>
            </w:r>
          </w:p>
        </w:tc>
        <w:tc>
          <w:tcPr>
            <w:tcW w:w="696"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57" w:type="dxa"/>
            <w:gridSpan w:val="2"/>
            <w:shd w:val="clear" w:color="auto" w:fill="F7CAAC"/>
          </w:tcPr>
          <w:p w:rsidR="00447F6C" w:rsidRDefault="00447F6C" w:rsidP="00447F6C">
            <w:pPr>
              <w:jc w:val="both"/>
            </w:pPr>
            <w:r>
              <w:rPr>
                <w:b/>
              </w:rPr>
              <w:t>Obor jmenovacího řízení</w:t>
            </w:r>
          </w:p>
        </w:tc>
        <w:tc>
          <w:tcPr>
            <w:tcW w:w="2252" w:type="dxa"/>
            <w:gridSpan w:val="2"/>
            <w:shd w:val="clear" w:color="auto" w:fill="F7CAAC"/>
          </w:tcPr>
          <w:p w:rsidR="00447F6C" w:rsidRDefault="00447F6C" w:rsidP="00447F6C">
            <w:pPr>
              <w:jc w:val="both"/>
            </w:pPr>
            <w:r>
              <w:rPr>
                <w:b/>
              </w:rPr>
              <w:t>Rok udělení hodnosti</w:t>
            </w:r>
          </w:p>
        </w:tc>
        <w:tc>
          <w:tcPr>
            <w:tcW w:w="2255"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8" w:type="dxa"/>
            <w:vMerge w:val="restart"/>
            <w:tcBorders>
              <w:left w:val="single" w:sz="12" w:space="0" w:color="auto"/>
            </w:tcBorders>
          </w:tcPr>
          <w:p w:rsidR="00447F6C" w:rsidRDefault="00693150" w:rsidP="00693150">
            <w:pPr>
              <w:jc w:val="both"/>
              <w:rPr>
                <w:b/>
              </w:rPr>
            </w:pPr>
            <w:r>
              <w:rPr>
                <w:b/>
              </w:rPr>
              <w:t>8</w:t>
            </w:r>
          </w:p>
        </w:tc>
        <w:tc>
          <w:tcPr>
            <w:tcW w:w="695" w:type="dxa"/>
            <w:vMerge w:val="restart"/>
          </w:tcPr>
          <w:p w:rsidR="00447F6C" w:rsidRDefault="00447F6C" w:rsidP="00447F6C">
            <w:pPr>
              <w:jc w:val="both"/>
              <w:rPr>
                <w:b/>
              </w:rPr>
            </w:pPr>
            <w:r>
              <w:rPr>
                <w:b/>
              </w:rPr>
              <w:t>1</w:t>
            </w:r>
            <w:r w:rsidR="00693150">
              <w:rPr>
                <w:b/>
              </w:rPr>
              <w:t>1</w:t>
            </w:r>
          </w:p>
        </w:tc>
        <w:tc>
          <w:tcPr>
            <w:tcW w:w="696" w:type="dxa"/>
            <w:vMerge w:val="restart"/>
          </w:tcPr>
          <w:p w:rsidR="00447F6C" w:rsidRDefault="00447F6C" w:rsidP="00447F6C">
            <w:pPr>
              <w:jc w:val="both"/>
              <w:rPr>
                <w:b/>
              </w:rPr>
            </w:pPr>
            <w:r>
              <w:rPr>
                <w:b/>
              </w:rPr>
              <w:t>42</w:t>
            </w:r>
          </w:p>
        </w:tc>
      </w:tr>
      <w:tr w:rsidR="00447F6C" w:rsidTr="00447F6C">
        <w:trPr>
          <w:trHeight w:val="205"/>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vMerge/>
            <w:tcBorders>
              <w:left w:val="single" w:sz="12" w:space="0" w:color="auto"/>
            </w:tcBorders>
            <w:vAlign w:val="center"/>
          </w:tcPr>
          <w:p w:rsidR="00447F6C" w:rsidRDefault="00447F6C" w:rsidP="00447F6C">
            <w:pPr>
              <w:rPr>
                <w:b/>
              </w:rPr>
            </w:pPr>
          </w:p>
        </w:tc>
        <w:tc>
          <w:tcPr>
            <w:tcW w:w="695" w:type="dxa"/>
            <w:vMerge/>
            <w:vAlign w:val="center"/>
          </w:tcPr>
          <w:p w:rsidR="00447F6C" w:rsidRDefault="00447F6C" w:rsidP="00447F6C">
            <w:pPr>
              <w:rPr>
                <w:b/>
              </w:rPr>
            </w:pPr>
          </w:p>
        </w:tc>
        <w:tc>
          <w:tcPr>
            <w:tcW w:w="696" w:type="dxa"/>
            <w:vMerge/>
            <w:vAlign w:val="center"/>
          </w:tcPr>
          <w:p w:rsidR="00447F6C" w:rsidRDefault="00447F6C" w:rsidP="00447F6C">
            <w:pPr>
              <w:rPr>
                <w:b/>
              </w:rPr>
            </w:pPr>
          </w:p>
        </w:tc>
      </w:tr>
      <w:tr w:rsidR="00447F6C" w:rsidTr="00447F6C">
        <w:tc>
          <w:tcPr>
            <w:tcW w:w="9893"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711F41" w:rsidTr="00447F6C">
        <w:trPr>
          <w:trHeight w:val="2360"/>
        </w:trPr>
        <w:tc>
          <w:tcPr>
            <w:tcW w:w="9893" w:type="dxa"/>
            <w:gridSpan w:val="11"/>
          </w:tcPr>
          <w:p w:rsidR="0079634F" w:rsidRDefault="0079634F" w:rsidP="0079634F">
            <w:pPr>
              <w:jc w:val="both"/>
            </w:pPr>
            <w:r>
              <w:t xml:space="preserve">MATOŠKOVÁ, J., MACUROVÁ, L., TOMANCOVÁ, L. A link between knowledge sharing and managers’ characteristics. </w:t>
            </w:r>
            <w:r>
              <w:rPr>
                <w:i/>
                <w:iCs/>
              </w:rPr>
              <w:t>Leadership and Organization Development Journal</w:t>
            </w:r>
            <w:r>
              <w:t>. 2018, Volume 39, Issue 8, pp. 1024–1036. ISSN 0143-7739. DOI:</w:t>
            </w:r>
            <w:hyperlink r:id="rId34" w:history="1">
              <w:r>
                <w:rPr>
                  <w:rStyle w:val="Hypertextovodkaz"/>
                </w:rPr>
                <w:t>10.1108/LODJ-06-2018-0236</w:t>
              </w:r>
            </w:hyperlink>
            <w:r>
              <w:t xml:space="preserve"> (90%).</w:t>
            </w:r>
          </w:p>
          <w:p w:rsidR="0079634F" w:rsidRDefault="0079634F" w:rsidP="0079634F">
            <w:pPr>
              <w:jc w:val="both"/>
            </w:pPr>
            <w:r>
              <w:t xml:space="preserve">MATOŠKOVÁ, J., SMĚŠNÁ, P. 2017. Human resource management practices stimulating knowledge sharing. </w:t>
            </w:r>
            <w:r>
              <w:rPr>
                <w:i/>
                <w:iCs/>
              </w:rPr>
              <w:t>Management &amp; Marketing</w:t>
            </w:r>
            <w:r>
              <w:t>. 2017, Volume 12, Issue 4, pp. 614–632. ISSN 1842-0206. DOI:</w:t>
            </w:r>
            <w:hyperlink r:id="rId35" w:history="1">
              <w:r>
                <w:rPr>
                  <w:rStyle w:val="Hypertextovodkaz"/>
                </w:rPr>
                <w:t>10.1515/mmcks-2017-0036</w:t>
              </w:r>
            </w:hyperlink>
            <w:r>
              <w:t xml:space="preserve"> (95%).</w:t>
            </w:r>
          </w:p>
          <w:p w:rsidR="0079634F" w:rsidRDefault="0079634F" w:rsidP="0079634F">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36" w:history="1">
              <w:r>
                <w:rPr>
                  <w:rStyle w:val="Hypertextovodkaz"/>
                  <w:szCs w:val="22"/>
                </w:rPr>
                <w:t>https://doi.org/10.1177/0734282916661663</w:t>
              </w:r>
            </w:hyperlink>
            <w:r>
              <w:rPr>
                <w:rStyle w:val="Hypertextovodkaz"/>
                <w:szCs w:val="22"/>
              </w:rPr>
              <w:t xml:space="preserve"> </w:t>
            </w:r>
            <w:r w:rsidRPr="00361705">
              <w:rPr>
                <w:rStyle w:val="Hypertextovodkaz"/>
                <w:szCs w:val="22"/>
              </w:rPr>
              <w:t>(95%)</w:t>
            </w:r>
            <w:r w:rsidRPr="00361705">
              <w:rPr>
                <w:szCs w:val="22"/>
              </w:rPr>
              <w:t xml:space="preserve">. </w:t>
            </w:r>
          </w:p>
          <w:p w:rsidR="0079634F" w:rsidRDefault="0079634F" w:rsidP="0079634F">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79634F" w:rsidRDefault="0079634F" w:rsidP="0079634F">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37" w:history="1">
              <w:r>
                <w:rPr>
                  <w:rStyle w:val="Hypertextovodkaz"/>
                  <w:szCs w:val="22"/>
                </w:rPr>
                <w:t>https://doi.org/10.7441/joc.2016.04.01</w:t>
              </w:r>
            </w:hyperlink>
            <w:r>
              <w:rPr>
                <w:szCs w:val="22"/>
              </w:rPr>
              <w:t xml:space="preserve">. </w:t>
            </w:r>
          </w:p>
          <w:p w:rsidR="00447F6C" w:rsidRPr="00F71A2D" w:rsidRDefault="00447F6C" w:rsidP="00447F6C">
            <w:pPr>
              <w:tabs>
                <w:tab w:val="left" w:pos="473"/>
                <w:tab w:val="left" w:pos="8844"/>
                <w:tab w:val="left" w:pos="9066"/>
              </w:tabs>
              <w:jc w:val="both"/>
              <w:rPr>
                <w:szCs w:val="22"/>
              </w:rPr>
            </w:pPr>
            <w:r w:rsidRPr="00E66B0B">
              <w:rPr>
                <w:i/>
              </w:rPr>
              <w:t>Přehled projektové činnosti:</w:t>
            </w:r>
          </w:p>
          <w:p w:rsidR="00447F6C" w:rsidRDefault="00447F6C" w:rsidP="00447F6C">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47F6C" w:rsidRPr="002D3B7D" w:rsidRDefault="00447F6C" w:rsidP="00447F6C">
            <w:pPr>
              <w:tabs>
                <w:tab w:val="left" w:pos="473"/>
                <w:tab w:val="left" w:pos="8844"/>
                <w:tab w:val="left" w:pos="9066"/>
              </w:tabs>
              <w:jc w:val="both"/>
            </w:pPr>
            <w:r w:rsidRPr="002D3B7D">
              <w:t>GA ČR P407/12/0821 Vytvoření českého nástroje pro měření akademických tacitních znalostí 2012-2014 (hlavní řešitel).</w:t>
            </w:r>
          </w:p>
          <w:p w:rsidR="00447F6C" w:rsidRPr="00711F41" w:rsidRDefault="00447F6C" w:rsidP="00447F6C">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447F6C" w:rsidTr="00447F6C">
        <w:trPr>
          <w:trHeight w:val="218"/>
        </w:trPr>
        <w:tc>
          <w:tcPr>
            <w:tcW w:w="9893" w:type="dxa"/>
            <w:gridSpan w:val="11"/>
            <w:shd w:val="clear" w:color="auto" w:fill="F7CAAC"/>
          </w:tcPr>
          <w:p w:rsidR="00447F6C" w:rsidRDefault="00447F6C" w:rsidP="00447F6C">
            <w:pPr>
              <w:rPr>
                <w:b/>
              </w:rPr>
            </w:pPr>
            <w:r>
              <w:rPr>
                <w:b/>
              </w:rPr>
              <w:t>Působení v zahraničí</w:t>
            </w:r>
          </w:p>
        </w:tc>
      </w:tr>
      <w:tr w:rsidR="00447F6C" w:rsidTr="00447F6C">
        <w:trPr>
          <w:trHeight w:val="125"/>
        </w:trPr>
        <w:tc>
          <w:tcPr>
            <w:tcW w:w="9893" w:type="dxa"/>
            <w:gridSpan w:val="11"/>
          </w:tcPr>
          <w:p w:rsidR="00447F6C" w:rsidRDefault="00447F6C" w:rsidP="00447F6C">
            <w:pPr>
              <w:rPr>
                <w:b/>
              </w:rPr>
            </w:pPr>
          </w:p>
        </w:tc>
      </w:tr>
      <w:tr w:rsidR="00447F6C" w:rsidTr="00447F6C">
        <w:trPr>
          <w:cantSplit/>
          <w:trHeight w:val="228"/>
        </w:trPr>
        <w:tc>
          <w:tcPr>
            <w:tcW w:w="2525" w:type="dxa"/>
            <w:shd w:val="clear" w:color="auto" w:fill="F7CAAC"/>
          </w:tcPr>
          <w:p w:rsidR="00447F6C" w:rsidRDefault="00447F6C" w:rsidP="00447F6C">
            <w:pPr>
              <w:jc w:val="both"/>
              <w:rPr>
                <w:b/>
              </w:rPr>
            </w:pPr>
            <w:r>
              <w:rPr>
                <w:b/>
              </w:rPr>
              <w:t xml:space="preserve">Podpis </w:t>
            </w:r>
          </w:p>
        </w:tc>
        <w:tc>
          <w:tcPr>
            <w:tcW w:w="4551" w:type="dxa"/>
            <w:gridSpan w:val="5"/>
          </w:tcPr>
          <w:p w:rsidR="00447F6C" w:rsidRDefault="00447F6C" w:rsidP="00447F6C">
            <w:pPr>
              <w:jc w:val="both"/>
            </w:pPr>
          </w:p>
        </w:tc>
        <w:tc>
          <w:tcPr>
            <w:tcW w:w="788" w:type="dxa"/>
            <w:gridSpan w:val="2"/>
            <w:shd w:val="clear" w:color="auto" w:fill="F7CAAC"/>
          </w:tcPr>
          <w:p w:rsidR="00447F6C" w:rsidRDefault="00447F6C" w:rsidP="00447F6C">
            <w:pPr>
              <w:jc w:val="both"/>
            </w:pPr>
            <w:r>
              <w:rPr>
                <w:b/>
              </w:rPr>
              <w:t>datum</w:t>
            </w:r>
          </w:p>
        </w:tc>
        <w:tc>
          <w:tcPr>
            <w:tcW w:w="2029" w:type="dxa"/>
            <w:gridSpan w:val="3"/>
          </w:tcPr>
          <w:p w:rsid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447F6C">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914242" w:rsidP="00447F6C">
            <w:pPr>
              <w:jc w:val="both"/>
            </w:pPr>
            <w:r>
              <w:t>Management and Marketing</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Přemysl PÁLKA</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Ing., Ph.D.</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1982</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Default="00447F6C" w:rsidP="00447F6C">
            <w:pPr>
              <w:jc w:val="both"/>
              <w:rPr>
                <w:b/>
              </w:rPr>
            </w:pPr>
            <w:r>
              <w:rPr>
                <w:b/>
              </w:rPr>
              <w:t>do kdy</w:t>
            </w:r>
          </w:p>
        </w:tc>
        <w:tc>
          <w:tcPr>
            <w:tcW w:w="1387" w:type="dxa"/>
            <w:gridSpan w:val="2"/>
          </w:tcPr>
          <w:p w:rsidR="00447F6C" w:rsidRDefault="00447F6C" w:rsidP="00447F6C">
            <w:pPr>
              <w:jc w:val="both"/>
            </w:pPr>
            <w:r>
              <w:t>N</w:t>
            </w:r>
          </w:p>
        </w:tc>
      </w:tr>
      <w:tr w:rsidR="00447F6C" w:rsidTr="00447F6C">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Default="00447F6C" w:rsidP="00447F6C">
            <w:pPr>
              <w:jc w:val="both"/>
              <w:rPr>
                <w:b/>
              </w:rPr>
            </w:pPr>
            <w:r>
              <w:rPr>
                <w:b/>
              </w:rPr>
              <w:t>do kdy</w:t>
            </w:r>
          </w:p>
        </w:tc>
        <w:tc>
          <w:tcPr>
            <w:tcW w:w="1387" w:type="dxa"/>
            <w:gridSpan w:val="2"/>
          </w:tcPr>
          <w:p w:rsidR="00447F6C" w:rsidRDefault="00447F6C" w:rsidP="00447F6C">
            <w:pPr>
              <w:jc w:val="both"/>
            </w:pPr>
            <w:r>
              <w:t>N</w:t>
            </w: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480"/>
        </w:trPr>
        <w:tc>
          <w:tcPr>
            <w:tcW w:w="9859" w:type="dxa"/>
            <w:gridSpan w:val="11"/>
            <w:tcBorders>
              <w:top w:val="nil"/>
            </w:tcBorders>
          </w:tcPr>
          <w:p w:rsidR="00447F6C" w:rsidRDefault="00693150" w:rsidP="00447F6C">
            <w:pPr>
              <w:jc w:val="both"/>
            </w:pPr>
            <w:r w:rsidRPr="00F83859">
              <w:t>Firms and Competitiveness</w:t>
            </w:r>
            <w:r>
              <w:t xml:space="preserve"> - přednášející (3</w:t>
            </w:r>
            <w:r w:rsidR="00447F6C">
              <w:t>0%)</w:t>
            </w:r>
          </w:p>
          <w:p w:rsidR="00693150" w:rsidRDefault="00693150" w:rsidP="00313386">
            <w:pPr>
              <w:jc w:val="both"/>
            </w:pPr>
            <w:r w:rsidRPr="00693150">
              <w:t>Value Based Management</w:t>
            </w:r>
            <w:r>
              <w:t xml:space="preserve"> – garant, přednášející (</w:t>
            </w:r>
            <w:r w:rsidR="00313386">
              <w:t>8</w:t>
            </w:r>
            <w:r>
              <w:t>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RPr="00353BA9" w:rsidTr="00447F6C">
        <w:trPr>
          <w:trHeight w:val="664"/>
        </w:trPr>
        <w:tc>
          <w:tcPr>
            <w:tcW w:w="9859" w:type="dxa"/>
            <w:gridSpan w:val="11"/>
          </w:tcPr>
          <w:p w:rsidR="00447F6C" w:rsidRPr="009A3584" w:rsidRDefault="00447F6C" w:rsidP="00447F6C">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447F6C" w:rsidRPr="00353BA9" w:rsidRDefault="00447F6C" w:rsidP="00447F6C">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51"/>
        </w:trPr>
        <w:tc>
          <w:tcPr>
            <w:tcW w:w="9859" w:type="dxa"/>
            <w:gridSpan w:val="11"/>
          </w:tcPr>
          <w:p w:rsidR="00447F6C" w:rsidRPr="008E460F" w:rsidRDefault="00447F6C" w:rsidP="00447F6C">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447F6C" w:rsidRDefault="00447F6C" w:rsidP="00447F6C">
            <w:pPr>
              <w:jc w:val="both"/>
            </w:pP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420"/>
        </w:trPr>
        <w:tc>
          <w:tcPr>
            <w:tcW w:w="9859" w:type="dxa"/>
            <w:gridSpan w:val="11"/>
          </w:tcPr>
          <w:p w:rsidR="00447F6C" w:rsidRDefault="00447F6C" w:rsidP="00447F6C">
            <w:pPr>
              <w:jc w:val="both"/>
            </w:pPr>
            <w:r>
              <w:t>Počet vedených bakalářských prací – 21</w:t>
            </w:r>
          </w:p>
          <w:p w:rsidR="00447F6C" w:rsidRDefault="00447F6C" w:rsidP="00447F6C">
            <w:pPr>
              <w:jc w:val="both"/>
            </w:pPr>
            <w:r>
              <w:t>Počet vedených diplomových prací – 48</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693150" w:rsidP="00447F6C">
            <w:pPr>
              <w:jc w:val="both"/>
              <w:rPr>
                <w:b/>
              </w:rPr>
            </w:pPr>
            <w:r>
              <w:rPr>
                <w:b/>
              </w:rPr>
              <w:t>8</w:t>
            </w:r>
          </w:p>
        </w:tc>
        <w:tc>
          <w:tcPr>
            <w:tcW w:w="693" w:type="dxa"/>
            <w:vMerge w:val="restart"/>
          </w:tcPr>
          <w:p w:rsidR="00447F6C" w:rsidRDefault="00693150" w:rsidP="00447F6C">
            <w:pPr>
              <w:jc w:val="both"/>
              <w:rPr>
                <w:b/>
              </w:rPr>
            </w:pPr>
            <w:r>
              <w:rPr>
                <w:b/>
              </w:rPr>
              <w:t>11</w:t>
            </w:r>
          </w:p>
        </w:tc>
        <w:tc>
          <w:tcPr>
            <w:tcW w:w="694" w:type="dxa"/>
            <w:vMerge w:val="restart"/>
          </w:tcPr>
          <w:p w:rsidR="00447F6C" w:rsidRDefault="00447F6C" w:rsidP="00447F6C">
            <w:pPr>
              <w:jc w:val="both"/>
              <w:rPr>
                <w:b/>
              </w:rPr>
            </w:pPr>
            <w:r>
              <w:rPr>
                <w:b/>
              </w:rPr>
              <w:t>20</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D968AE" w:rsidTr="00447F6C">
        <w:trPr>
          <w:trHeight w:val="2347"/>
        </w:trPr>
        <w:tc>
          <w:tcPr>
            <w:tcW w:w="9859" w:type="dxa"/>
            <w:gridSpan w:val="11"/>
          </w:tcPr>
          <w:p w:rsidR="0079634F" w:rsidRDefault="0079634F" w:rsidP="0079634F">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79634F" w:rsidRDefault="0079634F" w:rsidP="0079634F">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79634F" w:rsidRDefault="0079634F" w:rsidP="0079634F">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79634F" w:rsidRDefault="0079634F" w:rsidP="0079634F">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79634F" w:rsidRDefault="0079634F" w:rsidP="0079634F">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79634F" w:rsidRPr="000D3E15" w:rsidRDefault="0079634F" w:rsidP="0079634F">
            <w:pPr>
              <w:jc w:val="both"/>
              <w:rPr>
                <w:color w:val="222222"/>
                <w:shd w:val="clear" w:color="auto" w:fill="FFFFFF"/>
              </w:rPr>
            </w:pPr>
            <w:r w:rsidRPr="00E66B0B">
              <w:rPr>
                <w:i/>
              </w:rPr>
              <w:t>Přehled projektové činnosti:</w:t>
            </w:r>
          </w:p>
          <w:p w:rsidR="0079634F" w:rsidRDefault="0079634F" w:rsidP="0079634F">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79634F" w:rsidRDefault="0079634F" w:rsidP="0079634F">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79634F" w:rsidRDefault="0079634F" w:rsidP="0079634F">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p w:rsidR="00447F6C" w:rsidRPr="00D968AE" w:rsidRDefault="00447F6C" w:rsidP="00447F6C"/>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164"/>
        </w:trPr>
        <w:tc>
          <w:tcPr>
            <w:tcW w:w="9859" w:type="dxa"/>
            <w:gridSpan w:val="11"/>
          </w:tcPr>
          <w:p w:rsidR="00447F6C" w:rsidRDefault="00447F6C" w:rsidP="00447F6C">
            <w:pPr>
              <w:rPr>
                <w:b/>
              </w:rPr>
            </w:pPr>
          </w:p>
        </w:tc>
      </w:tr>
      <w:tr w:rsidR="00447F6C" w:rsidTr="00447F6C">
        <w:trPr>
          <w:cantSplit/>
          <w:trHeight w:val="148"/>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47F6C" w:rsidRPr="00447F6C" w:rsidTr="00447F6C">
        <w:tc>
          <w:tcPr>
            <w:tcW w:w="9900"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c>
          <w:tcPr>
            <w:tcW w:w="2529"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71" w:type="dxa"/>
            <w:gridSpan w:val="10"/>
          </w:tcPr>
          <w:p w:rsidR="00447F6C" w:rsidRPr="00447F6C" w:rsidRDefault="00447F6C" w:rsidP="00447F6C">
            <w:pPr>
              <w:jc w:val="both"/>
            </w:pPr>
            <w:r w:rsidRPr="00447F6C">
              <w:t>Univerzita Tomáše Bati ve Zlíně</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Součást vysoké školy</w:t>
            </w:r>
          </w:p>
        </w:tc>
        <w:tc>
          <w:tcPr>
            <w:tcW w:w="7371" w:type="dxa"/>
            <w:gridSpan w:val="10"/>
          </w:tcPr>
          <w:p w:rsidR="00447F6C" w:rsidRPr="00447F6C" w:rsidRDefault="00447F6C" w:rsidP="00447F6C">
            <w:pPr>
              <w:jc w:val="both"/>
            </w:pPr>
            <w:r w:rsidRPr="00447F6C">
              <w:t>Fakulta managementu a ekonomiky</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Název studijního programu</w:t>
            </w:r>
          </w:p>
        </w:tc>
        <w:tc>
          <w:tcPr>
            <w:tcW w:w="7371" w:type="dxa"/>
            <w:gridSpan w:val="10"/>
          </w:tcPr>
          <w:p w:rsidR="00447F6C" w:rsidRPr="00447F6C" w:rsidRDefault="00914242" w:rsidP="00447F6C">
            <w:pPr>
              <w:jc w:val="both"/>
            </w:pPr>
            <w:r>
              <w:t>Management and Marketing</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Jméno a příjmení</w:t>
            </w:r>
          </w:p>
        </w:tc>
        <w:tc>
          <w:tcPr>
            <w:tcW w:w="4554" w:type="dxa"/>
            <w:gridSpan w:val="5"/>
          </w:tcPr>
          <w:p w:rsidR="00447F6C" w:rsidRPr="00447F6C" w:rsidRDefault="00447F6C" w:rsidP="00447F6C">
            <w:pPr>
              <w:jc w:val="both"/>
            </w:pPr>
            <w:r w:rsidRPr="00447F6C">
              <w:t>Michal PILÍK</w:t>
            </w:r>
          </w:p>
        </w:tc>
        <w:tc>
          <w:tcPr>
            <w:tcW w:w="712" w:type="dxa"/>
            <w:shd w:val="clear" w:color="auto" w:fill="F7CAAC"/>
          </w:tcPr>
          <w:p w:rsidR="00447F6C" w:rsidRPr="00447F6C" w:rsidRDefault="00447F6C" w:rsidP="00447F6C">
            <w:pPr>
              <w:jc w:val="both"/>
              <w:rPr>
                <w:b/>
              </w:rPr>
            </w:pPr>
            <w:r w:rsidRPr="00447F6C">
              <w:rPr>
                <w:b/>
              </w:rPr>
              <w:t>Tituly</w:t>
            </w:r>
          </w:p>
        </w:tc>
        <w:tc>
          <w:tcPr>
            <w:tcW w:w="2105" w:type="dxa"/>
            <w:gridSpan w:val="4"/>
          </w:tcPr>
          <w:p w:rsidR="00447F6C" w:rsidRPr="00447F6C" w:rsidRDefault="00447F6C" w:rsidP="00447F6C">
            <w:pPr>
              <w:jc w:val="both"/>
            </w:pPr>
            <w:r w:rsidRPr="00447F6C">
              <w:t>doc. Ing., Ph.D.</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Rok narození</w:t>
            </w:r>
          </w:p>
        </w:tc>
        <w:tc>
          <w:tcPr>
            <w:tcW w:w="832" w:type="dxa"/>
          </w:tcPr>
          <w:p w:rsidR="00447F6C" w:rsidRPr="00447F6C" w:rsidRDefault="00447F6C" w:rsidP="00447F6C">
            <w:pPr>
              <w:jc w:val="both"/>
            </w:pPr>
            <w:r w:rsidRPr="00447F6C">
              <w:t>1978</w:t>
            </w:r>
          </w:p>
        </w:tc>
        <w:tc>
          <w:tcPr>
            <w:tcW w:w="1728" w:type="dxa"/>
            <w:shd w:val="clear" w:color="auto" w:fill="F7CAAC"/>
          </w:tcPr>
          <w:p w:rsidR="00447F6C" w:rsidRPr="00447F6C" w:rsidRDefault="00447F6C" w:rsidP="00447F6C">
            <w:pPr>
              <w:jc w:val="both"/>
              <w:rPr>
                <w:b/>
              </w:rPr>
            </w:pPr>
            <w:r w:rsidRPr="00447F6C">
              <w:rPr>
                <w:b/>
              </w:rPr>
              <w:t>typ vztahu k VŠ</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5089"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6085"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10" w:type="dxa"/>
            <w:gridSpan w:val="2"/>
            <w:shd w:val="clear" w:color="auto" w:fill="F7CAAC"/>
          </w:tcPr>
          <w:p w:rsidR="00447F6C" w:rsidRPr="00447F6C" w:rsidRDefault="00447F6C" w:rsidP="00447F6C">
            <w:pPr>
              <w:jc w:val="both"/>
              <w:rPr>
                <w:b/>
              </w:rPr>
            </w:pPr>
            <w:r w:rsidRPr="00447F6C">
              <w:rPr>
                <w:b/>
              </w:rPr>
              <w:t>typ prac. vztahu</w:t>
            </w:r>
          </w:p>
        </w:tc>
        <w:tc>
          <w:tcPr>
            <w:tcW w:w="2105"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85" w:type="dxa"/>
            <w:gridSpan w:val="5"/>
          </w:tcPr>
          <w:p w:rsidR="00447F6C" w:rsidRPr="00447F6C" w:rsidRDefault="00447F6C" w:rsidP="00447F6C">
            <w:r w:rsidRPr="00447F6C">
              <w:t>ČVUT v Praze, Masarykův ústav vyšších studií</w:t>
            </w:r>
          </w:p>
        </w:tc>
        <w:tc>
          <w:tcPr>
            <w:tcW w:w="1710" w:type="dxa"/>
            <w:gridSpan w:val="2"/>
          </w:tcPr>
          <w:p w:rsidR="00447F6C" w:rsidRPr="00447F6C" w:rsidRDefault="00447F6C" w:rsidP="00447F6C">
            <w:pPr>
              <w:jc w:val="both"/>
            </w:pPr>
            <w:r w:rsidRPr="00447F6C">
              <w:t>pp</w:t>
            </w:r>
          </w:p>
        </w:tc>
        <w:tc>
          <w:tcPr>
            <w:tcW w:w="2105" w:type="dxa"/>
            <w:gridSpan w:val="4"/>
          </w:tcPr>
          <w:p w:rsidR="00447F6C" w:rsidRPr="00447F6C" w:rsidRDefault="00447F6C" w:rsidP="00447F6C">
            <w:pPr>
              <w:jc w:val="both"/>
            </w:pPr>
            <w:r w:rsidRPr="00447F6C">
              <w:t>10</w:t>
            </w:r>
          </w:p>
        </w:tc>
      </w:tr>
      <w:tr w:rsidR="00447F6C" w:rsidRPr="00447F6C" w:rsidTr="00447F6C">
        <w:tc>
          <w:tcPr>
            <w:tcW w:w="6085" w:type="dxa"/>
            <w:gridSpan w:val="5"/>
          </w:tcPr>
          <w:p w:rsidR="00447F6C" w:rsidRPr="00447F6C" w:rsidRDefault="00447F6C" w:rsidP="00447F6C">
            <w:pPr>
              <w:jc w:val="both"/>
            </w:pPr>
          </w:p>
        </w:tc>
        <w:tc>
          <w:tcPr>
            <w:tcW w:w="1710" w:type="dxa"/>
            <w:gridSpan w:val="2"/>
          </w:tcPr>
          <w:p w:rsidR="00447F6C" w:rsidRPr="00447F6C" w:rsidRDefault="00447F6C" w:rsidP="00447F6C">
            <w:pPr>
              <w:jc w:val="both"/>
            </w:pPr>
          </w:p>
        </w:tc>
        <w:tc>
          <w:tcPr>
            <w:tcW w:w="2105" w:type="dxa"/>
            <w:gridSpan w:val="4"/>
          </w:tcPr>
          <w:p w:rsidR="00447F6C" w:rsidRPr="00447F6C" w:rsidRDefault="00447F6C" w:rsidP="00447F6C">
            <w:pPr>
              <w:jc w:val="both"/>
            </w:pP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643"/>
        </w:trPr>
        <w:tc>
          <w:tcPr>
            <w:tcW w:w="9900" w:type="dxa"/>
            <w:gridSpan w:val="11"/>
            <w:tcBorders>
              <w:top w:val="nil"/>
            </w:tcBorders>
          </w:tcPr>
          <w:p w:rsidR="00447F6C" w:rsidRPr="00447F6C" w:rsidRDefault="00693150" w:rsidP="00447F6C">
            <w:pPr>
              <w:jc w:val="both"/>
            </w:pPr>
            <w:r>
              <w:t>Digital Marketing</w:t>
            </w:r>
            <w:r w:rsidRPr="00447F6C">
              <w:t xml:space="preserve"> </w:t>
            </w:r>
            <w:r w:rsidR="00447F6C" w:rsidRPr="00447F6C">
              <w:t>– garant, přednášející (</w:t>
            </w:r>
            <w:r>
              <w:t>6</w:t>
            </w:r>
            <w:r w:rsidR="00447F6C" w:rsidRPr="00447F6C">
              <w:t xml:space="preserve">0 %) </w:t>
            </w:r>
          </w:p>
          <w:p w:rsidR="00693150" w:rsidRDefault="00693150" w:rsidP="00447F6C">
            <w:pPr>
              <w:jc w:val="both"/>
            </w:pPr>
            <w:r w:rsidRPr="00DC651F">
              <w:t>Master´s Thesis Seminar</w:t>
            </w:r>
            <w:r>
              <w:t xml:space="preserve"> - </w:t>
            </w:r>
            <w:r w:rsidRPr="00447F6C">
              <w:t xml:space="preserve">garant, </w:t>
            </w:r>
            <w:r w:rsidR="00313386">
              <w:t>vedení seminářů</w:t>
            </w:r>
            <w:r w:rsidRPr="00447F6C">
              <w:t xml:space="preserve"> (</w:t>
            </w:r>
            <w:r>
              <w:t>10</w:t>
            </w:r>
            <w:r w:rsidRPr="00447F6C">
              <w:t>0 %)</w:t>
            </w:r>
          </w:p>
          <w:p w:rsidR="00E226F2" w:rsidRPr="00447F6C" w:rsidRDefault="00693150" w:rsidP="00447F6C">
            <w:pPr>
              <w:jc w:val="both"/>
            </w:pPr>
            <w:r w:rsidRPr="00FE6F00">
              <w:rPr>
                <w:color w:val="000000"/>
                <w:szCs w:val="17"/>
                <w:shd w:val="clear" w:color="auto" w:fill="FFFFFF"/>
              </w:rPr>
              <w:t>Marketing Communication</w:t>
            </w:r>
            <w:r w:rsidRPr="00447F6C">
              <w:t xml:space="preserve"> </w:t>
            </w:r>
            <w:r>
              <w:t>– přednášející (4</w:t>
            </w:r>
            <w:r w:rsidR="00447F6C" w:rsidRPr="00447F6C">
              <w:t>0 %)</w:t>
            </w: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891"/>
        </w:trPr>
        <w:tc>
          <w:tcPr>
            <w:tcW w:w="9900" w:type="dxa"/>
            <w:gridSpan w:val="11"/>
          </w:tcPr>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2003 – 2007: </w:t>
            </w:r>
            <w:r w:rsidRPr="00447F6C">
              <w:rPr>
                <w:color w:val="000000"/>
                <w:szCs w:val="24"/>
              </w:rPr>
              <w:t>UTB ve Zlíně, Fakulta managementu a ekonomiky, obor Ekonomika a management (</w:t>
            </w:r>
            <w:r w:rsidRPr="00447F6C">
              <w:rPr>
                <w:b/>
                <w:color w:val="000000"/>
                <w:szCs w:val="24"/>
              </w:rPr>
              <w:t>Ph.D.</w:t>
            </w:r>
            <w:r w:rsidRPr="00447F6C">
              <w:rPr>
                <w:color w:val="000000"/>
                <w:szCs w:val="24"/>
              </w:rPr>
              <w:t>)</w:t>
            </w:r>
          </w:p>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2004 – 2006: </w:t>
            </w:r>
            <w:r w:rsidRPr="00447F6C">
              <w:rPr>
                <w:color w:val="000000"/>
                <w:szCs w:val="24"/>
              </w:rPr>
              <w:t>UTB ve Zlíně, Fakulta humanitních studií, obor Pedagogika, učitelství a sociální péče (</w:t>
            </w:r>
            <w:r w:rsidRPr="00447F6C">
              <w:rPr>
                <w:b/>
                <w:color w:val="000000"/>
                <w:szCs w:val="24"/>
              </w:rPr>
              <w:t>Bc.</w:t>
            </w:r>
            <w:r w:rsidRPr="00447F6C">
              <w:rPr>
                <w:color w:val="000000"/>
                <w:szCs w:val="24"/>
              </w:rPr>
              <w:t>)</w:t>
            </w:r>
          </w:p>
          <w:p w:rsidR="00447F6C" w:rsidRPr="00447F6C" w:rsidRDefault="00447F6C" w:rsidP="00447F6C">
            <w:pPr>
              <w:tabs>
                <w:tab w:val="left" w:pos="1418"/>
              </w:tabs>
              <w:autoSpaceDE w:val="0"/>
              <w:autoSpaceDN w:val="0"/>
              <w:adjustRightInd w:val="0"/>
              <w:ind w:left="1418" w:hanging="1418"/>
              <w:rPr>
                <w:color w:val="000000"/>
                <w:szCs w:val="24"/>
              </w:rPr>
            </w:pPr>
            <w:r w:rsidRPr="00447F6C">
              <w:rPr>
                <w:b/>
                <w:bCs/>
                <w:color w:val="000000"/>
                <w:szCs w:val="24"/>
              </w:rPr>
              <w:t xml:space="preserve">1996 – 2001: </w:t>
            </w:r>
            <w:r w:rsidRPr="00447F6C">
              <w:rPr>
                <w:color w:val="000000"/>
                <w:szCs w:val="24"/>
              </w:rPr>
              <w:t>UTB ve Zlíně, Fakulta managementu a ekonomiky, obor Ekonomika a management (</w:t>
            </w:r>
            <w:r w:rsidRPr="00447F6C">
              <w:rPr>
                <w:b/>
                <w:color w:val="000000"/>
                <w:szCs w:val="24"/>
              </w:rPr>
              <w:t>Ing.</w:t>
            </w:r>
            <w:r w:rsidRPr="00447F6C">
              <w:rPr>
                <w:color w:val="000000"/>
                <w:szCs w:val="24"/>
              </w:rPr>
              <w:t>)</w:t>
            </w:r>
          </w:p>
        </w:tc>
      </w:tr>
      <w:tr w:rsidR="00447F6C" w:rsidRPr="00447F6C" w:rsidTr="00447F6C">
        <w:trPr>
          <w:trHeight w:val="70"/>
        </w:trPr>
        <w:tc>
          <w:tcPr>
            <w:tcW w:w="9900"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781"/>
        </w:trPr>
        <w:tc>
          <w:tcPr>
            <w:tcW w:w="9900" w:type="dxa"/>
            <w:gridSpan w:val="11"/>
          </w:tcPr>
          <w:p w:rsidR="00447F6C" w:rsidRPr="00447F6C" w:rsidRDefault="00447F6C" w:rsidP="00447F6C">
            <w:pPr>
              <w:tabs>
                <w:tab w:val="left" w:pos="2127"/>
              </w:tabs>
              <w:autoSpaceDE w:val="0"/>
              <w:autoSpaceDN w:val="0"/>
              <w:adjustRightInd w:val="0"/>
              <w:rPr>
                <w:color w:val="000000"/>
                <w:szCs w:val="24"/>
              </w:rPr>
            </w:pPr>
            <w:r w:rsidRPr="00447F6C">
              <w:rPr>
                <w:b/>
                <w:bCs/>
                <w:color w:val="000000"/>
                <w:szCs w:val="24"/>
              </w:rPr>
              <w:t xml:space="preserve">09/2001 - 12/2002: </w:t>
            </w:r>
            <w:r w:rsidRPr="00447F6C">
              <w:rPr>
                <w:bCs/>
                <w:color w:val="000000"/>
                <w:szCs w:val="24"/>
              </w:rPr>
              <w:t xml:space="preserve">Barum Continental spol. s r. o., Obor praxe: </w:t>
            </w:r>
            <w:r w:rsidRPr="00447F6C">
              <w:rPr>
                <w:color w:val="000000"/>
                <w:szCs w:val="24"/>
              </w:rPr>
              <w:t>Marketing</w:t>
            </w:r>
          </w:p>
          <w:p w:rsidR="00447F6C" w:rsidRPr="00447F6C" w:rsidRDefault="00447F6C" w:rsidP="00447F6C">
            <w:pPr>
              <w:tabs>
                <w:tab w:val="left" w:pos="2127"/>
              </w:tabs>
              <w:autoSpaceDE w:val="0"/>
              <w:autoSpaceDN w:val="0"/>
              <w:adjustRightInd w:val="0"/>
              <w:rPr>
                <w:color w:val="000000"/>
                <w:szCs w:val="24"/>
              </w:rPr>
            </w:pPr>
            <w:r w:rsidRPr="00447F6C">
              <w:rPr>
                <w:b/>
                <w:color w:val="000000"/>
                <w:szCs w:val="24"/>
              </w:rPr>
              <w:t>3/2003 – dosud:</w:t>
            </w:r>
            <w:r w:rsidRPr="00447F6C">
              <w:rPr>
                <w:color w:val="000000"/>
                <w:szCs w:val="24"/>
              </w:rPr>
              <w:t xml:space="preserve"> UTB ve Zlíně, Fakulta managementu a ekonomiky, akademický pracovník</w:t>
            </w:r>
          </w:p>
          <w:p w:rsidR="00447F6C" w:rsidRPr="00447F6C" w:rsidRDefault="00447F6C" w:rsidP="00447F6C">
            <w:pPr>
              <w:tabs>
                <w:tab w:val="left" w:pos="2127"/>
              </w:tabs>
              <w:autoSpaceDE w:val="0"/>
              <w:autoSpaceDN w:val="0"/>
              <w:adjustRightInd w:val="0"/>
            </w:pPr>
            <w:r w:rsidRPr="00447F6C">
              <w:rPr>
                <w:b/>
                <w:color w:val="000000"/>
                <w:szCs w:val="24"/>
              </w:rPr>
              <w:t>9/2017 – dosud:</w:t>
            </w:r>
            <w:r w:rsidRPr="00447F6C">
              <w:rPr>
                <w:color w:val="000000"/>
                <w:szCs w:val="24"/>
              </w:rPr>
              <w:t xml:space="preserve"> ČVUT v Praze, Masarykův ústav vyšších studií (25% úvazek)</w:t>
            </w:r>
            <w:r>
              <w:rPr>
                <w:color w:val="000000"/>
                <w:szCs w:val="24"/>
              </w:rPr>
              <w:t xml:space="preserve"> </w:t>
            </w:r>
          </w:p>
        </w:tc>
      </w:tr>
      <w:tr w:rsidR="00447F6C" w:rsidRPr="00447F6C" w:rsidTr="00447F6C">
        <w:trPr>
          <w:trHeight w:val="250"/>
        </w:trPr>
        <w:tc>
          <w:tcPr>
            <w:tcW w:w="9900"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418"/>
        </w:trPr>
        <w:tc>
          <w:tcPr>
            <w:tcW w:w="9900" w:type="dxa"/>
            <w:gridSpan w:val="11"/>
          </w:tcPr>
          <w:p w:rsidR="00447F6C" w:rsidRPr="00447F6C" w:rsidRDefault="00447F6C" w:rsidP="00447F6C">
            <w:pPr>
              <w:jc w:val="both"/>
            </w:pPr>
            <w:r w:rsidRPr="00447F6C">
              <w:t>84 bakalářských prací, 162 diplomových prací</w:t>
            </w:r>
          </w:p>
        </w:tc>
      </w:tr>
      <w:tr w:rsidR="00447F6C" w:rsidRPr="00447F6C" w:rsidTr="00447F6C">
        <w:trPr>
          <w:cantSplit/>
        </w:trPr>
        <w:tc>
          <w:tcPr>
            <w:tcW w:w="3361"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54"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57"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28"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61" w:type="dxa"/>
            <w:gridSpan w:val="2"/>
          </w:tcPr>
          <w:p w:rsidR="00447F6C" w:rsidRPr="00447F6C" w:rsidRDefault="00447F6C" w:rsidP="00447F6C">
            <w:pPr>
              <w:jc w:val="both"/>
            </w:pPr>
            <w:r w:rsidRPr="00447F6C">
              <w:t>Management a ekonomika podniku</w:t>
            </w:r>
          </w:p>
        </w:tc>
        <w:tc>
          <w:tcPr>
            <w:tcW w:w="2254" w:type="dxa"/>
            <w:gridSpan w:val="2"/>
          </w:tcPr>
          <w:p w:rsidR="00447F6C" w:rsidRPr="00447F6C" w:rsidRDefault="00447F6C" w:rsidP="00447F6C">
            <w:pPr>
              <w:jc w:val="both"/>
            </w:pPr>
            <w:r w:rsidRPr="00447F6C">
              <w:t>2015</w:t>
            </w:r>
          </w:p>
        </w:tc>
        <w:tc>
          <w:tcPr>
            <w:tcW w:w="2257" w:type="dxa"/>
            <w:gridSpan w:val="4"/>
            <w:tcBorders>
              <w:right w:val="single" w:sz="12" w:space="0" w:color="auto"/>
            </w:tcBorders>
          </w:tcPr>
          <w:p w:rsidR="00447F6C" w:rsidRPr="00447F6C" w:rsidRDefault="00447F6C" w:rsidP="00447F6C">
            <w:pPr>
              <w:jc w:val="both"/>
            </w:pPr>
            <w:r w:rsidRPr="00447F6C">
              <w:t>UTB ve Zlíně</w:t>
            </w:r>
          </w:p>
        </w:tc>
        <w:tc>
          <w:tcPr>
            <w:tcW w:w="635"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6" w:type="dxa"/>
            <w:shd w:val="clear" w:color="auto" w:fill="F7CAAC"/>
          </w:tcPr>
          <w:p w:rsidR="00447F6C" w:rsidRPr="00447F6C" w:rsidRDefault="00447F6C" w:rsidP="00447F6C">
            <w:pPr>
              <w:jc w:val="both"/>
              <w:rPr>
                <w:sz w:val="18"/>
              </w:rPr>
            </w:pPr>
            <w:r w:rsidRPr="00447F6C">
              <w:rPr>
                <w:b/>
                <w:sz w:val="18"/>
              </w:rPr>
              <w:t>Scopus</w:t>
            </w:r>
          </w:p>
        </w:tc>
        <w:tc>
          <w:tcPr>
            <w:tcW w:w="697"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61" w:type="dxa"/>
            <w:gridSpan w:val="2"/>
            <w:shd w:val="clear" w:color="auto" w:fill="F7CAAC"/>
          </w:tcPr>
          <w:p w:rsidR="00447F6C" w:rsidRPr="00447F6C" w:rsidRDefault="00447F6C" w:rsidP="00447F6C">
            <w:pPr>
              <w:jc w:val="both"/>
            </w:pPr>
            <w:r w:rsidRPr="00447F6C">
              <w:rPr>
                <w:b/>
              </w:rPr>
              <w:t>Obor jmenovacího řízení</w:t>
            </w:r>
          </w:p>
        </w:tc>
        <w:tc>
          <w:tcPr>
            <w:tcW w:w="2254" w:type="dxa"/>
            <w:gridSpan w:val="2"/>
            <w:shd w:val="clear" w:color="auto" w:fill="F7CAAC"/>
          </w:tcPr>
          <w:p w:rsidR="00447F6C" w:rsidRPr="00447F6C" w:rsidRDefault="00447F6C" w:rsidP="00447F6C">
            <w:pPr>
              <w:jc w:val="both"/>
            </w:pPr>
            <w:r w:rsidRPr="00447F6C">
              <w:rPr>
                <w:b/>
              </w:rPr>
              <w:t>Rok udělení hodnosti</w:t>
            </w:r>
          </w:p>
        </w:tc>
        <w:tc>
          <w:tcPr>
            <w:tcW w:w="2257"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5" w:type="dxa"/>
            <w:vMerge w:val="restart"/>
            <w:tcBorders>
              <w:left w:val="single" w:sz="12" w:space="0" w:color="auto"/>
            </w:tcBorders>
          </w:tcPr>
          <w:p w:rsidR="00447F6C" w:rsidRPr="00447F6C" w:rsidRDefault="00447F6C" w:rsidP="00447F6C">
            <w:pPr>
              <w:jc w:val="both"/>
              <w:rPr>
                <w:b/>
              </w:rPr>
            </w:pPr>
            <w:r w:rsidRPr="00447F6C">
              <w:t>12</w:t>
            </w:r>
          </w:p>
        </w:tc>
        <w:tc>
          <w:tcPr>
            <w:tcW w:w="696" w:type="dxa"/>
            <w:vMerge w:val="restart"/>
          </w:tcPr>
          <w:p w:rsidR="00447F6C" w:rsidRPr="00447F6C" w:rsidRDefault="009117BE" w:rsidP="00447F6C">
            <w:pPr>
              <w:jc w:val="both"/>
              <w:rPr>
                <w:b/>
              </w:rPr>
            </w:pPr>
            <w:r>
              <w:t>15</w:t>
            </w:r>
          </w:p>
        </w:tc>
        <w:tc>
          <w:tcPr>
            <w:tcW w:w="697" w:type="dxa"/>
            <w:vMerge w:val="restart"/>
          </w:tcPr>
          <w:p w:rsidR="00447F6C" w:rsidRPr="00447F6C" w:rsidRDefault="00447F6C" w:rsidP="00447F6C">
            <w:pPr>
              <w:jc w:val="both"/>
              <w:rPr>
                <w:b/>
              </w:rPr>
            </w:pPr>
            <w:r w:rsidRPr="00447F6C">
              <w:t>33</w:t>
            </w:r>
          </w:p>
        </w:tc>
      </w:tr>
      <w:tr w:rsidR="00447F6C" w:rsidRPr="00447F6C" w:rsidTr="00447F6C">
        <w:trPr>
          <w:trHeight w:val="205"/>
        </w:trPr>
        <w:tc>
          <w:tcPr>
            <w:tcW w:w="3361" w:type="dxa"/>
            <w:gridSpan w:val="2"/>
          </w:tcPr>
          <w:p w:rsidR="00447F6C" w:rsidRPr="00447F6C" w:rsidRDefault="00447F6C" w:rsidP="00447F6C">
            <w:pPr>
              <w:jc w:val="both"/>
            </w:pPr>
          </w:p>
        </w:tc>
        <w:tc>
          <w:tcPr>
            <w:tcW w:w="2254" w:type="dxa"/>
            <w:gridSpan w:val="2"/>
          </w:tcPr>
          <w:p w:rsidR="00447F6C" w:rsidRPr="00447F6C" w:rsidRDefault="00447F6C" w:rsidP="00447F6C">
            <w:pPr>
              <w:jc w:val="both"/>
            </w:pPr>
          </w:p>
        </w:tc>
        <w:tc>
          <w:tcPr>
            <w:tcW w:w="2257" w:type="dxa"/>
            <w:gridSpan w:val="4"/>
            <w:tcBorders>
              <w:right w:val="single" w:sz="12" w:space="0" w:color="auto"/>
            </w:tcBorders>
          </w:tcPr>
          <w:p w:rsidR="00447F6C" w:rsidRPr="00447F6C" w:rsidRDefault="00447F6C" w:rsidP="00447F6C">
            <w:pPr>
              <w:jc w:val="both"/>
            </w:pPr>
          </w:p>
        </w:tc>
        <w:tc>
          <w:tcPr>
            <w:tcW w:w="635" w:type="dxa"/>
            <w:vMerge/>
            <w:tcBorders>
              <w:left w:val="single" w:sz="12" w:space="0" w:color="auto"/>
            </w:tcBorders>
            <w:vAlign w:val="center"/>
          </w:tcPr>
          <w:p w:rsidR="00447F6C" w:rsidRPr="00447F6C" w:rsidRDefault="00447F6C" w:rsidP="00447F6C">
            <w:pPr>
              <w:rPr>
                <w:b/>
              </w:rPr>
            </w:pPr>
          </w:p>
        </w:tc>
        <w:tc>
          <w:tcPr>
            <w:tcW w:w="696" w:type="dxa"/>
            <w:vMerge/>
            <w:vAlign w:val="center"/>
          </w:tcPr>
          <w:p w:rsidR="00447F6C" w:rsidRPr="00447F6C" w:rsidRDefault="00447F6C" w:rsidP="00447F6C">
            <w:pPr>
              <w:rPr>
                <w:b/>
              </w:rPr>
            </w:pPr>
          </w:p>
        </w:tc>
        <w:tc>
          <w:tcPr>
            <w:tcW w:w="697" w:type="dxa"/>
            <w:vMerge/>
            <w:vAlign w:val="center"/>
          </w:tcPr>
          <w:p w:rsidR="00447F6C" w:rsidRPr="00447F6C" w:rsidRDefault="00447F6C" w:rsidP="00447F6C">
            <w:pPr>
              <w:rPr>
                <w:b/>
              </w:rPr>
            </w:pPr>
          </w:p>
        </w:tc>
      </w:tr>
      <w:tr w:rsidR="00447F6C" w:rsidRPr="00447F6C" w:rsidTr="00447F6C">
        <w:tc>
          <w:tcPr>
            <w:tcW w:w="9900"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2347"/>
        </w:trPr>
        <w:tc>
          <w:tcPr>
            <w:tcW w:w="9900" w:type="dxa"/>
            <w:gridSpan w:val="11"/>
          </w:tcPr>
          <w:p w:rsidR="00447F6C" w:rsidRPr="00447F6C" w:rsidRDefault="00447F6C" w:rsidP="00643A35">
            <w:pPr>
              <w:jc w:val="both"/>
              <w:rPr>
                <w:szCs w:val="32"/>
                <w:lang w:val="en-GB"/>
              </w:rPr>
            </w:pPr>
            <w:r w:rsidRPr="00447F6C">
              <w:rPr>
                <w:szCs w:val="32"/>
                <w:lang w:val="en-GB"/>
              </w:rPr>
              <w:t>PHAN, Q</w:t>
            </w:r>
            <w:r w:rsidR="00693150">
              <w:rPr>
                <w:szCs w:val="32"/>
                <w:lang w:val="en-GB"/>
              </w:rPr>
              <w:t>.</w:t>
            </w:r>
            <w:r w:rsidRPr="00447F6C">
              <w:rPr>
                <w:szCs w:val="32"/>
                <w:lang w:val="en-GB"/>
              </w:rPr>
              <w:t xml:space="preserve"> P</w:t>
            </w:r>
            <w:r w:rsidR="00693150">
              <w:rPr>
                <w:szCs w:val="32"/>
                <w:lang w:val="en-GB"/>
              </w:rPr>
              <w:t>.</w:t>
            </w:r>
            <w:r w:rsidRPr="00447F6C">
              <w:rPr>
                <w:szCs w:val="32"/>
                <w:lang w:val="en-GB"/>
              </w:rPr>
              <w:t xml:space="preserve"> T</w:t>
            </w:r>
            <w:r w:rsidR="00693150">
              <w:rPr>
                <w:szCs w:val="32"/>
                <w:lang w:val="en-GB"/>
              </w:rPr>
              <w:t>.,</w:t>
            </w:r>
            <w:r w:rsidRPr="00447F6C">
              <w:rPr>
                <w:szCs w:val="32"/>
                <w:lang w:val="en-GB"/>
              </w:rPr>
              <w:t xml:space="preserve"> PILÍK</w:t>
            </w:r>
            <w:r w:rsidR="00693150">
              <w:rPr>
                <w:szCs w:val="32"/>
                <w:lang w:val="en-GB"/>
              </w:rPr>
              <w:t>, M</w:t>
            </w:r>
            <w:r w:rsidRPr="00447F6C">
              <w:rPr>
                <w:szCs w:val="32"/>
                <w:lang w:val="en-GB"/>
              </w:rPr>
              <w:t xml:space="preserve">. The relationship between website design and positive eWOM intention: testing mediator and moderator effect. </w:t>
            </w:r>
            <w:r w:rsidRPr="00693150">
              <w:rPr>
                <w:i/>
                <w:szCs w:val="32"/>
                <w:lang w:val="en-GB"/>
              </w:rPr>
              <w:t>Journal of Business Economics and Management</w:t>
            </w:r>
            <w:r w:rsidRPr="00447F6C">
              <w:rPr>
                <w:szCs w:val="32"/>
                <w:lang w:val="en-GB"/>
              </w:rPr>
              <w:t xml:space="preserve">, 2018, </w:t>
            </w:r>
            <w:r w:rsidR="00693150">
              <w:rPr>
                <w:szCs w:val="32"/>
                <w:lang w:val="en-GB"/>
              </w:rPr>
              <w:t xml:space="preserve">Volume </w:t>
            </w:r>
            <w:r w:rsidRPr="00447F6C">
              <w:rPr>
                <w:szCs w:val="32"/>
                <w:lang w:val="en-GB"/>
              </w:rPr>
              <w:t>19</w:t>
            </w:r>
            <w:r w:rsidR="00693150">
              <w:rPr>
                <w:szCs w:val="32"/>
                <w:lang w:val="en-GB"/>
              </w:rPr>
              <w:t xml:space="preserve">, Issue </w:t>
            </w:r>
            <w:r w:rsidRPr="00447F6C">
              <w:rPr>
                <w:szCs w:val="32"/>
                <w:lang w:val="en-GB"/>
              </w:rPr>
              <w:t xml:space="preserve">2, </w:t>
            </w:r>
            <w:r w:rsidR="00693150">
              <w:rPr>
                <w:szCs w:val="32"/>
                <w:lang w:val="en-GB"/>
              </w:rPr>
              <w:t xml:space="preserve">p </w:t>
            </w:r>
            <w:r w:rsidRPr="00447F6C">
              <w:rPr>
                <w:szCs w:val="32"/>
                <w:lang w:val="en-GB"/>
              </w:rPr>
              <w:t xml:space="preserve">382-398. </w:t>
            </w:r>
            <w:hyperlink r:id="rId38" w:history="1">
              <w:r w:rsidRPr="00447F6C">
                <w:rPr>
                  <w:color w:val="0563C1"/>
                  <w:szCs w:val="32"/>
                  <w:u w:val="single"/>
                  <w:lang w:val="en-GB"/>
                </w:rPr>
                <w:t>https://doi.org/10.3846/jbem.18.5690</w:t>
              </w:r>
            </w:hyperlink>
            <w:r w:rsidRPr="00447F6C">
              <w:rPr>
                <w:szCs w:val="32"/>
                <w:lang w:val="en-GB"/>
              </w:rPr>
              <w:t xml:space="preserve"> (20%)</w:t>
            </w:r>
          </w:p>
          <w:p w:rsidR="00447F6C" w:rsidRPr="00447F6C" w:rsidRDefault="00447F6C" w:rsidP="00643A35">
            <w:pPr>
              <w:jc w:val="both"/>
              <w:rPr>
                <w:szCs w:val="32"/>
                <w:lang w:val="en-GB"/>
              </w:rPr>
            </w:pPr>
            <w:r w:rsidRPr="00447F6C">
              <w:rPr>
                <w:szCs w:val="32"/>
                <w:lang w:val="en-GB"/>
              </w:rPr>
              <w:t>KWARTENG, M</w:t>
            </w:r>
            <w:r w:rsidR="00693150">
              <w:rPr>
                <w:szCs w:val="32"/>
                <w:lang w:val="en-GB"/>
              </w:rPr>
              <w:t>.</w:t>
            </w:r>
            <w:r w:rsidRPr="00447F6C">
              <w:rPr>
                <w:szCs w:val="32"/>
                <w:lang w:val="en-GB"/>
              </w:rPr>
              <w:t xml:space="preserve"> A</w:t>
            </w:r>
            <w:r w:rsidR="00693150">
              <w:rPr>
                <w:szCs w:val="32"/>
                <w:lang w:val="en-GB"/>
              </w:rPr>
              <w:t>.</w:t>
            </w:r>
            <w:r w:rsidRPr="00447F6C">
              <w:rPr>
                <w:szCs w:val="32"/>
                <w:lang w:val="en-GB"/>
              </w:rPr>
              <w:t>, PILÍK</w:t>
            </w:r>
            <w:r w:rsidR="00693150">
              <w:rPr>
                <w:szCs w:val="32"/>
                <w:lang w:val="en-GB"/>
              </w:rPr>
              <w:t>, M.,</w:t>
            </w:r>
            <w:r w:rsidRPr="00447F6C">
              <w:rPr>
                <w:szCs w:val="32"/>
                <w:lang w:val="en-GB"/>
              </w:rPr>
              <w:t xml:space="preserve"> JUŘIČKOVÁ</w:t>
            </w:r>
            <w:r w:rsidR="00693150">
              <w:rPr>
                <w:szCs w:val="32"/>
                <w:lang w:val="en-GB"/>
              </w:rPr>
              <w:t>, E</w:t>
            </w:r>
            <w:r w:rsidRPr="00447F6C">
              <w:rPr>
                <w:szCs w:val="32"/>
                <w:lang w:val="en-GB"/>
              </w:rPr>
              <w:t xml:space="preserve">. Beyond cost saving. Other factor consideration in online purchases of used electronic goods: a conjoint analysis approach. </w:t>
            </w:r>
            <w:r w:rsidRPr="00693150">
              <w:rPr>
                <w:i/>
                <w:szCs w:val="32"/>
                <w:lang w:val="en-GB"/>
              </w:rPr>
              <w:t>Management &amp; Marketing. Challenges for the Knowledge Society</w:t>
            </w:r>
            <w:r w:rsidRPr="00447F6C">
              <w:rPr>
                <w:szCs w:val="32"/>
                <w:lang w:val="en-GB"/>
              </w:rPr>
              <w:t>. 2018, Vol</w:t>
            </w:r>
            <w:r w:rsidR="00693150">
              <w:rPr>
                <w:szCs w:val="32"/>
                <w:lang w:val="en-GB"/>
              </w:rPr>
              <w:t>ume 13, Issue</w:t>
            </w:r>
            <w:r w:rsidRPr="00447F6C">
              <w:rPr>
                <w:szCs w:val="32"/>
                <w:lang w:val="en-GB"/>
              </w:rPr>
              <w:t xml:space="preserve"> 3, pp. 1051-1063</w:t>
            </w:r>
            <w:r w:rsidR="00693150">
              <w:rPr>
                <w:szCs w:val="32"/>
                <w:lang w:val="en-GB"/>
              </w:rPr>
              <w:t>.</w:t>
            </w:r>
            <w:r w:rsidRPr="00447F6C">
              <w:rPr>
                <w:szCs w:val="32"/>
                <w:lang w:val="en-GB"/>
              </w:rPr>
              <w:t xml:space="preserve"> DOI: 10.2478/mmcks-2018-0022. </w:t>
            </w:r>
            <w:r w:rsidR="009B6C23">
              <w:rPr>
                <w:szCs w:val="32"/>
                <w:lang w:val="en-GB"/>
              </w:rPr>
              <w:t>(30%)</w:t>
            </w:r>
          </w:p>
          <w:p w:rsidR="00447F6C" w:rsidRPr="00447F6C" w:rsidRDefault="00447F6C" w:rsidP="00643A35">
            <w:pPr>
              <w:jc w:val="both"/>
              <w:rPr>
                <w:lang w:val="en-GB"/>
              </w:rPr>
            </w:pPr>
            <w:r w:rsidRPr="00447F6C">
              <w:rPr>
                <w:szCs w:val="32"/>
                <w:lang w:val="en-GB"/>
              </w:rPr>
              <w:t>PILÍK, M</w:t>
            </w:r>
            <w:r w:rsidR="00693150">
              <w:rPr>
                <w:szCs w:val="32"/>
                <w:lang w:val="en-GB"/>
              </w:rPr>
              <w:t>., J</w:t>
            </w:r>
            <w:r w:rsidRPr="00447F6C">
              <w:rPr>
                <w:szCs w:val="32"/>
                <w:lang w:val="en-GB"/>
              </w:rPr>
              <w:t>UŘIČKOVÁ</w:t>
            </w:r>
            <w:r w:rsidR="00693150">
              <w:rPr>
                <w:szCs w:val="32"/>
                <w:lang w:val="en-GB"/>
              </w:rPr>
              <w:t xml:space="preserve">, E., </w:t>
            </w:r>
            <w:r w:rsidRPr="00447F6C">
              <w:rPr>
                <w:lang w:val="en-GB"/>
              </w:rPr>
              <w:t>KWARTENG</w:t>
            </w:r>
            <w:r w:rsidR="00693150">
              <w:rPr>
                <w:lang w:val="en-GB"/>
              </w:rPr>
              <w:t>, M. A</w:t>
            </w:r>
            <w:r w:rsidRPr="00447F6C">
              <w:rPr>
                <w:lang w:val="en-GB"/>
              </w:rPr>
              <w:t xml:space="preserve">. Online shopping behaviour in conditions of digital transformation in the Czech Republic. </w:t>
            </w:r>
            <w:r w:rsidRPr="00447F6C">
              <w:rPr>
                <w:i/>
                <w:lang w:val="en-GB"/>
              </w:rPr>
              <w:t xml:space="preserve">Economic Annals-XXI. </w:t>
            </w:r>
            <w:r w:rsidRPr="00447F6C">
              <w:rPr>
                <w:lang w:val="en-GB"/>
              </w:rPr>
              <w:t>2017,</w:t>
            </w:r>
            <w:r w:rsidR="00693150">
              <w:rPr>
                <w:lang w:val="en-GB"/>
              </w:rPr>
              <w:t xml:space="preserve"> Volume</w:t>
            </w:r>
            <w:r w:rsidRPr="00447F6C">
              <w:rPr>
                <w:lang w:val="en-GB"/>
              </w:rPr>
              <w:t xml:space="preserve"> 165</w:t>
            </w:r>
            <w:r w:rsidR="00693150">
              <w:rPr>
                <w:lang w:val="en-GB"/>
              </w:rPr>
              <w:t xml:space="preserve">, Issue </w:t>
            </w:r>
            <w:r w:rsidRPr="00447F6C">
              <w:rPr>
                <w:lang w:val="en-GB"/>
              </w:rPr>
              <w:t>3-4. ISSN 1728-6220. (40 %)</w:t>
            </w:r>
          </w:p>
          <w:p w:rsidR="00447F6C" w:rsidRPr="00447F6C" w:rsidRDefault="00447F6C" w:rsidP="00643A35">
            <w:pPr>
              <w:jc w:val="both"/>
              <w:rPr>
                <w:b/>
                <w:lang w:val="en-GB"/>
              </w:rPr>
            </w:pPr>
            <w:r w:rsidRPr="00447F6C">
              <w:rPr>
                <w:lang w:val="en-GB"/>
              </w:rPr>
              <w:t>KWARTENG, M</w:t>
            </w:r>
            <w:r w:rsidR="00693150">
              <w:rPr>
                <w:lang w:val="en-GB"/>
              </w:rPr>
              <w:t>.</w:t>
            </w:r>
            <w:r w:rsidRPr="00447F6C">
              <w:rPr>
                <w:lang w:val="en-GB"/>
              </w:rPr>
              <w:t xml:space="preserve"> A</w:t>
            </w:r>
            <w:r w:rsidR="00693150">
              <w:rPr>
                <w:lang w:val="en-GB"/>
              </w:rPr>
              <w:t>.</w:t>
            </w:r>
            <w:r w:rsidRPr="00447F6C">
              <w:rPr>
                <w:lang w:val="en-GB"/>
              </w:rPr>
              <w:t>, PILÍK</w:t>
            </w:r>
            <w:r w:rsidR="00693150">
              <w:rPr>
                <w:lang w:val="en-GB"/>
              </w:rPr>
              <w:t>, M.,</w:t>
            </w:r>
            <w:r w:rsidRPr="00447F6C">
              <w:rPr>
                <w:lang w:val="en-GB"/>
              </w:rPr>
              <w:t xml:space="preserve"> JUŘIČKOVÁ</w:t>
            </w:r>
            <w:r w:rsidR="00693150">
              <w:rPr>
                <w:lang w:val="en-GB"/>
              </w:rPr>
              <w:t>, E</w:t>
            </w:r>
            <w:r w:rsidRPr="00447F6C">
              <w:rPr>
                <w:lang w:val="en-GB"/>
              </w:rPr>
              <w:t xml:space="preserve">. Mining Interest In Online Shoppers’ Data: An Association Rule Mining Approach. </w:t>
            </w:r>
            <w:r w:rsidRPr="00447F6C">
              <w:rPr>
                <w:i/>
                <w:lang w:val="en-GB"/>
              </w:rPr>
              <w:t>Acta Polytechnica Hungarica.</w:t>
            </w:r>
            <w:r w:rsidRPr="00447F6C">
              <w:rPr>
                <w:lang w:val="en-GB"/>
              </w:rPr>
              <w:t xml:space="preserve"> 2017, Volume 14, Issue 7. ISSN 1785-8860. (25 %)</w:t>
            </w:r>
          </w:p>
          <w:p w:rsidR="00447F6C" w:rsidRPr="00447F6C" w:rsidRDefault="00447F6C" w:rsidP="00643A35">
            <w:pPr>
              <w:jc w:val="both"/>
              <w:rPr>
                <w:color w:val="0070C0"/>
                <w:szCs w:val="32"/>
                <w:lang w:val="en-GB"/>
              </w:rPr>
            </w:pPr>
            <w:r w:rsidRPr="00447F6C">
              <w:rPr>
                <w:szCs w:val="32"/>
                <w:lang w:val="en-GB"/>
              </w:rPr>
              <w:t>PILÍK, M</w:t>
            </w:r>
            <w:r w:rsidR="00693150">
              <w:rPr>
                <w:szCs w:val="32"/>
                <w:lang w:val="en-GB"/>
              </w:rPr>
              <w:t>.,</w:t>
            </w:r>
            <w:r w:rsidRPr="00447F6C">
              <w:rPr>
                <w:szCs w:val="32"/>
                <w:lang w:val="en-GB"/>
              </w:rPr>
              <w:t xml:space="preserve"> JUŘIČKOVÁ</w:t>
            </w:r>
            <w:r w:rsidR="00693150">
              <w:rPr>
                <w:szCs w:val="32"/>
                <w:lang w:val="en-GB"/>
              </w:rPr>
              <w:t>, E</w:t>
            </w:r>
            <w:r w:rsidRPr="00447F6C">
              <w:rPr>
                <w:szCs w:val="32"/>
                <w:lang w:val="en-GB"/>
              </w:rPr>
              <w:t xml:space="preserve">. Trust and security as a significant factors influencing on-line buying behavior in the Czech Republic. </w:t>
            </w:r>
            <w:r w:rsidRPr="00447F6C">
              <w:rPr>
                <w:i/>
                <w:szCs w:val="32"/>
                <w:lang w:val="en-GB"/>
              </w:rPr>
              <w:t>Economics Management Innovation.</w:t>
            </w:r>
            <w:r w:rsidRPr="00447F6C">
              <w:rPr>
                <w:szCs w:val="32"/>
                <w:lang w:val="en-GB"/>
              </w:rPr>
              <w:t xml:space="preserve"> 2016, Volume 8, Issue 2, pp. 31-44. ISSN 1805-353X. Available at: http://www.emijournal.cz/ (50 %)</w:t>
            </w:r>
          </w:p>
          <w:p w:rsidR="00447F6C" w:rsidRPr="00447F6C" w:rsidRDefault="00447F6C" w:rsidP="009B6C23">
            <w:pPr>
              <w:rPr>
                <w:i/>
              </w:rPr>
            </w:pPr>
            <w:r w:rsidRPr="00447F6C">
              <w:rPr>
                <w:i/>
              </w:rPr>
              <w:t xml:space="preserve">Přehled projektové činnosti: </w:t>
            </w:r>
          </w:p>
          <w:p w:rsidR="00447F6C" w:rsidRPr="00447F6C" w:rsidRDefault="00447F6C" w:rsidP="009B6C23">
            <w:r w:rsidRPr="00447F6C">
              <w:rPr>
                <w:szCs w:val="32"/>
              </w:rPr>
              <w:t xml:space="preserve">GA ČR P403/11/P175: </w:t>
            </w:r>
            <w:r w:rsidRPr="00447F6C">
              <w:t>Faktory ovlivňující on-line nákupní chování na Internetu v prostředí e-commerce na B2C a B2B trzích v ČR 2011-2013 (hlavní řešitel).</w:t>
            </w:r>
          </w:p>
          <w:p w:rsidR="00447F6C" w:rsidRPr="00447F6C" w:rsidRDefault="00447F6C" w:rsidP="009B6C23">
            <w:pPr>
              <w:rPr>
                <w:b/>
              </w:rPr>
            </w:pPr>
            <w:r w:rsidRPr="00447F6C">
              <w:t>Horizon2020 - 731264 SHAPE-ENERGY: Social Sciences and Humanities for Advancing Policy in European Energy 2017-2019 (člen spoluřešitelského týmu).</w:t>
            </w:r>
          </w:p>
        </w:tc>
      </w:tr>
      <w:tr w:rsidR="00447F6C" w:rsidRPr="00447F6C" w:rsidTr="00447F6C">
        <w:trPr>
          <w:trHeight w:val="218"/>
        </w:trPr>
        <w:tc>
          <w:tcPr>
            <w:tcW w:w="9900"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142"/>
        </w:trPr>
        <w:tc>
          <w:tcPr>
            <w:tcW w:w="9900" w:type="dxa"/>
            <w:gridSpan w:val="11"/>
          </w:tcPr>
          <w:p w:rsidR="00447F6C" w:rsidRPr="00447F6C" w:rsidRDefault="00447F6C" w:rsidP="00447F6C">
            <w:pPr>
              <w:rPr>
                <w:b/>
              </w:rPr>
            </w:pPr>
          </w:p>
        </w:tc>
      </w:tr>
      <w:tr w:rsidR="00447F6C" w:rsidRPr="00447F6C" w:rsidTr="00447F6C">
        <w:trPr>
          <w:cantSplit/>
          <w:trHeight w:val="232"/>
        </w:trPr>
        <w:tc>
          <w:tcPr>
            <w:tcW w:w="2529" w:type="dxa"/>
            <w:shd w:val="clear" w:color="auto" w:fill="F7CAAC"/>
          </w:tcPr>
          <w:p w:rsidR="00447F6C" w:rsidRPr="00447F6C" w:rsidRDefault="00447F6C" w:rsidP="00447F6C">
            <w:pPr>
              <w:jc w:val="both"/>
              <w:rPr>
                <w:b/>
              </w:rPr>
            </w:pPr>
            <w:r w:rsidRPr="00447F6C">
              <w:rPr>
                <w:b/>
              </w:rPr>
              <w:t xml:space="preserve">Podpis </w:t>
            </w:r>
          </w:p>
        </w:tc>
        <w:tc>
          <w:tcPr>
            <w:tcW w:w="4554" w:type="dxa"/>
            <w:gridSpan w:val="5"/>
          </w:tcPr>
          <w:p w:rsidR="00447F6C" w:rsidRPr="00447F6C" w:rsidRDefault="00447F6C" w:rsidP="00447F6C">
            <w:pPr>
              <w:jc w:val="both"/>
              <w:rPr>
                <w:b/>
              </w:rPr>
            </w:pPr>
          </w:p>
        </w:tc>
        <w:tc>
          <w:tcPr>
            <w:tcW w:w="789" w:type="dxa"/>
            <w:gridSpan w:val="2"/>
            <w:shd w:val="clear" w:color="auto" w:fill="F7CAAC"/>
          </w:tcPr>
          <w:p w:rsidR="00447F6C" w:rsidRPr="00447F6C" w:rsidRDefault="00447F6C" w:rsidP="00447F6C">
            <w:pPr>
              <w:jc w:val="both"/>
            </w:pPr>
            <w:r w:rsidRPr="00447F6C">
              <w:rPr>
                <w:b/>
              </w:rPr>
              <w:t>datum</w:t>
            </w:r>
          </w:p>
        </w:tc>
        <w:tc>
          <w:tcPr>
            <w:tcW w:w="2028" w:type="dxa"/>
            <w:gridSpan w:val="3"/>
          </w:tcPr>
          <w:p w:rsidR="00447F6C" w:rsidRP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914242" w:rsidP="00447F6C">
            <w:pPr>
              <w:jc w:val="both"/>
            </w:pPr>
            <w:r>
              <w:t>Management and Marketing</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Boris POPESKO</w:t>
            </w:r>
          </w:p>
        </w:tc>
        <w:tc>
          <w:tcPr>
            <w:tcW w:w="709" w:type="dxa"/>
            <w:shd w:val="clear" w:color="auto" w:fill="F7CAAC"/>
          </w:tcPr>
          <w:p w:rsidR="00447F6C" w:rsidRPr="00447F6C" w:rsidRDefault="00447F6C" w:rsidP="00447F6C">
            <w:pPr>
              <w:jc w:val="both"/>
              <w:rPr>
                <w:b/>
              </w:rPr>
            </w:pPr>
            <w:r w:rsidRPr="00447F6C">
              <w:rPr>
                <w:b/>
              </w:rPr>
              <w:t>Tituly</w:t>
            </w:r>
          </w:p>
        </w:tc>
        <w:tc>
          <w:tcPr>
            <w:tcW w:w="2096" w:type="dxa"/>
            <w:gridSpan w:val="4"/>
          </w:tcPr>
          <w:p w:rsidR="00447F6C" w:rsidRPr="00447F6C" w:rsidRDefault="00447F6C" w:rsidP="00447F6C">
            <w:pPr>
              <w:jc w:val="both"/>
            </w:pPr>
            <w:r w:rsidRPr="00447F6C">
              <w:t>doc. Ing., Ph.D.</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1978</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447F6C" w:rsidRDefault="00447F6C" w:rsidP="00447F6C">
            <w:pPr>
              <w:jc w:val="both"/>
              <w:rPr>
                <w:b/>
              </w:rPr>
            </w:pPr>
            <w:r w:rsidRPr="00447F6C">
              <w:rPr>
                <w:b/>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447F6C" w:rsidRDefault="00447F6C" w:rsidP="00447F6C">
            <w:pPr>
              <w:jc w:val="both"/>
              <w:rPr>
                <w:b/>
              </w:rPr>
            </w:pPr>
            <w:r w:rsidRPr="00447F6C">
              <w:rPr>
                <w:b/>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03" w:type="dxa"/>
            <w:gridSpan w:val="2"/>
            <w:shd w:val="clear" w:color="auto" w:fill="F7CAAC"/>
          </w:tcPr>
          <w:p w:rsidR="00447F6C" w:rsidRPr="00447F6C" w:rsidRDefault="00447F6C" w:rsidP="00447F6C">
            <w:pPr>
              <w:jc w:val="both"/>
              <w:rPr>
                <w:b/>
              </w:rPr>
            </w:pPr>
            <w:r w:rsidRPr="00447F6C">
              <w:rPr>
                <w:b/>
              </w:rPr>
              <w:t>typ prac. vztahu</w:t>
            </w:r>
          </w:p>
        </w:tc>
        <w:tc>
          <w:tcPr>
            <w:tcW w:w="2096"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t>Vysoká škola obchodní v Praze, o.p.s.</w:t>
            </w:r>
          </w:p>
        </w:tc>
        <w:tc>
          <w:tcPr>
            <w:tcW w:w="1703" w:type="dxa"/>
            <w:gridSpan w:val="2"/>
          </w:tcPr>
          <w:p w:rsidR="00447F6C" w:rsidRPr="00447F6C" w:rsidRDefault="00447F6C" w:rsidP="00447F6C">
            <w:pPr>
              <w:jc w:val="both"/>
            </w:pPr>
            <w:r w:rsidRPr="00447F6C">
              <w:t>pp</w:t>
            </w:r>
          </w:p>
        </w:tc>
        <w:tc>
          <w:tcPr>
            <w:tcW w:w="2096" w:type="dxa"/>
            <w:gridSpan w:val="4"/>
          </w:tcPr>
          <w:p w:rsidR="00447F6C" w:rsidRPr="00447F6C" w:rsidRDefault="00447F6C" w:rsidP="00447F6C">
            <w:pPr>
              <w:jc w:val="both"/>
            </w:pPr>
            <w:r w:rsidRPr="00447F6C">
              <w:t>10</w:t>
            </w: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388"/>
        </w:trPr>
        <w:tc>
          <w:tcPr>
            <w:tcW w:w="9859" w:type="dxa"/>
            <w:gridSpan w:val="11"/>
            <w:tcBorders>
              <w:top w:val="nil"/>
            </w:tcBorders>
          </w:tcPr>
          <w:p w:rsidR="00447F6C" w:rsidRDefault="00875924" w:rsidP="00447F6C">
            <w:pPr>
              <w:jc w:val="both"/>
            </w:pPr>
            <w:r w:rsidRPr="00D30BB7">
              <w:t>Management Accounting II</w:t>
            </w:r>
            <w:r>
              <w:t xml:space="preserve"> - </w:t>
            </w:r>
            <w:r w:rsidRPr="00447F6C">
              <w:t>garant, přednášející (</w:t>
            </w:r>
            <w:r>
              <w:t>10</w:t>
            </w:r>
            <w:r w:rsidRPr="00447F6C">
              <w:t>0 %)</w:t>
            </w:r>
          </w:p>
          <w:p w:rsidR="00875924" w:rsidRPr="00447F6C" w:rsidRDefault="00875924" w:rsidP="00875924">
            <w:pPr>
              <w:jc w:val="both"/>
            </w:pPr>
            <w:r w:rsidRPr="00B16FB3">
              <w:t>Business Models Generation</w:t>
            </w:r>
            <w:r>
              <w:t xml:space="preserve"> - </w:t>
            </w:r>
            <w:r w:rsidRPr="00447F6C">
              <w:t>garant, přednášející (</w:t>
            </w:r>
            <w:r>
              <w:t>6</w:t>
            </w:r>
            <w:r w:rsidRPr="00447F6C">
              <w:t>0 %)</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35"/>
        </w:trPr>
        <w:tc>
          <w:tcPr>
            <w:tcW w:w="9859" w:type="dxa"/>
            <w:gridSpan w:val="11"/>
          </w:tcPr>
          <w:p w:rsidR="00447F6C" w:rsidRPr="00447F6C" w:rsidRDefault="00447F6C" w:rsidP="00447F6C">
            <w:pPr>
              <w:tabs>
                <w:tab w:val="left" w:pos="814"/>
              </w:tabs>
              <w:ind w:left="956" w:hanging="956"/>
            </w:pPr>
            <w:r w:rsidRPr="00447F6C">
              <w:rPr>
                <w:b/>
              </w:rPr>
              <w:t>1996-1999:</w:t>
            </w:r>
            <w:r w:rsidRPr="00447F6C">
              <w:tab/>
              <w:t xml:space="preserve">     UTB ve Zlíně, Fakulta managementu a ekonomiky, obor Ekonomika a management (</w:t>
            </w:r>
            <w:r w:rsidRPr="00447F6C">
              <w:rPr>
                <w:b/>
              </w:rPr>
              <w:t>Bc.</w:t>
            </w:r>
            <w:r w:rsidRPr="00447F6C">
              <w:t>)</w:t>
            </w:r>
          </w:p>
          <w:p w:rsidR="00447F6C" w:rsidRPr="00447F6C" w:rsidRDefault="00447F6C" w:rsidP="00447F6C">
            <w:pPr>
              <w:tabs>
                <w:tab w:val="left" w:pos="814"/>
              </w:tabs>
              <w:ind w:left="956" w:hanging="956"/>
              <w:rPr>
                <w:b/>
              </w:rPr>
            </w:pPr>
            <w:r w:rsidRPr="00447F6C">
              <w:rPr>
                <w:b/>
              </w:rPr>
              <w:t>1999-2001:</w:t>
            </w:r>
            <w:r w:rsidRPr="00447F6C">
              <w:tab/>
              <w:t xml:space="preserve">     UTB ve Zlíně, Fakulta managementu a ekonomiky, obor Ekonomika a management (</w:t>
            </w:r>
            <w:r w:rsidRPr="00447F6C">
              <w:rPr>
                <w:b/>
              </w:rPr>
              <w:t>Ing.</w:t>
            </w:r>
            <w:r w:rsidRPr="00447F6C">
              <w:t>)</w:t>
            </w:r>
          </w:p>
          <w:p w:rsidR="00447F6C" w:rsidRPr="00447F6C" w:rsidRDefault="00447F6C" w:rsidP="00447F6C">
            <w:pPr>
              <w:tabs>
                <w:tab w:val="left" w:pos="814"/>
              </w:tabs>
              <w:ind w:left="956" w:hanging="956"/>
            </w:pPr>
            <w:r w:rsidRPr="00447F6C">
              <w:rPr>
                <w:b/>
              </w:rPr>
              <w:t>2001-2005:</w:t>
            </w:r>
            <w:r w:rsidRPr="00447F6C">
              <w:tab/>
              <w:t xml:space="preserve">     UTB ve Zlíně, Fakulta managementu a ekonomiky, obor Ekonomika a management (</w:t>
            </w:r>
            <w:r w:rsidRPr="00447F6C">
              <w:rPr>
                <w:b/>
              </w:rPr>
              <w:t>Ph.D.</w:t>
            </w:r>
            <w:r w:rsidRPr="00447F6C">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1352"/>
        </w:trPr>
        <w:tc>
          <w:tcPr>
            <w:tcW w:w="9859" w:type="dxa"/>
            <w:gridSpan w:val="11"/>
          </w:tcPr>
          <w:p w:rsidR="00447F6C" w:rsidRPr="00447F6C" w:rsidRDefault="00447F6C" w:rsidP="00447F6C">
            <w:pPr>
              <w:ind w:left="1172" w:hanging="1172"/>
              <w:rPr>
                <w:b/>
              </w:rPr>
            </w:pPr>
            <w:r w:rsidRPr="00447F6C">
              <w:rPr>
                <w:b/>
              </w:rPr>
              <w:t>2002-2011:</w:t>
            </w:r>
            <w:r w:rsidRPr="00447F6C">
              <w:tab/>
              <w:t>UTB ve Zlíně, Fakulta managementu a ekonomiky, Ústav podnikové ekonomiky, asistent/odborný asistent</w:t>
            </w:r>
          </w:p>
          <w:p w:rsidR="00447F6C" w:rsidRPr="00447F6C" w:rsidRDefault="00447F6C" w:rsidP="00447F6C">
            <w:pPr>
              <w:ind w:left="1172" w:hanging="1172"/>
            </w:pPr>
            <w:r w:rsidRPr="00447F6C">
              <w:rPr>
                <w:b/>
              </w:rPr>
              <w:t>2006-2012:</w:t>
            </w:r>
            <w:r w:rsidRPr="00447F6C">
              <w:t xml:space="preserve">     OPTIMICON, s.r.o. – jednatel</w:t>
            </w:r>
          </w:p>
          <w:p w:rsidR="00447F6C" w:rsidRPr="00447F6C" w:rsidRDefault="00447F6C" w:rsidP="00447F6C">
            <w:pPr>
              <w:ind w:left="1172" w:hanging="1172"/>
            </w:pPr>
            <w:r w:rsidRPr="00447F6C">
              <w:rPr>
                <w:b/>
              </w:rPr>
              <w:t>2011-dosud:</w:t>
            </w:r>
            <w:r w:rsidRPr="00447F6C">
              <w:tab/>
              <w:t>UTB ve Zlíně, Fakulta managementu a ekonomiky, Ústav podnikové ekonomiky, ředitel ústavu/docent</w:t>
            </w:r>
          </w:p>
          <w:p w:rsidR="00447F6C" w:rsidRPr="00447F6C" w:rsidRDefault="00447F6C" w:rsidP="00447F6C">
            <w:pPr>
              <w:ind w:left="1172" w:hanging="1172"/>
            </w:pPr>
            <w:r w:rsidRPr="00447F6C">
              <w:rPr>
                <w:b/>
              </w:rPr>
              <w:t>2011-2015:</w:t>
            </w:r>
            <w:r w:rsidRPr="00447F6C">
              <w:tab/>
              <w:t>Vysoká škola podnikání, akademický pracovník</w:t>
            </w:r>
          </w:p>
          <w:p w:rsidR="00447F6C" w:rsidRPr="00447F6C" w:rsidRDefault="00447F6C" w:rsidP="00447F6C">
            <w:pPr>
              <w:ind w:left="1172" w:hanging="1172"/>
            </w:pPr>
            <w:r w:rsidRPr="00447F6C">
              <w:rPr>
                <w:b/>
              </w:rPr>
              <w:t>2015-2017:</w:t>
            </w:r>
            <w:r w:rsidRPr="00447F6C">
              <w:tab/>
              <w:t>Vysoká škola podnikání a práva, akademický pracovník</w:t>
            </w:r>
          </w:p>
          <w:p w:rsidR="00447F6C" w:rsidRPr="00447F6C" w:rsidRDefault="00447F6C" w:rsidP="00447F6C">
            <w:pPr>
              <w:ind w:left="1172" w:hanging="1172"/>
            </w:pPr>
            <w:r w:rsidRPr="00447F6C">
              <w:rPr>
                <w:b/>
              </w:rPr>
              <w:t>2017-dosud:</w:t>
            </w:r>
            <w:r w:rsidRPr="00447F6C">
              <w:t xml:space="preserve">   Paneurópska Vysoká Škola, Bratislava</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270"/>
        </w:trPr>
        <w:tc>
          <w:tcPr>
            <w:tcW w:w="9859" w:type="dxa"/>
            <w:gridSpan w:val="11"/>
          </w:tcPr>
          <w:p w:rsidR="00447F6C" w:rsidRPr="00447F6C" w:rsidRDefault="00447F6C" w:rsidP="00447F6C">
            <w:pPr>
              <w:jc w:val="both"/>
            </w:pPr>
            <w:r w:rsidRPr="00447F6C">
              <w:t>Počet vedených bakalářských prací – 100</w:t>
            </w:r>
          </w:p>
          <w:p w:rsidR="00447F6C" w:rsidRPr="00447F6C" w:rsidRDefault="00447F6C" w:rsidP="00447F6C">
            <w:pPr>
              <w:jc w:val="both"/>
            </w:pPr>
            <w:r w:rsidRPr="00447F6C">
              <w:t>Počet vedených diplomových prací – 121</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pPr>
              <w:jc w:val="both"/>
            </w:pPr>
            <w:r w:rsidRPr="00447F6C">
              <w:t>Management a ekonomika podniku</w:t>
            </w:r>
          </w:p>
        </w:tc>
        <w:tc>
          <w:tcPr>
            <w:tcW w:w="2245" w:type="dxa"/>
            <w:gridSpan w:val="2"/>
          </w:tcPr>
          <w:p w:rsidR="00447F6C" w:rsidRPr="00447F6C" w:rsidRDefault="00447F6C" w:rsidP="00447F6C">
            <w:pPr>
              <w:jc w:val="both"/>
            </w:pPr>
            <w:r w:rsidRPr="00447F6C">
              <w:t>2010</w:t>
            </w:r>
          </w:p>
        </w:tc>
        <w:tc>
          <w:tcPr>
            <w:tcW w:w="2248" w:type="dxa"/>
            <w:gridSpan w:val="4"/>
            <w:tcBorders>
              <w:right w:val="single" w:sz="12" w:space="0" w:color="auto"/>
            </w:tcBorders>
          </w:tcPr>
          <w:p w:rsidR="00447F6C" w:rsidRPr="00447F6C" w:rsidRDefault="00447F6C" w:rsidP="00447F6C">
            <w:pPr>
              <w:jc w:val="both"/>
            </w:pPr>
            <w:r w:rsidRPr="00447F6C">
              <w:t>UTB ve Zlíně</w:t>
            </w:r>
          </w:p>
        </w:tc>
        <w:tc>
          <w:tcPr>
            <w:tcW w:w="632"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3"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2" w:type="dxa"/>
            <w:vMerge w:val="restart"/>
            <w:tcBorders>
              <w:left w:val="single" w:sz="12" w:space="0" w:color="auto"/>
            </w:tcBorders>
          </w:tcPr>
          <w:p w:rsidR="00447F6C" w:rsidRPr="00447F6C" w:rsidRDefault="00875924" w:rsidP="00447F6C">
            <w:pPr>
              <w:jc w:val="both"/>
              <w:rPr>
                <w:b/>
              </w:rPr>
            </w:pPr>
            <w:r>
              <w:rPr>
                <w:b/>
              </w:rPr>
              <w:t>59</w:t>
            </w:r>
          </w:p>
        </w:tc>
        <w:tc>
          <w:tcPr>
            <w:tcW w:w="693" w:type="dxa"/>
            <w:vMerge w:val="restart"/>
          </w:tcPr>
          <w:p w:rsidR="00447F6C" w:rsidRPr="00447F6C" w:rsidRDefault="00875924" w:rsidP="00447F6C">
            <w:pPr>
              <w:jc w:val="both"/>
              <w:rPr>
                <w:b/>
              </w:rPr>
            </w:pPr>
            <w:r>
              <w:rPr>
                <w:b/>
              </w:rPr>
              <w:t>57</w:t>
            </w:r>
          </w:p>
        </w:tc>
        <w:tc>
          <w:tcPr>
            <w:tcW w:w="694" w:type="dxa"/>
            <w:vMerge w:val="restart"/>
          </w:tcPr>
          <w:p w:rsidR="00447F6C" w:rsidRPr="00447F6C" w:rsidRDefault="00447F6C" w:rsidP="00447F6C">
            <w:pPr>
              <w:jc w:val="both"/>
              <w:rPr>
                <w:b/>
              </w:rPr>
            </w:pPr>
            <w:r w:rsidRPr="00447F6C">
              <w:rPr>
                <w:b/>
              </w:rPr>
              <w:t>120</w:t>
            </w:r>
          </w:p>
        </w:tc>
      </w:tr>
      <w:tr w:rsidR="00447F6C" w:rsidRPr="00447F6C" w:rsidTr="00447F6C">
        <w:trPr>
          <w:trHeight w:val="205"/>
        </w:trPr>
        <w:tc>
          <w:tcPr>
            <w:tcW w:w="3347" w:type="dxa"/>
            <w:gridSpan w:val="2"/>
          </w:tcPr>
          <w:p w:rsidR="00447F6C" w:rsidRPr="00447F6C" w:rsidRDefault="00447F6C" w:rsidP="00447F6C">
            <w:pPr>
              <w:jc w:val="both"/>
            </w:pPr>
          </w:p>
        </w:tc>
        <w:tc>
          <w:tcPr>
            <w:tcW w:w="2245" w:type="dxa"/>
            <w:gridSpan w:val="2"/>
          </w:tcPr>
          <w:p w:rsidR="00447F6C" w:rsidRPr="00447F6C" w:rsidRDefault="00447F6C" w:rsidP="00447F6C">
            <w:pPr>
              <w:jc w:val="both"/>
            </w:pPr>
          </w:p>
        </w:tc>
        <w:tc>
          <w:tcPr>
            <w:tcW w:w="2248" w:type="dxa"/>
            <w:gridSpan w:val="4"/>
            <w:tcBorders>
              <w:right w:val="single" w:sz="12" w:space="0" w:color="auto"/>
            </w:tcBorders>
          </w:tcPr>
          <w:p w:rsidR="00447F6C" w:rsidRPr="00447F6C" w:rsidRDefault="00447F6C" w:rsidP="00447F6C">
            <w:pPr>
              <w:jc w:val="both"/>
            </w:pPr>
          </w:p>
        </w:tc>
        <w:tc>
          <w:tcPr>
            <w:tcW w:w="632" w:type="dxa"/>
            <w:vMerge/>
            <w:tcBorders>
              <w:left w:val="single" w:sz="12" w:space="0" w:color="auto"/>
            </w:tcBorders>
            <w:vAlign w:val="center"/>
          </w:tcPr>
          <w:p w:rsidR="00447F6C" w:rsidRPr="00447F6C" w:rsidRDefault="00447F6C" w:rsidP="00447F6C">
            <w:pPr>
              <w:rPr>
                <w:b/>
              </w:rPr>
            </w:pPr>
          </w:p>
        </w:tc>
        <w:tc>
          <w:tcPr>
            <w:tcW w:w="693" w:type="dxa"/>
            <w:vMerge/>
            <w:vAlign w:val="center"/>
          </w:tcPr>
          <w:p w:rsidR="00447F6C" w:rsidRPr="00447F6C" w:rsidRDefault="00447F6C" w:rsidP="00447F6C">
            <w:pPr>
              <w:rPr>
                <w:b/>
              </w:rPr>
            </w:pPr>
          </w:p>
        </w:tc>
        <w:tc>
          <w:tcPr>
            <w:tcW w:w="694" w:type="dxa"/>
            <w:vMerge/>
            <w:vAlign w:val="center"/>
          </w:tcPr>
          <w:p w:rsidR="00447F6C" w:rsidRPr="00447F6C" w:rsidRDefault="00447F6C" w:rsidP="00447F6C">
            <w:pPr>
              <w:rPr>
                <w:b/>
              </w:rPr>
            </w:pP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141"/>
        </w:trPr>
        <w:tc>
          <w:tcPr>
            <w:tcW w:w="9859" w:type="dxa"/>
            <w:gridSpan w:val="11"/>
          </w:tcPr>
          <w:p w:rsidR="0079634F" w:rsidRDefault="0079634F" w:rsidP="0079634F">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447F6C" w:rsidRPr="00447F6C" w:rsidRDefault="00447F6C" w:rsidP="00447F6C">
            <w:pPr>
              <w:jc w:val="both"/>
            </w:pPr>
            <w:r w:rsidRPr="00447F6C">
              <w:t xml:space="preserve">POPESKO, B., NOVÁK, P., DVORSKÝ, J., PAPADAKI, Š. The Maturity of a Budgeting System and its Influence on Corporate Performance. </w:t>
            </w:r>
            <w:r w:rsidRPr="00447F6C">
              <w:rPr>
                <w:i/>
              </w:rPr>
              <w:t>Acta Polytechnica Hungarica</w:t>
            </w:r>
            <w:r w:rsidRPr="00447F6C">
              <w:t xml:space="preserve">, Volume 14, Issue 7, 2017. ISSN 1785-8860. </w:t>
            </w:r>
            <w:r w:rsidRPr="00447F6C">
              <w:rPr>
                <w:shd w:val="clear" w:color="auto" w:fill="FFFFFF"/>
              </w:rPr>
              <w:t>DOI: 10.12700/APH.14.7.2017.7.6</w:t>
            </w:r>
            <w:r w:rsidRPr="00447F6C">
              <w:t xml:space="preserve"> (35%).</w:t>
            </w:r>
          </w:p>
          <w:p w:rsidR="00447F6C" w:rsidRPr="00447F6C" w:rsidRDefault="00447F6C" w:rsidP="00447F6C">
            <w:r w:rsidRPr="00447F6C">
              <w:t xml:space="preserve">POPESKO, B., NOVÁK, P., PAPADKI, S., HRABEC, D. Are the Traditional Budgets Still Prevalent: The Survey of the Czech Firms Budgeting Practices. </w:t>
            </w:r>
            <w:r w:rsidRPr="00447F6C">
              <w:rPr>
                <w:i/>
              </w:rPr>
              <w:t>Transformations in Business &amp; Economics</w:t>
            </w:r>
            <w:r w:rsidRPr="00447F6C">
              <w:t xml:space="preserve">, Vol. 14, No. 3C (36C), 2015. ISSN 1648-4460. </w:t>
            </w:r>
            <w:hyperlink r:id="rId39" w:history="1">
              <w:r w:rsidRPr="00447F6C">
                <w:rPr>
                  <w:color w:val="0000FF"/>
                  <w:u w:val="single"/>
                </w:rPr>
                <w:t>http://web.a.ebscohost.com/ehost/pdfviewer/pdfviewer?sid=cce91298-899a-466e-9436-ee31030d9923%40sessionmgr4004&amp;vid=0&amp;hid=4112</w:t>
              </w:r>
            </w:hyperlink>
            <w:r w:rsidRPr="00447F6C">
              <w:t xml:space="preserve"> (40%).</w:t>
            </w:r>
          </w:p>
          <w:p w:rsidR="00447F6C" w:rsidRPr="00447F6C" w:rsidRDefault="00447F6C" w:rsidP="00447F6C">
            <w:pPr>
              <w:jc w:val="both"/>
            </w:pPr>
            <w:r w:rsidRPr="00447F6C">
              <w:t xml:space="preserve">POPESKO, B., PAPADAKI, Š., NOVÁK, P. Cost and Reimbursement Analysis of Selected Hospital Diagnoses via Activity-Based Costing. </w:t>
            </w:r>
            <w:r w:rsidRPr="00447F6C">
              <w:rPr>
                <w:i/>
              </w:rPr>
              <w:t>E+M Ekonomie a management.</w:t>
            </w:r>
            <w:r w:rsidRPr="00447F6C">
              <w:t xml:space="preserve"> Volume 18 Issue 3, 2015. ISSN 1212-3609. </w:t>
            </w:r>
            <w:hyperlink r:id="rId40" w:history="1">
              <w:r w:rsidRPr="00447F6C">
                <w:rPr>
                  <w:color w:val="0000FF"/>
                  <w:u w:val="single"/>
                </w:rPr>
                <w:t>https://doi.org/10.15240/tul/001/2015-3-005</w:t>
              </w:r>
            </w:hyperlink>
            <w:r w:rsidRPr="00447F6C">
              <w:t xml:space="preserve"> (40%).</w:t>
            </w:r>
          </w:p>
          <w:p w:rsidR="00447F6C" w:rsidRPr="00447F6C" w:rsidRDefault="00447F6C" w:rsidP="00447F6C">
            <w:pPr>
              <w:jc w:val="both"/>
            </w:pPr>
            <w:r w:rsidRPr="00447F6C">
              <w:t>NOVÁK, P., POPESKO, B. Cost variability and cost behaviour in manufacturing enterprises</w:t>
            </w:r>
            <w:r w:rsidRPr="00447F6C">
              <w:rPr>
                <w:i/>
              </w:rPr>
              <w:t>.</w:t>
            </w:r>
            <w:r w:rsidRPr="00447F6C">
              <w:t xml:space="preserve"> </w:t>
            </w:r>
            <w:r w:rsidRPr="00447F6C">
              <w:rPr>
                <w:i/>
              </w:rPr>
              <w:t>Economics and Sociology</w:t>
            </w:r>
            <w:r w:rsidRPr="00447F6C">
              <w:t>. Volume 7 Issue 4, 2014. ISSN 2071-789X. DOI: 10.14254/2071- 789X.2014/7-4/6 (50%).</w:t>
            </w:r>
          </w:p>
          <w:p w:rsidR="00447F6C" w:rsidRPr="00447F6C" w:rsidRDefault="00447F6C" w:rsidP="00447F6C">
            <w:pPr>
              <w:jc w:val="both"/>
            </w:pPr>
            <w:r w:rsidRPr="00447F6C">
              <w:rPr>
                <w:i/>
              </w:rPr>
              <w:t>Přehled projektové činnosti:</w:t>
            </w:r>
          </w:p>
          <w:p w:rsidR="00447F6C" w:rsidRPr="00447F6C" w:rsidRDefault="00447F6C" w:rsidP="00447F6C">
            <w:pPr>
              <w:jc w:val="both"/>
            </w:pPr>
            <w:r w:rsidRPr="00447F6C">
              <w:t>Ministerstvo zdravotnictví ČR NT 12235 Aplikace moderních kalkulačních metod pro účely optimalizace nákladů ve zdravotnictví 2011-2013 (hlavní řešitel).</w:t>
            </w:r>
          </w:p>
          <w:p w:rsidR="00447F6C" w:rsidRPr="00447F6C" w:rsidRDefault="00447F6C" w:rsidP="00447F6C">
            <w:pPr>
              <w:jc w:val="both"/>
            </w:pPr>
            <w:r w:rsidRPr="00447F6C">
              <w:t>GAČR 17-13518S Determinanty struktury systémů rozpočetnictví a měření výkonnosti a jejich vliv na chování a výkonnost organizace 2017-2019 (hlavní řešitel).</w:t>
            </w:r>
          </w:p>
          <w:p w:rsidR="00447F6C" w:rsidRPr="00447F6C" w:rsidRDefault="00447F6C" w:rsidP="00447F6C">
            <w:pPr>
              <w:jc w:val="both"/>
            </w:pPr>
            <w:r w:rsidRPr="00447F6C">
              <w:t>GA ČR 402/07P296 Metodika tvorby procesních systémů řízení nákladů a jejich vliv na výkonnosti průmyslových firem 2007-2009 (hlavní řešitel).</w:t>
            </w:r>
          </w:p>
          <w:p w:rsidR="00447F6C" w:rsidRPr="00447F6C" w:rsidRDefault="00447F6C" w:rsidP="00447F6C">
            <w:pPr>
              <w:jc w:val="both"/>
            </w:pPr>
            <w:r w:rsidRPr="00447F6C">
              <w:t xml:space="preserve">ERASMUS+ KA2 2016-1-CZ01-KA203-023873 Pilot project: Entrepeneurship education for University students 2016-2018 (člen řešitelského týmu). </w:t>
            </w:r>
          </w:p>
        </w:tc>
      </w:tr>
      <w:tr w:rsidR="00447F6C" w:rsidRPr="00447F6C" w:rsidTr="00447F6C">
        <w:trPr>
          <w:trHeight w:val="218"/>
        </w:trPr>
        <w:tc>
          <w:tcPr>
            <w:tcW w:w="9859"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70"/>
        </w:trPr>
        <w:tc>
          <w:tcPr>
            <w:tcW w:w="9859" w:type="dxa"/>
            <w:gridSpan w:val="11"/>
          </w:tcPr>
          <w:p w:rsidR="00447F6C" w:rsidRPr="00447F6C" w:rsidRDefault="00447F6C" w:rsidP="00447F6C">
            <w:pPr>
              <w:rPr>
                <w:b/>
              </w:rPr>
            </w:pPr>
          </w:p>
        </w:tc>
      </w:tr>
      <w:tr w:rsidR="00447F6C" w:rsidRPr="00447F6C" w:rsidTr="00447F6C">
        <w:trPr>
          <w:cantSplit/>
          <w:trHeight w:val="70"/>
        </w:trPr>
        <w:tc>
          <w:tcPr>
            <w:tcW w:w="2518" w:type="dxa"/>
            <w:shd w:val="clear" w:color="auto" w:fill="F7CAAC"/>
          </w:tcPr>
          <w:p w:rsidR="00447F6C" w:rsidRPr="00447F6C" w:rsidRDefault="00447F6C" w:rsidP="00447F6C">
            <w:pPr>
              <w:jc w:val="both"/>
              <w:rPr>
                <w:b/>
              </w:rPr>
            </w:pPr>
            <w:r w:rsidRPr="00447F6C">
              <w:rPr>
                <w:b/>
              </w:rPr>
              <w:t xml:space="preserve">Podpis </w:t>
            </w:r>
          </w:p>
        </w:tc>
        <w:tc>
          <w:tcPr>
            <w:tcW w:w="4536" w:type="dxa"/>
            <w:gridSpan w:val="5"/>
          </w:tcPr>
          <w:p w:rsidR="00447F6C" w:rsidRPr="00447F6C" w:rsidRDefault="00447F6C" w:rsidP="00447F6C">
            <w:pPr>
              <w:jc w:val="both"/>
            </w:pPr>
          </w:p>
        </w:tc>
        <w:tc>
          <w:tcPr>
            <w:tcW w:w="786" w:type="dxa"/>
            <w:gridSpan w:val="2"/>
            <w:shd w:val="clear" w:color="auto" w:fill="F7CAAC"/>
          </w:tcPr>
          <w:p w:rsidR="00447F6C" w:rsidRPr="00447F6C" w:rsidRDefault="00447F6C" w:rsidP="00447F6C">
            <w:pPr>
              <w:jc w:val="both"/>
            </w:pPr>
            <w:r w:rsidRPr="00447F6C">
              <w:rPr>
                <w:b/>
              </w:rPr>
              <w:t>datum</w:t>
            </w:r>
          </w:p>
        </w:tc>
        <w:tc>
          <w:tcPr>
            <w:tcW w:w="2019" w:type="dxa"/>
            <w:gridSpan w:val="3"/>
          </w:tcPr>
          <w:p w:rsidR="00447F6C" w:rsidRPr="00447F6C" w:rsidRDefault="00447F6C" w:rsidP="00447F6C">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914242" w:rsidP="00447F6C">
            <w:pPr>
              <w:jc w:val="both"/>
            </w:pPr>
            <w:r>
              <w:t>Management and Marketing</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Rastislav RAJNOHA</w:t>
            </w:r>
          </w:p>
        </w:tc>
        <w:tc>
          <w:tcPr>
            <w:tcW w:w="1059" w:type="dxa"/>
            <w:gridSpan w:val="2"/>
            <w:shd w:val="clear" w:color="auto" w:fill="F7CAAC"/>
          </w:tcPr>
          <w:p w:rsidR="00447F6C" w:rsidRPr="00447F6C" w:rsidRDefault="00447F6C" w:rsidP="00447F6C">
            <w:pPr>
              <w:jc w:val="both"/>
              <w:rPr>
                <w:b/>
              </w:rPr>
            </w:pPr>
            <w:r w:rsidRPr="00447F6C">
              <w:rPr>
                <w:b/>
              </w:rPr>
              <w:t>Tituly</w:t>
            </w:r>
          </w:p>
        </w:tc>
        <w:tc>
          <w:tcPr>
            <w:tcW w:w="1746" w:type="dxa"/>
            <w:gridSpan w:val="3"/>
          </w:tcPr>
          <w:p w:rsidR="00447F6C" w:rsidRPr="00447F6C" w:rsidRDefault="00447F6C" w:rsidP="00447F6C">
            <w:pPr>
              <w:jc w:val="both"/>
            </w:pPr>
            <w:r w:rsidRPr="00447F6C">
              <w:t>doc. Ing., PhD.</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1971</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t>20</w:t>
            </w:r>
          </w:p>
        </w:tc>
        <w:tc>
          <w:tcPr>
            <w:tcW w:w="567" w:type="dxa"/>
            <w:shd w:val="clear" w:color="auto" w:fill="F7CAAC"/>
          </w:tcPr>
          <w:p w:rsidR="00447F6C" w:rsidRPr="00447F6C" w:rsidRDefault="00447F6C" w:rsidP="00447F6C">
            <w:pPr>
              <w:jc w:val="both"/>
              <w:rPr>
                <w:b/>
              </w:rPr>
            </w:pPr>
            <w:r w:rsidRPr="00447F6C">
              <w:rPr>
                <w:b/>
              </w:rPr>
              <w:t>do kdy</w:t>
            </w:r>
          </w:p>
        </w:tc>
        <w:tc>
          <w:tcPr>
            <w:tcW w:w="1179"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rsidRPr="00447F6C">
              <w:t>2</w:t>
            </w:r>
            <w:r>
              <w:t>0</w:t>
            </w:r>
          </w:p>
        </w:tc>
        <w:tc>
          <w:tcPr>
            <w:tcW w:w="567" w:type="dxa"/>
            <w:shd w:val="clear" w:color="auto" w:fill="F7CAAC"/>
          </w:tcPr>
          <w:p w:rsidR="00447F6C" w:rsidRPr="00447F6C" w:rsidRDefault="00447F6C" w:rsidP="00447F6C">
            <w:pPr>
              <w:jc w:val="both"/>
              <w:rPr>
                <w:b/>
              </w:rPr>
            </w:pPr>
            <w:r w:rsidRPr="00447F6C">
              <w:rPr>
                <w:b/>
              </w:rPr>
              <w:t>do kdy</w:t>
            </w:r>
          </w:p>
        </w:tc>
        <w:tc>
          <w:tcPr>
            <w:tcW w:w="1179"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2053" w:type="dxa"/>
            <w:gridSpan w:val="3"/>
            <w:shd w:val="clear" w:color="auto" w:fill="F7CAAC"/>
          </w:tcPr>
          <w:p w:rsidR="00447F6C" w:rsidRPr="00447F6C" w:rsidRDefault="00447F6C" w:rsidP="00447F6C">
            <w:pPr>
              <w:jc w:val="both"/>
              <w:rPr>
                <w:b/>
              </w:rPr>
            </w:pPr>
            <w:r w:rsidRPr="00447F6C">
              <w:rPr>
                <w:b/>
              </w:rPr>
              <w:t>typ prac. vztahu</w:t>
            </w:r>
          </w:p>
        </w:tc>
        <w:tc>
          <w:tcPr>
            <w:tcW w:w="1746" w:type="dxa"/>
            <w:gridSpan w:val="3"/>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rPr>
                <w:color w:val="262626"/>
              </w:rPr>
              <w:t>Panevropská vysoká škola Bratislava, Fakulta ekonómie a podnikania</w:t>
            </w:r>
          </w:p>
        </w:tc>
        <w:tc>
          <w:tcPr>
            <w:tcW w:w="2053" w:type="dxa"/>
            <w:gridSpan w:val="3"/>
          </w:tcPr>
          <w:p w:rsidR="00447F6C" w:rsidRPr="00447F6C" w:rsidRDefault="00447F6C" w:rsidP="00447F6C">
            <w:pPr>
              <w:jc w:val="both"/>
            </w:pPr>
            <w:r w:rsidRPr="00447F6C">
              <w:t>pp</w:t>
            </w:r>
          </w:p>
        </w:tc>
        <w:tc>
          <w:tcPr>
            <w:tcW w:w="1746" w:type="dxa"/>
            <w:gridSpan w:val="3"/>
          </w:tcPr>
          <w:p w:rsidR="00447F6C" w:rsidRPr="00447F6C" w:rsidRDefault="00447F6C" w:rsidP="00447F6C">
            <w:pPr>
              <w:jc w:val="both"/>
            </w:pPr>
            <w:r w:rsidRPr="00447F6C">
              <w:t>40</w:t>
            </w:r>
          </w:p>
        </w:tc>
      </w:tr>
      <w:tr w:rsidR="00447F6C" w:rsidRPr="00447F6C" w:rsidTr="00447F6C">
        <w:tc>
          <w:tcPr>
            <w:tcW w:w="6060" w:type="dxa"/>
            <w:gridSpan w:val="5"/>
          </w:tcPr>
          <w:p w:rsidR="00447F6C" w:rsidRPr="00447F6C" w:rsidRDefault="00447F6C" w:rsidP="00447F6C">
            <w:pPr>
              <w:jc w:val="both"/>
            </w:pPr>
          </w:p>
        </w:tc>
        <w:tc>
          <w:tcPr>
            <w:tcW w:w="2053" w:type="dxa"/>
            <w:gridSpan w:val="3"/>
          </w:tcPr>
          <w:p w:rsidR="00447F6C" w:rsidRPr="00447F6C" w:rsidRDefault="00447F6C" w:rsidP="00447F6C">
            <w:pPr>
              <w:jc w:val="both"/>
            </w:pPr>
          </w:p>
        </w:tc>
        <w:tc>
          <w:tcPr>
            <w:tcW w:w="1746" w:type="dxa"/>
            <w:gridSpan w:val="3"/>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210"/>
        </w:trPr>
        <w:tc>
          <w:tcPr>
            <w:tcW w:w="9859" w:type="dxa"/>
            <w:gridSpan w:val="11"/>
            <w:tcBorders>
              <w:top w:val="nil"/>
            </w:tcBorders>
          </w:tcPr>
          <w:p w:rsidR="00447F6C" w:rsidRPr="00447F6C" w:rsidRDefault="00875924" w:rsidP="00447F6C">
            <w:pPr>
              <w:jc w:val="both"/>
            </w:pPr>
            <w:r w:rsidRPr="008425E4">
              <w:rPr>
                <w:lang w:val="en-GB"/>
              </w:rPr>
              <w:t>Managerial Information Systems</w:t>
            </w:r>
            <w:r>
              <w:rPr>
                <w:lang w:val="en-GB"/>
              </w:rPr>
              <w:t xml:space="preserve"> </w:t>
            </w:r>
            <w:r>
              <w:t xml:space="preserve">- </w:t>
            </w:r>
            <w:r w:rsidRPr="00447F6C">
              <w:t>garant, přednášející (</w:t>
            </w:r>
            <w:r>
              <w:t>10</w:t>
            </w:r>
            <w:r w:rsidRPr="00447F6C">
              <w:t>0 %)</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84"/>
        </w:trPr>
        <w:tc>
          <w:tcPr>
            <w:tcW w:w="9859" w:type="dxa"/>
            <w:gridSpan w:val="11"/>
          </w:tcPr>
          <w:p w:rsidR="00447F6C" w:rsidRPr="00447F6C" w:rsidRDefault="00447F6C" w:rsidP="00447F6C">
            <w:pPr>
              <w:jc w:val="both"/>
              <w:rPr>
                <w:b/>
                <w:bCs/>
                <w:color w:val="000000"/>
                <w:szCs w:val="24"/>
              </w:rPr>
            </w:pPr>
            <w:r w:rsidRPr="00447F6C">
              <w:rPr>
                <w:b/>
                <w:bCs/>
                <w:color w:val="000000"/>
                <w:szCs w:val="24"/>
              </w:rPr>
              <w:t xml:space="preserve">1989 - 1994: </w:t>
            </w:r>
            <w:r w:rsidRPr="00447F6C">
              <w:t xml:space="preserve">Vysoká škola lesnická a  dřevařská ve Zvolenu, Dřevařská fakulta, studijní obor Ekonomika a řízení </w:t>
            </w:r>
            <w:r w:rsidRPr="00447F6C">
              <w:br/>
              <w:t xml:space="preserve">                        dřevozpracujícího průmyslu </w:t>
            </w:r>
            <w:r w:rsidRPr="00447F6C">
              <w:rPr>
                <w:color w:val="000000"/>
                <w:szCs w:val="24"/>
              </w:rPr>
              <w:t>(</w:t>
            </w:r>
            <w:r w:rsidRPr="00447F6C">
              <w:rPr>
                <w:b/>
                <w:color w:val="000000"/>
                <w:szCs w:val="24"/>
              </w:rPr>
              <w:t>Ing.</w:t>
            </w:r>
            <w:r w:rsidRPr="00447F6C">
              <w:rPr>
                <w:color w:val="000000"/>
                <w:szCs w:val="24"/>
              </w:rPr>
              <w:t>)</w:t>
            </w:r>
            <w:r w:rsidRPr="00447F6C">
              <w:rPr>
                <w:b/>
                <w:bCs/>
                <w:color w:val="000000"/>
                <w:szCs w:val="24"/>
              </w:rPr>
              <w:t xml:space="preserve"> </w:t>
            </w:r>
          </w:p>
          <w:p w:rsidR="00447F6C" w:rsidRPr="00447F6C" w:rsidRDefault="00447F6C" w:rsidP="00447F6C">
            <w:pPr>
              <w:jc w:val="both"/>
              <w:rPr>
                <w:b/>
              </w:rPr>
            </w:pPr>
            <w:r w:rsidRPr="00447F6C">
              <w:rPr>
                <w:b/>
                <w:bCs/>
                <w:color w:val="000000"/>
                <w:szCs w:val="24"/>
              </w:rPr>
              <w:t xml:space="preserve">1994 - 2004: </w:t>
            </w:r>
            <w:r w:rsidRPr="00447F6C">
              <w:t xml:space="preserve"> Technická univerzita ve Zvolenu, Dřevařská fakulta, studijní obor </w:t>
            </w:r>
            <w:r w:rsidRPr="00447F6C">
              <w:rPr>
                <w:color w:val="000000" w:themeColor="text1"/>
              </w:rPr>
              <w:t xml:space="preserve">Odvětvové a průřezové ekonomiky, </w:t>
            </w:r>
            <w:r w:rsidRPr="00447F6C">
              <w:rPr>
                <w:color w:val="000000" w:themeColor="text1"/>
              </w:rPr>
              <w:br/>
              <w:t xml:space="preserve">                         specializace Ekonomika obchodu a průmyslu </w:t>
            </w:r>
            <w:r w:rsidRPr="00447F6C">
              <w:rPr>
                <w:color w:val="000000"/>
                <w:szCs w:val="24"/>
              </w:rPr>
              <w:t>(</w:t>
            </w:r>
            <w:r w:rsidRPr="00447F6C">
              <w:rPr>
                <w:b/>
                <w:color w:val="000000"/>
                <w:szCs w:val="24"/>
              </w:rPr>
              <w:t>Ph.D.</w:t>
            </w:r>
            <w:r w:rsidRPr="00447F6C">
              <w:rPr>
                <w:color w:val="000000"/>
                <w:szCs w:val="24"/>
              </w:rPr>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887"/>
        </w:trPr>
        <w:tc>
          <w:tcPr>
            <w:tcW w:w="9859" w:type="dxa"/>
            <w:gridSpan w:val="11"/>
          </w:tcPr>
          <w:p w:rsidR="00447F6C" w:rsidRPr="00447F6C" w:rsidRDefault="00447F6C" w:rsidP="00447F6C">
            <w:pPr>
              <w:jc w:val="both"/>
              <w:rPr>
                <w:b/>
              </w:rPr>
            </w:pPr>
            <w:r w:rsidRPr="00447F6C">
              <w:rPr>
                <w:b/>
              </w:rPr>
              <w:t xml:space="preserve">2011 - </w:t>
            </w:r>
            <w:r w:rsidRPr="00447F6C">
              <w:rPr>
                <w:b/>
                <w:color w:val="000000"/>
                <w:szCs w:val="24"/>
              </w:rPr>
              <w:t xml:space="preserve">dosud: </w:t>
            </w:r>
            <w:r w:rsidRPr="00447F6C">
              <w:t>VŠ pedagog - docent</w:t>
            </w:r>
            <w:r w:rsidRPr="00447F6C">
              <w:rPr>
                <w:color w:val="000000" w:themeColor="text1"/>
              </w:rPr>
              <w:t xml:space="preserve">, </w:t>
            </w:r>
            <w:r w:rsidRPr="00447F6C">
              <w:rPr>
                <w:color w:val="262626"/>
              </w:rPr>
              <w:t>Univerzita Tomáše Bati ve Zlíně, Fakulta managementu a ekonomiky</w:t>
            </w:r>
          </w:p>
          <w:p w:rsidR="00447F6C" w:rsidRPr="00447F6C" w:rsidRDefault="00447F6C" w:rsidP="00447F6C">
            <w:pPr>
              <w:jc w:val="both"/>
            </w:pPr>
            <w:r w:rsidRPr="00447F6C">
              <w:rPr>
                <w:b/>
              </w:rPr>
              <w:t>2010 - 2011:</w:t>
            </w:r>
            <w:r w:rsidRPr="00447F6C">
              <w:t xml:space="preserve">   VŠ pedagog - docent</w:t>
            </w:r>
            <w:r w:rsidRPr="00447F6C">
              <w:rPr>
                <w:color w:val="000000" w:themeColor="text1"/>
              </w:rPr>
              <w:t xml:space="preserve">, </w:t>
            </w:r>
            <w:r w:rsidRPr="00447F6C">
              <w:rPr>
                <w:color w:val="262626"/>
              </w:rPr>
              <w:t>Univerzita Tomáše Bati ve Zlíně, Fakulta logistiky a krizového řízení</w:t>
            </w:r>
          </w:p>
          <w:p w:rsidR="00447F6C" w:rsidRPr="00447F6C" w:rsidRDefault="00447F6C" w:rsidP="00447F6C">
            <w:pPr>
              <w:jc w:val="both"/>
              <w:rPr>
                <w:b/>
              </w:rPr>
            </w:pPr>
            <w:r w:rsidRPr="00447F6C">
              <w:rPr>
                <w:b/>
              </w:rPr>
              <w:t>2009 - 2016:</w:t>
            </w:r>
            <w:r w:rsidRPr="00447F6C">
              <w:rPr>
                <w:rFonts w:asciiTheme="minorHAnsi" w:hAnsiTheme="minorHAnsi" w:cstheme="minorHAnsi"/>
              </w:rPr>
              <w:t xml:space="preserve">   </w:t>
            </w:r>
            <w:r w:rsidRPr="00447F6C">
              <w:t xml:space="preserve">VŠ pedagog - docent, </w:t>
            </w:r>
            <w:r w:rsidRPr="00447F6C">
              <w:rPr>
                <w:color w:val="262626"/>
              </w:rPr>
              <w:t>Technická univerzita ve Zvolenu, Katedra podnikového hospodářství</w:t>
            </w:r>
          </w:p>
          <w:p w:rsidR="00447F6C" w:rsidRPr="00447F6C" w:rsidRDefault="00447F6C" w:rsidP="00447F6C">
            <w:pPr>
              <w:jc w:val="both"/>
            </w:pPr>
            <w:r w:rsidRPr="00447F6C">
              <w:rPr>
                <w:b/>
              </w:rPr>
              <w:t>1994 - 2009:</w:t>
            </w:r>
            <w:r w:rsidRPr="00447F6C">
              <w:t xml:space="preserve">   VŠ pedagog - odborný asistent, </w:t>
            </w:r>
            <w:r w:rsidRPr="00447F6C">
              <w:rPr>
                <w:color w:val="262626"/>
              </w:rPr>
              <w:t>Technická univerzita ve Zvolenu, Katedra podnikového hospodářství</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112"/>
        </w:trPr>
        <w:tc>
          <w:tcPr>
            <w:tcW w:w="9859" w:type="dxa"/>
            <w:gridSpan w:val="11"/>
          </w:tcPr>
          <w:p w:rsidR="00447F6C" w:rsidRPr="00447F6C" w:rsidRDefault="00447F6C" w:rsidP="00447F6C">
            <w:pPr>
              <w:jc w:val="both"/>
            </w:pPr>
            <w:r w:rsidRPr="00447F6C">
              <w:t>Počet vedených bakalářských prací – 47</w:t>
            </w:r>
          </w:p>
          <w:p w:rsidR="00447F6C" w:rsidRPr="00447F6C" w:rsidRDefault="00447F6C" w:rsidP="00447F6C">
            <w:pPr>
              <w:jc w:val="both"/>
            </w:pPr>
            <w:r w:rsidRPr="00447F6C">
              <w:t>Počet vedených diplomových prací – 125</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3"/>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4"/>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pPr>
              <w:jc w:val="both"/>
            </w:pPr>
            <w:r w:rsidRPr="00447F6C">
              <w:t>Management</w:t>
            </w:r>
          </w:p>
        </w:tc>
        <w:tc>
          <w:tcPr>
            <w:tcW w:w="2245" w:type="dxa"/>
            <w:gridSpan w:val="2"/>
          </w:tcPr>
          <w:p w:rsidR="00447F6C" w:rsidRPr="00447F6C" w:rsidRDefault="00447F6C" w:rsidP="00447F6C">
            <w:pPr>
              <w:jc w:val="both"/>
            </w:pPr>
            <w:r w:rsidRPr="00447F6C">
              <w:t>2009</w:t>
            </w:r>
          </w:p>
        </w:tc>
        <w:tc>
          <w:tcPr>
            <w:tcW w:w="2248" w:type="dxa"/>
            <w:gridSpan w:val="3"/>
            <w:tcBorders>
              <w:right w:val="single" w:sz="12" w:space="0" w:color="auto"/>
            </w:tcBorders>
          </w:tcPr>
          <w:p w:rsidR="00447F6C" w:rsidRPr="00447F6C" w:rsidRDefault="00447F6C" w:rsidP="00447F6C">
            <w:pPr>
              <w:jc w:val="both"/>
            </w:pPr>
            <w:r w:rsidRPr="00447F6C">
              <w:t>PU v Prešove</w:t>
            </w:r>
          </w:p>
        </w:tc>
        <w:tc>
          <w:tcPr>
            <w:tcW w:w="840" w:type="dxa"/>
            <w:gridSpan w:val="2"/>
            <w:tcBorders>
              <w:left w:val="single" w:sz="12" w:space="0" w:color="auto"/>
            </w:tcBorders>
            <w:shd w:val="clear" w:color="auto" w:fill="F7CAAC"/>
          </w:tcPr>
          <w:p w:rsidR="00447F6C" w:rsidRPr="00447F6C" w:rsidRDefault="00447F6C" w:rsidP="00447F6C">
            <w:pPr>
              <w:jc w:val="both"/>
            </w:pPr>
            <w:r w:rsidRPr="00447F6C">
              <w:rPr>
                <w:b/>
              </w:rPr>
              <w:t>WOS</w:t>
            </w:r>
          </w:p>
        </w:tc>
        <w:tc>
          <w:tcPr>
            <w:tcW w:w="485"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3"/>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840" w:type="dxa"/>
            <w:gridSpan w:val="2"/>
            <w:vMerge w:val="restart"/>
            <w:tcBorders>
              <w:left w:val="single" w:sz="12" w:space="0" w:color="auto"/>
            </w:tcBorders>
          </w:tcPr>
          <w:p w:rsidR="00447F6C" w:rsidRPr="00447F6C" w:rsidRDefault="00447F6C" w:rsidP="00447F6C">
            <w:pPr>
              <w:jc w:val="both"/>
              <w:rPr>
                <w:b/>
              </w:rPr>
            </w:pPr>
            <w:r w:rsidRPr="00447F6C">
              <w:rPr>
                <w:b/>
              </w:rPr>
              <w:t>1</w:t>
            </w:r>
            <w:r w:rsidR="00875924">
              <w:rPr>
                <w:b/>
              </w:rPr>
              <w:t>40</w:t>
            </w:r>
          </w:p>
        </w:tc>
        <w:tc>
          <w:tcPr>
            <w:tcW w:w="485" w:type="dxa"/>
            <w:vMerge w:val="restart"/>
          </w:tcPr>
          <w:p w:rsidR="00447F6C" w:rsidRPr="00447F6C" w:rsidRDefault="00875924" w:rsidP="00447F6C">
            <w:pPr>
              <w:jc w:val="both"/>
              <w:rPr>
                <w:b/>
              </w:rPr>
            </w:pPr>
            <w:r>
              <w:rPr>
                <w:b/>
              </w:rPr>
              <w:t>59</w:t>
            </w:r>
          </w:p>
        </w:tc>
        <w:tc>
          <w:tcPr>
            <w:tcW w:w="694" w:type="dxa"/>
            <w:vMerge w:val="restart"/>
          </w:tcPr>
          <w:p w:rsidR="00447F6C" w:rsidRPr="00447F6C" w:rsidRDefault="00447F6C" w:rsidP="00447F6C">
            <w:pPr>
              <w:jc w:val="both"/>
              <w:rPr>
                <w:b/>
              </w:rPr>
            </w:pPr>
            <w:r w:rsidRPr="00447F6C">
              <w:rPr>
                <w:b/>
              </w:rPr>
              <w:t>214</w:t>
            </w:r>
          </w:p>
        </w:tc>
      </w:tr>
      <w:tr w:rsidR="00447F6C" w:rsidRPr="00447F6C" w:rsidTr="00447F6C">
        <w:trPr>
          <w:trHeight w:val="205"/>
        </w:trPr>
        <w:tc>
          <w:tcPr>
            <w:tcW w:w="3347" w:type="dxa"/>
            <w:gridSpan w:val="2"/>
          </w:tcPr>
          <w:p w:rsidR="00447F6C" w:rsidRPr="00447F6C" w:rsidRDefault="00447F6C" w:rsidP="00447F6C">
            <w:pPr>
              <w:jc w:val="both"/>
            </w:pPr>
          </w:p>
        </w:tc>
        <w:tc>
          <w:tcPr>
            <w:tcW w:w="2245" w:type="dxa"/>
            <w:gridSpan w:val="2"/>
          </w:tcPr>
          <w:p w:rsidR="00447F6C" w:rsidRPr="00447F6C" w:rsidRDefault="00447F6C" w:rsidP="00447F6C">
            <w:pPr>
              <w:jc w:val="both"/>
            </w:pPr>
          </w:p>
        </w:tc>
        <w:tc>
          <w:tcPr>
            <w:tcW w:w="2248" w:type="dxa"/>
            <w:gridSpan w:val="3"/>
            <w:tcBorders>
              <w:right w:val="single" w:sz="12" w:space="0" w:color="auto"/>
            </w:tcBorders>
          </w:tcPr>
          <w:p w:rsidR="00447F6C" w:rsidRPr="00447F6C" w:rsidRDefault="00447F6C" w:rsidP="00447F6C">
            <w:pPr>
              <w:jc w:val="both"/>
            </w:pPr>
          </w:p>
        </w:tc>
        <w:tc>
          <w:tcPr>
            <w:tcW w:w="840" w:type="dxa"/>
            <w:gridSpan w:val="2"/>
            <w:vMerge/>
            <w:tcBorders>
              <w:left w:val="single" w:sz="12" w:space="0" w:color="auto"/>
            </w:tcBorders>
            <w:vAlign w:val="center"/>
          </w:tcPr>
          <w:p w:rsidR="00447F6C" w:rsidRPr="00447F6C" w:rsidRDefault="00447F6C" w:rsidP="00447F6C">
            <w:pPr>
              <w:rPr>
                <w:b/>
              </w:rPr>
            </w:pPr>
          </w:p>
        </w:tc>
        <w:tc>
          <w:tcPr>
            <w:tcW w:w="485" w:type="dxa"/>
            <w:vMerge/>
            <w:vAlign w:val="center"/>
          </w:tcPr>
          <w:p w:rsidR="00447F6C" w:rsidRPr="00447F6C" w:rsidRDefault="00447F6C" w:rsidP="00447F6C">
            <w:pPr>
              <w:rPr>
                <w:b/>
              </w:rPr>
            </w:pPr>
          </w:p>
        </w:tc>
        <w:tc>
          <w:tcPr>
            <w:tcW w:w="694" w:type="dxa"/>
            <w:vMerge/>
            <w:vAlign w:val="center"/>
          </w:tcPr>
          <w:p w:rsidR="00447F6C" w:rsidRPr="00447F6C" w:rsidRDefault="00447F6C" w:rsidP="00447F6C">
            <w:pPr>
              <w:rPr>
                <w:b/>
              </w:rPr>
            </w:pP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2347"/>
        </w:trPr>
        <w:tc>
          <w:tcPr>
            <w:tcW w:w="9859" w:type="dxa"/>
            <w:gridSpan w:val="11"/>
          </w:tcPr>
          <w:p w:rsidR="0079634F" w:rsidRDefault="0079634F" w:rsidP="0079634F">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rsidR="0079634F" w:rsidRDefault="0079634F" w:rsidP="0079634F">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rsidR="0079634F" w:rsidRPr="00CC4A98" w:rsidRDefault="0079634F" w:rsidP="0079634F">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rsidR="0079634F" w:rsidRPr="00CC4A98" w:rsidRDefault="0079634F" w:rsidP="0079634F">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41"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rsidR="00447F6C" w:rsidRPr="00C26757" w:rsidRDefault="0079634F" w:rsidP="0079634F">
            <w:pPr>
              <w:jc w:val="both"/>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42"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447F6C" w:rsidRPr="00447F6C" w:rsidTr="00447F6C">
        <w:trPr>
          <w:trHeight w:val="218"/>
        </w:trPr>
        <w:tc>
          <w:tcPr>
            <w:tcW w:w="9859"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328"/>
        </w:trPr>
        <w:tc>
          <w:tcPr>
            <w:tcW w:w="9859" w:type="dxa"/>
            <w:gridSpan w:val="11"/>
          </w:tcPr>
          <w:p w:rsidR="00447F6C" w:rsidRPr="00447F6C" w:rsidRDefault="00447F6C" w:rsidP="00447F6C">
            <w:pPr>
              <w:ind w:left="36"/>
              <w:jc w:val="both"/>
              <w:rPr>
                <w:b/>
                <w:sz w:val="10"/>
                <w:szCs w:val="10"/>
              </w:rPr>
            </w:pPr>
            <w:r w:rsidRPr="00447F6C">
              <w:t>Universidad Complutense de Madrid, Facultad de Ciencias Económicas y Empresariales, Španělsko, 6 měsíců, semestrální studijní pobyt zaměřen na strategické řízení, manažerské účetnictví, controlling.</w:t>
            </w:r>
          </w:p>
          <w:p w:rsidR="00447F6C" w:rsidRPr="00447F6C" w:rsidRDefault="00447F6C" w:rsidP="00447F6C">
            <w:pPr>
              <w:ind w:left="36"/>
              <w:jc w:val="both"/>
              <w:rPr>
                <w:b/>
                <w:sz w:val="10"/>
                <w:szCs w:val="10"/>
              </w:rPr>
            </w:pPr>
            <w:r w:rsidRPr="00447F6C">
              <w:t>Nadnárodní společnost Union Fenosa ACEX, Madrid, Španělsko, 5 měsíců, pracovní stáž zaměřena na tvorbu ERP a manažerských informačních systémů.</w:t>
            </w:r>
          </w:p>
          <w:p w:rsidR="00447F6C" w:rsidRPr="00447F6C" w:rsidRDefault="00447F6C" w:rsidP="00447F6C">
            <w:pPr>
              <w:ind w:left="36"/>
              <w:jc w:val="both"/>
              <w:rPr>
                <w:b/>
              </w:rPr>
            </w:pPr>
            <w:r w:rsidRPr="00447F6C">
              <w:t>FH Rosenheim, Fakultät für Betriebswirtschaftslehre, SRN, 4 měsíce, výzkumná mobilita zaměřena na business plánování a controlling, manažerské počítačové simulace.</w:t>
            </w:r>
          </w:p>
        </w:tc>
      </w:tr>
      <w:tr w:rsidR="00447F6C" w:rsidRPr="00447F6C" w:rsidTr="00447F6C">
        <w:trPr>
          <w:cantSplit/>
          <w:trHeight w:val="106"/>
        </w:trPr>
        <w:tc>
          <w:tcPr>
            <w:tcW w:w="2518" w:type="dxa"/>
            <w:shd w:val="clear" w:color="auto" w:fill="F7CAAC"/>
          </w:tcPr>
          <w:p w:rsidR="00447F6C" w:rsidRPr="00447F6C" w:rsidRDefault="00447F6C" w:rsidP="00447F6C">
            <w:pPr>
              <w:jc w:val="both"/>
              <w:rPr>
                <w:b/>
              </w:rPr>
            </w:pPr>
            <w:r w:rsidRPr="00447F6C">
              <w:rPr>
                <w:b/>
              </w:rPr>
              <w:t xml:space="preserve">Podpis </w:t>
            </w:r>
          </w:p>
        </w:tc>
        <w:tc>
          <w:tcPr>
            <w:tcW w:w="4536" w:type="dxa"/>
            <w:gridSpan w:val="5"/>
          </w:tcPr>
          <w:p w:rsidR="00447F6C" w:rsidRPr="00447F6C" w:rsidRDefault="00447F6C" w:rsidP="00447F6C">
            <w:pPr>
              <w:jc w:val="both"/>
            </w:pPr>
          </w:p>
        </w:tc>
        <w:tc>
          <w:tcPr>
            <w:tcW w:w="786" w:type="dxa"/>
            <w:shd w:val="clear" w:color="auto" w:fill="F7CAAC"/>
          </w:tcPr>
          <w:p w:rsidR="00447F6C" w:rsidRPr="00447F6C" w:rsidRDefault="00447F6C" w:rsidP="00447F6C">
            <w:pPr>
              <w:jc w:val="both"/>
            </w:pPr>
            <w:r w:rsidRPr="00447F6C">
              <w:rPr>
                <w:b/>
              </w:rPr>
              <w:t>datum</w:t>
            </w:r>
          </w:p>
        </w:tc>
        <w:tc>
          <w:tcPr>
            <w:tcW w:w="2019" w:type="dxa"/>
            <w:gridSpan w:val="4"/>
          </w:tcPr>
          <w:p w:rsidR="00447F6C" w:rsidRPr="00447F6C" w:rsidRDefault="00447F6C" w:rsidP="00447F6C">
            <w:pPr>
              <w:jc w:val="both"/>
            </w:pPr>
          </w:p>
        </w:tc>
      </w:tr>
    </w:tbl>
    <w:p w:rsidR="005C074E" w:rsidRDefault="005C074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560"/>
        <w:gridCol w:w="1530"/>
        <w:gridCol w:w="984"/>
        <w:gridCol w:w="6"/>
        <w:gridCol w:w="735"/>
        <w:gridCol w:w="1350"/>
        <w:gridCol w:w="720"/>
        <w:gridCol w:w="762"/>
        <w:gridCol w:w="694"/>
      </w:tblGrid>
      <w:tr w:rsidR="009D0D2E" w:rsidRPr="009D0D2E" w:rsidTr="009D0D2E">
        <w:tc>
          <w:tcPr>
            <w:tcW w:w="9859" w:type="dxa"/>
            <w:gridSpan w:val="10"/>
            <w:tcBorders>
              <w:bottom w:val="double" w:sz="4" w:space="0" w:color="auto"/>
            </w:tcBorders>
            <w:shd w:val="clear" w:color="auto" w:fill="BDD6EE"/>
          </w:tcPr>
          <w:p w:rsidR="009D0D2E" w:rsidRPr="009D0D2E" w:rsidRDefault="009D0D2E" w:rsidP="009D0D2E">
            <w:pPr>
              <w:jc w:val="both"/>
              <w:rPr>
                <w:b/>
                <w:sz w:val="28"/>
              </w:rPr>
            </w:pPr>
            <w:r w:rsidRPr="009D0D2E">
              <w:rPr>
                <w:b/>
                <w:sz w:val="28"/>
              </w:rPr>
              <w:t>C-I – Personální zabezpečení</w:t>
            </w:r>
          </w:p>
        </w:tc>
      </w:tr>
      <w:tr w:rsidR="009D0D2E" w:rsidRPr="009D0D2E" w:rsidTr="009D0D2E">
        <w:tc>
          <w:tcPr>
            <w:tcW w:w="2518" w:type="dxa"/>
            <w:tcBorders>
              <w:top w:val="double" w:sz="4" w:space="0" w:color="auto"/>
            </w:tcBorders>
            <w:shd w:val="clear" w:color="auto" w:fill="F7CAAC"/>
          </w:tcPr>
          <w:p w:rsidR="009D0D2E" w:rsidRPr="009D0D2E" w:rsidRDefault="009D0D2E" w:rsidP="009D0D2E">
            <w:pPr>
              <w:jc w:val="both"/>
              <w:rPr>
                <w:b/>
              </w:rPr>
            </w:pPr>
            <w:r w:rsidRPr="009D0D2E">
              <w:rPr>
                <w:b/>
              </w:rPr>
              <w:t>Vysoká škola</w:t>
            </w:r>
          </w:p>
        </w:tc>
        <w:tc>
          <w:tcPr>
            <w:tcW w:w="7341" w:type="dxa"/>
            <w:gridSpan w:val="9"/>
          </w:tcPr>
          <w:p w:rsidR="009D0D2E" w:rsidRPr="009D0D2E" w:rsidRDefault="009D0D2E" w:rsidP="009D0D2E">
            <w:pPr>
              <w:jc w:val="both"/>
            </w:pPr>
            <w:r w:rsidRPr="009D0D2E">
              <w:t>Univerzita Tomáše Bati ve Zlíně</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Součást vysoké školy</w:t>
            </w:r>
          </w:p>
        </w:tc>
        <w:tc>
          <w:tcPr>
            <w:tcW w:w="7341" w:type="dxa"/>
            <w:gridSpan w:val="9"/>
          </w:tcPr>
          <w:p w:rsidR="009D0D2E" w:rsidRPr="009D0D2E" w:rsidRDefault="009D0D2E" w:rsidP="009D0D2E">
            <w:pPr>
              <w:jc w:val="both"/>
            </w:pPr>
            <w:r w:rsidRPr="009D0D2E">
              <w:t>Fakulta managementu a ekonomiky</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Název studijního programu</w:t>
            </w:r>
          </w:p>
        </w:tc>
        <w:tc>
          <w:tcPr>
            <w:tcW w:w="7341" w:type="dxa"/>
            <w:gridSpan w:val="9"/>
          </w:tcPr>
          <w:p w:rsidR="009D0D2E" w:rsidRPr="009D0D2E" w:rsidRDefault="00914242" w:rsidP="009D0D2E">
            <w:pPr>
              <w:jc w:val="both"/>
            </w:pPr>
            <w:r>
              <w:t>Management and Marketing</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Jméno a příjmení</w:t>
            </w:r>
          </w:p>
        </w:tc>
        <w:tc>
          <w:tcPr>
            <w:tcW w:w="3815" w:type="dxa"/>
            <w:gridSpan w:val="5"/>
          </w:tcPr>
          <w:p w:rsidR="009D0D2E" w:rsidRPr="009D0D2E" w:rsidRDefault="009D0D2E" w:rsidP="009D0D2E">
            <w:pPr>
              <w:jc w:val="both"/>
            </w:pPr>
            <w:r w:rsidRPr="009D0D2E">
              <w:t>Nibedita SAHA</w:t>
            </w:r>
          </w:p>
        </w:tc>
        <w:tc>
          <w:tcPr>
            <w:tcW w:w="1350" w:type="dxa"/>
            <w:shd w:val="clear" w:color="auto" w:fill="F7CAAC"/>
          </w:tcPr>
          <w:p w:rsidR="009D0D2E" w:rsidRPr="009D0D2E" w:rsidRDefault="009D0D2E" w:rsidP="009D0D2E">
            <w:pPr>
              <w:jc w:val="both"/>
              <w:rPr>
                <w:b/>
              </w:rPr>
            </w:pPr>
            <w:r w:rsidRPr="009D0D2E">
              <w:rPr>
                <w:b/>
              </w:rPr>
              <w:t>Tituly</w:t>
            </w:r>
          </w:p>
        </w:tc>
        <w:tc>
          <w:tcPr>
            <w:tcW w:w="2176" w:type="dxa"/>
            <w:gridSpan w:val="3"/>
          </w:tcPr>
          <w:p w:rsidR="009D0D2E" w:rsidRPr="009D0D2E" w:rsidRDefault="009D0D2E" w:rsidP="009D0D2E">
            <w:pPr>
              <w:jc w:val="both"/>
            </w:pPr>
            <w:r>
              <w:t xml:space="preserve">B.A., </w:t>
            </w:r>
            <w:r w:rsidRPr="009D0D2E">
              <w:t>Ph.D.</w:t>
            </w:r>
            <w:r>
              <w:t>,</w:t>
            </w:r>
            <w:r w:rsidRPr="009D0D2E">
              <w:t xml:space="preserve"> MBA</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Rok narození</w:t>
            </w:r>
          </w:p>
        </w:tc>
        <w:tc>
          <w:tcPr>
            <w:tcW w:w="560" w:type="dxa"/>
          </w:tcPr>
          <w:p w:rsidR="009D0D2E" w:rsidRPr="009D0D2E" w:rsidRDefault="009D0D2E" w:rsidP="009D0D2E">
            <w:pPr>
              <w:jc w:val="both"/>
            </w:pPr>
            <w:r w:rsidRPr="009D0D2E">
              <w:t>1970</w:t>
            </w:r>
          </w:p>
        </w:tc>
        <w:tc>
          <w:tcPr>
            <w:tcW w:w="1530" w:type="dxa"/>
            <w:shd w:val="clear" w:color="auto" w:fill="F7CAAC"/>
          </w:tcPr>
          <w:p w:rsidR="009D0D2E" w:rsidRPr="009D0D2E" w:rsidRDefault="009D0D2E" w:rsidP="009D0D2E">
            <w:pPr>
              <w:jc w:val="both"/>
              <w:rPr>
                <w:b/>
              </w:rPr>
            </w:pPr>
            <w:r w:rsidRPr="009D0D2E">
              <w:rPr>
                <w:b/>
              </w:rPr>
              <w:t>typ vztahu k VŠ</w:t>
            </w:r>
          </w:p>
        </w:tc>
        <w:tc>
          <w:tcPr>
            <w:tcW w:w="990" w:type="dxa"/>
            <w:gridSpan w:val="2"/>
          </w:tcPr>
          <w:p w:rsidR="009D0D2E" w:rsidRPr="009D0D2E" w:rsidRDefault="009D0D2E" w:rsidP="009D0D2E">
            <w:pPr>
              <w:jc w:val="both"/>
            </w:pPr>
            <w:r>
              <w:t>pp</w:t>
            </w:r>
          </w:p>
        </w:tc>
        <w:tc>
          <w:tcPr>
            <w:tcW w:w="735" w:type="dxa"/>
            <w:shd w:val="clear" w:color="auto" w:fill="F7CAAC"/>
          </w:tcPr>
          <w:p w:rsidR="009D0D2E" w:rsidRPr="009D0D2E" w:rsidRDefault="009D0D2E" w:rsidP="009D0D2E">
            <w:pPr>
              <w:jc w:val="both"/>
              <w:rPr>
                <w:b/>
              </w:rPr>
            </w:pPr>
            <w:r w:rsidRPr="009D0D2E">
              <w:rPr>
                <w:b/>
              </w:rPr>
              <w:t>rozsah</w:t>
            </w:r>
          </w:p>
        </w:tc>
        <w:tc>
          <w:tcPr>
            <w:tcW w:w="1350" w:type="dxa"/>
          </w:tcPr>
          <w:p w:rsidR="009D0D2E" w:rsidRPr="009D0D2E" w:rsidRDefault="009D0D2E" w:rsidP="009D0D2E">
            <w:pPr>
              <w:jc w:val="both"/>
            </w:pPr>
            <w:r w:rsidRPr="009D0D2E">
              <w:t>40</w:t>
            </w:r>
          </w:p>
        </w:tc>
        <w:tc>
          <w:tcPr>
            <w:tcW w:w="720" w:type="dxa"/>
            <w:shd w:val="clear" w:color="auto" w:fill="F7CAAC"/>
          </w:tcPr>
          <w:p w:rsidR="009D0D2E" w:rsidRPr="009D0D2E" w:rsidRDefault="009D0D2E" w:rsidP="009D0D2E">
            <w:pPr>
              <w:jc w:val="both"/>
              <w:rPr>
                <w:b/>
              </w:rPr>
            </w:pPr>
            <w:r w:rsidRPr="009D0D2E">
              <w:rPr>
                <w:b/>
              </w:rPr>
              <w:t>do kdy</w:t>
            </w:r>
          </w:p>
        </w:tc>
        <w:tc>
          <w:tcPr>
            <w:tcW w:w="1456" w:type="dxa"/>
            <w:gridSpan w:val="2"/>
          </w:tcPr>
          <w:p w:rsidR="009D0D2E" w:rsidRPr="009D0D2E" w:rsidRDefault="009D0D2E" w:rsidP="009D0D2E">
            <w:pPr>
              <w:jc w:val="both"/>
            </w:pPr>
            <w:r w:rsidRPr="009D0D2E">
              <w:t>N</w:t>
            </w:r>
          </w:p>
        </w:tc>
      </w:tr>
      <w:tr w:rsidR="009D0D2E" w:rsidRPr="009D0D2E" w:rsidTr="009D0D2E">
        <w:tc>
          <w:tcPr>
            <w:tcW w:w="4608" w:type="dxa"/>
            <w:gridSpan w:val="3"/>
            <w:shd w:val="clear" w:color="auto" w:fill="F7CAAC"/>
          </w:tcPr>
          <w:p w:rsidR="009D0D2E" w:rsidRPr="009D0D2E" w:rsidRDefault="009D0D2E" w:rsidP="009D0D2E">
            <w:pPr>
              <w:jc w:val="both"/>
              <w:rPr>
                <w:b/>
              </w:rPr>
            </w:pPr>
            <w:r w:rsidRPr="009D0D2E">
              <w:rPr>
                <w:b/>
              </w:rPr>
              <w:t>Typ vztahu na součásti VŠ, která uskutečňuje st. program</w:t>
            </w:r>
          </w:p>
        </w:tc>
        <w:tc>
          <w:tcPr>
            <w:tcW w:w="990" w:type="dxa"/>
            <w:gridSpan w:val="2"/>
          </w:tcPr>
          <w:p w:rsidR="009D0D2E" w:rsidRPr="009D0D2E" w:rsidRDefault="009D0D2E" w:rsidP="009D0D2E">
            <w:pPr>
              <w:jc w:val="both"/>
            </w:pPr>
          </w:p>
        </w:tc>
        <w:tc>
          <w:tcPr>
            <w:tcW w:w="735" w:type="dxa"/>
            <w:shd w:val="clear" w:color="auto" w:fill="F7CAAC"/>
          </w:tcPr>
          <w:p w:rsidR="009D0D2E" w:rsidRPr="009D0D2E" w:rsidRDefault="009D0D2E" w:rsidP="009D0D2E">
            <w:pPr>
              <w:jc w:val="both"/>
              <w:rPr>
                <w:b/>
              </w:rPr>
            </w:pPr>
            <w:r w:rsidRPr="009D0D2E">
              <w:rPr>
                <w:b/>
              </w:rPr>
              <w:t>rozsah</w:t>
            </w:r>
          </w:p>
        </w:tc>
        <w:tc>
          <w:tcPr>
            <w:tcW w:w="1350" w:type="dxa"/>
          </w:tcPr>
          <w:p w:rsidR="009D0D2E" w:rsidRPr="009D0D2E" w:rsidRDefault="009D0D2E" w:rsidP="009D0D2E">
            <w:pPr>
              <w:jc w:val="both"/>
            </w:pPr>
          </w:p>
        </w:tc>
        <w:tc>
          <w:tcPr>
            <w:tcW w:w="720" w:type="dxa"/>
            <w:shd w:val="clear" w:color="auto" w:fill="F7CAAC"/>
          </w:tcPr>
          <w:p w:rsidR="009D0D2E" w:rsidRPr="009D0D2E" w:rsidRDefault="009D0D2E" w:rsidP="009D0D2E">
            <w:pPr>
              <w:jc w:val="both"/>
              <w:rPr>
                <w:b/>
              </w:rPr>
            </w:pPr>
            <w:r w:rsidRPr="009D0D2E">
              <w:rPr>
                <w:b/>
              </w:rPr>
              <w:t>do kdy</w:t>
            </w:r>
          </w:p>
        </w:tc>
        <w:tc>
          <w:tcPr>
            <w:tcW w:w="1456" w:type="dxa"/>
            <w:gridSpan w:val="2"/>
          </w:tcPr>
          <w:p w:rsidR="009D0D2E" w:rsidRPr="009D0D2E" w:rsidRDefault="009D0D2E" w:rsidP="009D0D2E">
            <w:pPr>
              <w:jc w:val="both"/>
            </w:pPr>
          </w:p>
        </w:tc>
      </w:tr>
      <w:tr w:rsidR="009D0D2E" w:rsidRPr="009D0D2E" w:rsidTr="009D0D2E">
        <w:tc>
          <w:tcPr>
            <w:tcW w:w="5598" w:type="dxa"/>
            <w:gridSpan w:val="5"/>
            <w:shd w:val="clear" w:color="auto" w:fill="F7CAAC"/>
          </w:tcPr>
          <w:p w:rsidR="009D0D2E" w:rsidRPr="009D0D2E" w:rsidRDefault="009D0D2E" w:rsidP="009D0D2E">
            <w:pPr>
              <w:jc w:val="both"/>
            </w:pPr>
            <w:r w:rsidRPr="009D0D2E">
              <w:rPr>
                <w:b/>
              </w:rPr>
              <w:t>Další současná působení jako akademický pracovník na jiných VŠ</w:t>
            </w:r>
          </w:p>
        </w:tc>
        <w:tc>
          <w:tcPr>
            <w:tcW w:w="2085" w:type="dxa"/>
            <w:gridSpan w:val="2"/>
            <w:shd w:val="clear" w:color="auto" w:fill="F7CAAC"/>
          </w:tcPr>
          <w:p w:rsidR="009D0D2E" w:rsidRPr="009D0D2E" w:rsidRDefault="009D0D2E" w:rsidP="009D0D2E">
            <w:pPr>
              <w:jc w:val="both"/>
              <w:rPr>
                <w:b/>
              </w:rPr>
            </w:pPr>
            <w:r w:rsidRPr="009D0D2E">
              <w:rPr>
                <w:b/>
              </w:rPr>
              <w:t>typ prac. vztahu</w:t>
            </w:r>
          </w:p>
        </w:tc>
        <w:tc>
          <w:tcPr>
            <w:tcW w:w="2176" w:type="dxa"/>
            <w:gridSpan w:val="3"/>
            <w:shd w:val="clear" w:color="auto" w:fill="F7CAAC"/>
          </w:tcPr>
          <w:p w:rsidR="009D0D2E" w:rsidRPr="009D0D2E" w:rsidRDefault="009D0D2E" w:rsidP="009D0D2E">
            <w:pPr>
              <w:jc w:val="both"/>
              <w:rPr>
                <w:b/>
              </w:rPr>
            </w:pPr>
            <w:r w:rsidRPr="009D0D2E">
              <w:rPr>
                <w:b/>
              </w:rPr>
              <w:t>rozsah</w:t>
            </w:r>
          </w:p>
        </w:tc>
      </w:tr>
      <w:tr w:rsidR="009D0D2E" w:rsidRPr="009D0D2E" w:rsidTr="009D0D2E">
        <w:tc>
          <w:tcPr>
            <w:tcW w:w="5598" w:type="dxa"/>
            <w:gridSpan w:val="5"/>
          </w:tcPr>
          <w:p w:rsidR="009D0D2E" w:rsidRPr="009D0D2E" w:rsidRDefault="009D0D2E" w:rsidP="009D0D2E">
            <w:pPr>
              <w:jc w:val="both"/>
            </w:pPr>
          </w:p>
        </w:tc>
        <w:tc>
          <w:tcPr>
            <w:tcW w:w="2085" w:type="dxa"/>
            <w:gridSpan w:val="2"/>
          </w:tcPr>
          <w:p w:rsidR="009D0D2E" w:rsidRPr="009D0D2E" w:rsidRDefault="009D0D2E" w:rsidP="009D0D2E">
            <w:pPr>
              <w:jc w:val="both"/>
            </w:pPr>
          </w:p>
        </w:tc>
        <w:tc>
          <w:tcPr>
            <w:tcW w:w="2176" w:type="dxa"/>
            <w:gridSpan w:val="3"/>
          </w:tcPr>
          <w:p w:rsidR="009D0D2E" w:rsidRPr="009D0D2E" w:rsidRDefault="009D0D2E" w:rsidP="009D0D2E">
            <w:pPr>
              <w:jc w:val="both"/>
            </w:pPr>
          </w:p>
        </w:tc>
      </w:tr>
      <w:tr w:rsidR="009D0D2E" w:rsidRPr="009D0D2E" w:rsidTr="009D0D2E">
        <w:tc>
          <w:tcPr>
            <w:tcW w:w="5598" w:type="dxa"/>
            <w:gridSpan w:val="5"/>
          </w:tcPr>
          <w:p w:rsidR="009D0D2E" w:rsidRPr="009D0D2E" w:rsidRDefault="009D0D2E" w:rsidP="009D0D2E">
            <w:pPr>
              <w:jc w:val="both"/>
            </w:pPr>
          </w:p>
        </w:tc>
        <w:tc>
          <w:tcPr>
            <w:tcW w:w="2085" w:type="dxa"/>
            <w:gridSpan w:val="2"/>
          </w:tcPr>
          <w:p w:rsidR="009D0D2E" w:rsidRPr="009D0D2E" w:rsidRDefault="009D0D2E" w:rsidP="009D0D2E">
            <w:pPr>
              <w:jc w:val="both"/>
            </w:pPr>
          </w:p>
        </w:tc>
        <w:tc>
          <w:tcPr>
            <w:tcW w:w="2176" w:type="dxa"/>
            <w:gridSpan w:val="3"/>
          </w:tcPr>
          <w:p w:rsidR="009D0D2E" w:rsidRPr="009D0D2E" w:rsidRDefault="009D0D2E" w:rsidP="009D0D2E">
            <w:pPr>
              <w:jc w:val="both"/>
            </w:pPr>
          </w:p>
        </w:tc>
      </w:tr>
      <w:tr w:rsidR="009D0D2E" w:rsidRPr="009D0D2E" w:rsidTr="009D0D2E">
        <w:tc>
          <w:tcPr>
            <w:tcW w:w="9859" w:type="dxa"/>
            <w:gridSpan w:val="10"/>
            <w:shd w:val="clear" w:color="auto" w:fill="F7CAAC"/>
          </w:tcPr>
          <w:p w:rsidR="009D0D2E" w:rsidRPr="009D0D2E" w:rsidRDefault="009D0D2E" w:rsidP="009D0D2E">
            <w:pPr>
              <w:jc w:val="both"/>
            </w:pPr>
            <w:r w:rsidRPr="009D0D2E">
              <w:rPr>
                <w:b/>
              </w:rPr>
              <w:t>Předměty příslušného studijního programu a způsob zapojení do jejich výuky, příp. další zapojení do uskutečňování studijního programu</w:t>
            </w:r>
          </w:p>
        </w:tc>
      </w:tr>
      <w:tr w:rsidR="009D0D2E" w:rsidRPr="009D0D2E" w:rsidTr="009D0D2E">
        <w:trPr>
          <w:trHeight w:val="324"/>
        </w:trPr>
        <w:tc>
          <w:tcPr>
            <w:tcW w:w="9859" w:type="dxa"/>
            <w:gridSpan w:val="10"/>
            <w:tcBorders>
              <w:top w:val="nil"/>
            </w:tcBorders>
          </w:tcPr>
          <w:p w:rsidR="009D0D2E" w:rsidRPr="009D0D2E" w:rsidRDefault="009D0D2E" w:rsidP="009D0D2E">
            <w:pPr>
              <w:jc w:val="both"/>
            </w:pPr>
            <w:r w:rsidRPr="009D0D2E">
              <w:t xml:space="preserve">Business </w:t>
            </w:r>
            <w:r w:rsidR="004C6461">
              <w:t xml:space="preserve">Negotiation </w:t>
            </w:r>
            <w:r>
              <w:t xml:space="preserve">– </w:t>
            </w:r>
            <w:r w:rsidRPr="009D0D2E">
              <w:t>přednášející</w:t>
            </w:r>
            <w:r>
              <w:t xml:space="preserve"> (80%)</w:t>
            </w:r>
          </w:p>
        </w:tc>
      </w:tr>
      <w:tr w:rsidR="009D0D2E" w:rsidRPr="009D0D2E" w:rsidTr="009D0D2E">
        <w:tc>
          <w:tcPr>
            <w:tcW w:w="9859" w:type="dxa"/>
            <w:gridSpan w:val="10"/>
            <w:shd w:val="clear" w:color="auto" w:fill="F7CAAC"/>
          </w:tcPr>
          <w:p w:rsidR="009D0D2E" w:rsidRPr="009D0D2E" w:rsidRDefault="009D0D2E" w:rsidP="009D0D2E">
            <w:pPr>
              <w:jc w:val="both"/>
            </w:pPr>
            <w:r w:rsidRPr="009D0D2E">
              <w:rPr>
                <w:b/>
              </w:rPr>
              <w:t xml:space="preserve">Údaje o vzdělání na VŠ </w:t>
            </w:r>
          </w:p>
        </w:tc>
      </w:tr>
      <w:tr w:rsidR="009D0D2E" w:rsidRPr="009D0D2E" w:rsidTr="009D0D2E">
        <w:trPr>
          <w:trHeight w:val="745"/>
        </w:trPr>
        <w:tc>
          <w:tcPr>
            <w:tcW w:w="9859" w:type="dxa"/>
            <w:gridSpan w:val="10"/>
          </w:tcPr>
          <w:tbl>
            <w:tblPr>
              <w:tblStyle w:val="Mkatabulky"/>
              <w:tblW w:w="9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0"/>
              <w:gridCol w:w="7659"/>
            </w:tblGrid>
            <w:tr w:rsidR="009D0D2E" w:rsidTr="00A904A2">
              <w:tc>
                <w:tcPr>
                  <w:tcW w:w="2090" w:type="dxa"/>
                </w:tcPr>
                <w:p w:rsidR="009D0D2E" w:rsidRPr="009D0D2E" w:rsidRDefault="009D0D2E" w:rsidP="009D0D2E">
                  <w:pPr>
                    <w:jc w:val="both"/>
                  </w:pPr>
                  <w:r w:rsidRPr="009D0D2E">
                    <w:t>Oct 2006 - March 2012</w:t>
                  </w:r>
                </w:p>
              </w:tc>
              <w:tc>
                <w:tcPr>
                  <w:tcW w:w="7659" w:type="dxa"/>
                </w:tcPr>
                <w:p w:rsidR="009D0D2E" w:rsidRPr="009D0D2E" w:rsidRDefault="009D0D2E" w:rsidP="009D0D2E">
                  <w:pPr>
                    <w:ind w:left="33"/>
                    <w:jc w:val="both"/>
                  </w:pPr>
                  <w:r w:rsidRPr="009D0D2E">
                    <w:t>Tomas Bata University in Zlin</w:t>
                  </w:r>
                  <w:r>
                    <w:t xml:space="preserve">, </w:t>
                  </w:r>
                  <w:r w:rsidRPr="009D0D2E">
                    <w:t>Faculty of Management and Economics</w:t>
                  </w:r>
                  <w:r>
                    <w:t>,</w:t>
                  </w:r>
                  <w:r w:rsidRPr="009D0D2E">
                    <w:t xml:space="preserve"> Ph.D. (Economics and Management)</w:t>
                  </w:r>
                </w:p>
              </w:tc>
            </w:tr>
            <w:tr w:rsidR="009D0D2E" w:rsidTr="00A904A2">
              <w:tc>
                <w:tcPr>
                  <w:tcW w:w="2090" w:type="dxa"/>
                </w:tcPr>
                <w:p w:rsidR="009D0D2E" w:rsidRPr="009D0D2E" w:rsidRDefault="009D0D2E" w:rsidP="009D0D2E">
                  <w:pPr>
                    <w:jc w:val="both"/>
                  </w:pPr>
                  <w:r w:rsidRPr="009D0D2E">
                    <w:t>Sept 2005 -  Sept 2006</w:t>
                  </w:r>
                </w:p>
              </w:tc>
              <w:tc>
                <w:tcPr>
                  <w:tcW w:w="7659" w:type="dxa"/>
                </w:tcPr>
                <w:p w:rsidR="009D0D2E" w:rsidRPr="009D0D2E" w:rsidRDefault="009D0D2E" w:rsidP="009D0D2E">
                  <w:pPr>
                    <w:jc w:val="both"/>
                  </w:pPr>
                  <w:r w:rsidRPr="009D0D2E">
                    <w:t>Maastricht School of Management Maastricht, the Netherlands, M.B.A. (Corporate Strategy and Economic Policy</w:t>
                  </w:r>
                </w:p>
              </w:tc>
            </w:tr>
            <w:tr w:rsidR="009D0D2E" w:rsidTr="00A904A2">
              <w:tc>
                <w:tcPr>
                  <w:tcW w:w="2090" w:type="dxa"/>
                </w:tcPr>
                <w:p w:rsidR="009D0D2E" w:rsidRPr="009D0D2E" w:rsidRDefault="009D0D2E" w:rsidP="009D0D2E">
                  <w:pPr>
                    <w:jc w:val="both"/>
                  </w:pPr>
                  <w:r w:rsidRPr="009D0D2E">
                    <w:t>July1994 - June 1997</w:t>
                  </w:r>
                </w:p>
              </w:tc>
              <w:tc>
                <w:tcPr>
                  <w:tcW w:w="7659" w:type="dxa"/>
                </w:tcPr>
                <w:p w:rsidR="009D0D2E" w:rsidRPr="009D0D2E" w:rsidRDefault="009D0D2E" w:rsidP="009D0D2E">
                  <w:pPr>
                    <w:jc w:val="both"/>
                  </w:pPr>
                  <w:r w:rsidRPr="009D0D2E">
                    <w:t>Institute of Engineering and Management, West Bengal University of Technology (AICTE approved) Kolkata, India P.G.D.B.A. (M.B.A.) (Human Resource Management)</w:t>
                  </w:r>
                </w:p>
              </w:tc>
            </w:tr>
            <w:tr w:rsidR="009D0D2E" w:rsidTr="00A904A2">
              <w:tc>
                <w:tcPr>
                  <w:tcW w:w="2090" w:type="dxa"/>
                </w:tcPr>
                <w:p w:rsidR="009D0D2E" w:rsidRPr="009D0D2E" w:rsidRDefault="009D0D2E" w:rsidP="009D0D2E">
                  <w:pPr>
                    <w:jc w:val="both"/>
                  </w:pPr>
                  <w:r w:rsidRPr="009D0D2E">
                    <w:t>July 1991- June 1994</w:t>
                  </w:r>
                </w:p>
              </w:tc>
              <w:tc>
                <w:tcPr>
                  <w:tcW w:w="7659" w:type="dxa"/>
                </w:tcPr>
                <w:p w:rsidR="009D0D2E" w:rsidRPr="009D0D2E" w:rsidRDefault="009D0D2E" w:rsidP="009D0D2E">
                  <w:pPr>
                    <w:jc w:val="both"/>
                  </w:pPr>
                  <w:r w:rsidRPr="009D0D2E">
                    <w:t>Moulana Azad College Calcutta University, Kolkata, India B.A. (Hons) in Sociology</w:t>
                  </w:r>
                </w:p>
              </w:tc>
            </w:tr>
          </w:tbl>
          <w:p w:rsidR="009D0D2E" w:rsidRPr="009D0D2E" w:rsidRDefault="009D0D2E" w:rsidP="009D0D2E">
            <w:pPr>
              <w:jc w:val="both"/>
              <w:rPr>
                <w:b/>
              </w:rPr>
            </w:pPr>
          </w:p>
        </w:tc>
      </w:tr>
      <w:tr w:rsidR="009D0D2E" w:rsidRPr="009D0D2E" w:rsidTr="009D0D2E">
        <w:tc>
          <w:tcPr>
            <w:tcW w:w="9859" w:type="dxa"/>
            <w:gridSpan w:val="10"/>
            <w:shd w:val="clear" w:color="auto" w:fill="F7CAAC"/>
          </w:tcPr>
          <w:p w:rsidR="009D0D2E" w:rsidRPr="009D0D2E" w:rsidRDefault="009D0D2E" w:rsidP="009D0D2E">
            <w:pPr>
              <w:jc w:val="both"/>
              <w:rPr>
                <w:b/>
              </w:rPr>
            </w:pPr>
            <w:r w:rsidRPr="009D0D2E">
              <w:rPr>
                <w:b/>
              </w:rPr>
              <w:t>Údaje o odborném působení od absolvování VŠ</w:t>
            </w:r>
          </w:p>
        </w:tc>
      </w:tr>
      <w:tr w:rsidR="009D0D2E" w:rsidRPr="009D0D2E" w:rsidTr="009D0D2E">
        <w:trPr>
          <w:trHeight w:val="605"/>
        </w:trPr>
        <w:tc>
          <w:tcPr>
            <w:tcW w:w="9859" w:type="dxa"/>
            <w:gridSpan w:val="10"/>
          </w:tcPr>
          <w:tbl>
            <w:tblPr>
              <w:tblStyle w:val="Mkatabulky"/>
              <w:tblW w:w="9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2"/>
              <w:gridCol w:w="7087"/>
            </w:tblGrid>
            <w:tr w:rsidR="009D0D2E" w:rsidRPr="007E49F4" w:rsidTr="00A904A2">
              <w:tc>
                <w:tcPr>
                  <w:tcW w:w="2662" w:type="dxa"/>
                </w:tcPr>
                <w:p w:rsidR="009D0D2E" w:rsidRPr="007E49F4" w:rsidRDefault="009D0D2E" w:rsidP="009D0D2E">
                  <w:pPr>
                    <w:jc w:val="both"/>
                  </w:pPr>
                  <w:r w:rsidRPr="007E49F4">
                    <w:t>February 2019 – Present</w:t>
                  </w:r>
                </w:p>
              </w:tc>
              <w:tc>
                <w:tcPr>
                  <w:tcW w:w="7087" w:type="dxa"/>
                </w:tcPr>
                <w:p w:rsidR="009D0D2E" w:rsidRPr="007E49F4" w:rsidRDefault="009D0D2E" w:rsidP="009D0D2E">
                  <w:pPr>
                    <w:ind w:left="33"/>
                    <w:jc w:val="both"/>
                  </w:pPr>
                  <w:r w:rsidRPr="007E49F4">
                    <w:t>Asst. Professor at University Institute, Tomas Bata University in Zlin, Czech Republic</w:t>
                  </w:r>
                </w:p>
              </w:tc>
            </w:tr>
            <w:tr w:rsidR="009D0D2E" w:rsidRPr="007E49F4" w:rsidTr="00A904A2">
              <w:tc>
                <w:tcPr>
                  <w:tcW w:w="2662" w:type="dxa"/>
                </w:tcPr>
                <w:p w:rsidR="009D0D2E" w:rsidRPr="007E49F4" w:rsidRDefault="009D0D2E" w:rsidP="009D0D2E">
                  <w:pPr>
                    <w:jc w:val="both"/>
                  </w:pPr>
                  <w:r w:rsidRPr="007E49F4">
                    <w:t>October 2012 – January 2019</w:t>
                  </w:r>
                </w:p>
              </w:tc>
              <w:tc>
                <w:tcPr>
                  <w:tcW w:w="7087" w:type="dxa"/>
                </w:tcPr>
                <w:p w:rsidR="009D0D2E" w:rsidRPr="007E49F4" w:rsidRDefault="009D0D2E" w:rsidP="009D0D2E">
                  <w:pPr>
                    <w:jc w:val="both"/>
                  </w:pPr>
                  <w:r w:rsidRPr="007E49F4">
                    <w:t>Lecturer, FaME (Part time), Project Manager, University Institute, Tomas Bata University in Zlin, (TBU), Czech Republic</w:t>
                  </w:r>
                </w:p>
              </w:tc>
            </w:tr>
            <w:tr w:rsidR="009D0D2E" w:rsidRPr="007E49F4" w:rsidTr="00A904A2">
              <w:tc>
                <w:tcPr>
                  <w:tcW w:w="2662" w:type="dxa"/>
                </w:tcPr>
                <w:p w:rsidR="009D0D2E" w:rsidRPr="007E49F4" w:rsidRDefault="009D0D2E" w:rsidP="00A904A2">
                  <w:pPr>
                    <w:jc w:val="both"/>
                  </w:pPr>
                  <w:r w:rsidRPr="007E49F4">
                    <w:t>Mar</w:t>
                  </w:r>
                  <w:r w:rsidR="00A904A2" w:rsidRPr="007E49F4">
                    <w:t>ch 2012</w:t>
                  </w:r>
                  <w:r w:rsidRPr="007E49F4">
                    <w:t>– September 2012</w:t>
                  </w:r>
                </w:p>
              </w:tc>
              <w:tc>
                <w:tcPr>
                  <w:tcW w:w="7087" w:type="dxa"/>
                </w:tcPr>
                <w:p w:rsidR="009D0D2E" w:rsidRPr="007E49F4" w:rsidRDefault="009D0D2E" w:rsidP="009D0D2E">
                  <w:pPr>
                    <w:jc w:val="both"/>
                  </w:pPr>
                  <w:r w:rsidRPr="007E49F4">
                    <w:t>Visiting Researcher (Part time), Centre for Applied Economic Research, Faculty of Management and Economics, TBU in Zlin, Czech Republic</w:t>
                  </w:r>
                </w:p>
              </w:tc>
            </w:tr>
            <w:tr w:rsidR="009D0D2E" w:rsidRPr="007E49F4" w:rsidTr="00A904A2">
              <w:tc>
                <w:tcPr>
                  <w:tcW w:w="2662" w:type="dxa"/>
                </w:tcPr>
                <w:p w:rsidR="009D0D2E" w:rsidRPr="007E49F4" w:rsidRDefault="009D0D2E" w:rsidP="009D0D2E">
                  <w:pPr>
                    <w:jc w:val="both"/>
                  </w:pPr>
                  <w:r w:rsidRPr="007E49F4">
                    <w:t>June 2009 – Feb 2012</w:t>
                  </w:r>
                </w:p>
              </w:tc>
              <w:tc>
                <w:tcPr>
                  <w:tcW w:w="7087" w:type="dxa"/>
                </w:tcPr>
                <w:p w:rsidR="009D0D2E" w:rsidRPr="007E49F4" w:rsidRDefault="009D0D2E" w:rsidP="009D0D2E">
                  <w:pPr>
                    <w:jc w:val="both"/>
                  </w:pPr>
                  <w:r w:rsidRPr="007E49F4">
                    <w:t>Visiting Researcher, Centre for Applied Economic Research, Faculty of Management and Economics, TBU in Zlin, Czech Republic</w:t>
                  </w:r>
                </w:p>
              </w:tc>
            </w:tr>
            <w:tr w:rsidR="009D0D2E" w:rsidRPr="007E49F4" w:rsidTr="00A904A2">
              <w:tc>
                <w:tcPr>
                  <w:tcW w:w="2662" w:type="dxa"/>
                </w:tcPr>
                <w:p w:rsidR="009D0D2E" w:rsidRPr="007E49F4" w:rsidRDefault="009D0D2E" w:rsidP="009D0D2E">
                  <w:pPr>
                    <w:jc w:val="both"/>
                  </w:pPr>
                  <w:r w:rsidRPr="007E49F4">
                    <w:t>June 1997 - 2005</w:t>
                  </w:r>
                </w:p>
              </w:tc>
              <w:tc>
                <w:tcPr>
                  <w:tcW w:w="7087" w:type="dxa"/>
                </w:tcPr>
                <w:p w:rsidR="009D0D2E" w:rsidRPr="007E49F4" w:rsidRDefault="009D0D2E" w:rsidP="009D0D2E">
                  <w:pPr>
                    <w:jc w:val="both"/>
                  </w:pPr>
                  <w:r w:rsidRPr="007E49F4">
                    <w:t>Junior Administrative Officer, Institute of Engineering and Management (IEM), Kolkata, West Bengal, India</w:t>
                  </w:r>
                </w:p>
              </w:tc>
            </w:tr>
            <w:tr w:rsidR="009D0D2E" w:rsidRPr="007E49F4" w:rsidTr="00A904A2">
              <w:tc>
                <w:tcPr>
                  <w:tcW w:w="2662" w:type="dxa"/>
                </w:tcPr>
                <w:p w:rsidR="009D0D2E" w:rsidRPr="007E49F4" w:rsidRDefault="009D0D2E" w:rsidP="009D0D2E">
                  <w:pPr>
                    <w:jc w:val="both"/>
                  </w:pPr>
                  <w:r w:rsidRPr="007E49F4">
                    <w:t>January 1997-(3months)</w:t>
                  </w:r>
                </w:p>
              </w:tc>
              <w:tc>
                <w:tcPr>
                  <w:tcW w:w="7087" w:type="dxa"/>
                </w:tcPr>
                <w:p w:rsidR="009D0D2E" w:rsidRPr="007E49F4" w:rsidRDefault="009D0D2E" w:rsidP="009D0D2E">
                  <w:pPr>
                    <w:jc w:val="both"/>
                  </w:pPr>
                  <w:r w:rsidRPr="007E49F4">
                    <w:t>Management Trainee, Jayshree Tea &amp; Industries Limited, B.K.Birla Group of Industries, Kolkata, West Bengal, India</w:t>
                  </w:r>
                </w:p>
              </w:tc>
            </w:tr>
          </w:tbl>
          <w:p w:rsidR="009D0D2E" w:rsidRPr="007E49F4" w:rsidRDefault="009D0D2E" w:rsidP="009D0D2E">
            <w:pPr>
              <w:jc w:val="both"/>
            </w:pPr>
          </w:p>
          <w:p w:rsidR="009D0D2E" w:rsidRPr="007E49F4" w:rsidRDefault="009A402D" w:rsidP="009A402D">
            <w:pPr>
              <w:jc w:val="both"/>
            </w:pPr>
            <w:r w:rsidRPr="007E49F4">
              <w:rPr>
                <w:i/>
              </w:rPr>
              <w:t>Přehled projektové činnosti:</w:t>
            </w:r>
            <w:r w:rsidR="009D0D2E" w:rsidRPr="007E49F4">
              <w:tab/>
            </w:r>
          </w:p>
          <w:p w:rsidR="009D0D2E" w:rsidRPr="007E49F4" w:rsidRDefault="009D0D2E" w:rsidP="009D0D2E">
            <w:pPr>
              <w:jc w:val="both"/>
            </w:pPr>
            <w:r w:rsidRPr="007E49F4">
              <w:t>Since October 2006 to till date working on Cluster and Performance Management as a self-worker / research scholar / visiting researcher while associated with TBU in Zlin, Czech Republic. Beside this also performed such as:</w:t>
            </w:r>
          </w:p>
          <w:p w:rsidR="009D0D2E" w:rsidRPr="007E49F4" w:rsidRDefault="009D0D2E" w:rsidP="009D0D2E">
            <w:pPr>
              <w:jc w:val="both"/>
            </w:pPr>
            <w:r w:rsidRPr="007E49F4">
              <w:t>Served as Session Chair in The Eighth International Conference on Knowledge, Culture &amp; Change in Organizations Cambri dge University United Kingdom, 05 -08 August, (2008).</w:t>
            </w:r>
          </w:p>
          <w:p w:rsidR="00F86439" w:rsidRPr="007E49F4" w:rsidRDefault="00F86439" w:rsidP="00F86439">
            <w:pPr>
              <w:jc w:val="both"/>
            </w:pPr>
            <w:r w:rsidRPr="007E49F4">
              <w:t>Served as Session Chair in 11th International Conference Society for Global Business and Economic Development (SGBED) in Bratislava, Slovak Republic, (2009)</w:t>
            </w:r>
          </w:p>
          <w:p w:rsidR="007E49F4" w:rsidRPr="007E49F4" w:rsidRDefault="007E49F4" w:rsidP="007E49F4">
            <w:pPr>
              <w:jc w:val="both"/>
            </w:pPr>
            <w:r w:rsidRPr="007E49F4">
              <w:t>Worked as an Administrative Contact person of Tomas Bata University Zlin for the COST Action MP1301 (NEWGEN): 2013-2017, ICT COST Action IC 1401 (MemoCiS):2014-2018.</w:t>
            </w:r>
          </w:p>
          <w:p w:rsidR="007E49F4" w:rsidRPr="007E49F4" w:rsidRDefault="007E49F4" w:rsidP="007E49F4">
            <w:pPr>
              <w:jc w:val="both"/>
            </w:pPr>
            <w:r w:rsidRPr="007E49F4">
              <w:t>Working as a Project Manager for the Horizon 2020 European Union (EU) project proposal preparation and Submission.</w:t>
            </w:r>
          </w:p>
          <w:p w:rsidR="007E49F4" w:rsidRPr="007E49F4" w:rsidRDefault="007E49F4" w:rsidP="007E49F4">
            <w:pPr>
              <w:jc w:val="both"/>
            </w:pPr>
            <w:r w:rsidRPr="007E49F4">
              <w:t>Working as a Project Manager for the COST (European Cooperation in Science and Technology) project proposal preparation and submission. Worked as a Project Manager for the Seventh Framework Programme FP7 project proposal preparation and Submission.</w:t>
            </w:r>
          </w:p>
          <w:p w:rsidR="007E49F4" w:rsidRPr="007E49F4" w:rsidRDefault="007E49F4" w:rsidP="007E49F4">
            <w:pPr>
              <w:jc w:val="both"/>
            </w:pPr>
            <w:r w:rsidRPr="007E49F4">
              <w:t>Working as a MC Substitute (Czech Republic) of Tomas Bata University Zlin for the COST Action CA15216 (ENBA): 2016-2020.</w:t>
            </w:r>
          </w:p>
          <w:p w:rsidR="009D0D2E" w:rsidRPr="007E49F4" w:rsidRDefault="007E49F4" w:rsidP="007E49F4">
            <w:pPr>
              <w:jc w:val="both"/>
            </w:pPr>
            <w:r w:rsidRPr="007E49F4">
              <w:t xml:space="preserve">Currently working as a Developer of the International cooperation strategy for the Institutional project entitled: Process of implementing a Human Resources Strategy for </w:t>
            </w:r>
            <w:r>
              <w:t>Researchers (HRS4R):2018 -2022.</w:t>
            </w:r>
          </w:p>
        </w:tc>
      </w:tr>
      <w:tr w:rsidR="009D0D2E" w:rsidRPr="009D0D2E" w:rsidTr="009D0D2E">
        <w:trPr>
          <w:trHeight w:val="250"/>
        </w:trPr>
        <w:tc>
          <w:tcPr>
            <w:tcW w:w="9859" w:type="dxa"/>
            <w:gridSpan w:val="10"/>
            <w:shd w:val="clear" w:color="auto" w:fill="F7CAAC"/>
          </w:tcPr>
          <w:p w:rsidR="009D0D2E" w:rsidRPr="009D0D2E" w:rsidRDefault="009D0D2E" w:rsidP="009D0D2E">
            <w:pPr>
              <w:jc w:val="both"/>
            </w:pPr>
            <w:r w:rsidRPr="009D0D2E">
              <w:rPr>
                <w:b/>
              </w:rPr>
              <w:t>Zkušenosti s vedením kvalifikačních a rigorózních prací</w:t>
            </w:r>
          </w:p>
        </w:tc>
      </w:tr>
      <w:tr w:rsidR="009D0D2E" w:rsidRPr="009D0D2E" w:rsidTr="009D0D2E">
        <w:trPr>
          <w:trHeight w:val="420"/>
        </w:trPr>
        <w:tc>
          <w:tcPr>
            <w:tcW w:w="9859" w:type="dxa"/>
            <w:gridSpan w:val="10"/>
          </w:tcPr>
          <w:p w:rsidR="009D0D2E" w:rsidRPr="009D0D2E" w:rsidRDefault="009D0D2E" w:rsidP="009D0D2E">
            <w:pPr>
              <w:jc w:val="both"/>
            </w:pPr>
            <w:r w:rsidRPr="009D0D2E">
              <w:t>Počet vedených bakalářských prací – 1</w:t>
            </w:r>
          </w:p>
          <w:p w:rsidR="009D0D2E" w:rsidRPr="009D0D2E" w:rsidRDefault="009D0D2E" w:rsidP="009D0D2E">
            <w:pPr>
              <w:jc w:val="both"/>
            </w:pPr>
            <w:r w:rsidRPr="009D0D2E">
              <w:t>Počet vedených diplomových prací – 1</w:t>
            </w:r>
          </w:p>
        </w:tc>
      </w:tr>
      <w:tr w:rsidR="009D0D2E" w:rsidRPr="009D0D2E" w:rsidTr="009D0D2E">
        <w:trPr>
          <w:cantSplit/>
        </w:trPr>
        <w:tc>
          <w:tcPr>
            <w:tcW w:w="3078" w:type="dxa"/>
            <w:gridSpan w:val="2"/>
            <w:tcBorders>
              <w:top w:val="single" w:sz="12" w:space="0" w:color="auto"/>
            </w:tcBorders>
            <w:shd w:val="clear" w:color="auto" w:fill="F7CAAC"/>
          </w:tcPr>
          <w:p w:rsidR="009D0D2E" w:rsidRPr="009D0D2E" w:rsidRDefault="009D0D2E" w:rsidP="009D0D2E">
            <w:pPr>
              <w:jc w:val="both"/>
            </w:pPr>
            <w:r w:rsidRPr="009D0D2E">
              <w:rPr>
                <w:b/>
              </w:rPr>
              <w:t xml:space="preserve">Obor habilitačního řízení </w:t>
            </w:r>
          </w:p>
        </w:tc>
        <w:tc>
          <w:tcPr>
            <w:tcW w:w="2514" w:type="dxa"/>
            <w:gridSpan w:val="2"/>
            <w:tcBorders>
              <w:top w:val="single" w:sz="12" w:space="0" w:color="auto"/>
            </w:tcBorders>
            <w:shd w:val="clear" w:color="auto" w:fill="F7CAAC"/>
          </w:tcPr>
          <w:p w:rsidR="009D0D2E" w:rsidRPr="009D0D2E" w:rsidRDefault="009D0D2E" w:rsidP="009D0D2E">
            <w:pPr>
              <w:jc w:val="both"/>
            </w:pPr>
            <w:r w:rsidRPr="009D0D2E">
              <w:rPr>
                <w:b/>
              </w:rPr>
              <w:t>Rok udělení hodnosti</w:t>
            </w:r>
          </w:p>
        </w:tc>
        <w:tc>
          <w:tcPr>
            <w:tcW w:w="2091" w:type="dxa"/>
            <w:gridSpan w:val="3"/>
            <w:tcBorders>
              <w:top w:val="single" w:sz="12" w:space="0" w:color="auto"/>
              <w:right w:val="single" w:sz="12" w:space="0" w:color="auto"/>
            </w:tcBorders>
            <w:shd w:val="clear" w:color="auto" w:fill="F7CAAC"/>
          </w:tcPr>
          <w:p w:rsidR="009D0D2E" w:rsidRPr="009D0D2E" w:rsidRDefault="009D0D2E" w:rsidP="009D0D2E">
            <w:pPr>
              <w:jc w:val="both"/>
            </w:pPr>
            <w:r w:rsidRPr="009D0D2E">
              <w:rPr>
                <w:b/>
              </w:rPr>
              <w:t>Řízení konáno na VŠ</w:t>
            </w:r>
          </w:p>
        </w:tc>
        <w:tc>
          <w:tcPr>
            <w:tcW w:w="2176" w:type="dxa"/>
            <w:gridSpan w:val="3"/>
            <w:tcBorders>
              <w:top w:val="single" w:sz="12" w:space="0" w:color="auto"/>
              <w:left w:val="single" w:sz="12" w:space="0" w:color="auto"/>
            </w:tcBorders>
            <w:shd w:val="clear" w:color="auto" w:fill="F7CAAC"/>
          </w:tcPr>
          <w:p w:rsidR="009D0D2E" w:rsidRPr="009D0D2E" w:rsidRDefault="009D0D2E" w:rsidP="009D0D2E">
            <w:pPr>
              <w:jc w:val="both"/>
              <w:rPr>
                <w:b/>
              </w:rPr>
            </w:pPr>
            <w:r w:rsidRPr="009D0D2E">
              <w:rPr>
                <w:b/>
              </w:rPr>
              <w:t>Ohlasy publikací</w:t>
            </w:r>
          </w:p>
        </w:tc>
      </w:tr>
      <w:tr w:rsidR="009D0D2E" w:rsidRPr="009D0D2E" w:rsidTr="009D0D2E">
        <w:trPr>
          <w:cantSplit/>
        </w:trPr>
        <w:tc>
          <w:tcPr>
            <w:tcW w:w="3078" w:type="dxa"/>
            <w:gridSpan w:val="2"/>
          </w:tcPr>
          <w:p w:rsidR="009D0D2E" w:rsidRPr="009D0D2E" w:rsidRDefault="009D0D2E" w:rsidP="009D0D2E">
            <w:pPr>
              <w:jc w:val="both"/>
            </w:pPr>
          </w:p>
        </w:tc>
        <w:tc>
          <w:tcPr>
            <w:tcW w:w="2514" w:type="dxa"/>
            <w:gridSpan w:val="2"/>
          </w:tcPr>
          <w:p w:rsidR="009D0D2E" w:rsidRPr="009D0D2E" w:rsidRDefault="009D0D2E" w:rsidP="009D0D2E">
            <w:pPr>
              <w:jc w:val="both"/>
            </w:pPr>
          </w:p>
        </w:tc>
        <w:tc>
          <w:tcPr>
            <w:tcW w:w="2091" w:type="dxa"/>
            <w:gridSpan w:val="3"/>
            <w:tcBorders>
              <w:right w:val="single" w:sz="12" w:space="0" w:color="auto"/>
            </w:tcBorders>
          </w:tcPr>
          <w:p w:rsidR="009D0D2E" w:rsidRPr="009D0D2E" w:rsidRDefault="009D0D2E" w:rsidP="009D0D2E">
            <w:pPr>
              <w:jc w:val="both"/>
            </w:pPr>
          </w:p>
        </w:tc>
        <w:tc>
          <w:tcPr>
            <w:tcW w:w="720" w:type="dxa"/>
            <w:tcBorders>
              <w:left w:val="single" w:sz="12" w:space="0" w:color="auto"/>
            </w:tcBorders>
            <w:shd w:val="clear" w:color="auto" w:fill="F7CAAC"/>
          </w:tcPr>
          <w:p w:rsidR="009D0D2E" w:rsidRPr="009D0D2E" w:rsidRDefault="009D0D2E" w:rsidP="009D0D2E">
            <w:pPr>
              <w:jc w:val="both"/>
            </w:pPr>
            <w:r w:rsidRPr="009D0D2E">
              <w:rPr>
                <w:b/>
              </w:rPr>
              <w:t>WOS</w:t>
            </w:r>
          </w:p>
        </w:tc>
        <w:tc>
          <w:tcPr>
            <w:tcW w:w="762" w:type="dxa"/>
            <w:shd w:val="clear" w:color="auto" w:fill="F7CAAC"/>
          </w:tcPr>
          <w:p w:rsidR="009D0D2E" w:rsidRPr="009D0D2E" w:rsidRDefault="009D0D2E" w:rsidP="009D0D2E">
            <w:pPr>
              <w:jc w:val="both"/>
              <w:rPr>
                <w:sz w:val="18"/>
              </w:rPr>
            </w:pPr>
            <w:r w:rsidRPr="009D0D2E">
              <w:rPr>
                <w:b/>
                <w:sz w:val="18"/>
              </w:rPr>
              <w:t>Scopus</w:t>
            </w:r>
          </w:p>
        </w:tc>
        <w:tc>
          <w:tcPr>
            <w:tcW w:w="694" w:type="dxa"/>
            <w:shd w:val="clear" w:color="auto" w:fill="F7CAAC"/>
          </w:tcPr>
          <w:p w:rsidR="009D0D2E" w:rsidRPr="009D0D2E" w:rsidRDefault="009D0D2E" w:rsidP="009D0D2E">
            <w:pPr>
              <w:jc w:val="both"/>
            </w:pPr>
            <w:r w:rsidRPr="009D0D2E">
              <w:rPr>
                <w:b/>
                <w:sz w:val="18"/>
              </w:rPr>
              <w:t>ostatní</w:t>
            </w:r>
          </w:p>
        </w:tc>
      </w:tr>
      <w:tr w:rsidR="009D0D2E" w:rsidRPr="009D0D2E" w:rsidTr="009D0D2E">
        <w:trPr>
          <w:cantSplit/>
          <w:trHeight w:val="70"/>
        </w:trPr>
        <w:tc>
          <w:tcPr>
            <w:tcW w:w="3078" w:type="dxa"/>
            <w:gridSpan w:val="2"/>
            <w:shd w:val="clear" w:color="auto" w:fill="F7CAAC"/>
          </w:tcPr>
          <w:p w:rsidR="009D0D2E" w:rsidRPr="009D0D2E" w:rsidRDefault="009D0D2E" w:rsidP="009D0D2E">
            <w:pPr>
              <w:jc w:val="both"/>
            </w:pPr>
            <w:r w:rsidRPr="009D0D2E">
              <w:rPr>
                <w:b/>
              </w:rPr>
              <w:t>Obor jmenovacího řízení</w:t>
            </w:r>
          </w:p>
        </w:tc>
        <w:tc>
          <w:tcPr>
            <w:tcW w:w="2514" w:type="dxa"/>
            <w:gridSpan w:val="2"/>
            <w:shd w:val="clear" w:color="auto" w:fill="F7CAAC"/>
          </w:tcPr>
          <w:p w:rsidR="009D0D2E" w:rsidRPr="009D0D2E" w:rsidRDefault="009D0D2E" w:rsidP="009D0D2E">
            <w:pPr>
              <w:jc w:val="both"/>
            </w:pPr>
            <w:r w:rsidRPr="009D0D2E">
              <w:rPr>
                <w:b/>
              </w:rPr>
              <w:t>Rok udělení hodnosti</w:t>
            </w:r>
          </w:p>
        </w:tc>
        <w:tc>
          <w:tcPr>
            <w:tcW w:w="2091" w:type="dxa"/>
            <w:gridSpan w:val="3"/>
            <w:tcBorders>
              <w:right w:val="single" w:sz="12" w:space="0" w:color="auto"/>
            </w:tcBorders>
            <w:shd w:val="clear" w:color="auto" w:fill="F7CAAC"/>
          </w:tcPr>
          <w:p w:rsidR="009D0D2E" w:rsidRPr="009D0D2E" w:rsidRDefault="009D0D2E" w:rsidP="009D0D2E">
            <w:pPr>
              <w:jc w:val="both"/>
            </w:pPr>
            <w:r w:rsidRPr="009D0D2E">
              <w:rPr>
                <w:b/>
              </w:rPr>
              <w:t>Řízení konáno na VŠ</w:t>
            </w:r>
          </w:p>
        </w:tc>
        <w:tc>
          <w:tcPr>
            <w:tcW w:w="720" w:type="dxa"/>
            <w:vMerge w:val="restart"/>
            <w:tcBorders>
              <w:left w:val="single" w:sz="12" w:space="0" w:color="auto"/>
            </w:tcBorders>
          </w:tcPr>
          <w:p w:rsidR="009D0D2E" w:rsidRPr="009D0D2E" w:rsidRDefault="009D0D2E" w:rsidP="009D0D2E">
            <w:pPr>
              <w:jc w:val="both"/>
              <w:rPr>
                <w:b/>
              </w:rPr>
            </w:pPr>
            <w:r w:rsidRPr="009D0D2E">
              <w:rPr>
                <w:b/>
              </w:rPr>
              <w:t>6</w:t>
            </w:r>
          </w:p>
        </w:tc>
        <w:tc>
          <w:tcPr>
            <w:tcW w:w="762" w:type="dxa"/>
            <w:vMerge w:val="restart"/>
          </w:tcPr>
          <w:p w:rsidR="009D0D2E" w:rsidRPr="009D0D2E" w:rsidRDefault="009D0D2E" w:rsidP="009D0D2E">
            <w:pPr>
              <w:jc w:val="both"/>
              <w:rPr>
                <w:b/>
              </w:rPr>
            </w:pPr>
            <w:r w:rsidRPr="009D0D2E">
              <w:rPr>
                <w:b/>
              </w:rPr>
              <w:t>3</w:t>
            </w:r>
          </w:p>
        </w:tc>
        <w:tc>
          <w:tcPr>
            <w:tcW w:w="694" w:type="dxa"/>
            <w:vMerge w:val="restart"/>
          </w:tcPr>
          <w:p w:rsidR="009D0D2E" w:rsidRPr="009D0D2E" w:rsidRDefault="009D0D2E" w:rsidP="009D0D2E">
            <w:pPr>
              <w:jc w:val="both"/>
              <w:rPr>
                <w:b/>
              </w:rPr>
            </w:pPr>
            <w:r w:rsidRPr="009D0D2E">
              <w:rPr>
                <w:b/>
              </w:rPr>
              <w:t>17</w:t>
            </w:r>
          </w:p>
        </w:tc>
      </w:tr>
      <w:tr w:rsidR="009D0D2E" w:rsidRPr="009D0D2E" w:rsidTr="009D0D2E">
        <w:trPr>
          <w:trHeight w:val="205"/>
        </w:trPr>
        <w:tc>
          <w:tcPr>
            <w:tcW w:w="3078" w:type="dxa"/>
            <w:gridSpan w:val="2"/>
          </w:tcPr>
          <w:p w:rsidR="009D0D2E" w:rsidRPr="009D0D2E" w:rsidRDefault="009D0D2E" w:rsidP="009D0D2E">
            <w:pPr>
              <w:jc w:val="both"/>
            </w:pPr>
          </w:p>
        </w:tc>
        <w:tc>
          <w:tcPr>
            <w:tcW w:w="2514" w:type="dxa"/>
            <w:gridSpan w:val="2"/>
          </w:tcPr>
          <w:p w:rsidR="009D0D2E" w:rsidRPr="009D0D2E" w:rsidRDefault="009D0D2E" w:rsidP="009D0D2E">
            <w:pPr>
              <w:jc w:val="both"/>
            </w:pPr>
          </w:p>
        </w:tc>
        <w:tc>
          <w:tcPr>
            <w:tcW w:w="2091" w:type="dxa"/>
            <w:gridSpan w:val="3"/>
            <w:tcBorders>
              <w:right w:val="single" w:sz="12" w:space="0" w:color="auto"/>
            </w:tcBorders>
          </w:tcPr>
          <w:p w:rsidR="009D0D2E" w:rsidRPr="009D0D2E" w:rsidRDefault="009D0D2E" w:rsidP="009D0D2E">
            <w:pPr>
              <w:jc w:val="both"/>
            </w:pPr>
          </w:p>
        </w:tc>
        <w:tc>
          <w:tcPr>
            <w:tcW w:w="720" w:type="dxa"/>
            <w:vMerge/>
            <w:tcBorders>
              <w:left w:val="single" w:sz="12" w:space="0" w:color="auto"/>
            </w:tcBorders>
            <w:vAlign w:val="center"/>
          </w:tcPr>
          <w:p w:rsidR="009D0D2E" w:rsidRPr="009D0D2E" w:rsidRDefault="009D0D2E" w:rsidP="009D0D2E">
            <w:pPr>
              <w:rPr>
                <w:b/>
              </w:rPr>
            </w:pPr>
          </w:p>
        </w:tc>
        <w:tc>
          <w:tcPr>
            <w:tcW w:w="762" w:type="dxa"/>
            <w:vMerge/>
            <w:vAlign w:val="center"/>
          </w:tcPr>
          <w:p w:rsidR="009D0D2E" w:rsidRPr="009D0D2E" w:rsidRDefault="009D0D2E" w:rsidP="009D0D2E">
            <w:pPr>
              <w:rPr>
                <w:b/>
              </w:rPr>
            </w:pPr>
          </w:p>
        </w:tc>
        <w:tc>
          <w:tcPr>
            <w:tcW w:w="694" w:type="dxa"/>
            <w:vMerge/>
            <w:vAlign w:val="center"/>
          </w:tcPr>
          <w:p w:rsidR="009D0D2E" w:rsidRPr="009D0D2E" w:rsidRDefault="009D0D2E" w:rsidP="009D0D2E">
            <w:pPr>
              <w:rPr>
                <w:b/>
              </w:rPr>
            </w:pPr>
          </w:p>
        </w:tc>
      </w:tr>
      <w:tr w:rsidR="009D0D2E" w:rsidRPr="009D0D2E" w:rsidTr="009D0D2E">
        <w:tc>
          <w:tcPr>
            <w:tcW w:w="9859" w:type="dxa"/>
            <w:gridSpan w:val="10"/>
            <w:shd w:val="clear" w:color="auto" w:fill="F7CAAC"/>
          </w:tcPr>
          <w:p w:rsidR="009D0D2E" w:rsidRPr="009D0D2E" w:rsidRDefault="009D0D2E" w:rsidP="009D0D2E">
            <w:pPr>
              <w:jc w:val="both"/>
              <w:rPr>
                <w:b/>
              </w:rPr>
            </w:pPr>
            <w:r w:rsidRPr="009D0D2E">
              <w:rPr>
                <w:b/>
              </w:rPr>
              <w:t xml:space="preserve">Přehled o nejvýznamnější publikační a další tvůrčí činnosti nebo další profesní činnosti u odborníků z praxe vztahující se k zabezpečovaným předmětům </w:t>
            </w:r>
          </w:p>
        </w:tc>
      </w:tr>
      <w:tr w:rsidR="009D0D2E" w:rsidRPr="009D0D2E" w:rsidTr="009D0D2E">
        <w:trPr>
          <w:trHeight w:val="3508"/>
        </w:trPr>
        <w:tc>
          <w:tcPr>
            <w:tcW w:w="9859" w:type="dxa"/>
            <w:gridSpan w:val="10"/>
          </w:tcPr>
          <w:p w:rsidR="00A904A2" w:rsidRPr="009D0D2E" w:rsidRDefault="009D0D2E" w:rsidP="009D0D2E">
            <w:pPr>
              <w:jc w:val="both"/>
            </w:pPr>
            <w:r w:rsidRPr="009A402D">
              <w:t>SAHA, N.,</w:t>
            </w:r>
            <w:r w:rsidRPr="009D0D2E">
              <w:t xml:space="preserve"> SAHA, T.</w:t>
            </w:r>
            <w:r w:rsidR="009A402D">
              <w:t xml:space="preserve">, </w:t>
            </w:r>
            <w:r w:rsidRPr="009D0D2E">
              <w:t>SAHA, P. Smart Specialization Strategy: Does It Really Foster Regional Competitiveness? Smart Specialization and Regional Competitiveness. In</w:t>
            </w:r>
            <w:r w:rsidR="009A402D">
              <w:t xml:space="preserve"> N. Caseiro, &amp; D. Santos (Eds.)</w:t>
            </w:r>
            <w:r w:rsidRPr="009D0D2E">
              <w:t xml:space="preserve"> </w:t>
            </w:r>
            <w:r w:rsidRPr="009D0D2E">
              <w:rPr>
                <w:i/>
              </w:rPr>
              <w:t>Smart Specialization Strategies and the Role of Entrepreneurial Universities</w:t>
            </w:r>
            <w:r w:rsidR="009A402D">
              <w:rPr>
                <w:i/>
              </w:rPr>
              <w:t>.</w:t>
            </w:r>
            <w:r w:rsidRPr="009D0D2E">
              <w:t xml:space="preserve"> Hershey, PA: IGI Global</w:t>
            </w:r>
            <w:r w:rsidR="009A402D">
              <w:t>, 2019, p. 100-130. DOI</w:t>
            </w:r>
            <w:r w:rsidRPr="009D0D2E">
              <w:t>:</w:t>
            </w:r>
            <w:r w:rsidR="009A402D">
              <w:t>10.4018/978-1-5225-6152-1.ch005.</w:t>
            </w:r>
          </w:p>
          <w:p w:rsidR="00A904A2" w:rsidRPr="00BA1B0D" w:rsidRDefault="009D0D2E" w:rsidP="009D0D2E">
            <w:pPr>
              <w:jc w:val="both"/>
            </w:pPr>
            <w:r w:rsidRPr="00BA1B0D">
              <w:t>SAHA, N., SÁHA, T.</w:t>
            </w:r>
            <w:r w:rsidR="00A904A2" w:rsidRPr="00BA1B0D">
              <w:t>,</w:t>
            </w:r>
            <w:r w:rsidR="00BA1B0D" w:rsidRPr="00BA1B0D">
              <w:t xml:space="preserve"> SÁHA, P. </w:t>
            </w:r>
            <w:r w:rsidRPr="00BA1B0D">
              <w:t>Cluster strategies and smart specialization strategy: do they really leverage on knowledge and innova</w:t>
            </w:r>
            <w:r w:rsidR="00BA1B0D" w:rsidRPr="00BA1B0D">
              <w:t>tion-driven territorial growth?</w:t>
            </w:r>
            <w:r w:rsidRPr="00BA1B0D">
              <w:t xml:space="preserve">. </w:t>
            </w:r>
            <w:r w:rsidRPr="00BA1B0D">
              <w:rPr>
                <w:i/>
              </w:rPr>
              <w:t>Technology Analysis &amp; Stra</w:t>
            </w:r>
            <w:r w:rsidR="00A904A2" w:rsidRPr="00BA1B0D">
              <w:rPr>
                <w:i/>
              </w:rPr>
              <w:t>tegic Management.</w:t>
            </w:r>
            <w:r w:rsidRPr="00BA1B0D">
              <w:t xml:space="preserve"> </w:t>
            </w:r>
            <w:r w:rsidR="00A904A2" w:rsidRPr="00BA1B0D">
              <w:t xml:space="preserve">2018, Volume 30, Issue 11, p. 1256-1268. ISSN 1465-3990. </w:t>
            </w:r>
            <w:r w:rsidRPr="00BA1B0D">
              <w:t>DOI: 10.1080/09537325.2018.1444747</w:t>
            </w:r>
            <w:r w:rsidR="00A904A2" w:rsidRPr="00BA1B0D">
              <w:t>.</w:t>
            </w:r>
            <w:r w:rsidRPr="00BA1B0D">
              <w:t xml:space="preserve"> </w:t>
            </w:r>
            <w:r w:rsidR="00A904A2" w:rsidRPr="00BA1B0D">
              <w:t>(80%)</w:t>
            </w:r>
          </w:p>
          <w:p w:rsidR="009D0D2E" w:rsidRPr="00BA1B0D" w:rsidRDefault="009D0D2E" w:rsidP="009D0D2E">
            <w:pPr>
              <w:jc w:val="both"/>
            </w:pPr>
            <w:r w:rsidRPr="00BA1B0D">
              <w:t>SAHA, N</w:t>
            </w:r>
            <w:r w:rsidR="00BA1B0D" w:rsidRPr="00BA1B0D">
              <w:t xml:space="preserve">., GREGAR, A., SAHA. P. </w:t>
            </w:r>
            <w:r w:rsidRPr="00BA1B0D">
              <w:t xml:space="preserve">Organizational Agility and HRM Strategy: Do they Really Enhance Firms </w:t>
            </w:r>
            <w:r w:rsidR="00BA1B0D" w:rsidRPr="00BA1B0D">
              <w:t>C</w:t>
            </w:r>
            <w:r w:rsidRPr="00BA1B0D">
              <w:t xml:space="preserve">ompetitiveness?” </w:t>
            </w:r>
            <w:r w:rsidRPr="00BA1B0D">
              <w:rPr>
                <w:i/>
              </w:rPr>
              <w:t>International Journal of Organizational Leadership</w:t>
            </w:r>
            <w:r w:rsidR="00BA1B0D" w:rsidRPr="00BA1B0D">
              <w:rPr>
                <w:i/>
              </w:rPr>
              <w:t>.</w:t>
            </w:r>
            <w:r w:rsidRPr="00BA1B0D">
              <w:t xml:space="preserve"> </w:t>
            </w:r>
            <w:r w:rsidR="00BA1B0D" w:rsidRPr="00BA1B0D">
              <w:t xml:space="preserve">2017, </w:t>
            </w:r>
            <w:r w:rsidRPr="00BA1B0D">
              <w:t xml:space="preserve">Volume 6, </w:t>
            </w:r>
            <w:r w:rsidR="00BA1B0D" w:rsidRPr="00BA1B0D">
              <w:t>Issue 3, p. 323-334</w:t>
            </w:r>
            <w:r w:rsidRPr="00BA1B0D">
              <w:t>. ISSN 2383-1103</w:t>
            </w:r>
            <w:r w:rsidR="00BA1B0D" w:rsidRPr="00BA1B0D">
              <w:t>. DOI: 10.19236/IJOL2017.03.01. (80%)</w:t>
            </w:r>
          </w:p>
          <w:p w:rsidR="009D0D2E" w:rsidRPr="00BA1B0D" w:rsidRDefault="009D0D2E" w:rsidP="009D0D2E">
            <w:pPr>
              <w:jc w:val="both"/>
            </w:pPr>
            <w:r w:rsidRPr="00BA1B0D">
              <w:t>SAHA, N., CHATTERJEE, B., GREGAR, A.</w:t>
            </w:r>
            <w:r w:rsidR="00BA1B0D" w:rsidRPr="00BA1B0D">
              <w:t>,</w:t>
            </w:r>
            <w:r w:rsidRPr="00BA1B0D">
              <w:t xml:space="preserve"> SAHA. P</w:t>
            </w:r>
            <w:r w:rsidR="00BA1B0D" w:rsidRPr="00BA1B0D">
              <w:t xml:space="preserve">. </w:t>
            </w:r>
            <w:r w:rsidRPr="00BA1B0D">
              <w:t>The</w:t>
            </w:r>
            <w:r w:rsidR="00BA1B0D" w:rsidRPr="00BA1B0D">
              <w:t xml:space="preserve"> impact of SHRM on sustainable o</w:t>
            </w:r>
            <w:r w:rsidRPr="00BA1B0D">
              <w:t>rganizational learning and performance development</w:t>
            </w:r>
            <w:r w:rsidR="00BA1B0D" w:rsidRPr="00BA1B0D">
              <w:t>.</w:t>
            </w:r>
            <w:r w:rsidRPr="00BA1B0D">
              <w:t xml:space="preserve"> </w:t>
            </w:r>
            <w:r w:rsidRPr="00BA1B0D">
              <w:rPr>
                <w:i/>
              </w:rPr>
              <w:t>Internati</w:t>
            </w:r>
            <w:r w:rsidR="00BA1B0D" w:rsidRPr="00BA1B0D">
              <w:rPr>
                <w:i/>
              </w:rPr>
              <w:t xml:space="preserve">onal Journal of Organizational </w:t>
            </w:r>
            <w:r w:rsidRPr="00BA1B0D">
              <w:rPr>
                <w:i/>
              </w:rPr>
              <w:t>Leadership</w:t>
            </w:r>
            <w:r w:rsidR="00BA1B0D" w:rsidRPr="00BA1B0D">
              <w:rPr>
                <w:i/>
              </w:rPr>
              <w:t>.</w:t>
            </w:r>
            <w:r w:rsidRPr="00BA1B0D">
              <w:t xml:space="preserve"> </w:t>
            </w:r>
            <w:r w:rsidR="00BA1B0D" w:rsidRPr="00BA1B0D">
              <w:t>2016, Volume 5, Issue</w:t>
            </w:r>
            <w:r w:rsidRPr="00BA1B0D">
              <w:t xml:space="preserve">1, </w:t>
            </w:r>
            <w:r w:rsidR="00BA1B0D" w:rsidRPr="00BA1B0D">
              <w:t>p</w:t>
            </w:r>
            <w:r w:rsidRPr="00BA1B0D">
              <w:t>.</w:t>
            </w:r>
            <w:r w:rsidR="00BA1B0D" w:rsidRPr="00BA1B0D">
              <w:t xml:space="preserve"> </w:t>
            </w:r>
            <w:r w:rsidRPr="00BA1B0D">
              <w:t>63-75 ISSN 2383-1103</w:t>
            </w:r>
            <w:r w:rsidR="00BA1B0D" w:rsidRPr="00BA1B0D">
              <w:t>. DOI: 10.33844/ijol.2016.60291. (65%)</w:t>
            </w:r>
          </w:p>
          <w:p w:rsidR="009D0D2E" w:rsidRPr="00A904A2" w:rsidRDefault="009D0D2E" w:rsidP="009A402D">
            <w:pPr>
              <w:jc w:val="both"/>
            </w:pPr>
            <w:r w:rsidRPr="009A402D">
              <w:t>SAHA, N</w:t>
            </w:r>
            <w:r w:rsidR="00BA1B0D" w:rsidRPr="009A402D">
              <w:t>. SAHA, P.</w:t>
            </w:r>
            <w:r w:rsidR="00BA1B0D">
              <w:t xml:space="preserve"> </w:t>
            </w:r>
            <w:r w:rsidRPr="009D0D2E">
              <w:t>Twinning Strategy: Is it a Vehicle for Sustainable Organizational Learning and Inst</w:t>
            </w:r>
            <w:r w:rsidR="00BA1B0D">
              <w:t>itutional Capacity Development?.</w:t>
            </w:r>
            <w:r w:rsidRPr="009D0D2E">
              <w:t xml:space="preserve"> </w:t>
            </w:r>
            <w:r w:rsidRPr="009D0D2E">
              <w:rPr>
                <w:i/>
              </w:rPr>
              <w:t>WSEAS transactions on Business and Economics</w:t>
            </w:r>
            <w:r w:rsidR="00BA1B0D">
              <w:rPr>
                <w:i/>
              </w:rPr>
              <w:t>.</w:t>
            </w:r>
            <w:r w:rsidRPr="009D0D2E">
              <w:t xml:space="preserve"> </w:t>
            </w:r>
            <w:r w:rsidR="00BA1B0D">
              <w:t>2015, Volume 1</w:t>
            </w:r>
            <w:r w:rsidR="009A402D">
              <w:t>2</w:t>
            </w:r>
            <w:r w:rsidR="00BA1B0D">
              <w:t xml:space="preserve">, p. 317-324. </w:t>
            </w:r>
            <w:r w:rsidRPr="009D0D2E">
              <w:t>E-ISSN: 2224-2899</w:t>
            </w:r>
            <w:r w:rsidR="009A402D">
              <w:t>.</w:t>
            </w:r>
          </w:p>
        </w:tc>
      </w:tr>
      <w:tr w:rsidR="009D0D2E" w:rsidRPr="009D0D2E" w:rsidTr="009D0D2E">
        <w:trPr>
          <w:trHeight w:val="218"/>
        </w:trPr>
        <w:tc>
          <w:tcPr>
            <w:tcW w:w="9859" w:type="dxa"/>
            <w:gridSpan w:val="10"/>
            <w:shd w:val="clear" w:color="auto" w:fill="F7CAAC"/>
          </w:tcPr>
          <w:p w:rsidR="009D0D2E" w:rsidRPr="009D0D2E" w:rsidRDefault="009D0D2E" w:rsidP="009D0D2E">
            <w:pPr>
              <w:rPr>
                <w:b/>
              </w:rPr>
            </w:pPr>
            <w:r w:rsidRPr="009D0D2E">
              <w:rPr>
                <w:b/>
              </w:rPr>
              <w:t>Působení v zahraničí</w:t>
            </w:r>
          </w:p>
        </w:tc>
      </w:tr>
      <w:tr w:rsidR="009D0D2E" w:rsidRPr="009D0D2E" w:rsidTr="009D0D2E">
        <w:trPr>
          <w:trHeight w:val="186"/>
        </w:trPr>
        <w:tc>
          <w:tcPr>
            <w:tcW w:w="9859" w:type="dxa"/>
            <w:gridSpan w:val="10"/>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0"/>
              <w:gridCol w:w="7512"/>
            </w:tblGrid>
            <w:tr w:rsidR="009D0D2E" w:rsidRPr="009D0D2E" w:rsidTr="009D0D2E">
              <w:tc>
                <w:tcPr>
                  <w:tcW w:w="2090" w:type="dxa"/>
                </w:tcPr>
                <w:p w:rsidR="009D0D2E" w:rsidRPr="009D0D2E" w:rsidRDefault="009D0D2E" w:rsidP="007E49F4">
                  <w:pPr>
                    <w:jc w:val="both"/>
                  </w:pPr>
                  <w:r w:rsidRPr="009D0D2E">
                    <w:t>July 2006 (1</w:t>
                  </w:r>
                  <w:r w:rsidR="007E49F4">
                    <w:t xml:space="preserve"> </w:t>
                  </w:r>
                  <w:r w:rsidRPr="009D0D2E">
                    <w:t>month)</w:t>
                  </w:r>
                </w:p>
              </w:tc>
              <w:tc>
                <w:tcPr>
                  <w:tcW w:w="7512" w:type="dxa"/>
                </w:tcPr>
                <w:p w:rsidR="009D0D2E" w:rsidRPr="009D0D2E" w:rsidRDefault="009D0D2E" w:rsidP="009D0D2E">
                  <w:pPr>
                    <w:jc w:val="both"/>
                  </w:pPr>
                  <w:r w:rsidRPr="009D0D2E">
                    <w:t>Internship at Tomas Bata University in Zlin, Czech Republic(While pursu</w:t>
                  </w:r>
                  <w:r>
                    <w:t>ing MBA at MSM, The Netherlands</w:t>
                  </w:r>
                </w:p>
              </w:tc>
            </w:tr>
          </w:tbl>
          <w:p w:rsidR="009D0D2E" w:rsidRPr="009D0D2E" w:rsidRDefault="009D0D2E" w:rsidP="009D0D2E">
            <w:pPr>
              <w:rPr>
                <w:b/>
              </w:rPr>
            </w:pPr>
          </w:p>
        </w:tc>
      </w:tr>
      <w:tr w:rsidR="009D0D2E" w:rsidRPr="009D0D2E" w:rsidTr="009D0D2E">
        <w:trPr>
          <w:cantSplit/>
          <w:trHeight w:val="219"/>
        </w:trPr>
        <w:tc>
          <w:tcPr>
            <w:tcW w:w="2518" w:type="dxa"/>
            <w:shd w:val="clear" w:color="auto" w:fill="F7CAAC"/>
          </w:tcPr>
          <w:p w:rsidR="009D0D2E" w:rsidRPr="009D0D2E" w:rsidRDefault="009D0D2E" w:rsidP="009D0D2E">
            <w:pPr>
              <w:jc w:val="both"/>
              <w:rPr>
                <w:b/>
              </w:rPr>
            </w:pPr>
            <w:r w:rsidRPr="009D0D2E">
              <w:rPr>
                <w:b/>
              </w:rPr>
              <w:t xml:space="preserve">Podpis </w:t>
            </w:r>
          </w:p>
        </w:tc>
        <w:tc>
          <w:tcPr>
            <w:tcW w:w="3815" w:type="dxa"/>
            <w:gridSpan w:val="5"/>
          </w:tcPr>
          <w:p w:rsidR="009D0D2E" w:rsidRPr="009D0D2E" w:rsidRDefault="009D0D2E" w:rsidP="009D0D2E">
            <w:pPr>
              <w:jc w:val="both"/>
            </w:pPr>
          </w:p>
        </w:tc>
        <w:tc>
          <w:tcPr>
            <w:tcW w:w="1350" w:type="dxa"/>
            <w:shd w:val="clear" w:color="auto" w:fill="F7CAAC"/>
          </w:tcPr>
          <w:p w:rsidR="009D0D2E" w:rsidRPr="009D0D2E" w:rsidRDefault="009D0D2E" w:rsidP="009D0D2E">
            <w:pPr>
              <w:jc w:val="both"/>
            </w:pPr>
            <w:r w:rsidRPr="009D0D2E">
              <w:rPr>
                <w:b/>
              </w:rPr>
              <w:t>datum</w:t>
            </w:r>
          </w:p>
        </w:tc>
        <w:tc>
          <w:tcPr>
            <w:tcW w:w="2176" w:type="dxa"/>
            <w:gridSpan w:val="3"/>
          </w:tcPr>
          <w:p w:rsidR="009D0D2E" w:rsidRPr="009D0D2E" w:rsidRDefault="009D0D2E" w:rsidP="009A402D">
            <w:pPr>
              <w:jc w:val="both"/>
            </w:pPr>
            <w:r w:rsidRPr="009D0D2E">
              <w:t xml:space="preserve"> </w:t>
            </w:r>
          </w:p>
        </w:tc>
      </w:tr>
    </w:tbl>
    <w:p w:rsidR="005C074E" w:rsidRDefault="005C074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C074E" w:rsidRPr="005C074E" w:rsidTr="009D0D2E">
        <w:tc>
          <w:tcPr>
            <w:tcW w:w="9859" w:type="dxa"/>
            <w:gridSpan w:val="11"/>
            <w:tcBorders>
              <w:bottom w:val="double" w:sz="4" w:space="0" w:color="auto"/>
            </w:tcBorders>
            <w:shd w:val="clear" w:color="auto" w:fill="BDD6EE"/>
          </w:tcPr>
          <w:p w:rsidR="005C074E" w:rsidRPr="005C074E" w:rsidRDefault="005C074E" w:rsidP="005C074E">
            <w:pPr>
              <w:jc w:val="both"/>
              <w:rPr>
                <w:b/>
                <w:sz w:val="28"/>
              </w:rPr>
            </w:pPr>
            <w:r w:rsidRPr="005C074E">
              <w:rPr>
                <w:b/>
                <w:sz w:val="28"/>
              </w:rPr>
              <w:t>C-I – Personální zabezpečení</w:t>
            </w:r>
          </w:p>
        </w:tc>
      </w:tr>
      <w:tr w:rsidR="005C074E" w:rsidRPr="005C074E" w:rsidTr="009D0D2E">
        <w:tc>
          <w:tcPr>
            <w:tcW w:w="2518" w:type="dxa"/>
            <w:tcBorders>
              <w:top w:val="double" w:sz="4" w:space="0" w:color="auto"/>
            </w:tcBorders>
            <w:shd w:val="clear" w:color="auto" w:fill="F7CAAC"/>
          </w:tcPr>
          <w:p w:rsidR="005C074E" w:rsidRPr="005C074E" w:rsidRDefault="005C074E" w:rsidP="005C074E">
            <w:pPr>
              <w:jc w:val="both"/>
              <w:rPr>
                <w:b/>
              </w:rPr>
            </w:pPr>
            <w:r w:rsidRPr="005C074E">
              <w:rPr>
                <w:b/>
              </w:rPr>
              <w:t>Vysoká škola</w:t>
            </w:r>
          </w:p>
        </w:tc>
        <w:tc>
          <w:tcPr>
            <w:tcW w:w="7341" w:type="dxa"/>
            <w:gridSpan w:val="10"/>
          </w:tcPr>
          <w:p w:rsidR="005C074E" w:rsidRPr="005C074E" w:rsidRDefault="005C074E" w:rsidP="005C074E">
            <w:pPr>
              <w:jc w:val="both"/>
            </w:pPr>
            <w:r w:rsidRPr="005C074E">
              <w:t>Univerzita Tomáše Bati ve Zlíně</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Součást vysoké školy</w:t>
            </w:r>
          </w:p>
        </w:tc>
        <w:tc>
          <w:tcPr>
            <w:tcW w:w="7341" w:type="dxa"/>
            <w:gridSpan w:val="10"/>
          </w:tcPr>
          <w:p w:rsidR="005C074E" w:rsidRPr="005C074E" w:rsidRDefault="005C074E" w:rsidP="005C074E">
            <w:pPr>
              <w:jc w:val="both"/>
            </w:pPr>
            <w:r w:rsidRPr="005C074E">
              <w:t>Fakulta managementu a ekonomiky</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Název studijního programu</w:t>
            </w:r>
          </w:p>
        </w:tc>
        <w:tc>
          <w:tcPr>
            <w:tcW w:w="7341" w:type="dxa"/>
            <w:gridSpan w:val="10"/>
          </w:tcPr>
          <w:p w:rsidR="005C074E" w:rsidRPr="005C074E" w:rsidRDefault="00914242" w:rsidP="005C074E">
            <w:pPr>
              <w:jc w:val="both"/>
            </w:pPr>
            <w:r>
              <w:t>Management and Marketing</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Jméno a příjmení</w:t>
            </w:r>
          </w:p>
        </w:tc>
        <w:tc>
          <w:tcPr>
            <w:tcW w:w="4536" w:type="dxa"/>
            <w:gridSpan w:val="5"/>
          </w:tcPr>
          <w:p w:rsidR="005C074E" w:rsidRPr="005C074E" w:rsidRDefault="005C074E" w:rsidP="005C074E">
            <w:pPr>
              <w:jc w:val="both"/>
            </w:pPr>
            <w:r w:rsidRPr="005C074E">
              <w:t>Jana SEMOTAMOVÁ</w:t>
            </w:r>
          </w:p>
        </w:tc>
        <w:tc>
          <w:tcPr>
            <w:tcW w:w="709" w:type="dxa"/>
            <w:shd w:val="clear" w:color="auto" w:fill="F7CAAC"/>
          </w:tcPr>
          <w:p w:rsidR="005C074E" w:rsidRPr="005C074E" w:rsidRDefault="005C074E" w:rsidP="005C074E">
            <w:pPr>
              <w:jc w:val="both"/>
              <w:rPr>
                <w:b/>
              </w:rPr>
            </w:pPr>
            <w:r w:rsidRPr="005C074E">
              <w:rPr>
                <w:b/>
              </w:rPr>
              <w:t>Tituly</w:t>
            </w:r>
          </w:p>
        </w:tc>
        <w:tc>
          <w:tcPr>
            <w:tcW w:w="2096" w:type="dxa"/>
            <w:gridSpan w:val="4"/>
          </w:tcPr>
          <w:p w:rsidR="005C074E" w:rsidRPr="005C074E" w:rsidRDefault="005C074E" w:rsidP="005C074E">
            <w:pPr>
              <w:jc w:val="both"/>
            </w:pPr>
            <w:r w:rsidRPr="005C074E">
              <w:t>PhDr.</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Rok narození</w:t>
            </w:r>
          </w:p>
        </w:tc>
        <w:tc>
          <w:tcPr>
            <w:tcW w:w="829" w:type="dxa"/>
          </w:tcPr>
          <w:p w:rsidR="005C074E" w:rsidRPr="005C074E" w:rsidRDefault="005C074E" w:rsidP="005C074E">
            <w:pPr>
              <w:jc w:val="both"/>
            </w:pPr>
            <w:r w:rsidRPr="005C074E">
              <w:t>1960</w:t>
            </w:r>
          </w:p>
        </w:tc>
        <w:tc>
          <w:tcPr>
            <w:tcW w:w="1721" w:type="dxa"/>
            <w:shd w:val="clear" w:color="auto" w:fill="F7CAAC"/>
          </w:tcPr>
          <w:p w:rsidR="005C074E" w:rsidRPr="005C074E" w:rsidRDefault="005C074E" w:rsidP="005C074E">
            <w:pPr>
              <w:jc w:val="both"/>
              <w:rPr>
                <w:b/>
              </w:rPr>
            </w:pPr>
            <w:r w:rsidRPr="005C074E">
              <w:rPr>
                <w:b/>
              </w:rPr>
              <w:t>typ vztahu k VŠ</w:t>
            </w:r>
          </w:p>
        </w:tc>
        <w:tc>
          <w:tcPr>
            <w:tcW w:w="992" w:type="dxa"/>
            <w:gridSpan w:val="2"/>
          </w:tcPr>
          <w:p w:rsidR="005C074E" w:rsidRPr="005C074E" w:rsidRDefault="005C074E" w:rsidP="005C074E">
            <w:pPr>
              <w:jc w:val="both"/>
            </w:pPr>
            <w:r w:rsidRPr="005C074E">
              <w:t>pp</w:t>
            </w:r>
          </w:p>
        </w:tc>
        <w:tc>
          <w:tcPr>
            <w:tcW w:w="994" w:type="dxa"/>
            <w:shd w:val="clear" w:color="auto" w:fill="F7CAAC"/>
          </w:tcPr>
          <w:p w:rsidR="005C074E" w:rsidRPr="005C074E" w:rsidRDefault="005C074E" w:rsidP="005C074E">
            <w:pPr>
              <w:jc w:val="both"/>
              <w:rPr>
                <w:b/>
              </w:rPr>
            </w:pPr>
            <w:r w:rsidRPr="005C074E">
              <w:rPr>
                <w:b/>
              </w:rPr>
              <w:t>rozsah</w:t>
            </w:r>
          </w:p>
        </w:tc>
        <w:tc>
          <w:tcPr>
            <w:tcW w:w="709" w:type="dxa"/>
          </w:tcPr>
          <w:p w:rsidR="005C074E" w:rsidRPr="005C074E" w:rsidRDefault="005C074E" w:rsidP="005C074E">
            <w:pPr>
              <w:jc w:val="both"/>
            </w:pPr>
            <w:r w:rsidRPr="005C074E">
              <w:t>40</w:t>
            </w:r>
          </w:p>
        </w:tc>
        <w:tc>
          <w:tcPr>
            <w:tcW w:w="709" w:type="dxa"/>
            <w:gridSpan w:val="2"/>
            <w:shd w:val="clear" w:color="auto" w:fill="F7CAAC"/>
          </w:tcPr>
          <w:p w:rsidR="005C074E" w:rsidRPr="005C074E" w:rsidRDefault="005C074E" w:rsidP="005C074E">
            <w:pPr>
              <w:jc w:val="both"/>
              <w:rPr>
                <w:b/>
              </w:rPr>
            </w:pPr>
            <w:r w:rsidRPr="005C074E">
              <w:rPr>
                <w:b/>
              </w:rPr>
              <w:t>do kdy</w:t>
            </w:r>
          </w:p>
        </w:tc>
        <w:tc>
          <w:tcPr>
            <w:tcW w:w="1387" w:type="dxa"/>
            <w:gridSpan w:val="2"/>
          </w:tcPr>
          <w:p w:rsidR="005C074E" w:rsidRPr="005C074E" w:rsidRDefault="005C074E" w:rsidP="005C074E">
            <w:pPr>
              <w:jc w:val="both"/>
            </w:pPr>
            <w:r w:rsidRPr="005C074E">
              <w:t>N</w:t>
            </w:r>
          </w:p>
        </w:tc>
      </w:tr>
      <w:tr w:rsidR="005C074E" w:rsidRPr="005C074E" w:rsidTr="009D0D2E">
        <w:tc>
          <w:tcPr>
            <w:tcW w:w="5068" w:type="dxa"/>
            <w:gridSpan w:val="3"/>
            <w:shd w:val="clear" w:color="auto" w:fill="F7CAAC"/>
          </w:tcPr>
          <w:p w:rsidR="005C074E" w:rsidRPr="005C074E" w:rsidRDefault="005C074E" w:rsidP="005C074E">
            <w:pPr>
              <w:jc w:val="both"/>
              <w:rPr>
                <w:b/>
              </w:rPr>
            </w:pPr>
            <w:r w:rsidRPr="005C074E">
              <w:rPr>
                <w:b/>
              </w:rPr>
              <w:t>Typ vztahu na součásti VŠ, která uskutečňuje st. program</w:t>
            </w:r>
          </w:p>
        </w:tc>
        <w:tc>
          <w:tcPr>
            <w:tcW w:w="992" w:type="dxa"/>
            <w:gridSpan w:val="2"/>
          </w:tcPr>
          <w:p w:rsidR="005C074E" w:rsidRPr="005C074E" w:rsidRDefault="005C074E" w:rsidP="005C074E">
            <w:pPr>
              <w:jc w:val="both"/>
            </w:pPr>
          </w:p>
        </w:tc>
        <w:tc>
          <w:tcPr>
            <w:tcW w:w="994" w:type="dxa"/>
            <w:shd w:val="clear" w:color="auto" w:fill="F7CAAC"/>
          </w:tcPr>
          <w:p w:rsidR="005C074E" w:rsidRPr="005C074E" w:rsidRDefault="005C074E" w:rsidP="005C074E">
            <w:pPr>
              <w:jc w:val="both"/>
              <w:rPr>
                <w:b/>
              </w:rPr>
            </w:pPr>
            <w:r w:rsidRPr="005C074E">
              <w:rPr>
                <w:b/>
              </w:rPr>
              <w:t>rozsah</w:t>
            </w:r>
          </w:p>
        </w:tc>
        <w:tc>
          <w:tcPr>
            <w:tcW w:w="709" w:type="dxa"/>
          </w:tcPr>
          <w:p w:rsidR="005C074E" w:rsidRPr="005C074E" w:rsidRDefault="005C074E" w:rsidP="005C074E">
            <w:pPr>
              <w:jc w:val="both"/>
            </w:pPr>
          </w:p>
        </w:tc>
        <w:tc>
          <w:tcPr>
            <w:tcW w:w="709" w:type="dxa"/>
            <w:gridSpan w:val="2"/>
            <w:shd w:val="clear" w:color="auto" w:fill="F7CAAC"/>
          </w:tcPr>
          <w:p w:rsidR="005C074E" w:rsidRPr="005C074E" w:rsidRDefault="005C074E" w:rsidP="005C074E">
            <w:pPr>
              <w:jc w:val="both"/>
              <w:rPr>
                <w:b/>
              </w:rPr>
            </w:pPr>
            <w:r w:rsidRPr="005C074E">
              <w:rPr>
                <w:b/>
              </w:rPr>
              <w:t>do kdy</w:t>
            </w:r>
          </w:p>
        </w:tc>
        <w:tc>
          <w:tcPr>
            <w:tcW w:w="1387" w:type="dxa"/>
            <w:gridSpan w:val="2"/>
          </w:tcPr>
          <w:p w:rsidR="005C074E" w:rsidRPr="005C074E" w:rsidRDefault="005C074E" w:rsidP="005C074E">
            <w:pPr>
              <w:jc w:val="both"/>
            </w:pPr>
          </w:p>
        </w:tc>
      </w:tr>
      <w:tr w:rsidR="005C074E" w:rsidRPr="005C074E" w:rsidTr="009D0D2E">
        <w:tc>
          <w:tcPr>
            <w:tcW w:w="6060" w:type="dxa"/>
            <w:gridSpan w:val="5"/>
            <w:shd w:val="clear" w:color="auto" w:fill="F7CAAC"/>
          </w:tcPr>
          <w:p w:rsidR="005C074E" w:rsidRPr="005C074E" w:rsidRDefault="005C074E" w:rsidP="005C074E">
            <w:pPr>
              <w:jc w:val="both"/>
            </w:pPr>
            <w:r w:rsidRPr="005C074E">
              <w:rPr>
                <w:b/>
              </w:rPr>
              <w:t>Další současná působení jako akademický pracovník na jiných VŠ</w:t>
            </w:r>
          </w:p>
        </w:tc>
        <w:tc>
          <w:tcPr>
            <w:tcW w:w="1703" w:type="dxa"/>
            <w:gridSpan w:val="2"/>
            <w:shd w:val="clear" w:color="auto" w:fill="F7CAAC"/>
          </w:tcPr>
          <w:p w:rsidR="005C074E" w:rsidRPr="005C074E" w:rsidRDefault="005C074E" w:rsidP="005C074E">
            <w:pPr>
              <w:jc w:val="both"/>
              <w:rPr>
                <w:b/>
              </w:rPr>
            </w:pPr>
            <w:r w:rsidRPr="005C074E">
              <w:rPr>
                <w:b/>
              </w:rPr>
              <w:t>typ prac. vztahu</w:t>
            </w:r>
          </w:p>
        </w:tc>
        <w:tc>
          <w:tcPr>
            <w:tcW w:w="2096" w:type="dxa"/>
            <w:gridSpan w:val="4"/>
            <w:shd w:val="clear" w:color="auto" w:fill="F7CAAC"/>
          </w:tcPr>
          <w:p w:rsidR="005C074E" w:rsidRPr="005C074E" w:rsidRDefault="005C074E" w:rsidP="005C074E">
            <w:pPr>
              <w:jc w:val="both"/>
              <w:rPr>
                <w:b/>
              </w:rPr>
            </w:pPr>
            <w:r w:rsidRPr="005C074E">
              <w:rPr>
                <w:b/>
              </w:rPr>
              <w:t>rozsah</w:t>
            </w: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9859" w:type="dxa"/>
            <w:gridSpan w:val="11"/>
            <w:shd w:val="clear" w:color="auto" w:fill="F7CAAC"/>
          </w:tcPr>
          <w:p w:rsidR="005C074E" w:rsidRPr="005C074E" w:rsidRDefault="005C074E" w:rsidP="005C074E">
            <w:pPr>
              <w:jc w:val="both"/>
            </w:pPr>
            <w:r w:rsidRPr="005C074E">
              <w:rPr>
                <w:b/>
              </w:rPr>
              <w:t>Předměty příslušného studijního programu a způsob zapojení do jejich výuky, příp. další zapojení do uskutečňování studijního programu</w:t>
            </w:r>
          </w:p>
        </w:tc>
      </w:tr>
      <w:tr w:rsidR="005C074E" w:rsidRPr="005C074E" w:rsidTr="009D0D2E">
        <w:trPr>
          <w:trHeight w:val="324"/>
        </w:trPr>
        <w:tc>
          <w:tcPr>
            <w:tcW w:w="9859" w:type="dxa"/>
            <w:gridSpan w:val="11"/>
            <w:tcBorders>
              <w:top w:val="nil"/>
            </w:tcBorders>
          </w:tcPr>
          <w:p w:rsidR="005C074E" w:rsidRPr="005C074E" w:rsidRDefault="005C074E" w:rsidP="005C074E">
            <w:pPr>
              <w:jc w:val="both"/>
            </w:pPr>
            <w:r w:rsidRPr="00375676">
              <w:t>Presentation Skills</w:t>
            </w:r>
            <w:r>
              <w:t xml:space="preserve"> </w:t>
            </w:r>
            <w:r w:rsidRPr="005C074E">
              <w:t>– garant, vedení seminářů (100%)</w:t>
            </w:r>
          </w:p>
        </w:tc>
      </w:tr>
      <w:tr w:rsidR="005C074E" w:rsidRPr="005C074E" w:rsidTr="009D0D2E">
        <w:tc>
          <w:tcPr>
            <w:tcW w:w="9859" w:type="dxa"/>
            <w:gridSpan w:val="11"/>
            <w:shd w:val="clear" w:color="auto" w:fill="F7CAAC"/>
          </w:tcPr>
          <w:p w:rsidR="005C074E" w:rsidRPr="005C074E" w:rsidRDefault="005C074E" w:rsidP="005C074E">
            <w:pPr>
              <w:jc w:val="both"/>
            </w:pPr>
            <w:r w:rsidRPr="005C074E">
              <w:rPr>
                <w:b/>
              </w:rPr>
              <w:t xml:space="preserve">Údaje o vzdělání na VŠ </w:t>
            </w:r>
          </w:p>
        </w:tc>
      </w:tr>
      <w:tr w:rsidR="005C074E" w:rsidRPr="005C074E" w:rsidTr="009D0D2E">
        <w:trPr>
          <w:trHeight w:val="885"/>
        </w:trPr>
        <w:tc>
          <w:tcPr>
            <w:tcW w:w="9859" w:type="dxa"/>
            <w:gridSpan w:val="11"/>
          </w:tcPr>
          <w:p w:rsidR="005C074E" w:rsidRPr="005C074E" w:rsidRDefault="005C074E" w:rsidP="005C074E">
            <w:pPr>
              <w:ind w:left="530" w:hanging="530"/>
              <w:jc w:val="both"/>
            </w:pPr>
            <w:r w:rsidRPr="005C074E">
              <w:t xml:space="preserve">1986  </w:t>
            </w:r>
            <w:r w:rsidRPr="005C074E">
              <w:rPr>
                <w:lang w:val="en-GB"/>
              </w:rPr>
              <w:t>Filozofická fakulta Univerzity J. A. Purkyně v Brně, U</w:t>
            </w:r>
            <w:r w:rsidRPr="005C074E">
              <w:t>čitelství všeobecně vzdělávacích předmětů - angličtina - 1986)   (</w:t>
            </w:r>
            <w:r w:rsidRPr="005C074E">
              <w:rPr>
                <w:b/>
              </w:rPr>
              <w:t>PhDr</w:t>
            </w:r>
            <w:r w:rsidRPr="005C074E">
              <w:t>.)</w:t>
            </w:r>
          </w:p>
          <w:p w:rsidR="005C074E" w:rsidRPr="005C074E" w:rsidRDefault="005C074E" w:rsidP="005C074E">
            <w:pPr>
              <w:ind w:left="530" w:hanging="530"/>
              <w:jc w:val="both"/>
            </w:pPr>
            <w:r w:rsidRPr="005C074E">
              <w:t xml:space="preserve">1985 </w:t>
            </w:r>
            <w:r w:rsidRPr="005C074E">
              <w:rPr>
                <w:lang w:val="en-GB"/>
              </w:rPr>
              <w:t xml:space="preserve">Filozofická fakulta Univerzity J. A. Purkyně v Brně, </w:t>
            </w:r>
            <w:r w:rsidRPr="005C074E">
              <w:t>Učitelství pro jazykové školy - státní zkouška z jazyka anglického a francouzského (</w:t>
            </w:r>
            <w:r w:rsidRPr="005C074E">
              <w:rPr>
                <w:b/>
              </w:rPr>
              <w:t>Mgr</w:t>
            </w:r>
            <w:r w:rsidRPr="005C074E">
              <w:t>.)</w:t>
            </w:r>
          </w:p>
        </w:tc>
      </w:tr>
      <w:tr w:rsidR="005C074E" w:rsidRPr="005C074E" w:rsidTr="009D0D2E">
        <w:tc>
          <w:tcPr>
            <w:tcW w:w="9859" w:type="dxa"/>
            <w:gridSpan w:val="11"/>
            <w:shd w:val="clear" w:color="auto" w:fill="F7CAAC"/>
          </w:tcPr>
          <w:p w:rsidR="005C074E" w:rsidRPr="005C074E" w:rsidRDefault="005C074E" w:rsidP="005C074E">
            <w:pPr>
              <w:jc w:val="both"/>
              <w:rPr>
                <w:b/>
              </w:rPr>
            </w:pPr>
            <w:r w:rsidRPr="005C074E">
              <w:rPr>
                <w:b/>
              </w:rPr>
              <w:t>Údaje o odborném působení od absolvování VŠ</w:t>
            </w:r>
          </w:p>
        </w:tc>
      </w:tr>
      <w:tr w:rsidR="005C074E" w:rsidRPr="005C074E" w:rsidTr="009D0D2E">
        <w:trPr>
          <w:trHeight w:val="1090"/>
        </w:trPr>
        <w:tc>
          <w:tcPr>
            <w:tcW w:w="9859" w:type="dxa"/>
            <w:gridSpan w:val="11"/>
          </w:tcPr>
          <w:p w:rsidR="005C074E" w:rsidRPr="005C074E" w:rsidRDefault="005C074E" w:rsidP="00085185">
            <w:pPr>
              <w:numPr>
                <w:ilvl w:val="0"/>
                <w:numId w:val="67"/>
              </w:numPr>
              <w:ind w:left="464" w:hanging="426"/>
              <w:contextualSpacing/>
              <w:textAlignment w:val="baseline"/>
              <w:rPr>
                <w:color w:val="000000"/>
              </w:rPr>
            </w:pPr>
            <w:r w:rsidRPr="005C074E">
              <w:rPr>
                <w:color w:val="000000"/>
              </w:rPr>
              <w:t>- dosud Univerzita Tomáše Bati ve Zlíně, Fakulta humanitn</w:t>
            </w:r>
            <w:r w:rsidRPr="005C074E">
              <w:t>ích studií, 2013-2016 – zástupce ředitele CJV FHS UTB, 2017 – dosud proděkanka pro vnější vztahy</w:t>
            </w:r>
          </w:p>
          <w:p w:rsidR="005C074E" w:rsidRPr="005C074E" w:rsidRDefault="005C074E" w:rsidP="005C074E">
            <w:pPr>
              <w:ind w:left="38"/>
              <w:textAlignment w:val="baseline"/>
              <w:rPr>
                <w:color w:val="000000"/>
              </w:rPr>
            </w:pPr>
            <w:r w:rsidRPr="005C074E">
              <w:rPr>
                <w:color w:val="000000"/>
              </w:rPr>
              <w:t>2000 Velká Británie, tlumočení</w:t>
            </w:r>
          </w:p>
          <w:p w:rsidR="005C074E" w:rsidRPr="005C074E" w:rsidRDefault="005C074E" w:rsidP="005C074E">
            <w:pPr>
              <w:ind w:left="38"/>
              <w:textAlignment w:val="baseline"/>
              <w:rPr>
                <w:color w:val="000000"/>
              </w:rPr>
            </w:pPr>
            <w:r w:rsidRPr="005C074E">
              <w:rPr>
                <w:color w:val="000000"/>
              </w:rPr>
              <w:t>2005-2011 City&amp; Guilds, koordinátorka a komisařka centra Zlín</w:t>
            </w:r>
          </w:p>
          <w:p w:rsidR="005C074E" w:rsidRPr="005C074E" w:rsidRDefault="005C074E" w:rsidP="005C074E">
            <w:pPr>
              <w:ind w:left="38"/>
              <w:textAlignment w:val="baseline"/>
              <w:rPr>
                <w:color w:val="000000"/>
              </w:rPr>
            </w:pPr>
            <w:r w:rsidRPr="005C074E">
              <w:rPr>
                <w:color w:val="000000"/>
              </w:rPr>
              <w:t xml:space="preserve">2007 Brána jazyků Zlín, lektorka a metodik anglického jazyka </w:t>
            </w:r>
          </w:p>
          <w:p w:rsidR="005C074E" w:rsidRPr="005C074E" w:rsidRDefault="005C074E" w:rsidP="005C074E">
            <w:pPr>
              <w:ind w:left="38"/>
              <w:textAlignment w:val="baseline"/>
              <w:rPr>
                <w:color w:val="000000"/>
              </w:rPr>
            </w:pPr>
            <w:r w:rsidRPr="005C074E">
              <w:rPr>
                <w:color w:val="000000"/>
              </w:rPr>
              <w:t>2010 – 2011 ONLY4, lektorka jazykových kurzů</w:t>
            </w:r>
          </w:p>
        </w:tc>
      </w:tr>
      <w:tr w:rsidR="005C074E" w:rsidRPr="005C074E" w:rsidTr="009D0D2E">
        <w:trPr>
          <w:trHeight w:val="250"/>
        </w:trPr>
        <w:tc>
          <w:tcPr>
            <w:tcW w:w="9859" w:type="dxa"/>
            <w:gridSpan w:val="11"/>
            <w:shd w:val="clear" w:color="auto" w:fill="F7CAAC"/>
          </w:tcPr>
          <w:p w:rsidR="005C074E" w:rsidRPr="005C074E" w:rsidRDefault="005C074E" w:rsidP="005C074E">
            <w:pPr>
              <w:jc w:val="both"/>
            </w:pPr>
            <w:r w:rsidRPr="005C074E">
              <w:rPr>
                <w:b/>
              </w:rPr>
              <w:t>Zkušenosti s vedením kvalifikačních a rigorózních prací</w:t>
            </w:r>
          </w:p>
        </w:tc>
      </w:tr>
      <w:tr w:rsidR="005C074E" w:rsidRPr="005C074E" w:rsidTr="009D0D2E">
        <w:trPr>
          <w:trHeight w:val="286"/>
        </w:trPr>
        <w:tc>
          <w:tcPr>
            <w:tcW w:w="9859" w:type="dxa"/>
            <w:gridSpan w:val="11"/>
          </w:tcPr>
          <w:p w:rsidR="005C074E" w:rsidRPr="005C074E" w:rsidRDefault="005C074E" w:rsidP="005C074E">
            <w:pPr>
              <w:jc w:val="both"/>
            </w:pPr>
            <w:r w:rsidRPr="005C074E">
              <w:t>Počet vedených bakalářských prací – 5</w:t>
            </w:r>
          </w:p>
          <w:p w:rsidR="005C074E" w:rsidRPr="005C074E" w:rsidRDefault="005C074E" w:rsidP="005C074E">
            <w:pPr>
              <w:jc w:val="both"/>
            </w:pPr>
            <w:r w:rsidRPr="005C074E">
              <w:t>Počet vedených diplomových prací – 0</w:t>
            </w:r>
          </w:p>
        </w:tc>
      </w:tr>
      <w:tr w:rsidR="005C074E" w:rsidRPr="005C074E" w:rsidTr="009D0D2E">
        <w:trPr>
          <w:cantSplit/>
        </w:trPr>
        <w:tc>
          <w:tcPr>
            <w:tcW w:w="3347" w:type="dxa"/>
            <w:gridSpan w:val="2"/>
            <w:tcBorders>
              <w:top w:val="single" w:sz="12" w:space="0" w:color="auto"/>
            </w:tcBorders>
            <w:shd w:val="clear" w:color="auto" w:fill="F7CAAC"/>
          </w:tcPr>
          <w:p w:rsidR="005C074E" w:rsidRPr="005C074E" w:rsidRDefault="005C074E" w:rsidP="005C074E">
            <w:pPr>
              <w:jc w:val="both"/>
            </w:pPr>
            <w:r w:rsidRPr="005C074E">
              <w:rPr>
                <w:b/>
              </w:rPr>
              <w:t xml:space="preserve">Obor habilitačního řízení </w:t>
            </w:r>
          </w:p>
        </w:tc>
        <w:tc>
          <w:tcPr>
            <w:tcW w:w="2245" w:type="dxa"/>
            <w:gridSpan w:val="2"/>
            <w:tcBorders>
              <w:top w:val="single" w:sz="12" w:space="0" w:color="auto"/>
            </w:tcBorders>
            <w:shd w:val="clear" w:color="auto" w:fill="F7CAAC"/>
          </w:tcPr>
          <w:p w:rsidR="005C074E" w:rsidRPr="005C074E" w:rsidRDefault="005C074E" w:rsidP="005C074E">
            <w:pPr>
              <w:jc w:val="both"/>
            </w:pPr>
            <w:r w:rsidRPr="005C074E">
              <w:rPr>
                <w:b/>
              </w:rPr>
              <w:t>Rok udělení hodnosti</w:t>
            </w:r>
          </w:p>
        </w:tc>
        <w:tc>
          <w:tcPr>
            <w:tcW w:w="2248" w:type="dxa"/>
            <w:gridSpan w:val="4"/>
            <w:tcBorders>
              <w:top w:val="single" w:sz="12" w:space="0" w:color="auto"/>
              <w:right w:val="single" w:sz="12" w:space="0" w:color="auto"/>
            </w:tcBorders>
            <w:shd w:val="clear" w:color="auto" w:fill="F7CAAC"/>
          </w:tcPr>
          <w:p w:rsidR="005C074E" w:rsidRPr="005C074E" w:rsidRDefault="005C074E" w:rsidP="005C074E">
            <w:pPr>
              <w:jc w:val="both"/>
            </w:pPr>
            <w:r w:rsidRPr="005C074E">
              <w:rPr>
                <w:b/>
              </w:rPr>
              <w:t>Řízení konáno na VŠ</w:t>
            </w:r>
          </w:p>
        </w:tc>
        <w:tc>
          <w:tcPr>
            <w:tcW w:w="2019" w:type="dxa"/>
            <w:gridSpan w:val="3"/>
            <w:tcBorders>
              <w:top w:val="single" w:sz="12" w:space="0" w:color="auto"/>
              <w:left w:val="single" w:sz="12" w:space="0" w:color="auto"/>
            </w:tcBorders>
            <w:shd w:val="clear" w:color="auto" w:fill="F7CAAC"/>
          </w:tcPr>
          <w:p w:rsidR="005C074E" w:rsidRPr="005C074E" w:rsidRDefault="005C074E" w:rsidP="005C074E">
            <w:pPr>
              <w:jc w:val="both"/>
              <w:rPr>
                <w:b/>
              </w:rPr>
            </w:pPr>
            <w:r w:rsidRPr="005C074E">
              <w:rPr>
                <w:b/>
              </w:rPr>
              <w:t>Ohlasy publikací</w:t>
            </w:r>
          </w:p>
        </w:tc>
      </w:tr>
      <w:tr w:rsidR="005C074E" w:rsidRPr="005C074E" w:rsidTr="009D0D2E">
        <w:trPr>
          <w:cantSplit/>
        </w:trPr>
        <w:tc>
          <w:tcPr>
            <w:tcW w:w="3347" w:type="dxa"/>
            <w:gridSpan w:val="2"/>
          </w:tcPr>
          <w:p w:rsidR="005C074E" w:rsidRPr="005C074E" w:rsidRDefault="005C074E" w:rsidP="005C074E">
            <w:pPr>
              <w:jc w:val="both"/>
            </w:pPr>
          </w:p>
        </w:tc>
        <w:tc>
          <w:tcPr>
            <w:tcW w:w="2245" w:type="dxa"/>
            <w:gridSpan w:val="2"/>
          </w:tcPr>
          <w:p w:rsidR="005C074E" w:rsidRPr="005C074E" w:rsidRDefault="005C074E" w:rsidP="005C074E">
            <w:pPr>
              <w:jc w:val="both"/>
            </w:pPr>
          </w:p>
        </w:tc>
        <w:tc>
          <w:tcPr>
            <w:tcW w:w="2248" w:type="dxa"/>
            <w:gridSpan w:val="4"/>
            <w:tcBorders>
              <w:right w:val="single" w:sz="12" w:space="0" w:color="auto"/>
            </w:tcBorders>
          </w:tcPr>
          <w:p w:rsidR="005C074E" w:rsidRPr="005C074E" w:rsidRDefault="005C074E" w:rsidP="005C074E">
            <w:pPr>
              <w:jc w:val="both"/>
            </w:pPr>
          </w:p>
        </w:tc>
        <w:tc>
          <w:tcPr>
            <w:tcW w:w="632" w:type="dxa"/>
            <w:tcBorders>
              <w:left w:val="single" w:sz="12" w:space="0" w:color="auto"/>
            </w:tcBorders>
            <w:shd w:val="clear" w:color="auto" w:fill="F7CAAC"/>
          </w:tcPr>
          <w:p w:rsidR="005C074E" w:rsidRPr="005C074E" w:rsidRDefault="005C074E" w:rsidP="005C074E">
            <w:pPr>
              <w:jc w:val="both"/>
            </w:pPr>
            <w:r w:rsidRPr="005C074E">
              <w:rPr>
                <w:b/>
              </w:rPr>
              <w:t>WOS</w:t>
            </w:r>
          </w:p>
        </w:tc>
        <w:tc>
          <w:tcPr>
            <w:tcW w:w="693" w:type="dxa"/>
            <w:shd w:val="clear" w:color="auto" w:fill="F7CAAC"/>
          </w:tcPr>
          <w:p w:rsidR="005C074E" w:rsidRPr="005C074E" w:rsidRDefault="005C074E" w:rsidP="005C074E">
            <w:pPr>
              <w:jc w:val="both"/>
              <w:rPr>
                <w:sz w:val="18"/>
              </w:rPr>
            </w:pPr>
            <w:r w:rsidRPr="005C074E">
              <w:rPr>
                <w:b/>
                <w:sz w:val="18"/>
              </w:rPr>
              <w:t>Scopus</w:t>
            </w:r>
          </w:p>
        </w:tc>
        <w:tc>
          <w:tcPr>
            <w:tcW w:w="694" w:type="dxa"/>
            <w:shd w:val="clear" w:color="auto" w:fill="F7CAAC"/>
          </w:tcPr>
          <w:p w:rsidR="005C074E" w:rsidRPr="005C074E" w:rsidRDefault="005C074E" w:rsidP="005C074E">
            <w:pPr>
              <w:jc w:val="both"/>
            </w:pPr>
            <w:r w:rsidRPr="005C074E">
              <w:rPr>
                <w:b/>
                <w:sz w:val="18"/>
              </w:rPr>
              <w:t>ostatní</w:t>
            </w:r>
          </w:p>
        </w:tc>
      </w:tr>
      <w:tr w:rsidR="005C074E" w:rsidRPr="005C074E" w:rsidTr="009D0D2E">
        <w:trPr>
          <w:cantSplit/>
          <w:trHeight w:val="70"/>
        </w:trPr>
        <w:tc>
          <w:tcPr>
            <w:tcW w:w="3347" w:type="dxa"/>
            <w:gridSpan w:val="2"/>
            <w:shd w:val="clear" w:color="auto" w:fill="F7CAAC"/>
          </w:tcPr>
          <w:p w:rsidR="005C074E" w:rsidRPr="005C074E" w:rsidRDefault="005C074E" w:rsidP="005C074E">
            <w:pPr>
              <w:jc w:val="both"/>
            </w:pPr>
            <w:r w:rsidRPr="005C074E">
              <w:rPr>
                <w:b/>
              </w:rPr>
              <w:t>Obor jmenovacího řízení</w:t>
            </w:r>
          </w:p>
        </w:tc>
        <w:tc>
          <w:tcPr>
            <w:tcW w:w="2245" w:type="dxa"/>
            <w:gridSpan w:val="2"/>
            <w:shd w:val="clear" w:color="auto" w:fill="F7CAAC"/>
          </w:tcPr>
          <w:p w:rsidR="005C074E" w:rsidRPr="005C074E" w:rsidRDefault="005C074E" w:rsidP="005C074E">
            <w:pPr>
              <w:jc w:val="both"/>
            </w:pPr>
            <w:r w:rsidRPr="005C074E">
              <w:rPr>
                <w:b/>
              </w:rPr>
              <w:t>Rok udělení hodnosti</w:t>
            </w:r>
          </w:p>
        </w:tc>
        <w:tc>
          <w:tcPr>
            <w:tcW w:w="2248" w:type="dxa"/>
            <w:gridSpan w:val="4"/>
            <w:tcBorders>
              <w:right w:val="single" w:sz="12" w:space="0" w:color="auto"/>
            </w:tcBorders>
            <w:shd w:val="clear" w:color="auto" w:fill="F7CAAC"/>
          </w:tcPr>
          <w:p w:rsidR="005C074E" w:rsidRPr="005C074E" w:rsidRDefault="005C074E" w:rsidP="005C074E">
            <w:pPr>
              <w:jc w:val="both"/>
            </w:pPr>
            <w:r w:rsidRPr="005C074E">
              <w:rPr>
                <w:b/>
              </w:rPr>
              <w:t>Řízení konáno na VŠ</w:t>
            </w:r>
          </w:p>
        </w:tc>
        <w:tc>
          <w:tcPr>
            <w:tcW w:w="632" w:type="dxa"/>
            <w:vMerge w:val="restart"/>
            <w:tcBorders>
              <w:left w:val="single" w:sz="12" w:space="0" w:color="auto"/>
            </w:tcBorders>
          </w:tcPr>
          <w:p w:rsidR="005C074E" w:rsidRPr="005C074E" w:rsidRDefault="005C074E" w:rsidP="005C074E">
            <w:pPr>
              <w:jc w:val="both"/>
              <w:rPr>
                <w:b/>
              </w:rPr>
            </w:pPr>
            <w:r w:rsidRPr="005C074E">
              <w:rPr>
                <w:b/>
              </w:rPr>
              <w:t>0</w:t>
            </w:r>
          </w:p>
        </w:tc>
        <w:tc>
          <w:tcPr>
            <w:tcW w:w="693" w:type="dxa"/>
            <w:vMerge w:val="restart"/>
          </w:tcPr>
          <w:p w:rsidR="005C074E" w:rsidRPr="005C074E" w:rsidRDefault="005C074E" w:rsidP="005C074E">
            <w:pPr>
              <w:jc w:val="both"/>
              <w:rPr>
                <w:b/>
              </w:rPr>
            </w:pPr>
            <w:r w:rsidRPr="005C074E">
              <w:rPr>
                <w:b/>
              </w:rPr>
              <w:t>0</w:t>
            </w:r>
          </w:p>
        </w:tc>
        <w:tc>
          <w:tcPr>
            <w:tcW w:w="694" w:type="dxa"/>
            <w:vMerge w:val="restart"/>
          </w:tcPr>
          <w:p w:rsidR="005C074E" w:rsidRPr="005C074E" w:rsidRDefault="005C074E" w:rsidP="005C074E">
            <w:pPr>
              <w:jc w:val="both"/>
              <w:rPr>
                <w:b/>
              </w:rPr>
            </w:pPr>
            <w:r w:rsidRPr="005C074E">
              <w:rPr>
                <w:b/>
              </w:rPr>
              <w:t>0</w:t>
            </w:r>
          </w:p>
        </w:tc>
      </w:tr>
      <w:tr w:rsidR="005C074E" w:rsidRPr="005C074E" w:rsidTr="009D0D2E">
        <w:trPr>
          <w:trHeight w:val="205"/>
        </w:trPr>
        <w:tc>
          <w:tcPr>
            <w:tcW w:w="3347" w:type="dxa"/>
            <w:gridSpan w:val="2"/>
          </w:tcPr>
          <w:p w:rsidR="005C074E" w:rsidRPr="005C074E" w:rsidRDefault="005C074E" w:rsidP="005C074E">
            <w:pPr>
              <w:jc w:val="both"/>
            </w:pPr>
          </w:p>
        </w:tc>
        <w:tc>
          <w:tcPr>
            <w:tcW w:w="2245" w:type="dxa"/>
            <w:gridSpan w:val="2"/>
          </w:tcPr>
          <w:p w:rsidR="005C074E" w:rsidRPr="005C074E" w:rsidRDefault="005C074E" w:rsidP="005C074E">
            <w:pPr>
              <w:jc w:val="both"/>
            </w:pPr>
          </w:p>
        </w:tc>
        <w:tc>
          <w:tcPr>
            <w:tcW w:w="2248" w:type="dxa"/>
            <w:gridSpan w:val="4"/>
            <w:tcBorders>
              <w:right w:val="single" w:sz="12" w:space="0" w:color="auto"/>
            </w:tcBorders>
          </w:tcPr>
          <w:p w:rsidR="005C074E" w:rsidRPr="005C074E" w:rsidRDefault="005C074E" w:rsidP="005C074E">
            <w:pPr>
              <w:jc w:val="both"/>
            </w:pPr>
          </w:p>
        </w:tc>
        <w:tc>
          <w:tcPr>
            <w:tcW w:w="632" w:type="dxa"/>
            <w:vMerge/>
            <w:tcBorders>
              <w:left w:val="single" w:sz="12" w:space="0" w:color="auto"/>
            </w:tcBorders>
            <w:vAlign w:val="center"/>
          </w:tcPr>
          <w:p w:rsidR="005C074E" w:rsidRPr="005C074E" w:rsidRDefault="005C074E" w:rsidP="005C074E">
            <w:pPr>
              <w:rPr>
                <w:b/>
              </w:rPr>
            </w:pPr>
          </w:p>
        </w:tc>
        <w:tc>
          <w:tcPr>
            <w:tcW w:w="693" w:type="dxa"/>
            <w:vMerge/>
            <w:vAlign w:val="center"/>
          </w:tcPr>
          <w:p w:rsidR="005C074E" w:rsidRPr="005C074E" w:rsidRDefault="005C074E" w:rsidP="005C074E">
            <w:pPr>
              <w:rPr>
                <w:b/>
              </w:rPr>
            </w:pPr>
          </w:p>
        </w:tc>
        <w:tc>
          <w:tcPr>
            <w:tcW w:w="694" w:type="dxa"/>
            <w:vMerge/>
            <w:vAlign w:val="center"/>
          </w:tcPr>
          <w:p w:rsidR="005C074E" w:rsidRPr="005C074E" w:rsidRDefault="005C074E" w:rsidP="005C074E">
            <w:pPr>
              <w:rPr>
                <w:b/>
              </w:rPr>
            </w:pPr>
          </w:p>
        </w:tc>
      </w:tr>
      <w:tr w:rsidR="005C074E" w:rsidRPr="005C074E" w:rsidTr="009D0D2E">
        <w:tc>
          <w:tcPr>
            <w:tcW w:w="9859" w:type="dxa"/>
            <w:gridSpan w:val="11"/>
            <w:shd w:val="clear" w:color="auto" w:fill="F7CAAC"/>
          </w:tcPr>
          <w:p w:rsidR="005C074E" w:rsidRPr="005C074E" w:rsidRDefault="005C074E" w:rsidP="005C074E">
            <w:pPr>
              <w:jc w:val="both"/>
              <w:rPr>
                <w:b/>
              </w:rPr>
            </w:pPr>
            <w:r w:rsidRPr="005C074E">
              <w:rPr>
                <w:b/>
              </w:rPr>
              <w:t xml:space="preserve">Přehled o nejvýznamnější publikační a další tvůrčí činnosti nebo další profesní činnosti u odborníků z praxe vztahující se k zabezpečovaným předmětům </w:t>
            </w:r>
          </w:p>
        </w:tc>
      </w:tr>
      <w:tr w:rsidR="005C074E" w:rsidRPr="005C074E" w:rsidTr="009D0D2E">
        <w:trPr>
          <w:trHeight w:val="945"/>
        </w:trPr>
        <w:tc>
          <w:tcPr>
            <w:tcW w:w="9859" w:type="dxa"/>
            <w:gridSpan w:val="11"/>
          </w:tcPr>
          <w:p w:rsidR="005C074E" w:rsidRPr="005C074E" w:rsidRDefault="005C074E" w:rsidP="005C074E">
            <w:pPr>
              <w:jc w:val="both"/>
            </w:pPr>
            <w:r w:rsidRPr="005C074E">
              <w:t xml:space="preserve">SEMOTAMOVÁ, J. Když se řekne „Show off/Zeig dich“…. </w:t>
            </w:r>
            <w:r w:rsidRPr="005C074E">
              <w:rPr>
                <w:i/>
              </w:rPr>
              <w:t>CASALCS Review</w:t>
            </w:r>
            <w:r w:rsidRPr="005C074E">
              <w:t>, 2015, 72-73.</w:t>
            </w:r>
          </w:p>
          <w:p w:rsidR="005C074E" w:rsidRDefault="005C074E" w:rsidP="005C074E">
            <w:pPr>
              <w:jc w:val="both"/>
              <w:rPr>
                <w:b/>
              </w:rPr>
            </w:pPr>
          </w:p>
          <w:p w:rsidR="00362A77" w:rsidRDefault="00362A77" w:rsidP="005C074E">
            <w:pPr>
              <w:jc w:val="both"/>
              <w:rPr>
                <w:b/>
              </w:rPr>
            </w:pPr>
          </w:p>
          <w:p w:rsidR="00362A77" w:rsidRDefault="00362A77" w:rsidP="005C074E">
            <w:pPr>
              <w:jc w:val="both"/>
              <w:rPr>
                <w:b/>
              </w:rPr>
            </w:pPr>
          </w:p>
          <w:p w:rsidR="00362A77" w:rsidRPr="005C074E" w:rsidRDefault="00362A77" w:rsidP="005C074E">
            <w:pPr>
              <w:jc w:val="both"/>
              <w:rPr>
                <w:b/>
              </w:rPr>
            </w:pPr>
          </w:p>
        </w:tc>
      </w:tr>
      <w:tr w:rsidR="005C074E" w:rsidRPr="005C074E" w:rsidTr="009D0D2E">
        <w:trPr>
          <w:trHeight w:val="218"/>
        </w:trPr>
        <w:tc>
          <w:tcPr>
            <w:tcW w:w="9859" w:type="dxa"/>
            <w:gridSpan w:val="11"/>
            <w:shd w:val="clear" w:color="auto" w:fill="F7CAAC"/>
          </w:tcPr>
          <w:p w:rsidR="005C074E" w:rsidRPr="005C074E" w:rsidRDefault="005C074E" w:rsidP="005C074E">
            <w:pPr>
              <w:rPr>
                <w:b/>
              </w:rPr>
            </w:pPr>
            <w:r w:rsidRPr="005C074E">
              <w:rPr>
                <w:b/>
              </w:rPr>
              <w:t>Působení v zahraničí</w:t>
            </w:r>
          </w:p>
        </w:tc>
      </w:tr>
      <w:tr w:rsidR="005C074E" w:rsidRPr="005C074E" w:rsidTr="009D0D2E">
        <w:trPr>
          <w:trHeight w:val="64"/>
        </w:trPr>
        <w:tc>
          <w:tcPr>
            <w:tcW w:w="9859" w:type="dxa"/>
            <w:gridSpan w:val="11"/>
          </w:tcPr>
          <w:p w:rsidR="005C074E" w:rsidRPr="005C074E" w:rsidRDefault="005C074E" w:rsidP="005C074E">
            <w:pPr>
              <w:ind w:left="38"/>
            </w:pPr>
          </w:p>
        </w:tc>
      </w:tr>
      <w:tr w:rsidR="005C074E" w:rsidRPr="005C074E" w:rsidTr="009D0D2E">
        <w:trPr>
          <w:cantSplit/>
          <w:trHeight w:val="218"/>
        </w:trPr>
        <w:tc>
          <w:tcPr>
            <w:tcW w:w="2518" w:type="dxa"/>
            <w:shd w:val="clear" w:color="auto" w:fill="F7CAAC"/>
          </w:tcPr>
          <w:p w:rsidR="005C074E" w:rsidRPr="005C074E" w:rsidRDefault="005C074E" w:rsidP="005C074E">
            <w:pPr>
              <w:jc w:val="both"/>
              <w:rPr>
                <w:b/>
              </w:rPr>
            </w:pPr>
            <w:r w:rsidRPr="005C074E">
              <w:rPr>
                <w:b/>
              </w:rPr>
              <w:t xml:space="preserve">Podpis </w:t>
            </w:r>
          </w:p>
        </w:tc>
        <w:tc>
          <w:tcPr>
            <w:tcW w:w="4536" w:type="dxa"/>
            <w:gridSpan w:val="5"/>
          </w:tcPr>
          <w:p w:rsidR="005C074E" w:rsidRPr="005C074E" w:rsidRDefault="005C074E" w:rsidP="005C074E">
            <w:pPr>
              <w:jc w:val="both"/>
            </w:pPr>
          </w:p>
        </w:tc>
        <w:tc>
          <w:tcPr>
            <w:tcW w:w="786" w:type="dxa"/>
            <w:gridSpan w:val="2"/>
            <w:shd w:val="clear" w:color="auto" w:fill="F7CAAC"/>
          </w:tcPr>
          <w:p w:rsidR="005C074E" w:rsidRPr="005C074E" w:rsidRDefault="005C074E" w:rsidP="005C074E">
            <w:pPr>
              <w:jc w:val="both"/>
            </w:pPr>
            <w:r w:rsidRPr="005C074E">
              <w:rPr>
                <w:b/>
              </w:rPr>
              <w:t>datum</w:t>
            </w:r>
          </w:p>
        </w:tc>
        <w:tc>
          <w:tcPr>
            <w:tcW w:w="2019" w:type="dxa"/>
            <w:gridSpan w:val="3"/>
          </w:tcPr>
          <w:p w:rsidR="005C074E" w:rsidRPr="005C074E" w:rsidRDefault="005C074E" w:rsidP="005C074E">
            <w:pPr>
              <w:jc w:val="both"/>
            </w:pPr>
          </w:p>
        </w:tc>
      </w:tr>
    </w:tbl>
    <w:p w:rsidR="00447F6C" w:rsidRDefault="00447F6C">
      <w:pPr>
        <w:spacing w:after="160" w:line="259" w:lineRule="auto"/>
      </w:pPr>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E449E6" w:rsidTr="00E449E6">
        <w:tc>
          <w:tcPr>
            <w:tcW w:w="10024"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506"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506"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506" w:type="dxa"/>
            <w:gridSpan w:val="10"/>
          </w:tcPr>
          <w:p w:rsidR="00E449E6" w:rsidRDefault="00914242" w:rsidP="00E449E6">
            <w:pPr>
              <w:jc w:val="both"/>
            </w:pPr>
            <w:r>
              <w:t>Management and Marketing</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701" w:type="dxa"/>
            <w:gridSpan w:val="5"/>
          </w:tcPr>
          <w:p w:rsidR="00E449E6" w:rsidRDefault="00E449E6" w:rsidP="00E449E6">
            <w:pPr>
              <w:jc w:val="both"/>
            </w:pPr>
            <w:r>
              <w:t>Karel SLINTÁK</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220" w:type="dxa"/>
            <w:gridSpan w:val="5"/>
            <w:shd w:val="clear" w:color="auto" w:fill="F7CAAC"/>
          </w:tcPr>
          <w:p w:rsidR="00E449E6" w:rsidRDefault="00E449E6" w:rsidP="00E449E6">
            <w:pPr>
              <w:jc w:val="both"/>
            </w:pPr>
            <w:r>
              <w:rPr>
                <w:b/>
              </w:rPr>
              <w:t>Další současná působení jako akademický pracovník na jiných VŠ</w:t>
            </w:r>
          </w:p>
        </w:tc>
        <w:tc>
          <w:tcPr>
            <w:tcW w:w="1708"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10024"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608"/>
        </w:trPr>
        <w:tc>
          <w:tcPr>
            <w:tcW w:w="10024" w:type="dxa"/>
            <w:gridSpan w:val="11"/>
            <w:tcBorders>
              <w:top w:val="nil"/>
            </w:tcBorders>
          </w:tcPr>
          <w:p w:rsidR="00875924" w:rsidRDefault="00875924" w:rsidP="00E449E6">
            <w:pPr>
              <w:jc w:val="both"/>
            </w:pPr>
            <w:r>
              <w:t>Strategic M</w:t>
            </w:r>
            <w:r w:rsidRPr="00AE35A6">
              <w:t>anagement</w:t>
            </w:r>
            <w:r>
              <w:t xml:space="preserve"> – přednášející (40%)</w:t>
            </w:r>
          </w:p>
          <w:p w:rsidR="00E449E6" w:rsidRDefault="002E5B97" w:rsidP="00E449E6">
            <w:pPr>
              <w:jc w:val="both"/>
            </w:pPr>
            <w:r>
              <w:t>Business Process Management - přednášející (15</w:t>
            </w:r>
            <w:r w:rsidR="00E449E6">
              <w:t>%)</w:t>
            </w:r>
          </w:p>
          <w:p w:rsidR="00E449E6" w:rsidRDefault="00875924" w:rsidP="00875924">
            <w:pPr>
              <w:jc w:val="both"/>
            </w:pPr>
            <w:r w:rsidRPr="00B16FB3">
              <w:t>Business Models Generation</w:t>
            </w:r>
            <w:r w:rsidRPr="00F402DA">
              <w:rPr>
                <w:i/>
              </w:rPr>
              <w:t xml:space="preserve"> </w:t>
            </w:r>
            <w:r>
              <w:t>- přednášející (4</w:t>
            </w:r>
            <w:r w:rsidR="00E449E6">
              <w:t>0%)</w:t>
            </w:r>
          </w:p>
        </w:tc>
      </w:tr>
      <w:tr w:rsidR="00E449E6" w:rsidTr="00E449E6">
        <w:tc>
          <w:tcPr>
            <w:tcW w:w="10024"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595"/>
        </w:trPr>
        <w:tc>
          <w:tcPr>
            <w:tcW w:w="10024" w:type="dxa"/>
            <w:gridSpan w:val="11"/>
          </w:tcPr>
          <w:p w:rsidR="00E449E6" w:rsidRPr="002542C2" w:rsidRDefault="00E449E6" w:rsidP="00E449E6">
            <w:pPr>
              <w:jc w:val="both"/>
            </w:pPr>
            <w:r w:rsidRPr="002542C2">
              <w:t>2013 UTB ve Zlíně, Fakulta managementu a ekonomiky, obor Management a ekonomika (</w:t>
            </w:r>
            <w:r w:rsidRPr="00C44130">
              <w:rPr>
                <w:b/>
              </w:rPr>
              <w:t>Ph.D</w:t>
            </w:r>
            <w:r w:rsidRPr="002542C2">
              <w:t>.)</w:t>
            </w:r>
          </w:p>
          <w:p w:rsidR="00E449E6" w:rsidRPr="002542C2" w:rsidRDefault="00E449E6" w:rsidP="00E449E6">
            <w:pPr>
              <w:jc w:val="both"/>
            </w:pPr>
            <w:r w:rsidRPr="002542C2">
              <w:t>2008  UTB ve Zlíně, Fakulta managementu a ekonomiky, obor Podniková ekonomika (</w:t>
            </w:r>
            <w:r w:rsidRPr="00C44130">
              <w:rPr>
                <w:b/>
              </w:rPr>
              <w:t>Ing</w:t>
            </w:r>
            <w:r w:rsidRPr="002542C2">
              <w:t>.)</w:t>
            </w:r>
          </w:p>
          <w:p w:rsidR="00E449E6" w:rsidRDefault="00E449E6" w:rsidP="00E449E6">
            <w:pPr>
              <w:jc w:val="both"/>
              <w:rPr>
                <w:b/>
              </w:rPr>
            </w:pPr>
          </w:p>
        </w:tc>
      </w:tr>
      <w:tr w:rsidR="00E449E6" w:rsidTr="00E449E6">
        <w:tc>
          <w:tcPr>
            <w:tcW w:w="10024"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65"/>
        </w:trPr>
        <w:tc>
          <w:tcPr>
            <w:tcW w:w="10024" w:type="dxa"/>
            <w:gridSpan w:val="11"/>
          </w:tcPr>
          <w:p w:rsidR="00E449E6" w:rsidRDefault="00E449E6" w:rsidP="00E449E6">
            <w:pPr>
              <w:jc w:val="both"/>
            </w:pPr>
            <w:r>
              <w:t>2011 - dosud – Univerzita Tomáše Bati ve Zlíně, Fakulta managementu a ekonomiky, Ústav podnikové ekonomiky, odborný asistent</w:t>
            </w:r>
          </w:p>
        </w:tc>
      </w:tr>
      <w:tr w:rsidR="00E449E6" w:rsidTr="00E449E6">
        <w:trPr>
          <w:trHeight w:val="250"/>
        </w:trPr>
        <w:tc>
          <w:tcPr>
            <w:tcW w:w="10024"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60"/>
        </w:trPr>
        <w:tc>
          <w:tcPr>
            <w:tcW w:w="10024" w:type="dxa"/>
            <w:gridSpan w:val="11"/>
          </w:tcPr>
          <w:p w:rsidR="00E449E6" w:rsidRDefault="00E449E6" w:rsidP="00E449E6">
            <w:pPr>
              <w:jc w:val="both"/>
            </w:pPr>
            <w:r>
              <w:t xml:space="preserve">Počet vedených bakalářských prací – 36 </w:t>
            </w:r>
          </w:p>
          <w:p w:rsidR="00E449E6" w:rsidRDefault="00E449E6" w:rsidP="00E449E6">
            <w:pPr>
              <w:jc w:val="both"/>
            </w:pPr>
            <w:r>
              <w:t>Počet vedených diplomových prací – 17</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413"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1C741E" w:rsidP="00E449E6">
            <w:pPr>
              <w:jc w:val="both"/>
              <w:rPr>
                <w:b/>
              </w:rPr>
            </w:pPr>
            <w:r>
              <w:rPr>
                <w:b/>
              </w:rPr>
              <w:t>1</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10024"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2347"/>
        </w:trPr>
        <w:tc>
          <w:tcPr>
            <w:tcW w:w="10024" w:type="dxa"/>
            <w:gridSpan w:val="11"/>
          </w:tcPr>
          <w:p w:rsidR="00E449E6" w:rsidRPr="00F906FF" w:rsidRDefault="00E449E6" w:rsidP="00E449E6">
            <w:pPr>
              <w:jc w:val="both"/>
              <w:rPr>
                <w:shd w:val="clear" w:color="auto" w:fill="FFFFFF"/>
              </w:rPr>
            </w:pPr>
            <w:r>
              <w:rPr>
                <w:caps/>
                <w:shd w:val="clear" w:color="auto" w:fill="FFFFFF"/>
              </w:rPr>
              <w:t>Slinták, K., Briš, P.,</w:t>
            </w:r>
            <w:r w:rsidRPr="00F906FF">
              <w:rPr>
                <w:caps/>
                <w:shd w:val="clear" w:color="auto" w:fill="FFFFFF"/>
              </w:rPr>
              <w:t xml:space="preserve"> Jurigová</w:t>
            </w:r>
            <w:r w:rsidRPr="00F906FF">
              <w:rPr>
                <w:shd w:val="clear" w:color="auto" w:fill="FFFFFF"/>
              </w:rPr>
              <w:t>, Z. INNOVATIVE COMPANY: A STORY OF LINET. </w:t>
            </w:r>
            <w:r w:rsidRPr="00F906FF">
              <w:rPr>
                <w:i/>
                <w:iCs/>
                <w:shd w:val="clear" w:color="auto" w:fill="FFFFFF"/>
              </w:rPr>
              <w:t>Journal of Security &amp; Sustainability Issues</w:t>
            </w:r>
            <w:r w:rsidRPr="00F906FF">
              <w:rPr>
                <w:shd w:val="clear" w:color="auto" w:fill="FFFFFF"/>
              </w:rPr>
              <w:t>,</w:t>
            </w:r>
            <w:r>
              <w:rPr>
                <w:shd w:val="clear" w:color="auto" w:fill="FFFFFF"/>
              </w:rPr>
              <w:t xml:space="preserve"> </w:t>
            </w:r>
            <w:r w:rsidRPr="00F906FF">
              <w:rPr>
                <w:shd w:val="clear" w:color="auto" w:fill="FFFFFF"/>
              </w:rPr>
              <w:t xml:space="preserve">2018, Volume </w:t>
            </w:r>
            <w:r w:rsidRPr="00F906FF">
              <w:rPr>
                <w:iCs/>
                <w:shd w:val="clear" w:color="auto" w:fill="FFFFFF"/>
              </w:rPr>
              <w:t xml:space="preserve">7, Issue </w:t>
            </w:r>
            <w:r w:rsidRPr="00F906FF">
              <w:rPr>
                <w:shd w:val="clear" w:color="auto" w:fill="FFFFFF"/>
              </w:rPr>
              <w:t>3.</w:t>
            </w:r>
            <w:r w:rsidRPr="00F906FF">
              <w:t xml:space="preserve"> </w:t>
            </w:r>
            <w:r w:rsidRPr="00F906FF">
              <w:rPr>
                <w:shd w:val="clear" w:color="auto" w:fill="FFFFFF"/>
              </w:rPr>
              <w:t xml:space="preserve">ISSN 2029-7025. DOI: </w:t>
            </w:r>
            <w:hyperlink r:id="rId43" w:history="1">
              <w:r w:rsidRPr="0052099E">
                <w:rPr>
                  <w:rStyle w:val="Hypertextovodkaz"/>
                  <w:shd w:val="clear" w:color="auto" w:fill="FFFFFF"/>
                </w:rPr>
                <w:t>http://doi.org/10.9770/jssi.2018.7.3</w:t>
              </w:r>
            </w:hyperlink>
            <w:r w:rsidRPr="00F906FF">
              <w:rPr>
                <w:shd w:val="clear" w:color="auto" w:fill="FFFFFF"/>
              </w:rPr>
              <w:t>.</w:t>
            </w:r>
            <w:r>
              <w:rPr>
                <w:shd w:val="clear" w:color="auto" w:fill="FFFFFF"/>
              </w:rPr>
              <w:t xml:space="preserve"> (90%)</w:t>
            </w:r>
          </w:p>
          <w:p w:rsidR="00E449E6" w:rsidRPr="00EA6402" w:rsidRDefault="00E449E6" w:rsidP="00E449E6">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44" w:history="1">
              <w:r w:rsidRPr="00EA6402">
                <w:rPr>
                  <w:rStyle w:val="Hypertextovodkaz"/>
                </w:rPr>
                <w:t>https://doi.org/10.21003/ea.V162-13</w:t>
              </w:r>
            </w:hyperlink>
            <w:r w:rsidRPr="00EA6402">
              <w:rPr>
                <w:rStyle w:val="Hypertextovodkaz"/>
              </w:rPr>
              <w:t xml:space="preserve"> (50%).</w:t>
            </w:r>
          </w:p>
          <w:p w:rsidR="00E449E6" w:rsidRPr="00EA6402" w:rsidRDefault="00E449E6" w:rsidP="00E449E6">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45" w:history="1">
              <w:r w:rsidRPr="00EA6402">
                <w:rPr>
                  <w:rStyle w:val="Hypertextovodkaz"/>
                </w:rPr>
                <w:t>http://dx.doi.org/10.9770/jssi.2017.6.1(8)</w:t>
              </w:r>
            </w:hyperlink>
            <w:r w:rsidRPr="00EA6402">
              <w:rPr>
                <w:rStyle w:val="Hypertextovodkaz"/>
              </w:rPr>
              <w:t>.</w:t>
            </w:r>
          </w:p>
          <w:p w:rsidR="00E449E6" w:rsidRPr="00EA6402" w:rsidRDefault="00E449E6" w:rsidP="00E449E6">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rsidR="00E449E6" w:rsidRPr="00EA6402" w:rsidRDefault="00E449E6" w:rsidP="00E449E6">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46" w:history="1">
              <w:r w:rsidRPr="00EA6402">
                <w:rPr>
                  <w:rStyle w:val="Hypertextovodkaz"/>
                </w:rPr>
                <w:t>http://hdl.handle.net/10195/66842</w:t>
              </w:r>
            </w:hyperlink>
          </w:p>
          <w:p w:rsidR="00E449E6" w:rsidRPr="00E66B0B" w:rsidRDefault="00E449E6" w:rsidP="00E449E6">
            <w:pPr>
              <w:jc w:val="both"/>
            </w:pPr>
            <w:r w:rsidRPr="00E66B0B">
              <w:rPr>
                <w:i/>
              </w:rPr>
              <w:t>Přehled projektové činnosti:</w:t>
            </w:r>
            <w:r w:rsidRPr="00E66B0B">
              <w:rPr>
                <w:i/>
                <w:color w:val="FF0000"/>
              </w:rPr>
              <w:t xml:space="preserve"> </w:t>
            </w:r>
          </w:p>
          <w:p w:rsidR="00E449E6" w:rsidRPr="00890332" w:rsidRDefault="00E449E6" w:rsidP="00E449E6">
            <w:pPr>
              <w:jc w:val="both"/>
            </w:pPr>
            <w:r w:rsidRPr="00EA6402">
              <w:t>Norway grants. NF-CZ07-ICP-4-4642015, Building a research team in the field of social economy as sources of sustainable economic growth of post-industrial European regions 2016 (člen řešitelského týmu).</w:t>
            </w:r>
          </w:p>
        </w:tc>
      </w:tr>
      <w:tr w:rsidR="00E449E6" w:rsidTr="00E449E6">
        <w:trPr>
          <w:trHeight w:val="218"/>
        </w:trPr>
        <w:tc>
          <w:tcPr>
            <w:tcW w:w="10024" w:type="dxa"/>
            <w:gridSpan w:val="11"/>
            <w:shd w:val="clear" w:color="auto" w:fill="F7CAAC"/>
          </w:tcPr>
          <w:p w:rsidR="00E449E6" w:rsidRDefault="00E449E6" w:rsidP="00E449E6">
            <w:pPr>
              <w:rPr>
                <w:b/>
              </w:rPr>
            </w:pPr>
            <w:r>
              <w:rPr>
                <w:b/>
              </w:rPr>
              <w:t>Působení v zahraničí</w:t>
            </w:r>
          </w:p>
        </w:tc>
      </w:tr>
      <w:tr w:rsidR="00E449E6" w:rsidTr="00E449E6">
        <w:trPr>
          <w:trHeight w:val="68"/>
        </w:trPr>
        <w:tc>
          <w:tcPr>
            <w:tcW w:w="10024" w:type="dxa"/>
            <w:gridSpan w:val="11"/>
          </w:tcPr>
          <w:p w:rsidR="00E449E6" w:rsidRDefault="00E449E6" w:rsidP="00E449E6">
            <w:pPr>
              <w:rPr>
                <w:b/>
              </w:rPr>
            </w:pPr>
          </w:p>
        </w:tc>
      </w:tr>
      <w:tr w:rsidR="00E449E6" w:rsidTr="00E449E6">
        <w:trPr>
          <w:cantSplit/>
          <w:trHeight w:val="60"/>
        </w:trPr>
        <w:tc>
          <w:tcPr>
            <w:tcW w:w="2518" w:type="dxa"/>
            <w:shd w:val="clear" w:color="auto" w:fill="F7CAAC"/>
          </w:tcPr>
          <w:p w:rsidR="00E449E6" w:rsidRDefault="00E449E6" w:rsidP="00E449E6">
            <w:pPr>
              <w:jc w:val="both"/>
              <w:rPr>
                <w:b/>
              </w:rPr>
            </w:pPr>
            <w:r>
              <w:rPr>
                <w:b/>
              </w:rPr>
              <w:t xml:space="preserve">Podpis </w:t>
            </w:r>
          </w:p>
        </w:tc>
        <w:tc>
          <w:tcPr>
            <w:tcW w:w="4701"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560F47" w:rsidRDefault="00560F47">
      <w:pPr>
        <w:spacing w:after="160" w:line="259" w:lineRule="auto"/>
      </w:pPr>
    </w:p>
    <w:p w:rsidR="00875924" w:rsidRDefault="008759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560F47" w:rsidTr="00234630">
        <w:tc>
          <w:tcPr>
            <w:tcW w:w="9859" w:type="dxa"/>
            <w:gridSpan w:val="11"/>
            <w:tcBorders>
              <w:bottom w:val="double" w:sz="4" w:space="0" w:color="auto"/>
            </w:tcBorders>
            <w:shd w:val="clear" w:color="auto" w:fill="BDD6EE"/>
          </w:tcPr>
          <w:p w:rsidR="00560F47" w:rsidRDefault="00560F47" w:rsidP="00234630">
            <w:pPr>
              <w:jc w:val="both"/>
              <w:rPr>
                <w:b/>
                <w:sz w:val="28"/>
              </w:rPr>
            </w:pPr>
            <w:r>
              <w:rPr>
                <w:b/>
                <w:sz w:val="28"/>
              </w:rPr>
              <w:t>C-I – Personální zabezpečení</w:t>
            </w:r>
          </w:p>
        </w:tc>
      </w:tr>
      <w:tr w:rsidR="00560F47" w:rsidTr="00234630">
        <w:tc>
          <w:tcPr>
            <w:tcW w:w="2518" w:type="dxa"/>
            <w:tcBorders>
              <w:top w:val="double" w:sz="4" w:space="0" w:color="auto"/>
            </w:tcBorders>
            <w:shd w:val="clear" w:color="auto" w:fill="F7CAAC"/>
          </w:tcPr>
          <w:p w:rsidR="00560F47" w:rsidRDefault="00560F47" w:rsidP="00234630">
            <w:pPr>
              <w:jc w:val="both"/>
              <w:rPr>
                <w:b/>
              </w:rPr>
            </w:pPr>
            <w:r>
              <w:rPr>
                <w:b/>
              </w:rPr>
              <w:t>Vysoká škola</w:t>
            </w:r>
          </w:p>
        </w:tc>
        <w:tc>
          <w:tcPr>
            <w:tcW w:w="7341" w:type="dxa"/>
            <w:gridSpan w:val="10"/>
          </w:tcPr>
          <w:p w:rsidR="00560F47" w:rsidRDefault="00560F47" w:rsidP="00234630">
            <w:pPr>
              <w:jc w:val="both"/>
            </w:pPr>
            <w:r>
              <w:t>Univerzita Tomáše Bati ve Zlíně</w:t>
            </w:r>
          </w:p>
        </w:tc>
      </w:tr>
      <w:tr w:rsidR="00560F47" w:rsidTr="00234630">
        <w:tc>
          <w:tcPr>
            <w:tcW w:w="2518" w:type="dxa"/>
            <w:shd w:val="clear" w:color="auto" w:fill="F7CAAC"/>
          </w:tcPr>
          <w:p w:rsidR="00560F47" w:rsidRDefault="00560F47" w:rsidP="00234630">
            <w:pPr>
              <w:jc w:val="both"/>
              <w:rPr>
                <w:b/>
              </w:rPr>
            </w:pPr>
            <w:r>
              <w:rPr>
                <w:b/>
              </w:rPr>
              <w:t>Součást vysoké školy</w:t>
            </w:r>
          </w:p>
        </w:tc>
        <w:tc>
          <w:tcPr>
            <w:tcW w:w="7341" w:type="dxa"/>
            <w:gridSpan w:val="10"/>
          </w:tcPr>
          <w:p w:rsidR="00560F47" w:rsidRDefault="00560F47" w:rsidP="00234630">
            <w:pPr>
              <w:jc w:val="both"/>
            </w:pPr>
            <w:r>
              <w:t>Fakulta managementu a ekonomiky</w:t>
            </w:r>
          </w:p>
        </w:tc>
      </w:tr>
      <w:tr w:rsidR="00560F47" w:rsidTr="00234630">
        <w:tc>
          <w:tcPr>
            <w:tcW w:w="2518" w:type="dxa"/>
            <w:shd w:val="clear" w:color="auto" w:fill="F7CAAC"/>
          </w:tcPr>
          <w:p w:rsidR="00560F47" w:rsidRDefault="00560F47" w:rsidP="00234630">
            <w:pPr>
              <w:jc w:val="both"/>
              <w:rPr>
                <w:b/>
              </w:rPr>
            </w:pPr>
            <w:r>
              <w:rPr>
                <w:b/>
              </w:rPr>
              <w:t>Název studijního programu</w:t>
            </w:r>
          </w:p>
        </w:tc>
        <w:tc>
          <w:tcPr>
            <w:tcW w:w="7341" w:type="dxa"/>
            <w:gridSpan w:val="10"/>
          </w:tcPr>
          <w:p w:rsidR="00560F47" w:rsidRDefault="00914242" w:rsidP="00234630">
            <w:pPr>
              <w:jc w:val="both"/>
            </w:pPr>
            <w:r>
              <w:t>Management and Marketing</w:t>
            </w:r>
          </w:p>
        </w:tc>
      </w:tr>
      <w:tr w:rsidR="00560F47" w:rsidTr="00234630">
        <w:tc>
          <w:tcPr>
            <w:tcW w:w="2518" w:type="dxa"/>
            <w:shd w:val="clear" w:color="auto" w:fill="F7CAAC"/>
          </w:tcPr>
          <w:p w:rsidR="00560F47" w:rsidRDefault="00560F47" w:rsidP="00234630">
            <w:pPr>
              <w:jc w:val="both"/>
              <w:rPr>
                <w:b/>
              </w:rPr>
            </w:pPr>
            <w:r>
              <w:rPr>
                <w:b/>
              </w:rPr>
              <w:t>Jméno a příjmení</w:t>
            </w:r>
          </w:p>
        </w:tc>
        <w:tc>
          <w:tcPr>
            <w:tcW w:w="4536" w:type="dxa"/>
            <w:gridSpan w:val="5"/>
          </w:tcPr>
          <w:p w:rsidR="00560F47" w:rsidRDefault="00560F47" w:rsidP="00234630">
            <w:pPr>
              <w:jc w:val="both"/>
            </w:pPr>
            <w:r>
              <w:t>Pavla STAŇKOVÁ</w:t>
            </w:r>
          </w:p>
        </w:tc>
        <w:tc>
          <w:tcPr>
            <w:tcW w:w="709" w:type="dxa"/>
            <w:shd w:val="clear" w:color="auto" w:fill="F7CAAC"/>
          </w:tcPr>
          <w:p w:rsidR="00560F47" w:rsidRDefault="00560F47" w:rsidP="00234630">
            <w:pPr>
              <w:jc w:val="both"/>
              <w:rPr>
                <w:b/>
              </w:rPr>
            </w:pPr>
            <w:r>
              <w:rPr>
                <w:b/>
              </w:rPr>
              <w:t>Tituly</w:t>
            </w:r>
          </w:p>
        </w:tc>
        <w:tc>
          <w:tcPr>
            <w:tcW w:w="2096" w:type="dxa"/>
            <w:gridSpan w:val="4"/>
          </w:tcPr>
          <w:p w:rsidR="00560F47" w:rsidRDefault="00560F47" w:rsidP="00234630">
            <w:pPr>
              <w:jc w:val="both"/>
            </w:pPr>
            <w:r>
              <w:t>doc. Ing.</w:t>
            </w:r>
            <w:r w:rsidR="00643A35">
              <w:t>,</w:t>
            </w:r>
            <w:r>
              <w:t xml:space="preserve"> Ph.D.</w:t>
            </w:r>
          </w:p>
        </w:tc>
      </w:tr>
      <w:tr w:rsidR="00560F47" w:rsidTr="00234630">
        <w:tc>
          <w:tcPr>
            <w:tcW w:w="2518" w:type="dxa"/>
            <w:shd w:val="clear" w:color="auto" w:fill="F7CAAC"/>
          </w:tcPr>
          <w:p w:rsidR="00560F47" w:rsidRDefault="00560F47" w:rsidP="00234630">
            <w:pPr>
              <w:jc w:val="both"/>
              <w:rPr>
                <w:b/>
              </w:rPr>
            </w:pPr>
            <w:r>
              <w:rPr>
                <w:b/>
              </w:rPr>
              <w:t>Rok narození</w:t>
            </w:r>
          </w:p>
        </w:tc>
        <w:tc>
          <w:tcPr>
            <w:tcW w:w="829" w:type="dxa"/>
          </w:tcPr>
          <w:p w:rsidR="00560F47" w:rsidRDefault="00560F47" w:rsidP="00234630">
            <w:pPr>
              <w:jc w:val="both"/>
            </w:pPr>
            <w:r>
              <w:t>1972</w:t>
            </w:r>
          </w:p>
        </w:tc>
        <w:tc>
          <w:tcPr>
            <w:tcW w:w="1864" w:type="dxa"/>
            <w:shd w:val="clear" w:color="auto" w:fill="F7CAAC"/>
          </w:tcPr>
          <w:p w:rsidR="00560F47" w:rsidRDefault="00560F47" w:rsidP="00234630">
            <w:pPr>
              <w:jc w:val="both"/>
              <w:rPr>
                <w:b/>
              </w:rPr>
            </w:pPr>
            <w:r>
              <w:rPr>
                <w:b/>
              </w:rPr>
              <w:t>typ vztahu k VŠ</w:t>
            </w:r>
          </w:p>
        </w:tc>
        <w:tc>
          <w:tcPr>
            <w:tcW w:w="851" w:type="dxa"/>
            <w:gridSpan w:val="2"/>
          </w:tcPr>
          <w:p w:rsidR="00560F47" w:rsidRDefault="00643A35" w:rsidP="00643A35">
            <w:pPr>
              <w:jc w:val="both"/>
            </w:pPr>
            <w:r>
              <w:t>pp</w:t>
            </w:r>
          </w:p>
        </w:tc>
        <w:tc>
          <w:tcPr>
            <w:tcW w:w="992" w:type="dxa"/>
            <w:shd w:val="clear" w:color="auto" w:fill="F7CAAC"/>
          </w:tcPr>
          <w:p w:rsidR="00560F47" w:rsidRDefault="00560F47" w:rsidP="00234630">
            <w:pPr>
              <w:jc w:val="both"/>
              <w:rPr>
                <w:b/>
              </w:rPr>
            </w:pPr>
            <w:r>
              <w:rPr>
                <w:b/>
              </w:rPr>
              <w:t>rozsah</w:t>
            </w:r>
          </w:p>
        </w:tc>
        <w:tc>
          <w:tcPr>
            <w:tcW w:w="709" w:type="dxa"/>
          </w:tcPr>
          <w:p w:rsidR="00560F47" w:rsidRDefault="00560F47" w:rsidP="00234630">
            <w:pPr>
              <w:jc w:val="both"/>
            </w:pPr>
            <w:r>
              <w:t xml:space="preserve">40 </w:t>
            </w:r>
          </w:p>
        </w:tc>
        <w:tc>
          <w:tcPr>
            <w:tcW w:w="850" w:type="dxa"/>
            <w:gridSpan w:val="2"/>
            <w:shd w:val="clear" w:color="auto" w:fill="F7CAAC"/>
          </w:tcPr>
          <w:p w:rsidR="00560F47" w:rsidRDefault="00560F47" w:rsidP="00234630">
            <w:pPr>
              <w:jc w:val="both"/>
              <w:rPr>
                <w:b/>
              </w:rPr>
            </w:pPr>
            <w:r>
              <w:rPr>
                <w:b/>
              </w:rPr>
              <w:t>do kdy</w:t>
            </w:r>
          </w:p>
        </w:tc>
        <w:tc>
          <w:tcPr>
            <w:tcW w:w="1246" w:type="dxa"/>
            <w:gridSpan w:val="2"/>
          </w:tcPr>
          <w:p w:rsidR="00560F47" w:rsidRDefault="00560F47" w:rsidP="00234630">
            <w:pPr>
              <w:jc w:val="both"/>
            </w:pPr>
            <w:r>
              <w:t>N</w:t>
            </w:r>
          </w:p>
        </w:tc>
      </w:tr>
      <w:tr w:rsidR="00560F47" w:rsidTr="00234630">
        <w:tc>
          <w:tcPr>
            <w:tcW w:w="5211" w:type="dxa"/>
            <w:gridSpan w:val="3"/>
            <w:shd w:val="clear" w:color="auto" w:fill="F7CAAC"/>
          </w:tcPr>
          <w:p w:rsidR="00560F47" w:rsidRDefault="00560F47" w:rsidP="00234630">
            <w:pPr>
              <w:jc w:val="both"/>
              <w:rPr>
                <w:b/>
              </w:rPr>
            </w:pPr>
            <w:r>
              <w:rPr>
                <w:b/>
              </w:rPr>
              <w:t>Typ vztahu na součásti VŠ, která uskutečňuje st. program</w:t>
            </w:r>
          </w:p>
        </w:tc>
        <w:tc>
          <w:tcPr>
            <w:tcW w:w="851" w:type="dxa"/>
            <w:gridSpan w:val="2"/>
          </w:tcPr>
          <w:p w:rsidR="00560F47" w:rsidRDefault="00643A35" w:rsidP="00234630">
            <w:pPr>
              <w:jc w:val="both"/>
            </w:pPr>
            <w:r>
              <w:t>pp</w:t>
            </w:r>
          </w:p>
        </w:tc>
        <w:tc>
          <w:tcPr>
            <w:tcW w:w="992" w:type="dxa"/>
            <w:shd w:val="clear" w:color="auto" w:fill="F7CAAC"/>
          </w:tcPr>
          <w:p w:rsidR="00560F47" w:rsidRDefault="00560F47" w:rsidP="00234630">
            <w:pPr>
              <w:jc w:val="both"/>
              <w:rPr>
                <w:b/>
              </w:rPr>
            </w:pPr>
            <w:r>
              <w:rPr>
                <w:b/>
              </w:rPr>
              <w:t>rozsah</w:t>
            </w:r>
          </w:p>
        </w:tc>
        <w:tc>
          <w:tcPr>
            <w:tcW w:w="709" w:type="dxa"/>
          </w:tcPr>
          <w:p w:rsidR="00560F47" w:rsidRDefault="00560F47" w:rsidP="00234630">
            <w:pPr>
              <w:jc w:val="both"/>
            </w:pPr>
            <w:r>
              <w:t>40</w:t>
            </w:r>
          </w:p>
        </w:tc>
        <w:tc>
          <w:tcPr>
            <w:tcW w:w="850" w:type="dxa"/>
            <w:gridSpan w:val="2"/>
            <w:shd w:val="clear" w:color="auto" w:fill="F7CAAC"/>
          </w:tcPr>
          <w:p w:rsidR="00560F47" w:rsidRDefault="00560F47" w:rsidP="00234630">
            <w:pPr>
              <w:jc w:val="both"/>
              <w:rPr>
                <w:b/>
              </w:rPr>
            </w:pPr>
            <w:r>
              <w:rPr>
                <w:b/>
              </w:rPr>
              <w:t>do kdy</w:t>
            </w:r>
          </w:p>
        </w:tc>
        <w:tc>
          <w:tcPr>
            <w:tcW w:w="1246" w:type="dxa"/>
            <w:gridSpan w:val="2"/>
          </w:tcPr>
          <w:p w:rsidR="00560F47" w:rsidRDefault="00560F47" w:rsidP="00234630">
            <w:pPr>
              <w:jc w:val="both"/>
            </w:pPr>
            <w:r>
              <w:t>N</w:t>
            </w:r>
          </w:p>
        </w:tc>
      </w:tr>
      <w:tr w:rsidR="00560F47" w:rsidTr="00234630">
        <w:tc>
          <w:tcPr>
            <w:tcW w:w="6062" w:type="dxa"/>
            <w:gridSpan w:val="5"/>
            <w:shd w:val="clear" w:color="auto" w:fill="F7CAAC"/>
          </w:tcPr>
          <w:p w:rsidR="00560F47" w:rsidRDefault="00560F47" w:rsidP="00234630">
            <w:pPr>
              <w:jc w:val="both"/>
            </w:pPr>
            <w:r>
              <w:rPr>
                <w:b/>
              </w:rPr>
              <w:t>Další současná působení jako akademický pracovník na jiných VŠ</w:t>
            </w:r>
          </w:p>
        </w:tc>
        <w:tc>
          <w:tcPr>
            <w:tcW w:w="1701" w:type="dxa"/>
            <w:gridSpan w:val="2"/>
            <w:shd w:val="clear" w:color="auto" w:fill="F7CAAC"/>
          </w:tcPr>
          <w:p w:rsidR="00560F47" w:rsidRDefault="00560F47" w:rsidP="00234630">
            <w:pPr>
              <w:jc w:val="both"/>
              <w:rPr>
                <w:b/>
              </w:rPr>
            </w:pPr>
            <w:r>
              <w:rPr>
                <w:b/>
              </w:rPr>
              <w:t>typ prac. vztahu</w:t>
            </w:r>
          </w:p>
        </w:tc>
        <w:tc>
          <w:tcPr>
            <w:tcW w:w="2096" w:type="dxa"/>
            <w:gridSpan w:val="4"/>
            <w:shd w:val="clear" w:color="auto" w:fill="F7CAAC"/>
          </w:tcPr>
          <w:p w:rsidR="00560F47" w:rsidRDefault="00560F47" w:rsidP="00234630">
            <w:pPr>
              <w:jc w:val="both"/>
              <w:rPr>
                <w:b/>
              </w:rPr>
            </w:pPr>
            <w:r>
              <w:rPr>
                <w:b/>
              </w:rPr>
              <w:t>rozsah</w:t>
            </w: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9859" w:type="dxa"/>
            <w:gridSpan w:val="11"/>
            <w:shd w:val="clear" w:color="auto" w:fill="F7CAAC"/>
          </w:tcPr>
          <w:p w:rsidR="00560F47" w:rsidRDefault="00560F47" w:rsidP="00234630">
            <w:pPr>
              <w:jc w:val="both"/>
            </w:pPr>
            <w:r>
              <w:rPr>
                <w:b/>
              </w:rPr>
              <w:t>Předměty příslušného studijního programu a způsob zapojení do jejich výuky, příp. další zapojení do uskutečňování studijního programu</w:t>
            </w:r>
          </w:p>
        </w:tc>
      </w:tr>
      <w:tr w:rsidR="00560F47" w:rsidTr="00DF04D6">
        <w:trPr>
          <w:trHeight w:val="643"/>
        </w:trPr>
        <w:tc>
          <w:tcPr>
            <w:tcW w:w="9859" w:type="dxa"/>
            <w:gridSpan w:val="11"/>
            <w:tcBorders>
              <w:top w:val="nil"/>
            </w:tcBorders>
          </w:tcPr>
          <w:p w:rsidR="00560F47" w:rsidRDefault="00DC36AB" w:rsidP="00234630">
            <w:pPr>
              <w:jc w:val="both"/>
            </w:pPr>
            <w:r w:rsidRPr="00FE6F00">
              <w:rPr>
                <w:color w:val="000000"/>
                <w:szCs w:val="17"/>
                <w:shd w:val="clear" w:color="auto" w:fill="FFFFFF"/>
              </w:rPr>
              <w:t>Marketing Communication</w:t>
            </w:r>
            <w:r w:rsidRPr="00E72519">
              <w:t xml:space="preserve"> </w:t>
            </w:r>
            <w:r w:rsidR="00560F47" w:rsidRPr="00E72519">
              <w:t>– garant, přednášející (</w:t>
            </w:r>
            <w:r w:rsidR="00560F47">
              <w:t>60</w:t>
            </w:r>
            <w:r w:rsidR="00560F47" w:rsidRPr="00E72519">
              <w:t>%)</w:t>
            </w:r>
          </w:p>
          <w:p w:rsidR="00560F47" w:rsidRPr="00560F47" w:rsidRDefault="00DC36AB" w:rsidP="00234630">
            <w:pPr>
              <w:jc w:val="both"/>
            </w:pPr>
            <w:r w:rsidRPr="00696F30">
              <w:t>Marketing Applications</w:t>
            </w:r>
            <w:r w:rsidRPr="00560F47">
              <w:t xml:space="preserve"> </w:t>
            </w:r>
            <w:r>
              <w:t>–</w:t>
            </w:r>
            <w:r w:rsidR="00313386">
              <w:t xml:space="preserve"> </w:t>
            </w:r>
            <w:r>
              <w:t>přednášející (</w:t>
            </w:r>
            <w:r w:rsidR="00313386">
              <w:t>4</w:t>
            </w:r>
            <w:r w:rsidR="00560F47" w:rsidRPr="00560F47">
              <w:t>0%)</w:t>
            </w:r>
          </w:p>
          <w:p w:rsidR="00560F47" w:rsidRDefault="00DC36AB" w:rsidP="00313386">
            <w:pPr>
              <w:jc w:val="both"/>
            </w:pPr>
            <w:r w:rsidRPr="00DC651F">
              <w:t>Master´s Thesis Preparation and Work Placement</w:t>
            </w:r>
            <w:r w:rsidRPr="00560F47">
              <w:t xml:space="preserve"> </w:t>
            </w:r>
            <w:r>
              <w:t xml:space="preserve">– garant </w:t>
            </w:r>
            <w:r w:rsidR="00560F47" w:rsidRPr="00560F47">
              <w:t>(100%)</w:t>
            </w:r>
          </w:p>
        </w:tc>
      </w:tr>
      <w:tr w:rsidR="00560F47" w:rsidTr="00234630">
        <w:tc>
          <w:tcPr>
            <w:tcW w:w="9859" w:type="dxa"/>
            <w:gridSpan w:val="11"/>
            <w:shd w:val="clear" w:color="auto" w:fill="F7CAAC"/>
          </w:tcPr>
          <w:p w:rsidR="00560F47" w:rsidRDefault="00560F47" w:rsidP="00234630">
            <w:pPr>
              <w:jc w:val="both"/>
            </w:pPr>
            <w:r>
              <w:rPr>
                <w:b/>
              </w:rPr>
              <w:t xml:space="preserve">Údaje o vzdělání na VŠ </w:t>
            </w:r>
          </w:p>
        </w:tc>
      </w:tr>
      <w:tr w:rsidR="00560F47" w:rsidTr="00234630">
        <w:trPr>
          <w:trHeight w:val="1055"/>
        </w:trPr>
        <w:tc>
          <w:tcPr>
            <w:tcW w:w="9859" w:type="dxa"/>
            <w:gridSpan w:val="11"/>
          </w:tcPr>
          <w:p w:rsidR="00560F47" w:rsidRPr="006B18EA" w:rsidRDefault="00560F47" w:rsidP="00234630">
            <w:pPr>
              <w:jc w:val="both"/>
            </w:pPr>
            <w:r w:rsidRPr="006B18EA">
              <w:t>1990-1993: Vysoká škola báňská - technická univerzita Ostrava, Ekonomická fakulta, studijní obor Ekonomie (</w:t>
            </w:r>
            <w:r w:rsidRPr="00196FC8">
              <w:rPr>
                <w:b/>
              </w:rPr>
              <w:t>Bc</w:t>
            </w:r>
            <w:r w:rsidRPr="006B18EA">
              <w:t>.)</w:t>
            </w:r>
          </w:p>
          <w:p w:rsidR="00560F47" w:rsidRPr="006B18EA" w:rsidRDefault="00560F47" w:rsidP="00234630">
            <w:pPr>
              <w:jc w:val="both"/>
            </w:pPr>
            <w:r w:rsidRPr="006B18EA">
              <w:t>1993-1995: Vysoká škola báňská – technická univerzita Ostrava, Ekonomická fakulta, Podnikatelství a management (</w:t>
            </w:r>
            <w:r w:rsidRPr="00196FC8">
              <w:rPr>
                <w:b/>
              </w:rPr>
              <w:t>Ing</w:t>
            </w:r>
            <w:r w:rsidRPr="006B18EA">
              <w:t>.)</w:t>
            </w:r>
          </w:p>
          <w:p w:rsidR="00560F47" w:rsidRPr="00313386" w:rsidRDefault="00560F47" w:rsidP="00234630">
            <w:pPr>
              <w:jc w:val="both"/>
            </w:pPr>
            <w:r w:rsidRPr="006B18EA">
              <w:t>2002: Vysoké učení technické v Brně, Fakulta podnikatelská, doktorský studijní program Ekonomika a management, studijní obor Řízení a ekonomika podniku (</w:t>
            </w:r>
            <w:r w:rsidRPr="00196FC8">
              <w:rPr>
                <w:b/>
              </w:rPr>
              <w:t>Ph.D</w:t>
            </w:r>
            <w:r w:rsidR="00313386">
              <w:t>.)</w:t>
            </w:r>
          </w:p>
        </w:tc>
      </w:tr>
      <w:tr w:rsidR="00560F47" w:rsidTr="00234630">
        <w:tc>
          <w:tcPr>
            <w:tcW w:w="9859" w:type="dxa"/>
            <w:gridSpan w:val="11"/>
            <w:shd w:val="clear" w:color="auto" w:fill="F7CAAC"/>
          </w:tcPr>
          <w:p w:rsidR="00560F47" w:rsidRDefault="00560F47" w:rsidP="00234630">
            <w:pPr>
              <w:jc w:val="both"/>
              <w:rPr>
                <w:b/>
              </w:rPr>
            </w:pPr>
            <w:r>
              <w:rPr>
                <w:b/>
              </w:rPr>
              <w:t>Údaje o odborném působení od absolvování VŠ</w:t>
            </w:r>
          </w:p>
        </w:tc>
      </w:tr>
      <w:tr w:rsidR="00560F47" w:rsidTr="00234630">
        <w:trPr>
          <w:trHeight w:val="108"/>
        </w:trPr>
        <w:tc>
          <w:tcPr>
            <w:tcW w:w="9859" w:type="dxa"/>
            <w:gridSpan w:val="11"/>
          </w:tcPr>
          <w:p w:rsidR="00560F47" w:rsidRDefault="00560F47" w:rsidP="00234630">
            <w:pPr>
              <w:jc w:val="both"/>
            </w:pPr>
            <w:r>
              <w:t xml:space="preserve">1995-dosud: </w:t>
            </w:r>
            <w:r>
              <w:rPr>
                <w:color w:val="000000"/>
                <w:szCs w:val="24"/>
              </w:rPr>
              <w:t>Univerzita Tomáše Bati ve Zlíně, Fakulta managementu a ekonomiky, akademický pracovník</w:t>
            </w:r>
          </w:p>
        </w:tc>
      </w:tr>
      <w:tr w:rsidR="00560F47" w:rsidTr="00234630">
        <w:trPr>
          <w:trHeight w:val="250"/>
        </w:trPr>
        <w:tc>
          <w:tcPr>
            <w:tcW w:w="9859" w:type="dxa"/>
            <w:gridSpan w:val="11"/>
            <w:shd w:val="clear" w:color="auto" w:fill="F7CAAC"/>
          </w:tcPr>
          <w:p w:rsidR="00560F47" w:rsidRDefault="00560F47" w:rsidP="00234630">
            <w:pPr>
              <w:jc w:val="both"/>
            </w:pPr>
            <w:r>
              <w:rPr>
                <w:b/>
              </w:rPr>
              <w:t>Zkušenosti s vedením kvalifikačních a rigorózních prací</w:t>
            </w:r>
          </w:p>
        </w:tc>
      </w:tr>
      <w:tr w:rsidR="00560F47" w:rsidTr="00234630">
        <w:trPr>
          <w:trHeight w:val="312"/>
        </w:trPr>
        <w:tc>
          <w:tcPr>
            <w:tcW w:w="9859" w:type="dxa"/>
            <w:gridSpan w:val="11"/>
          </w:tcPr>
          <w:p w:rsidR="00560F47" w:rsidRPr="00560F47" w:rsidRDefault="00560F47" w:rsidP="00234630">
            <w:pPr>
              <w:jc w:val="both"/>
            </w:pPr>
            <w:r w:rsidRPr="00560F47">
              <w:t>Počet vedených bakalářských prací – 30</w:t>
            </w:r>
          </w:p>
          <w:p w:rsidR="00560F47" w:rsidRPr="00560F47" w:rsidRDefault="00560F47" w:rsidP="00234630">
            <w:pPr>
              <w:jc w:val="both"/>
            </w:pPr>
            <w:r w:rsidRPr="00560F47">
              <w:t>Počet vedených diplomových prací – 125</w:t>
            </w:r>
          </w:p>
          <w:p w:rsidR="00560F47" w:rsidRPr="001822F9" w:rsidRDefault="00560F47" w:rsidP="00234630">
            <w:pPr>
              <w:jc w:val="both"/>
              <w:rPr>
                <w:color w:val="FF0000"/>
              </w:rPr>
            </w:pPr>
            <w:r w:rsidRPr="00560F47">
              <w:t>Počet vedených disertačních prací - 1</w:t>
            </w:r>
          </w:p>
        </w:tc>
      </w:tr>
      <w:tr w:rsidR="00560F47" w:rsidTr="00234630">
        <w:trPr>
          <w:cantSplit/>
        </w:trPr>
        <w:tc>
          <w:tcPr>
            <w:tcW w:w="3347" w:type="dxa"/>
            <w:gridSpan w:val="2"/>
            <w:tcBorders>
              <w:top w:val="single" w:sz="12" w:space="0" w:color="auto"/>
            </w:tcBorders>
            <w:shd w:val="clear" w:color="auto" w:fill="F7CAAC"/>
          </w:tcPr>
          <w:p w:rsidR="00560F47" w:rsidRDefault="00560F47" w:rsidP="00234630">
            <w:pPr>
              <w:jc w:val="both"/>
            </w:pPr>
            <w:r>
              <w:rPr>
                <w:b/>
              </w:rPr>
              <w:t xml:space="preserve">Obor habilitačního řízení </w:t>
            </w:r>
          </w:p>
        </w:tc>
        <w:tc>
          <w:tcPr>
            <w:tcW w:w="2245" w:type="dxa"/>
            <w:gridSpan w:val="2"/>
            <w:tcBorders>
              <w:top w:val="single" w:sz="12" w:space="0" w:color="auto"/>
            </w:tcBorders>
            <w:shd w:val="clear" w:color="auto" w:fill="F7CAAC"/>
          </w:tcPr>
          <w:p w:rsidR="00560F47" w:rsidRDefault="00560F47" w:rsidP="002346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60F47" w:rsidRDefault="00560F47" w:rsidP="0023463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60F47" w:rsidRDefault="00560F47" w:rsidP="00234630">
            <w:pPr>
              <w:jc w:val="both"/>
              <w:rPr>
                <w:b/>
              </w:rPr>
            </w:pPr>
            <w:r>
              <w:rPr>
                <w:b/>
              </w:rPr>
              <w:t>Ohlasy publikací</w:t>
            </w:r>
          </w:p>
        </w:tc>
      </w:tr>
      <w:tr w:rsidR="00560F47" w:rsidTr="00234630">
        <w:trPr>
          <w:cantSplit/>
        </w:trPr>
        <w:tc>
          <w:tcPr>
            <w:tcW w:w="3347" w:type="dxa"/>
            <w:gridSpan w:val="2"/>
          </w:tcPr>
          <w:p w:rsidR="00560F47" w:rsidRDefault="00560F47" w:rsidP="00313386">
            <w:r w:rsidRPr="00E22B0F">
              <w:rPr>
                <w:bCs/>
              </w:rPr>
              <w:t>Management a ekonomika podniku</w:t>
            </w:r>
          </w:p>
        </w:tc>
        <w:tc>
          <w:tcPr>
            <w:tcW w:w="2245" w:type="dxa"/>
            <w:gridSpan w:val="2"/>
          </w:tcPr>
          <w:p w:rsidR="00560F47" w:rsidRPr="00313386" w:rsidRDefault="00560F47" w:rsidP="00313386">
            <w:pPr>
              <w:jc w:val="center"/>
            </w:pPr>
            <w:r w:rsidRPr="00313386">
              <w:t>2014</w:t>
            </w:r>
          </w:p>
        </w:tc>
        <w:tc>
          <w:tcPr>
            <w:tcW w:w="2248" w:type="dxa"/>
            <w:gridSpan w:val="4"/>
            <w:tcBorders>
              <w:right w:val="single" w:sz="12" w:space="0" w:color="auto"/>
            </w:tcBorders>
          </w:tcPr>
          <w:p w:rsidR="00560F47" w:rsidRDefault="00560F47" w:rsidP="00313386">
            <w:r w:rsidRPr="00E22B0F">
              <w:rPr>
                <w:bCs/>
              </w:rPr>
              <w:t>Univerzita Tomáše Bati ve Zlíně</w:t>
            </w:r>
          </w:p>
        </w:tc>
        <w:tc>
          <w:tcPr>
            <w:tcW w:w="773" w:type="dxa"/>
            <w:tcBorders>
              <w:left w:val="single" w:sz="12" w:space="0" w:color="auto"/>
            </w:tcBorders>
            <w:shd w:val="clear" w:color="auto" w:fill="F7CAAC"/>
          </w:tcPr>
          <w:p w:rsidR="00560F47" w:rsidRDefault="00560F47" w:rsidP="00234630">
            <w:pPr>
              <w:jc w:val="both"/>
            </w:pPr>
            <w:r>
              <w:rPr>
                <w:b/>
              </w:rPr>
              <w:t>WOS</w:t>
            </w:r>
          </w:p>
        </w:tc>
        <w:tc>
          <w:tcPr>
            <w:tcW w:w="552" w:type="dxa"/>
            <w:shd w:val="clear" w:color="auto" w:fill="F7CAAC"/>
          </w:tcPr>
          <w:p w:rsidR="00560F47" w:rsidRDefault="00560F47" w:rsidP="00234630">
            <w:pPr>
              <w:jc w:val="both"/>
              <w:rPr>
                <w:sz w:val="18"/>
              </w:rPr>
            </w:pPr>
            <w:r>
              <w:rPr>
                <w:b/>
                <w:sz w:val="18"/>
              </w:rPr>
              <w:t>Scopus</w:t>
            </w:r>
          </w:p>
        </w:tc>
        <w:tc>
          <w:tcPr>
            <w:tcW w:w="694" w:type="dxa"/>
            <w:shd w:val="clear" w:color="auto" w:fill="F7CAAC"/>
          </w:tcPr>
          <w:p w:rsidR="00560F47" w:rsidRDefault="00560F47" w:rsidP="00234630">
            <w:pPr>
              <w:jc w:val="both"/>
            </w:pPr>
            <w:r>
              <w:rPr>
                <w:b/>
                <w:sz w:val="18"/>
              </w:rPr>
              <w:t>ostatní</w:t>
            </w:r>
          </w:p>
        </w:tc>
      </w:tr>
      <w:tr w:rsidR="00560F47" w:rsidTr="00234630">
        <w:trPr>
          <w:cantSplit/>
          <w:trHeight w:val="70"/>
        </w:trPr>
        <w:tc>
          <w:tcPr>
            <w:tcW w:w="3347" w:type="dxa"/>
            <w:gridSpan w:val="2"/>
            <w:shd w:val="clear" w:color="auto" w:fill="F7CAAC"/>
          </w:tcPr>
          <w:p w:rsidR="00560F47" w:rsidRDefault="00560F47" w:rsidP="00234630">
            <w:pPr>
              <w:jc w:val="both"/>
            </w:pPr>
            <w:r>
              <w:rPr>
                <w:b/>
              </w:rPr>
              <w:t>Obor jmenovacího řízení</w:t>
            </w:r>
          </w:p>
        </w:tc>
        <w:tc>
          <w:tcPr>
            <w:tcW w:w="2245" w:type="dxa"/>
            <w:gridSpan w:val="2"/>
            <w:shd w:val="clear" w:color="auto" w:fill="F7CAAC"/>
          </w:tcPr>
          <w:p w:rsidR="00560F47" w:rsidRDefault="00560F47" w:rsidP="00234630">
            <w:pPr>
              <w:jc w:val="both"/>
            </w:pPr>
            <w:r>
              <w:rPr>
                <w:b/>
              </w:rPr>
              <w:t>Rok udělení hodnosti</w:t>
            </w:r>
          </w:p>
        </w:tc>
        <w:tc>
          <w:tcPr>
            <w:tcW w:w="2248" w:type="dxa"/>
            <w:gridSpan w:val="4"/>
            <w:tcBorders>
              <w:right w:val="single" w:sz="12" w:space="0" w:color="auto"/>
            </w:tcBorders>
            <w:shd w:val="clear" w:color="auto" w:fill="F7CAAC"/>
          </w:tcPr>
          <w:p w:rsidR="00560F47" w:rsidRDefault="00560F47" w:rsidP="00234630">
            <w:pPr>
              <w:jc w:val="both"/>
            </w:pPr>
            <w:r>
              <w:rPr>
                <w:b/>
              </w:rPr>
              <w:t>Řízení konáno na VŠ</w:t>
            </w:r>
          </w:p>
        </w:tc>
        <w:tc>
          <w:tcPr>
            <w:tcW w:w="773" w:type="dxa"/>
            <w:vMerge w:val="restart"/>
            <w:tcBorders>
              <w:left w:val="single" w:sz="12" w:space="0" w:color="auto"/>
            </w:tcBorders>
          </w:tcPr>
          <w:p w:rsidR="00560F47" w:rsidRPr="00560F47" w:rsidRDefault="00DC36AB" w:rsidP="00234630">
            <w:pPr>
              <w:jc w:val="center"/>
              <w:rPr>
                <w:b/>
              </w:rPr>
            </w:pPr>
            <w:r>
              <w:rPr>
                <w:b/>
              </w:rPr>
              <w:t>10</w:t>
            </w:r>
          </w:p>
        </w:tc>
        <w:tc>
          <w:tcPr>
            <w:tcW w:w="552" w:type="dxa"/>
            <w:vMerge w:val="restart"/>
          </w:tcPr>
          <w:p w:rsidR="00560F47" w:rsidRPr="00560F47" w:rsidRDefault="00560F47" w:rsidP="00DC36AB">
            <w:pPr>
              <w:jc w:val="center"/>
              <w:rPr>
                <w:b/>
              </w:rPr>
            </w:pPr>
            <w:r w:rsidRPr="00560F47">
              <w:rPr>
                <w:b/>
              </w:rPr>
              <w:t>1</w:t>
            </w:r>
            <w:r w:rsidR="00DC36AB">
              <w:rPr>
                <w:b/>
              </w:rPr>
              <w:t>0</w:t>
            </w:r>
          </w:p>
        </w:tc>
        <w:tc>
          <w:tcPr>
            <w:tcW w:w="694" w:type="dxa"/>
            <w:vMerge w:val="restart"/>
          </w:tcPr>
          <w:p w:rsidR="00560F47" w:rsidRPr="006F3C4F" w:rsidRDefault="00560F47" w:rsidP="00234630">
            <w:pPr>
              <w:jc w:val="center"/>
              <w:rPr>
                <w:b/>
              </w:rPr>
            </w:pPr>
            <w:r>
              <w:rPr>
                <w:b/>
              </w:rPr>
              <w:t>24</w:t>
            </w:r>
          </w:p>
        </w:tc>
      </w:tr>
      <w:tr w:rsidR="00560F47" w:rsidTr="00234630">
        <w:trPr>
          <w:trHeight w:val="205"/>
        </w:trPr>
        <w:tc>
          <w:tcPr>
            <w:tcW w:w="3347" w:type="dxa"/>
            <w:gridSpan w:val="2"/>
          </w:tcPr>
          <w:p w:rsidR="00560F47" w:rsidRDefault="00560F47" w:rsidP="00234630">
            <w:pPr>
              <w:jc w:val="both"/>
            </w:pPr>
          </w:p>
        </w:tc>
        <w:tc>
          <w:tcPr>
            <w:tcW w:w="2245" w:type="dxa"/>
            <w:gridSpan w:val="2"/>
          </w:tcPr>
          <w:p w:rsidR="00560F47" w:rsidRDefault="00560F47" w:rsidP="00234630">
            <w:pPr>
              <w:jc w:val="both"/>
            </w:pPr>
          </w:p>
        </w:tc>
        <w:tc>
          <w:tcPr>
            <w:tcW w:w="2248" w:type="dxa"/>
            <w:gridSpan w:val="4"/>
            <w:tcBorders>
              <w:right w:val="single" w:sz="12" w:space="0" w:color="auto"/>
            </w:tcBorders>
          </w:tcPr>
          <w:p w:rsidR="00560F47" w:rsidRDefault="00560F47" w:rsidP="00234630">
            <w:pPr>
              <w:jc w:val="both"/>
            </w:pPr>
          </w:p>
        </w:tc>
        <w:tc>
          <w:tcPr>
            <w:tcW w:w="773" w:type="dxa"/>
            <w:vMerge/>
            <w:tcBorders>
              <w:left w:val="single" w:sz="12" w:space="0" w:color="auto"/>
            </w:tcBorders>
            <w:vAlign w:val="center"/>
          </w:tcPr>
          <w:p w:rsidR="00560F47" w:rsidRPr="00560F47" w:rsidRDefault="00560F47" w:rsidP="00234630">
            <w:pPr>
              <w:rPr>
                <w:b/>
              </w:rPr>
            </w:pPr>
          </w:p>
        </w:tc>
        <w:tc>
          <w:tcPr>
            <w:tcW w:w="552" w:type="dxa"/>
            <w:vMerge/>
            <w:vAlign w:val="center"/>
          </w:tcPr>
          <w:p w:rsidR="00560F47" w:rsidRPr="00560F47" w:rsidRDefault="00560F47" w:rsidP="00234630">
            <w:pPr>
              <w:rPr>
                <w:b/>
              </w:rPr>
            </w:pPr>
          </w:p>
        </w:tc>
        <w:tc>
          <w:tcPr>
            <w:tcW w:w="694" w:type="dxa"/>
            <w:vMerge/>
            <w:vAlign w:val="center"/>
          </w:tcPr>
          <w:p w:rsidR="00560F47" w:rsidRDefault="00560F47" w:rsidP="00234630">
            <w:pPr>
              <w:rPr>
                <w:b/>
              </w:rPr>
            </w:pPr>
          </w:p>
        </w:tc>
      </w:tr>
      <w:tr w:rsidR="00560F47" w:rsidTr="00234630">
        <w:tc>
          <w:tcPr>
            <w:tcW w:w="9859" w:type="dxa"/>
            <w:gridSpan w:val="11"/>
            <w:shd w:val="clear" w:color="auto" w:fill="F7CAAC"/>
          </w:tcPr>
          <w:p w:rsidR="00560F47" w:rsidRPr="00560F47" w:rsidRDefault="00560F47" w:rsidP="00234630">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560F47" w:rsidTr="00234630">
        <w:trPr>
          <w:trHeight w:val="283"/>
        </w:trPr>
        <w:tc>
          <w:tcPr>
            <w:tcW w:w="9859" w:type="dxa"/>
            <w:gridSpan w:val="11"/>
          </w:tcPr>
          <w:p w:rsidR="00560F47" w:rsidRDefault="00560F47" w:rsidP="00234630">
            <w:pPr>
              <w:jc w:val="both"/>
            </w:pPr>
            <w:r w:rsidRPr="00560F47">
              <w:rPr>
                <w:caps/>
              </w:rPr>
              <w:t>Staňková, P., Papadaki, Š., &amp; Dvorský, J.</w:t>
            </w:r>
            <w:r w:rsidRPr="00560F47">
              <w:t xml:space="preserve"> Comparative analysis of the perception of the advantages and disadvantages of hospital horizontal integration. </w:t>
            </w:r>
            <w:r w:rsidRPr="00560F47">
              <w:rPr>
                <w:i/>
              </w:rPr>
              <w:t>E a M: Ekonomie a Management</w:t>
            </w:r>
            <w:r w:rsidR="00DC36AB">
              <w:t>.</w:t>
            </w:r>
            <w:r w:rsidRPr="00560F47">
              <w:t xml:space="preserve"> 2018,</w:t>
            </w:r>
            <w:r w:rsidR="00DC36AB">
              <w:t xml:space="preserve"> Volume</w:t>
            </w:r>
            <w:r w:rsidRPr="00560F47">
              <w:t xml:space="preserve"> 21</w:t>
            </w:r>
            <w:r w:rsidR="00DC36AB">
              <w:t xml:space="preserve">, Issue </w:t>
            </w:r>
            <w:r w:rsidRPr="00560F47">
              <w:t>1, pp. 101-115. DOI:10.15240/tul/001/2018-1-007</w:t>
            </w:r>
          </w:p>
          <w:p w:rsidR="00362A77" w:rsidRDefault="00362A77" w:rsidP="00362A77">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560F47" w:rsidRPr="00560F47" w:rsidRDefault="00560F47" w:rsidP="00234630">
            <w:pPr>
              <w:jc w:val="both"/>
            </w:pPr>
            <w:r w:rsidRPr="00560F47">
              <w:t xml:space="preserve">STAŇKOVÁ, P., HORKELOVÁ, J., LUČZEWSKÁ, J., TICHÁ, J., ZIMČÍKOVÁ, S. and ČENOBILA, J. The key factors influencing clients´decison-making in the market of selected planned healthcare in the Czech Republic. </w:t>
            </w:r>
            <w:r w:rsidRPr="00560F47">
              <w:rPr>
                <w:i/>
              </w:rPr>
              <w:t>Journal of Competitiveness</w:t>
            </w:r>
            <w:r w:rsidR="00DC36AB">
              <w:rPr>
                <w:i/>
              </w:rPr>
              <w:t>.</w:t>
            </w:r>
            <w:r w:rsidRPr="00560F47">
              <w:t xml:space="preserve"> 2017, </w:t>
            </w:r>
            <w:r w:rsidR="00DC36AB">
              <w:t xml:space="preserve">Volume </w:t>
            </w:r>
            <w:r w:rsidRPr="00560F47">
              <w:t>9</w:t>
            </w:r>
            <w:r w:rsidR="00DC36AB">
              <w:t>,</w:t>
            </w:r>
            <w:r w:rsidRPr="00560F47">
              <w:t xml:space="preserve"> </w:t>
            </w:r>
            <w:r w:rsidR="00DC36AB">
              <w:t>Issue 4</w:t>
            </w:r>
            <w:r w:rsidRPr="00560F47">
              <w:t xml:space="preserve">, pp. 94-113. </w:t>
            </w:r>
            <w:hyperlink r:id="rId47" w:history="1">
              <w:r w:rsidRPr="00560F47">
                <w:rPr>
                  <w:rStyle w:val="Hypertextovodkaz"/>
                  <w:color w:val="auto"/>
                </w:rPr>
                <w:t>https://doi.org/10.7441/joc.2017.04.07</w:t>
              </w:r>
            </w:hyperlink>
          </w:p>
          <w:p w:rsidR="00560F47" w:rsidRPr="00560F47" w:rsidRDefault="00560F47" w:rsidP="00234630">
            <w:pPr>
              <w:jc w:val="both"/>
            </w:pPr>
            <w:r w:rsidRPr="00560F47">
              <w:t xml:space="preserve">KRAMOLIŠ, J., STAŇKOVÁ, P. and RICHTR, M. The Importace of Design in Business Practices of Czech Companies. </w:t>
            </w:r>
            <w:r w:rsidR="00DC36AB" w:rsidRPr="00560F47">
              <w:rPr>
                <w:i/>
              </w:rPr>
              <w:t>E a M: Ekonomie a Management</w:t>
            </w:r>
            <w:r w:rsidR="00DC36AB">
              <w:t>.</w:t>
            </w:r>
            <w:r w:rsidRPr="00560F47">
              <w:t xml:space="preserve"> </w:t>
            </w:r>
            <w:r w:rsidR="00DC36AB">
              <w:t>2</w:t>
            </w:r>
            <w:r w:rsidRPr="00560F47">
              <w:t>015</w:t>
            </w:r>
            <w:r w:rsidR="00DC36AB">
              <w:t xml:space="preserve">, Volume </w:t>
            </w:r>
            <w:r w:rsidRPr="00560F47">
              <w:t>XVIII</w:t>
            </w:r>
            <w:r w:rsidR="00DC36AB">
              <w:t>, Issue 2</w:t>
            </w:r>
            <w:r w:rsidRPr="00560F47">
              <w:t>, pp. 151-164. ISSN 1212-3609. DOI: 10.15240/tul/001/2015-2-011.</w:t>
            </w:r>
          </w:p>
          <w:p w:rsidR="00560F47" w:rsidRPr="00560F47" w:rsidRDefault="00560F47" w:rsidP="00DC36AB">
            <w:pPr>
              <w:jc w:val="both"/>
            </w:pPr>
            <w:r w:rsidRPr="00560F47">
              <w:t xml:space="preserve">STAŇKOVÁ, P., CULÍK, T. a KONČITÍKOVÁ, G. The development of CSR in current business environment based on the philosophy of Tomas Bata the founder. </w:t>
            </w:r>
            <w:r w:rsidRPr="00560F47">
              <w:rPr>
                <w:i/>
              </w:rPr>
              <w:t>International Jour</w:t>
            </w:r>
            <w:r w:rsidR="00DC36AB">
              <w:rPr>
                <w:i/>
              </w:rPr>
              <w:t>nal of Economics and Statistics.</w:t>
            </w:r>
            <w:r w:rsidRPr="00560F47">
              <w:t xml:space="preserve"> </w:t>
            </w:r>
            <w:r w:rsidR="00DC36AB">
              <w:t xml:space="preserve">2014, </w:t>
            </w:r>
            <w:r w:rsidRPr="00560F47">
              <w:t>Vol</w:t>
            </w:r>
            <w:r w:rsidR="00DC36AB">
              <w:t>ume</w:t>
            </w:r>
            <w:r w:rsidRPr="00560F47">
              <w:t xml:space="preserve"> 4, pp. 230 - 239. ISSN 2309-0685.</w:t>
            </w:r>
          </w:p>
        </w:tc>
      </w:tr>
      <w:tr w:rsidR="00560F47" w:rsidTr="00234630">
        <w:trPr>
          <w:trHeight w:val="218"/>
        </w:trPr>
        <w:tc>
          <w:tcPr>
            <w:tcW w:w="9859" w:type="dxa"/>
            <w:gridSpan w:val="11"/>
            <w:shd w:val="clear" w:color="auto" w:fill="F7CAAC"/>
          </w:tcPr>
          <w:p w:rsidR="00560F47" w:rsidRDefault="00560F47" w:rsidP="00234630">
            <w:pPr>
              <w:rPr>
                <w:b/>
              </w:rPr>
            </w:pPr>
            <w:r>
              <w:rPr>
                <w:b/>
              </w:rPr>
              <w:t>Působení v zahraničí</w:t>
            </w:r>
          </w:p>
        </w:tc>
      </w:tr>
      <w:tr w:rsidR="00560F47" w:rsidTr="00DC36AB">
        <w:trPr>
          <w:trHeight w:val="260"/>
        </w:trPr>
        <w:tc>
          <w:tcPr>
            <w:tcW w:w="9859" w:type="dxa"/>
            <w:gridSpan w:val="11"/>
          </w:tcPr>
          <w:p w:rsidR="00560F47" w:rsidRDefault="00560F47" w:rsidP="00234630">
            <w:pPr>
              <w:rPr>
                <w:b/>
              </w:rPr>
            </w:pPr>
          </w:p>
        </w:tc>
      </w:tr>
      <w:tr w:rsidR="00560F47" w:rsidTr="00DC36AB">
        <w:trPr>
          <w:cantSplit/>
          <w:trHeight w:val="194"/>
        </w:trPr>
        <w:tc>
          <w:tcPr>
            <w:tcW w:w="2518" w:type="dxa"/>
            <w:shd w:val="clear" w:color="auto" w:fill="F7CAAC"/>
          </w:tcPr>
          <w:p w:rsidR="00560F47" w:rsidRDefault="00560F47" w:rsidP="00234630">
            <w:pPr>
              <w:jc w:val="both"/>
              <w:rPr>
                <w:b/>
              </w:rPr>
            </w:pPr>
            <w:r>
              <w:rPr>
                <w:b/>
              </w:rPr>
              <w:t xml:space="preserve">Podpis </w:t>
            </w:r>
          </w:p>
        </w:tc>
        <w:tc>
          <w:tcPr>
            <w:tcW w:w="4536" w:type="dxa"/>
            <w:gridSpan w:val="5"/>
          </w:tcPr>
          <w:p w:rsidR="00560F47" w:rsidRDefault="00560F47" w:rsidP="00234630">
            <w:pPr>
              <w:jc w:val="both"/>
            </w:pPr>
          </w:p>
        </w:tc>
        <w:tc>
          <w:tcPr>
            <w:tcW w:w="786" w:type="dxa"/>
            <w:gridSpan w:val="2"/>
            <w:shd w:val="clear" w:color="auto" w:fill="F7CAAC"/>
          </w:tcPr>
          <w:p w:rsidR="00560F47" w:rsidRDefault="00560F47" w:rsidP="00234630">
            <w:pPr>
              <w:jc w:val="both"/>
            </w:pPr>
            <w:r>
              <w:rPr>
                <w:b/>
              </w:rPr>
              <w:t>datum</w:t>
            </w:r>
          </w:p>
        </w:tc>
        <w:tc>
          <w:tcPr>
            <w:tcW w:w="2019" w:type="dxa"/>
            <w:gridSpan w:val="3"/>
          </w:tcPr>
          <w:p w:rsidR="00560F47" w:rsidRDefault="00560F47" w:rsidP="00234630">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914242" w:rsidP="00E449E6">
            <w:pPr>
              <w:jc w:val="both"/>
            </w:pPr>
            <w:r>
              <w:t>Management and Marketing</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Jena ŠVARCOVÁ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1963</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232"/>
        </w:trPr>
        <w:tc>
          <w:tcPr>
            <w:tcW w:w="9859" w:type="dxa"/>
            <w:gridSpan w:val="11"/>
            <w:tcBorders>
              <w:top w:val="nil"/>
            </w:tcBorders>
          </w:tcPr>
          <w:p w:rsidR="00E449E6" w:rsidRPr="00E449E6" w:rsidRDefault="00DC36AB" w:rsidP="00E449E6">
            <w:pPr>
              <w:jc w:val="both"/>
            </w:pPr>
            <w:r w:rsidRPr="00D24F3C">
              <w:t>Macroeconomics II</w:t>
            </w:r>
            <w:r w:rsidRPr="00E449E6">
              <w:t xml:space="preserve"> </w:t>
            </w:r>
            <w:r w:rsidR="00E449E6" w:rsidRPr="00E449E6">
              <w:t>-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594"/>
        </w:trPr>
        <w:tc>
          <w:tcPr>
            <w:tcW w:w="9859" w:type="dxa"/>
            <w:gridSpan w:val="11"/>
          </w:tcPr>
          <w:p w:rsidR="00E449E6" w:rsidRPr="00E449E6" w:rsidRDefault="00E449E6" w:rsidP="00E449E6">
            <w:pPr>
              <w:jc w:val="both"/>
            </w:pPr>
            <w:r w:rsidRPr="00E449E6">
              <w:rPr>
                <w:b/>
              </w:rPr>
              <w:t>1981-1985:</w:t>
            </w:r>
            <w:r w:rsidRPr="00E449E6">
              <w:tab/>
              <w:t>VŠB Ostrava, ekonomická fakulta obor systémové inženýrství (</w:t>
            </w:r>
            <w:r w:rsidRPr="00E449E6">
              <w:rPr>
                <w:b/>
              </w:rPr>
              <w:t>Ing.</w:t>
            </w:r>
            <w:r w:rsidRPr="00E449E6">
              <w:t>)</w:t>
            </w:r>
          </w:p>
          <w:p w:rsidR="00E449E6" w:rsidRPr="00E449E6" w:rsidRDefault="00E449E6" w:rsidP="00E449E6">
            <w:pPr>
              <w:jc w:val="both"/>
            </w:pPr>
            <w:r w:rsidRPr="00E449E6">
              <w:rPr>
                <w:b/>
              </w:rPr>
              <w:t>2001-2005:</w:t>
            </w:r>
            <w:r w:rsidRPr="00E449E6">
              <w:tab/>
              <w:t xml:space="preserve">UTB ve Zlíně, Fakulta managementu a ekonomiky, obor „Ekonomika a management podniku“ </w:t>
            </w:r>
            <w:r w:rsidRPr="00E449E6">
              <w:rPr>
                <w:b/>
              </w:rPr>
              <w:t>(Ph.D.)</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461"/>
        </w:trPr>
        <w:tc>
          <w:tcPr>
            <w:tcW w:w="9859" w:type="dxa"/>
            <w:gridSpan w:val="11"/>
          </w:tcPr>
          <w:p w:rsidR="00E449E6" w:rsidRPr="00E449E6" w:rsidRDefault="00E449E6" w:rsidP="00E449E6">
            <w:pPr>
              <w:jc w:val="both"/>
            </w:pPr>
            <w:r w:rsidRPr="00E449E6">
              <w:rPr>
                <w:b/>
              </w:rPr>
              <w:t>1985 - 1994</w:t>
            </w:r>
            <w:r w:rsidRPr="00E449E6">
              <w:tab/>
              <w:t>ZPS a.s. Zlín, odborný referent</w:t>
            </w:r>
          </w:p>
          <w:p w:rsidR="00E449E6" w:rsidRPr="00E449E6" w:rsidRDefault="00E449E6" w:rsidP="00E449E6">
            <w:pPr>
              <w:jc w:val="both"/>
            </w:pPr>
            <w:r w:rsidRPr="00E449E6">
              <w:rPr>
                <w:b/>
              </w:rPr>
              <w:t>1992 - dosud</w:t>
            </w:r>
            <w:r w:rsidRPr="00E449E6">
              <w:tab/>
              <w:t xml:space="preserve">majitelka nakladatelství odborné literatury </w:t>
            </w:r>
          </w:p>
          <w:p w:rsidR="00E449E6" w:rsidRPr="00E449E6" w:rsidRDefault="00E449E6" w:rsidP="00E449E6">
            <w:pPr>
              <w:jc w:val="both"/>
            </w:pPr>
            <w:r w:rsidRPr="00E449E6">
              <w:rPr>
                <w:b/>
              </w:rPr>
              <w:t>1999 - dosud</w:t>
            </w:r>
            <w:r w:rsidRPr="00E449E6">
              <w:tab/>
              <w:t>UTB ve Zlíně, Fakulta managementu a ekonomiky, odborná asistentka, od r. 2010 docentka</w:t>
            </w: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5"/>
        </w:trPr>
        <w:tc>
          <w:tcPr>
            <w:tcW w:w="9859" w:type="dxa"/>
            <w:gridSpan w:val="11"/>
          </w:tcPr>
          <w:p w:rsidR="00E449E6" w:rsidRPr="00E449E6" w:rsidRDefault="00E449E6" w:rsidP="00E449E6">
            <w:pPr>
              <w:jc w:val="both"/>
            </w:pPr>
            <w:r w:rsidRPr="00E449E6">
              <w:t>Počet vedených bakalářských prací – 30</w:t>
            </w:r>
          </w:p>
          <w:p w:rsidR="00E449E6" w:rsidRPr="00E449E6" w:rsidRDefault="00E449E6" w:rsidP="00E449E6">
            <w:pPr>
              <w:jc w:val="both"/>
            </w:pPr>
            <w:r w:rsidRPr="00E449E6">
              <w:t>Počet vedených diplomových prací – 5</w:t>
            </w:r>
          </w:p>
          <w:p w:rsidR="00E449E6" w:rsidRPr="00E449E6" w:rsidRDefault="00E449E6" w:rsidP="00E449E6">
            <w:pPr>
              <w:jc w:val="both"/>
            </w:pPr>
            <w:r w:rsidRPr="00E449E6">
              <w:t xml:space="preserve">Počet vedených disertačních prací – 1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2010</w:t>
            </w:r>
          </w:p>
        </w:tc>
        <w:tc>
          <w:tcPr>
            <w:tcW w:w="2248" w:type="dxa"/>
            <w:gridSpan w:val="4"/>
            <w:tcBorders>
              <w:right w:val="single" w:sz="12" w:space="0" w:color="auto"/>
            </w:tcBorders>
          </w:tcPr>
          <w:p w:rsidR="00E449E6" w:rsidRPr="00E449E6" w:rsidRDefault="00E449E6" w:rsidP="00E449E6">
            <w:pPr>
              <w:jc w:val="both"/>
            </w:pPr>
            <w:r w:rsidRPr="00E449E6">
              <w:t>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DC36AB" w:rsidP="00E449E6">
            <w:pPr>
              <w:jc w:val="both"/>
              <w:rPr>
                <w:b/>
              </w:rPr>
            </w:pPr>
            <w:r>
              <w:rPr>
                <w:b/>
              </w:rPr>
              <w:t>2</w:t>
            </w:r>
          </w:p>
        </w:tc>
        <w:tc>
          <w:tcPr>
            <w:tcW w:w="693" w:type="dxa"/>
            <w:vMerge w:val="restart"/>
          </w:tcPr>
          <w:p w:rsidR="00E449E6" w:rsidRPr="00E449E6" w:rsidRDefault="00DC36AB" w:rsidP="00E449E6">
            <w:pPr>
              <w:jc w:val="both"/>
              <w:rPr>
                <w:b/>
              </w:rPr>
            </w:pPr>
            <w:r>
              <w:rPr>
                <w:b/>
              </w:rPr>
              <w:t>7</w:t>
            </w:r>
          </w:p>
        </w:tc>
        <w:tc>
          <w:tcPr>
            <w:tcW w:w="694" w:type="dxa"/>
            <w:vMerge w:val="restart"/>
          </w:tcPr>
          <w:p w:rsidR="00E449E6" w:rsidRPr="00E449E6" w:rsidRDefault="00E449E6" w:rsidP="00E449E6">
            <w:pPr>
              <w:jc w:val="both"/>
              <w:rPr>
                <w:b/>
              </w:rPr>
            </w:pPr>
            <w:r w:rsidRPr="00E449E6">
              <w:rPr>
                <w:b/>
              </w:rPr>
              <w:t>98</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362A77" w:rsidRPr="00E449E6" w:rsidTr="00E449E6">
        <w:trPr>
          <w:trHeight w:val="566"/>
        </w:trPr>
        <w:tc>
          <w:tcPr>
            <w:tcW w:w="9859" w:type="dxa"/>
            <w:gridSpan w:val="11"/>
          </w:tcPr>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color w:val="000000"/>
                <w:sz w:val="20"/>
                <w:szCs w:val="20"/>
              </w:rPr>
              <w:t xml:space="preserve">ŠVARCOVÁ, J., POVOLNÁ, L. Research and Development Contribution to the Czech Industry Branch Growth. In </w:t>
            </w:r>
            <w:r w:rsidRPr="007975A6">
              <w:rPr>
                <w:rFonts w:ascii="Times New Roman" w:hAnsi="Times New Roman"/>
                <w:i/>
                <w:sz w:val="20"/>
                <w:szCs w:val="20"/>
              </w:rPr>
              <w:t>Proceedings of the 43rd International Academic Conference.</w:t>
            </w:r>
            <w:r w:rsidRPr="007975A6">
              <w:rPr>
                <w:rFonts w:ascii="Times New Roman" w:hAnsi="Times New Roman"/>
                <w:sz w:val="20"/>
                <w:szCs w:val="20"/>
              </w:rPr>
              <w:t xml:space="preserve"> Lisabon: International Institute of Social and Economic Sciences, 2018, pp. 250-261. ISBN 978-80-87927-79-3 (80%).</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POVOLNÁ, L., ŠVARCOVÁ, J.. The macroeconomic context of investments in the field of machine tools in the Czech Republic</w:t>
            </w:r>
            <w:r w:rsidRPr="007975A6">
              <w:rPr>
                <w:rFonts w:ascii="Times New Roman" w:hAnsi="Times New Roman"/>
                <w:i/>
                <w:sz w:val="20"/>
                <w:szCs w:val="20"/>
              </w:rPr>
              <w:t>. Journal of Competitiveness</w:t>
            </w:r>
            <w:r w:rsidRPr="007975A6">
              <w:rPr>
                <w:rFonts w:ascii="Times New Roman" w:hAnsi="Times New Roman"/>
                <w:sz w:val="20"/>
                <w:szCs w:val="20"/>
              </w:rPr>
              <w:t xml:space="preserve">. 2017, vol. 9, iss. 2, s. 110-122. ISSN 1804-171X. Dostupné z: </w:t>
            </w:r>
          </w:p>
          <w:p w:rsidR="00362A77" w:rsidRPr="007975A6" w:rsidRDefault="001E58FD" w:rsidP="00362A77">
            <w:pPr>
              <w:pStyle w:val="Prosttext"/>
              <w:jc w:val="both"/>
              <w:rPr>
                <w:rFonts w:ascii="Times New Roman" w:hAnsi="Times New Roman"/>
                <w:sz w:val="20"/>
                <w:szCs w:val="20"/>
              </w:rPr>
            </w:pPr>
            <w:hyperlink r:id="rId48" w:history="1">
              <w:r w:rsidR="00362A77" w:rsidRPr="007975A6">
                <w:rPr>
                  <w:rStyle w:val="Hypertextovodkaz"/>
                  <w:rFonts w:ascii="Times New Roman" w:hAnsi="Times New Roman"/>
                  <w:sz w:val="20"/>
                  <w:szCs w:val="20"/>
                </w:rPr>
                <w:t>https://search.proquest.com/docview/1916720788?pq-origsite=gscholar</w:t>
              </w:r>
            </w:hyperlink>
            <w:r w:rsidR="00362A77" w:rsidRPr="007975A6">
              <w:rPr>
                <w:rFonts w:ascii="Times New Roman" w:hAnsi="Times New Roman"/>
                <w:sz w:val="20"/>
                <w:szCs w:val="20"/>
              </w:rPr>
              <w:t xml:space="preserve"> (20%).</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 xml:space="preserve">ŠVARCOVÁ, J. Macroeconomic consequences of contemporary career planning of university students in the Czech Republic. </w:t>
            </w:r>
            <w:r w:rsidRPr="007975A6">
              <w:rPr>
                <w:rFonts w:ascii="Times New Roman" w:hAnsi="Times New Roman"/>
                <w:i/>
                <w:sz w:val="20"/>
                <w:szCs w:val="20"/>
              </w:rPr>
              <w:t>International Journal of Interdisciplinary Social and Community Studies</w:t>
            </w:r>
            <w:r w:rsidRPr="007975A6">
              <w:rPr>
                <w:rFonts w:ascii="Times New Roman" w:hAnsi="Times New Roman"/>
                <w:sz w:val="20"/>
                <w:szCs w:val="20"/>
              </w:rPr>
              <w:t xml:space="preserve">. 2016, vol. 11, iss. 1, s. 31-42. ISSN 2324-7576. Dostupné z: </w:t>
            </w:r>
            <w:hyperlink r:id="rId49" w:history="1">
              <w:r w:rsidRPr="007975A6">
                <w:rPr>
                  <w:rStyle w:val="Hypertextovodkaz"/>
                  <w:rFonts w:ascii="Times New Roman" w:hAnsi="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sz w:val="20"/>
                <w:szCs w:val="20"/>
              </w:rPr>
              <w:t>.</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ŠVARCOVÁ, J., HORÁKOVÁ, M. The Macroeconomic View of the Unemployment of University Graduates in the Czech Republic</w:t>
            </w:r>
            <w:r w:rsidRPr="007975A6">
              <w:rPr>
                <w:rFonts w:ascii="Times New Roman" w:hAnsi="Times New Roman"/>
                <w:i/>
                <w:sz w:val="20"/>
                <w:szCs w:val="20"/>
              </w:rPr>
              <w:t>. International Journal of Business and Management</w:t>
            </w:r>
            <w:r w:rsidRPr="007975A6">
              <w:rPr>
                <w:rFonts w:ascii="Times New Roman" w:hAnsi="Times New Roman"/>
                <w:sz w:val="20"/>
                <w:szCs w:val="20"/>
              </w:rPr>
              <w:t>, 2015, roč. III., č. 1, s. 106-118. ISSN 2336-2197 (50%).</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 xml:space="preserve">ŠVARCOVÁ, J., GABRHEL, V. Educational Mobility and Educational Aspirations of High School Students in the Czech Republic. </w:t>
            </w:r>
            <w:r w:rsidRPr="007975A6">
              <w:rPr>
                <w:rFonts w:ascii="Times New Roman" w:hAnsi="Times New Roman"/>
                <w:i/>
                <w:sz w:val="20"/>
                <w:szCs w:val="20"/>
              </w:rPr>
              <w:t>The International Journal of Interdisciplinary Educational Studies</w:t>
            </w:r>
            <w:r w:rsidRPr="007975A6">
              <w:rPr>
                <w:rFonts w:ascii="Times New Roman" w:hAnsi="Times New Roman"/>
                <w:sz w:val="20"/>
                <w:szCs w:val="20"/>
              </w:rPr>
              <w:t>. 2014, vol. 8, iss.2, s. 1-12. doi:10.18848/2327-011X/CGP/v08i02/59376 (50%).</w:t>
            </w:r>
          </w:p>
          <w:p w:rsidR="00362A77" w:rsidRPr="00E449E6" w:rsidRDefault="00362A77" w:rsidP="00362A77">
            <w:pPr>
              <w:jc w:val="both"/>
            </w:pPr>
            <w:r w:rsidRPr="00E449E6">
              <w:rPr>
                <w:i/>
              </w:rPr>
              <w:t>Přehled projektové činnosti:</w:t>
            </w:r>
            <w:r w:rsidRPr="00E449E6">
              <w:rPr>
                <w:i/>
                <w:color w:val="FF0000"/>
              </w:rPr>
              <w:t xml:space="preserve"> </w:t>
            </w:r>
          </w:p>
          <w:p w:rsidR="00362A77" w:rsidRPr="00E449E6" w:rsidRDefault="00362A77" w:rsidP="00362A77">
            <w:pPr>
              <w:tabs>
                <w:tab w:val="left" w:pos="709"/>
              </w:tabs>
              <w:jc w:val="both"/>
            </w:pPr>
            <w:r w:rsidRPr="00E449E6">
              <w:t>TA ČR TD010129 Výkonový potenciál pracovníků 50+ a specifické formy řízení lidských zdrojů podniku 2012-2013 (člen řešitelského týmu).</w:t>
            </w:r>
          </w:p>
          <w:p w:rsidR="00362A77" w:rsidRPr="00E449E6" w:rsidRDefault="00362A77" w:rsidP="00362A77">
            <w:pPr>
              <w:tabs>
                <w:tab w:val="left" w:pos="473"/>
                <w:tab w:val="left" w:pos="8844"/>
                <w:tab w:val="left" w:pos="9066"/>
              </w:tabs>
              <w:jc w:val="both"/>
            </w:pPr>
            <w:r w:rsidRPr="00E449E6">
              <w:t>GA ČR P407/12/0821 Vytvoření českého nástroje pro měření akademických tacitních znalostí 2012-2014 (člen řešitelského týmu).</w:t>
            </w:r>
          </w:p>
          <w:p w:rsidR="00362A77" w:rsidRPr="00E449E6" w:rsidRDefault="00362A77" w:rsidP="00362A77">
            <w:pPr>
              <w:jc w:val="both"/>
              <w:rPr>
                <w:b/>
              </w:rPr>
            </w:pPr>
            <w:r w:rsidRPr="00E449E6">
              <w:rPr>
                <w:szCs w:val="22"/>
              </w:rPr>
              <w:t xml:space="preserve">GA ČR 406/08/0459 </w:t>
            </w:r>
            <w:r w:rsidRPr="00E449E6">
              <w:t>Rozvoj tacitních znalostí manažerů 2008-2010 (člen řešitelského týmu).</w:t>
            </w:r>
          </w:p>
        </w:tc>
      </w:tr>
      <w:tr w:rsidR="00362A77" w:rsidRPr="00E449E6" w:rsidTr="00E449E6">
        <w:trPr>
          <w:trHeight w:val="218"/>
        </w:trPr>
        <w:tc>
          <w:tcPr>
            <w:tcW w:w="9859" w:type="dxa"/>
            <w:gridSpan w:val="11"/>
            <w:shd w:val="clear" w:color="auto" w:fill="F7CAAC"/>
          </w:tcPr>
          <w:p w:rsidR="00362A77" w:rsidRPr="00E449E6" w:rsidRDefault="00362A77" w:rsidP="00362A77">
            <w:pPr>
              <w:rPr>
                <w:b/>
              </w:rPr>
            </w:pPr>
            <w:r w:rsidRPr="00E449E6">
              <w:rPr>
                <w:b/>
              </w:rPr>
              <w:t>Působení v zahraničí</w:t>
            </w:r>
          </w:p>
        </w:tc>
      </w:tr>
      <w:tr w:rsidR="00362A77" w:rsidRPr="00E449E6" w:rsidTr="00E449E6">
        <w:trPr>
          <w:trHeight w:val="174"/>
        </w:trPr>
        <w:tc>
          <w:tcPr>
            <w:tcW w:w="9859" w:type="dxa"/>
            <w:gridSpan w:val="11"/>
          </w:tcPr>
          <w:p w:rsidR="00362A77" w:rsidRPr="00E449E6" w:rsidRDefault="00362A77" w:rsidP="00362A77">
            <w:pPr>
              <w:rPr>
                <w:b/>
              </w:rPr>
            </w:pPr>
          </w:p>
        </w:tc>
      </w:tr>
      <w:tr w:rsidR="00362A77" w:rsidRPr="00E449E6" w:rsidTr="00E449E6">
        <w:trPr>
          <w:cantSplit/>
          <w:trHeight w:val="56"/>
        </w:trPr>
        <w:tc>
          <w:tcPr>
            <w:tcW w:w="2518" w:type="dxa"/>
            <w:shd w:val="clear" w:color="auto" w:fill="F7CAAC"/>
          </w:tcPr>
          <w:p w:rsidR="00362A77" w:rsidRPr="00E449E6" w:rsidRDefault="00362A77" w:rsidP="00362A77">
            <w:pPr>
              <w:jc w:val="both"/>
              <w:rPr>
                <w:b/>
              </w:rPr>
            </w:pPr>
            <w:r w:rsidRPr="00E449E6">
              <w:rPr>
                <w:b/>
              </w:rPr>
              <w:t xml:space="preserve">Podpis </w:t>
            </w:r>
          </w:p>
        </w:tc>
        <w:tc>
          <w:tcPr>
            <w:tcW w:w="4536" w:type="dxa"/>
            <w:gridSpan w:val="5"/>
          </w:tcPr>
          <w:p w:rsidR="00362A77" w:rsidRPr="00E449E6" w:rsidRDefault="00362A77" w:rsidP="00362A77">
            <w:pPr>
              <w:jc w:val="both"/>
            </w:pPr>
          </w:p>
        </w:tc>
        <w:tc>
          <w:tcPr>
            <w:tcW w:w="786" w:type="dxa"/>
            <w:gridSpan w:val="2"/>
            <w:shd w:val="clear" w:color="auto" w:fill="F7CAAC"/>
          </w:tcPr>
          <w:p w:rsidR="00362A77" w:rsidRPr="00E449E6" w:rsidRDefault="00362A77" w:rsidP="00362A77">
            <w:pPr>
              <w:jc w:val="both"/>
            </w:pPr>
            <w:r w:rsidRPr="00E449E6">
              <w:rPr>
                <w:b/>
              </w:rPr>
              <w:t>datum</w:t>
            </w:r>
          </w:p>
        </w:tc>
        <w:tc>
          <w:tcPr>
            <w:tcW w:w="2019" w:type="dxa"/>
            <w:gridSpan w:val="3"/>
          </w:tcPr>
          <w:p w:rsidR="00362A77" w:rsidRPr="00E449E6" w:rsidRDefault="00362A77" w:rsidP="00362A77">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914242" w:rsidP="00E449E6">
            <w:pPr>
              <w:jc w:val="both"/>
            </w:pPr>
            <w:r>
              <w:t>Management and Marketing</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Lucie TOMANCOVÁ</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480"/>
        </w:trPr>
        <w:tc>
          <w:tcPr>
            <w:tcW w:w="9859" w:type="dxa"/>
            <w:gridSpan w:val="11"/>
            <w:tcBorders>
              <w:top w:val="nil"/>
            </w:tcBorders>
          </w:tcPr>
          <w:p w:rsidR="00E449E6" w:rsidRDefault="00DC36AB" w:rsidP="00E449E6">
            <w:pPr>
              <w:jc w:val="both"/>
            </w:pPr>
            <w:r w:rsidRPr="000274E9">
              <w:t>Business Ethics</w:t>
            </w:r>
            <w:r>
              <w:t xml:space="preserve"> </w:t>
            </w:r>
            <w:r w:rsidR="00E449E6">
              <w:t xml:space="preserve">– </w:t>
            </w:r>
            <w:r>
              <w:t xml:space="preserve">garant, </w:t>
            </w:r>
            <w:r w:rsidR="00E449E6">
              <w:t>přednášející (</w:t>
            </w:r>
            <w:r>
              <w:t>10</w:t>
            </w:r>
            <w:r w:rsidR="00E449E6">
              <w:t>0%)</w:t>
            </w:r>
          </w:p>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731"/>
        </w:trPr>
        <w:tc>
          <w:tcPr>
            <w:tcW w:w="9859" w:type="dxa"/>
            <w:gridSpan w:val="11"/>
          </w:tcPr>
          <w:p w:rsidR="00E449E6" w:rsidRPr="0029046F" w:rsidRDefault="00E449E6" w:rsidP="00E449E6">
            <w:pPr>
              <w:pStyle w:val="Tab"/>
              <w:rPr>
                <w:color w:val="FF0000"/>
                <w:sz w:val="18"/>
              </w:rPr>
            </w:pPr>
            <w:r w:rsidRPr="006A32EB">
              <w:rPr>
                <w:b/>
              </w:rPr>
              <w:t>2006-2011:</w:t>
            </w:r>
            <w:r>
              <w:tab/>
              <w:t>UTB ve Zlíně, FaME, program Ekonomika a management, obor Management a ekonomika (</w:t>
            </w:r>
            <w:r w:rsidRPr="00F445C9">
              <w:rPr>
                <w:b/>
              </w:rPr>
              <w:t>Ph.D</w:t>
            </w:r>
            <w:r>
              <w:t>.)</w:t>
            </w:r>
          </w:p>
          <w:p w:rsidR="00E449E6" w:rsidRDefault="00E449E6" w:rsidP="00E449E6">
            <w:pPr>
              <w:pStyle w:val="Tab"/>
            </w:pPr>
            <w:r w:rsidRPr="006A32EB">
              <w:rPr>
                <w:b/>
              </w:rPr>
              <w:t>2004-2006:</w:t>
            </w:r>
            <w:r>
              <w:tab/>
              <w:t>UTB ve Zlíně, FaME, program Hospodářská politika a správa, obor Finance (</w:t>
            </w:r>
            <w:r w:rsidRPr="00F445C9">
              <w:rPr>
                <w:b/>
              </w:rPr>
              <w:t>Ing.)</w:t>
            </w:r>
          </w:p>
          <w:p w:rsidR="00E449E6" w:rsidRDefault="00E449E6" w:rsidP="00E449E6">
            <w:pPr>
              <w:pStyle w:val="Tab"/>
              <w:rPr>
                <w:b/>
              </w:rPr>
            </w:pPr>
            <w:r w:rsidRPr="006A32EB">
              <w:rPr>
                <w:b/>
              </w:rPr>
              <w:t>2001-2004:</w:t>
            </w:r>
            <w:r>
              <w:tab/>
              <w:t>UTB ve Zlíně, FaME, program Ekonomika a management, obor Management a ekonomika (</w:t>
            </w:r>
            <w:r w:rsidRPr="00F445C9">
              <w:rPr>
                <w:b/>
              </w:rPr>
              <w:t>Bc.)</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57"/>
        </w:trPr>
        <w:tc>
          <w:tcPr>
            <w:tcW w:w="9859" w:type="dxa"/>
            <w:gridSpan w:val="11"/>
          </w:tcPr>
          <w:p w:rsidR="00E449E6" w:rsidRDefault="00E449E6" w:rsidP="00E449E6">
            <w:pPr>
              <w:ind w:left="1134" w:hanging="1134"/>
            </w:pPr>
            <w:r>
              <w:t>9/2009 – dosud: UTB ve Zlíně, Fakulta managementu a ekonomiky: – akademický pracovník (odborný asistent)</w:t>
            </w:r>
          </w:p>
          <w:p w:rsidR="00E449E6" w:rsidRDefault="00E449E6" w:rsidP="00E449E6">
            <w:pPr>
              <w:ind w:left="1134" w:hanging="1134"/>
            </w:pPr>
            <w:r>
              <w:t>5/2007 – 2/2016:</w:t>
            </w:r>
            <w:r>
              <w:tab/>
              <w:t>UTB ve Zlíně, Fakulta managementu a ekonomiky: – projektový manažer</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3"/>
        </w:trPr>
        <w:tc>
          <w:tcPr>
            <w:tcW w:w="9859" w:type="dxa"/>
            <w:gridSpan w:val="11"/>
          </w:tcPr>
          <w:p w:rsidR="00E449E6" w:rsidRDefault="00E449E6" w:rsidP="00E449E6">
            <w:pPr>
              <w:jc w:val="both"/>
            </w:pPr>
            <w:r>
              <w:t xml:space="preserve">Počet vedených bakalářských prací – 31 </w:t>
            </w:r>
          </w:p>
          <w:p w:rsidR="00E449E6" w:rsidRDefault="00E449E6" w:rsidP="00E449E6">
            <w:pPr>
              <w:jc w:val="both"/>
            </w:pPr>
            <w:r>
              <w:t>Počet vedených diplomových prací – 18</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DC36AB" w:rsidP="00E449E6">
            <w:pPr>
              <w:jc w:val="both"/>
              <w:rPr>
                <w:b/>
              </w:rPr>
            </w:pPr>
            <w:r>
              <w:rPr>
                <w:b/>
              </w:rPr>
              <w:t>1</w:t>
            </w:r>
          </w:p>
        </w:tc>
        <w:tc>
          <w:tcPr>
            <w:tcW w:w="694" w:type="dxa"/>
            <w:vMerge w:val="restart"/>
          </w:tcPr>
          <w:p w:rsidR="00E449E6" w:rsidRDefault="00E449E6" w:rsidP="00E449E6">
            <w:pPr>
              <w:jc w:val="both"/>
              <w:rPr>
                <w:b/>
              </w:rPr>
            </w:pPr>
            <w:r>
              <w:rPr>
                <w:b/>
              </w:rPr>
              <w:t>14</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362A77" w:rsidRPr="00605327" w:rsidTr="00E449E6">
        <w:trPr>
          <w:trHeight w:val="567"/>
        </w:trPr>
        <w:tc>
          <w:tcPr>
            <w:tcW w:w="9859" w:type="dxa"/>
            <w:gridSpan w:val="11"/>
          </w:tcPr>
          <w:p w:rsidR="00362A77" w:rsidRDefault="00362A77" w:rsidP="00362A77">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362A77" w:rsidRDefault="00362A77" w:rsidP="00362A77">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362A77" w:rsidRDefault="00362A77" w:rsidP="00362A77">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362A77" w:rsidRDefault="00362A77" w:rsidP="00362A77">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362A77" w:rsidRDefault="00362A77" w:rsidP="00362A77">
            <w:pPr>
              <w:jc w:val="both"/>
            </w:pPr>
          </w:p>
          <w:p w:rsidR="00362A77" w:rsidRDefault="00362A77" w:rsidP="00362A77">
            <w:pPr>
              <w:jc w:val="both"/>
            </w:pPr>
          </w:p>
          <w:p w:rsidR="00362A77" w:rsidRPr="00605327" w:rsidRDefault="00362A77" w:rsidP="00362A77">
            <w:pPr>
              <w:jc w:val="both"/>
              <w:rPr>
                <w:sz w:val="18"/>
              </w:rPr>
            </w:pPr>
          </w:p>
        </w:tc>
      </w:tr>
      <w:tr w:rsidR="00362A77" w:rsidTr="00E449E6">
        <w:trPr>
          <w:trHeight w:val="218"/>
        </w:trPr>
        <w:tc>
          <w:tcPr>
            <w:tcW w:w="9859" w:type="dxa"/>
            <w:gridSpan w:val="11"/>
            <w:shd w:val="clear" w:color="auto" w:fill="F7CAAC"/>
          </w:tcPr>
          <w:p w:rsidR="00362A77" w:rsidRDefault="00362A77" w:rsidP="00362A77">
            <w:pPr>
              <w:rPr>
                <w:b/>
              </w:rPr>
            </w:pPr>
            <w:r>
              <w:rPr>
                <w:b/>
              </w:rPr>
              <w:t>Působení v zahraničí</w:t>
            </w:r>
          </w:p>
        </w:tc>
      </w:tr>
      <w:tr w:rsidR="00362A77" w:rsidTr="00E449E6">
        <w:trPr>
          <w:trHeight w:val="70"/>
        </w:trPr>
        <w:tc>
          <w:tcPr>
            <w:tcW w:w="9859" w:type="dxa"/>
            <w:gridSpan w:val="11"/>
          </w:tcPr>
          <w:p w:rsidR="00362A77" w:rsidRDefault="00362A77" w:rsidP="00362A77">
            <w:pPr>
              <w:rPr>
                <w:b/>
              </w:rPr>
            </w:pPr>
          </w:p>
        </w:tc>
      </w:tr>
      <w:tr w:rsidR="00362A77" w:rsidTr="00E449E6">
        <w:trPr>
          <w:cantSplit/>
          <w:trHeight w:val="233"/>
        </w:trPr>
        <w:tc>
          <w:tcPr>
            <w:tcW w:w="2518" w:type="dxa"/>
            <w:shd w:val="clear" w:color="auto" w:fill="F7CAAC"/>
          </w:tcPr>
          <w:p w:rsidR="00362A77" w:rsidRDefault="00362A77" w:rsidP="00362A77">
            <w:pPr>
              <w:jc w:val="both"/>
              <w:rPr>
                <w:b/>
              </w:rPr>
            </w:pPr>
            <w:r>
              <w:rPr>
                <w:b/>
              </w:rPr>
              <w:t xml:space="preserve">Podpis </w:t>
            </w:r>
          </w:p>
        </w:tc>
        <w:tc>
          <w:tcPr>
            <w:tcW w:w="4536" w:type="dxa"/>
            <w:gridSpan w:val="5"/>
          </w:tcPr>
          <w:p w:rsidR="00362A77" w:rsidRDefault="00362A77" w:rsidP="00362A77">
            <w:pPr>
              <w:jc w:val="both"/>
            </w:pPr>
          </w:p>
        </w:tc>
        <w:tc>
          <w:tcPr>
            <w:tcW w:w="786" w:type="dxa"/>
            <w:gridSpan w:val="2"/>
            <w:shd w:val="clear" w:color="auto" w:fill="F7CAAC"/>
          </w:tcPr>
          <w:p w:rsidR="00362A77" w:rsidRDefault="00362A77" w:rsidP="00362A77">
            <w:pPr>
              <w:jc w:val="both"/>
            </w:pPr>
            <w:r>
              <w:rPr>
                <w:b/>
              </w:rPr>
              <w:t>datum</w:t>
            </w:r>
          </w:p>
        </w:tc>
        <w:tc>
          <w:tcPr>
            <w:tcW w:w="2019" w:type="dxa"/>
            <w:gridSpan w:val="3"/>
          </w:tcPr>
          <w:p w:rsidR="00362A77" w:rsidRDefault="00362A77" w:rsidP="00362A77">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914242" w:rsidP="00E449E6">
            <w:pPr>
              <w:jc w:val="both"/>
            </w:pPr>
            <w:r>
              <w:t>Management and Marketing</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David TUČEK</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1975</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 xml:space="preserve">N </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r w:rsidRPr="00E449E6">
              <w:t>VŠE Praha (GAČR)</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6060" w:type="dxa"/>
            <w:gridSpan w:val="5"/>
          </w:tcPr>
          <w:p w:rsidR="00E449E6" w:rsidRPr="00E449E6" w:rsidRDefault="00E449E6" w:rsidP="00E449E6">
            <w:pPr>
              <w:jc w:val="both"/>
            </w:pPr>
            <w:r w:rsidRPr="00E449E6">
              <w:t>ČVUT Praha</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480"/>
        </w:trPr>
        <w:tc>
          <w:tcPr>
            <w:tcW w:w="9859" w:type="dxa"/>
            <w:gridSpan w:val="11"/>
            <w:tcBorders>
              <w:top w:val="nil"/>
            </w:tcBorders>
          </w:tcPr>
          <w:p w:rsidR="00E449E6" w:rsidRPr="00E449E6" w:rsidRDefault="00B6355B" w:rsidP="00E449E6">
            <w:pPr>
              <w:jc w:val="both"/>
            </w:pPr>
            <w:r>
              <w:t xml:space="preserve">Business Process Management </w:t>
            </w:r>
            <w:r w:rsidR="00E449E6" w:rsidRPr="00E449E6">
              <w:t xml:space="preserve">– </w:t>
            </w:r>
            <w:r>
              <w:t xml:space="preserve">garant, </w:t>
            </w:r>
            <w:r w:rsidR="00E449E6" w:rsidRPr="00E449E6">
              <w:t xml:space="preserve">přednášky </w:t>
            </w:r>
            <w:r w:rsidR="00DC36AB">
              <w:t>(</w:t>
            </w:r>
            <w:r>
              <w:t>50%</w:t>
            </w:r>
            <w:r w:rsidR="00DC36AB">
              <w:t>)</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E449E6" w:rsidRPr="00E449E6" w:rsidTr="00E449E6">
              <w:trPr>
                <w:trHeight w:val="1074"/>
              </w:trPr>
              <w:tc>
                <w:tcPr>
                  <w:tcW w:w="1239" w:type="dxa"/>
                </w:tcPr>
                <w:p w:rsidR="00E449E6" w:rsidRPr="00E449E6" w:rsidRDefault="00E449E6" w:rsidP="00E449E6">
                  <w:pPr>
                    <w:rPr>
                      <w:b/>
                    </w:rPr>
                  </w:pPr>
                  <w:r w:rsidRPr="00E449E6">
                    <w:rPr>
                      <w:b/>
                    </w:rPr>
                    <w:t>1994 - 1998</w:t>
                  </w:r>
                </w:p>
                <w:p w:rsidR="00E449E6" w:rsidRPr="00E449E6" w:rsidRDefault="00E449E6" w:rsidP="00E449E6">
                  <w:pPr>
                    <w:rPr>
                      <w:b/>
                    </w:rPr>
                  </w:pPr>
                  <w:r w:rsidRPr="00E449E6">
                    <w:rPr>
                      <w:b/>
                    </w:rPr>
                    <w:t>1998 - 2002</w:t>
                  </w:r>
                </w:p>
                <w:p w:rsidR="00E449E6" w:rsidRPr="00E449E6" w:rsidRDefault="00E449E6" w:rsidP="00E449E6"/>
              </w:tc>
              <w:tc>
                <w:tcPr>
                  <w:tcW w:w="8505" w:type="dxa"/>
                </w:tcPr>
                <w:p w:rsidR="00E449E6" w:rsidRPr="00E449E6" w:rsidRDefault="00E449E6" w:rsidP="00E449E6">
                  <w:pPr>
                    <w:jc w:val="both"/>
                    <w:rPr>
                      <w:b/>
                      <w:bCs/>
                    </w:rPr>
                  </w:pPr>
                  <w:r w:rsidRPr="00E449E6">
                    <w:t>VUT Brno, Fakulta Technologická, ve studijním oboru: 32-12-8: Technologie a management</w:t>
                  </w:r>
                  <w:r w:rsidRPr="00E449E6">
                    <w:rPr>
                      <w:b/>
                    </w:rPr>
                    <w:t xml:space="preserve"> (Ing.)</w:t>
                  </w:r>
                </w:p>
                <w:p w:rsidR="00E449E6" w:rsidRPr="00E449E6" w:rsidRDefault="00E449E6" w:rsidP="00E449E6">
                  <w:pPr>
                    <w:jc w:val="both"/>
                  </w:pPr>
                  <w:r w:rsidRPr="00E449E6">
                    <w:t xml:space="preserve">VUT Brno, Fakulta podnikatelská, doktorské studium, ve studijním oboru: Řízení </w:t>
                  </w:r>
                  <w:r w:rsidRPr="00E449E6">
                    <w:br/>
                    <w:t>a ekonomika podniku – ukončeno státní doktorskou zkouškou (2001) v doktorském studijním programu: 6208 V Ekonomika a management</w:t>
                  </w:r>
                  <w:r w:rsidRPr="00E449E6">
                    <w:rPr>
                      <w:b/>
                    </w:rPr>
                    <w:t xml:space="preserve"> (Ph.D.)</w:t>
                  </w:r>
                </w:p>
              </w:tc>
            </w:tr>
          </w:tbl>
          <w:p w:rsidR="00E449E6" w:rsidRPr="00E449E6" w:rsidRDefault="00E449E6" w:rsidP="00E449E6">
            <w:pPr>
              <w:jc w:val="both"/>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E449E6" w:rsidRPr="00E449E6" w:rsidTr="00E449E6">
              <w:trPr>
                <w:trHeight w:val="1503"/>
              </w:trPr>
              <w:tc>
                <w:tcPr>
                  <w:tcW w:w="1314" w:type="dxa"/>
                </w:tcPr>
                <w:p w:rsidR="00E449E6" w:rsidRPr="00E449E6" w:rsidRDefault="00E449E6" w:rsidP="00E449E6">
                  <w:pPr>
                    <w:ind w:left="7"/>
                    <w:rPr>
                      <w:b/>
                    </w:rPr>
                  </w:pPr>
                  <w:r w:rsidRPr="00E449E6">
                    <w:rPr>
                      <w:b/>
                      <w:bCs/>
                    </w:rPr>
                    <w:t xml:space="preserve">1998 </w:t>
                  </w:r>
                  <w:r w:rsidRPr="00E449E6">
                    <w:rPr>
                      <w:b/>
                    </w:rPr>
                    <w:t>-</w:t>
                  </w:r>
                  <w:r w:rsidRPr="00E449E6">
                    <w:rPr>
                      <w:b/>
                      <w:bCs/>
                    </w:rPr>
                    <w:t xml:space="preserve"> 2001  </w:t>
                  </w:r>
                </w:p>
                <w:p w:rsidR="00E449E6" w:rsidRPr="00E449E6" w:rsidRDefault="00E449E6" w:rsidP="00E449E6">
                  <w:pPr>
                    <w:ind w:left="7"/>
                    <w:rPr>
                      <w:b/>
                    </w:rPr>
                  </w:pPr>
                  <w:r w:rsidRPr="00E449E6">
                    <w:rPr>
                      <w:b/>
                    </w:rPr>
                    <w:t xml:space="preserve">2002 - 2003  </w:t>
                  </w:r>
                </w:p>
                <w:p w:rsidR="00E449E6" w:rsidRPr="00E449E6" w:rsidRDefault="00E449E6" w:rsidP="00E449E6">
                  <w:pPr>
                    <w:ind w:left="7"/>
                    <w:rPr>
                      <w:b/>
                    </w:rPr>
                  </w:pPr>
                  <w:r w:rsidRPr="00E449E6">
                    <w:rPr>
                      <w:b/>
                    </w:rPr>
                    <w:t xml:space="preserve">2002 - 2004  </w:t>
                  </w:r>
                </w:p>
                <w:p w:rsidR="00E449E6" w:rsidRPr="00E449E6" w:rsidRDefault="00E449E6" w:rsidP="00E449E6">
                  <w:pPr>
                    <w:ind w:left="7"/>
                    <w:rPr>
                      <w:b/>
                    </w:rPr>
                  </w:pPr>
                  <w:r w:rsidRPr="00E449E6">
                    <w:rPr>
                      <w:b/>
                    </w:rPr>
                    <w:t xml:space="preserve">2003 - 2007  </w:t>
                  </w:r>
                </w:p>
                <w:p w:rsidR="00E449E6" w:rsidRPr="00E449E6" w:rsidRDefault="00E449E6" w:rsidP="00E449E6">
                  <w:pPr>
                    <w:ind w:left="7"/>
                    <w:rPr>
                      <w:b/>
                    </w:rPr>
                  </w:pPr>
                  <w:r w:rsidRPr="00E449E6">
                    <w:rPr>
                      <w:b/>
                    </w:rPr>
                    <w:t>2004 - 2015</w:t>
                  </w:r>
                </w:p>
                <w:p w:rsidR="00E449E6" w:rsidRPr="00E449E6" w:rsidRDefault="00E449E6" w:rsidP="00E449E6">
                  <w:r w:rsidRPr="00E449E6">
                    <w:rPr>
                      <w:b/>
                    </w:rPr>
                    <w:t>2007 - dosud</w:t>
                  </w:r>
                </w:p>
              </w:tc>
              <w:tc>
                <w:tcPr>
                  <w:tcW w:w="8430" w:type="dxa"/>
                </w:tcPr>
                <w:p w:rsidR="00E449E6" w:rsidRPr="00E449E6" w:rsidRDefault="00E449E6" w:rsidP="00E449E6">
                  <w:r w:rsidRPr="00E449E6">
                    <w:t>interní doktorand VUT Brno - na FaME ve Zlíně</w:t>
                  </w:r>
                </w:p>
                <w:p w:rsidR="00E449E6" w:rsidRPr="00E449E6" w:rsidRDefault="00E449E6" w:rsidP="00E449E6">
                  <w:r w:rsidRPr="00E449E6">
                    <w:t>výuka na UTB ve Zlíně (FT, FaME) - externí pracovník</w:t>
                  </w:r>
                </w:p>
                <w:p w:rsidR="00E449E6" w:rsidRPr="00E449E6" w:rsidRDefault="00E449E6" w:rsidP="00E449E6">
                  <w:r w:rsidRPr="00E449E6">
                    <w:t>velkoobchod potravin - Tupl Hulín, vedení nákupu</w:t>
                  </w:r>
                </w:p>
                <w:p w:rsidR="00E449E6" w:rsidRPr="00E449E6" w:rsidRDefault="00E449E6" w:rsidP="00E449E6">
                  <w:r w:rsidRPr="00E449E6">
                    <w:t>odborný asistent - FaME, UTB ve Zlíně, Ústav průmyslového inženýrství a informačních systémů</w:t>
                  </w:r>
                </w:p>
                <w:p w:rsidR="00E449E6" w:rsidRPr="00E449E6" w:rsidRDefault="00E449E6" w:rsidP="00E449E6">
                  <w:r w:rsidRPr="00E449E6">
                    <w:t>jednatel spol. GISTECH s.r.o. (digitální zpracování dat)</w:t>
                  </w:r>
                </w:p>
                <w:p w:rsidR="00E449E6" w:rsidRPr="00E449E6" w:rsidRDefault="00E449E6" w:rsidP="00E449E6">
                  <w:pPr>
                    <w:jc w:val="both"/>
                  </w:pPr>
                  <w:r w:rsidRPr="00E449E6">
                    <w:t>docent - FaME, UTB ve Zlíně, Ústav průmyslového inženýrství a informačních systémů</w:t>
                  </w:r>
                </w:p>
                <w:p w:rsidR="00E449E6" w:rsidRPr="00E449E6" w:rsidRDefault="00E449E6" w:rsidP="00E449E6">
                  <w:pPr>
                    <w:jc w:val="both"/>
                  </w:pPr>
                </w:p>
                <w:p w:rsidR="00E449E6" w:rsidRPr="00E449E6" w:rsidRDefault="00E449E6" w:rsidP="00E449E6">
                  <w:pPr>
                    <w:jc w:val="both"/>
                  </w:pPr>
                  <w:r w:rsidRPr="00E449E6">
                    <w:t>Garance současně akreditovaných studijních programů a oborů:</w:t>
                  </w:r>
                </w:p>
                <w:p w:rsidR="00E449E6" w:rsidRPr="00E449E6" w:rsidRDefault="00E449E6" w:rsidP="00085185">
                  <w:pPr>
                    <w:widowControl w:val="0"/>
                    <w:numPr>
                      <w:ilvl w:val="0"/>
                      <w:numId w:val="52"/>
                    </w:numPr>
                    <w:autoSpaceDE w:val="0"/>
                    <w:autoSpaceDN w:val="0"/>
                    <w:adjustRightInd w:val="0"/>
                    <w:contextualSpacing/>
                    <w:jc w:val="both"/>
                  </w:pPr>
                  <w:r w:rsidRPr="00E449E6">
                    <w:t>Garant bakalářského studijního programu Systémové inženýrství a informatika</w:t>
                  </w:r>
                </w:p>
                <w:p w:rsidR="00E449E6" w:rsidRPr="00E449E6" w:rsidRDefault="00E449E6" w:rsidP="00085185">
                  <w:pPr>
                    <w:widowControl w:val="0"/>
                    <w:numPr>
                      <w:ilvl w:val="0"/>
                      <w:numId w:val="52"/>
                    </w:numPr>
                    <w:autoSpaceDE w:val="0"/>
                    <w:autoSpaceDN w:val="0"/>
                    <w:adjustRightInd w:val="0"/>
                    <w:contextualSpacing/>
                    <w:jc w:val="both"/>
                  </w:pPr>
                  <w:r w:rsidRPr="00E449E6">
                    <w:t>Garant magisterského studijního programu Systémové inženýrství a informatika</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332"/>
        </w:trPr>
        <w:tc>
          <w:tcPr>
            <w:tcW w:w="9859" w:type="dxa"/>
            <w:gridSpan w:val="11"/>
          </w:tcPr>
          <w:p w:rsidR="00E449E6" w:rsidRPr="00E449E6" w:rsidRDefault="00E449E6" w:rsidP="00E449E6">
            <w:pPr>
              <w:jc w:val="both"/>
            </w:pPr>
            <w:r w:rsidRPr="00E449E6">
              <w:t>Počet vedených bakalářských prací – 3</w:t>
            </w:r>
          </w:p>
          <w:p w:rsidR="00E449E6" w:rsidRPr="00E449E6" w:rsidRDefault="00E449E6" w:rsidP="00E449E6">
            <w:pPr>
              <w:jc w:val="both"/>
            </w:pPr>
            <w:r w:rsidRPr="00E449E6">
              <w:t>Počet vedených diplomových prací – 61</w:t>
            </w:r>
          </w:p>
          <w:p w:rsidR="00E449E6" w:rsidRPr="00E449E6" w:rsidRDefault="00E449E6" w:rsidP="00E449E6">
            <w:pPr>
              <w:jc w:val="both"/>
            </w:pPr>
            <w:r w:rsidRPr="00E449E6">
              <w:t xml:space="preserve">Počet vedených disertačních prací – 5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2007</w:t>
            </w:r>
          </w:p>
        </w:tc>
        <w:tc>
          <w:tcPr>
            <w:tcW w:w="2248" w:type="dxa"/>
            <w:gridSpan w:val="4"/>
            <w:tcBorders>
              <w:right w:val="single" w:sz="12" w:space="0" w:color="auto"/>
            </w:tcBorders>
          </w:tcPr>
          <w:p w:rsidR="00E449E6" w:rsidRPr="00E449E6" w:rsidRDefault="00E449E6" w:rsidP="00E449E6">
            <w:pPr>
              <w:jc w:val="both"/>
            </w:pPr>
            <w:r w:rsidRPr="00E449E6">
              <w:t>FaME 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DC36AB" w:rsidP="00DC36AB">
            <w:pPr>
              <w:jc w:val="both"/>
              <w:rPr>
                <w:b/>
              </w:rPr>
            </w:pPr>
            <w:r>
              <w:rPr>
                <w:b/>
              </w:rPr>
              <w:t>30</w:t>
            </w:r>
          </w:p>
        </w:tc>
        <w:tc>
          <w:tcPr>
            <w:tcW w:w="693" w:type="dxa"/>
            <w:vMerge w:val="restart"/>
          </w:tcPr>
          <w:p w:rsidR="00E449E6" w:rsidRPr="00E449E6" w:rsidRDefault="00DC36AB" w:rsidP="00E449E6">
            <w:pPr>
              <w:jc w:val="both"/>
              <w:rPr>
                <w:b/>
              </w:rPr>
            </w:pPr>
            <w:r>
              <w:rPr>
                <w:b/>
              </w:rPr>
              <w:t>43</w:t>
            </w:r>
          </w:p>
        </w:tc>
        <w:tc>
          <w:tcPr>
            <w:tcW w:w="694" w:type="dxa"/>
            <w:vMerge w:val="restart"/>
          </w:tcPr>
          <w:p w:rsidR="00E449E6" w:rsidRPr="00E449E6" w:rsidRDefault="00E449E6" w:rsidP="00E449E6">
            <w:pPr>
              <w:jc w:val="both"/>
              <w:rPr>
                <w:b/>
                <w:highlight w:val="yellow"/>
              </w:rPr>
            </w:pPr>
            <w:r w:rsidRPr="00E449E6">
              <w:rPr>
                <w:b/>
              </w:rPr>
              <w:t>70</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2347"/>
        </w:trPr>
        <w:tc>
          <w:tcPr>
            <w:tcW w:w="9859" w:type="dxa"/>
            <w:gridSpan w:val="11"/>
          </w:tcPr>
          <w:p w:rsidR="00E449E6" w:rsidRPr="00E449E6" w:rsidRDefault="00E449E6" w:rsidP="00E449E6">
            <w:pPr>
              <w:jc w:val="both"/>
            </w:pPr>
            <w:r w:rsidRPr="00E449E6">
              <w:t xml:space="preserve">TUČKOVÁ, Z., MOLNÁR, V., FEDORKO, G., TUČEK, D. Proposal and verification of a methodology for the measurement of local muscular load via datalogger. </w:t>
            </w:r>
            <w:hyperlink r:id="rId50" w:tooltip="Go to the information page for this source" w:history="1">
              <w:r w:rsidRPr="00E449E6">
                <w:rPr>
                  <w:i/>
                  <w:iCs/>
                  <w:color w:val="0000FF"/>
                  <w:u w:val="single"/>
                </w:rPr>
                <w:t>Measurement:</w:t>
              </w:r>
              <w:r w:rsidRPr="00E449E6">
                <w:rPr>
                  <w:color w:val="0000FF"/>
                  <w:u w:val="single"/>
                </w:rPr>
                <w:t xml:space="preserve"> </w:t>
              </w:r>
              <w:r w:rsidRPr="00E449E6">
                <w:rPr>
                  <w:i/>
                  <w:color w:val="0000FF"/>
                  <w:u w:val="single"/>
                </w:rPr>
                <w:t>Journal of the International Measurement Confederation</w:t>
              </w:r>
            </w:hyperlink>
            <w:r w:rsidRPr="00E449E6">
              <w:t>. 2018. Vol. 121, s. 73 – 82. ISSN 0263-2241 (35%)</w:t>
            </w:r>
          </w:p>
          <w:p w:rsidR="00E449E6" w:rsidRPr="00E449E6" w:rsidRDefault="00E449E6" w:rsidP="00E449E6">
            <w:pPr>
              <w:autoSpaceDE w:val="0"/>
              <w:autoSpaceDN w:val="0"/>
              <w:jc w:val="both"/>
            </w:pPr>
            <w:r w:rsidRPr="00E449E6">
              <w:t xml:space="preserve">TUČEK D., TUČKOVÁ, Z., JELÍNKOVÁ, D. </w:t>
            </w:r>
            <w:r w:rsidRPr="00E449E6">
              <w:rPr>
                <w:iCs/>
              </w:rPr>
              <w:t>Performance Measurement of Energy Processes in Czech Production Plants</w:t>
            </w:r>
            <w:r w:rsidRPr="00E449E6">
              <w:rPr>
                <w:i/>
              </w:rPr>
              <w:t xml:space="preserve">. </w:t>
            </w:r>
            <w:r w:rsidRPr="00E449E6">
              <w:rPr>
                <w:i/>
                <w:iCs/>
                <w:bdr w:val="none" w:sz="0" w:space="0" w:color="auto" w:frame="1"/>
              </w:rPr>
              <w:t>FME Transactions</w:t>
            </w:r>
            <w:r w:rsidRPr="00E449E6">
              <w:t>. 2017, vol. 45, iss. 4, s. 670-677. ISSN 1451-2092.</w:t>
            </w:r>
            <w:r w:rsidRPr="00E449E6">
              <w:rPr>
                <w:rFonts w:ascii="Arial" w:hAnsi="Arial" w:cs="Arial"/>
              </w:rPr>
              <w:t> </w:t>
            </w:r>
            <w:r w:rsidRPr="00E449E6">
              <w:t xml:space="preserve">doi:10.5937/fmet1704670T (45%). </w:t>
            </w:r>
          </w:p>
          <w:p w:rsidR="00E449E6" w:rsidRPr="00E449E6" w:rsidRDefault="00E449E6" w:rsidP="00E449E6">
            <w:pPr>
              <w:autoSpaceDE w:val="0"/>
              <w:autoSpaceDN w:val="0"/>
              <w:jc w:val="both"/>
            </w:pPr>
            <w:r w:rsidRPr="00E449E6">
              <w:t xml:space="preserve">TUČEK, D., HRABAL, M., OPLETALOVÁ. M. Teaching business process management: Improving the process of process modelling course. </w:t>
            </w:r>
            <w:r w:rsidRPr="00E449E6">
              <w:rPr>
                <w:i/>
                <w:iCs/>
              </w:rPr>
              <w:t>Journal of Applied Engineering Science.</w:t>
            </w:r>
            <w:r w:rsidRPr="00E449E6">
              <w:t xml:space="preserve"> 2017, Vol. 15, no. 2, p. 113-121. ISSN 1451-4117. DOI:10.5937/jaes15-12172 (10%).</w:t>
            </w:r>
          </w:p>
          <w:p w:rsidR="00E449E6" w:rsidRPr="00E449E6" w:rsidRDefault="00E449E6" w:rsidP="00E449E6">
            <w:pPr>
              <w:keepNext/>
              <w:jc w:val="both"/>
              <w:outlineLvl w:val="0"/>
              <w:rPr>
                <w:bCs/>
                <w:caps/>
                <w:kern w:val="36"/>
              </w:rPr>
            </w:pPr>
            <w:r w:rsidRPr="00E449E6">
              <w:rPr>
                <w:bCs/>
              </w:rPr>
              <w:t xml:space="preserve">GAVUROVÁ, B., TKÁČOVÁ, A., TUČEK, D. Determinants of public fund´s savings formation via public procurement process. </w:t>
            </w:r>
            <w:r w:rsidRPr="00E449E6">
              <w:rPr>
                <w:bCs/>
                <w:i/>
                <w:iCs/>
              </w:rPr>
              <w:t>Administratie si Management Public</w:t>
            </w:r>
            <w:r w:rsidRPr="00E449E6">
              <w:rPr>
                <w:bCs/>
              </w:rPr>
              <w:t>, 2017, roč. 2017, č. 28, s. 25-44. ISSN 1583-9583 (34%)</w:t>
            </w:r>
          </w:p>
          <w:p w:rsidR="00E449E6" w:rsidRPr="00E449E6" w:rsidRDefault="00E449E6" w:rsidP="00E449E6">
            <w:pPr>
              <w:autoSpaceDE w:val="0"/>
              <w:autoSpaceDN w:val="0"/>
              <w:ind w:right="78"/>
              <w:jc w:val="both"/>
            </w:pPr>
            <w:r w:rsidRPr="00E449E6">
              <w:t xml:space="preserve">TUČEK, D., NOVÁK, I. </w:t>
            </w:r>
            <w:r w:rsidRPr="00E449E6">
              <w:rPr>
                <w:i/>
                <w:iCs/>
              </w:rPr>
              <w:t>Process optimalisation with effective interconnection of production system models in Plant Simulation</w:t>
            </w:r>
            <w:r w:rsidRPr="00E449E6">
              <w:t>. Scientific Papers of the University of Pardubice, Series D, Faculty of Economics and Administration, 2016, pp. 196-206. ISSN 1211-555X (90%).</w:t>
            </w:r>
          </w:p>
          <w:p w:rsidR="00E449E6" w:rsidRPr="00E449E6" w:rsidRDefault="00E449E6" w:rsidP="00E449E6">
            <w:pPr>
              <w:jc w:val="both"/>
              <w:rPr>
                <w:i/>
              </w:rPr>
            </w:pPr>
            <w:r w:rsidRPr="00E449E6">
              <w:rPr>
                <w:i/>
              </w:rPr>
              <w:t xml:space="preserve">Užitný vzor a patent </w:t>
            </w:r>
          </w:p>
          <w:p w:rsidR="00E449E6" w:rsidRPr="00E449E6" w:rsidRDefault="00E449E6" w:rsidP="00E449E6">
            <w:pPr>
              <w:jc w:val="both"/>
            </w:pPr>
            <w:r w:rsidRPr="00E449E6">
              <w:t>Ergonomické zařízení na měření lokální svalové zátěže – Užitný vzor č. 29172 v. r. 2015, Patent v r. 2017 č. 306627</w:t>
            </w:r>
          </w:p>
          <w:p w:rsidR="00E449E6" w:rsidRPr="00E449E6" w:rsidRDefault="00E449E6" w:rsidP="00E449E6">
            <w:pPr>
              <w:jc w:val="both"/>
              <w:rPr>
                <w:i/>
              </w:rPr>
            </w:pPr>
            <w:r w:rsidRPr="00E449E6">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E449E6" w:rsidRPr="00E449E6" w:rsidTr="00E449E6">
              <w:trPr>
                <w:trHeight w:val="2830"/>
              </w:trPr>
              <w:tc>
                <w:tcPr>
                  <w:tcW w:w="1515" w:type="dxa"/>
                </w:tcPr>
                <w:p w:rsidR="00E449E6" w:rsidRPr="00E449E6" w:rsidRDefault="00E449E6" w:rsidP="00E449E6">
                  <w:pPr>
                    <w:jc w:val="both"/>
                  </w:pPr>
                  <w:r w:rsidRPr="00E449E6">
                    <w:t>2010 - 2012</w:t>
                  </w: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jc w:val="both"/>
                  </w:pPr>
                </w:p>
                <w:p w:rsidR="00E449E6" w:rsidRPr="00E449E6" w:rsidRDefault="00E449E6" w:rsidP="00E449E6">
                  <w:pPr>
                    <w:jc w:val="both"/>
                  </w:pPr>
                  <w:r w:rsidRPr="00E449E6">
                    <w:t>2012</w:t>
                  </w:r>
                </w:p>
                <w:p w:rsidR="00E449E6" w:rsidRPr="00E449E6" w:rsidRDefault="00E449E6" w:rsidP="00E449E6">
                  <w:pPr>
                    <w:jc w:val="both"/>
                  </w:pPr>
                </w:p>
                <w:p w:rsidR="00E449E6" w:rsidRPr="00E449E6" w:rsidRDefault="00E449E6" w:rsidP="00E449E6">
                  <w:pPr>
                    <w:jc w:val="both"/>
                  </w:pPr>
                  <w:r w:rsidRPr="00E449E6">
                    <w:t>2009 - 2012</w:t>
                  </w:r>
                </w:p>
                <w:p w:rsidR="00E449E6" w:rsidRPr="00E449E6" w:rsidRDefault="00E449E6" w:rsidP="00E449E6">
                  <w:pPr>
                    <w:jc w:val="both"/>
                  </w:pP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2017- 2020</w:t>
                  </w:r>
                </w:p>
                <w:p w:rsidR="00E449E6" w:rsidRPr="00E449E6" w:rsidRDefault="00E449E6" w:rsidP="00E449E6">
                  <w:pPr>
                    <w:jc w:val="both"/>
                  </w:pPr>
                </w:p>
              </w:tc>
              <w:tc>
                <w:tcPr>
                  <w:tcW w:w="8162" w:type="dxa"/>
                </w:tcPr>
                <w:p w:rsidR="00E449E6" w:rsidRPr="00E449E6" w:rsidRDefault="00E449E6" w:rsidP="00E449E6">
                  <w:pPr>
                    <w:jc w:val="both"/>
                  </w:pPr>
                  <w:r w:rsidRPr="00E449E6">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E449E6" w:rsidRPr="00E449E6" w:rsidRDefault="00E449E6" w:rsidP="00E449E6">
                  <w:pPr>
                    <w:jc w:val="both"/>
                  </w:pPr>
                  <w:r w:rsidRPr="00E449E6">
                    <w:t>Individuální projekt národní KVALITA, Pilotní metodik ověřování projektu: Kvalita (IPN projekt MŠMT ČR)</w:t>
                  </w:r>
                </w:p>
                <w:p w:rsidR="00E449E6" w:rsidRPr="00E449E6" w:rsidRDefault="00E449E6" w:rsidP="00E449E6">
                  <w:pPr>
                    <w:jc w:val="both"/>
                  </w:pPr>
                  <w:r w:rsidRPr="00E449E6">
                    <w:t>Optimalizace procesů údržby energetiky ve společnosti Barum Continental Otrokovice s využitím nástrojů Lean Production  a Business Process Managementu - vedení projektu</w:t>
                  </w:r>
                </w:p>
                <w:p w:rsidR="00E449E6" w:rsidRPr="00E449E6" w:rsidRDefault="00E449E6" w:rsidP="00E449E6">
                  <w:pPr>
                    <w:jc w:val="both"/>
                  </w:pPr>
                  <w:r w:rsidRPr="00E449E6">
                    <w:t>Individuální projekt národní KREDO (Kvalita, relevance, efektivita, diverzifikace a otevřenost) Expert konzultant, (IPN projekt MŠMT ČR)</w:t>
                  </w:r>
                </w:p>
                <w:p w:rsidR="00E449E6" w:rsidRPr="00E449E6" w:rsidRDefault="00E449E6" w:rsidP="00E449E6">
                  <w:pPr>
                    <w:jc w:val="both"/>
                  </w:pPr>
                  <w:r w:rsidRPr="00E449E6">
                    <w:t>Projekt procesních analýz ve společnosti Meopta Přerov - vedení projektu</w:t>
                  </w:r>
                </w:p>
                <w:p w:rsidR="00E449E6" w:rsidRPr="00E449E6" w:rsidRDefault="00E449E6" w:rsidP="00E449E6">
                  <w:pPr>
                    <w:jc w:val="both"/>
                  </w:pPr>
                  <w:r w:rsidRPr="00E449E6">
                    <w:t>Zlepšování projektů – VaV Ergonomie drobné svalové zátěže, vědeckovýzkumný projekt OPPI – MPO, řešený pro Moravskoslezský automobilový klastr, o. s. - hlavní řešitel</w:t>
                  </w:r>
                </w:p>
                <w:p w:rsidR="00E449E6" w:rsidRPr="00E449E6" w:rsidRDefault="00E449E6" w:rsidP="00E449E6">
                  <w:pPr>
                    <w:spacing w:before="40" w:line="254" w:lineRule="atLeast"/>
                    <w:jc w:val="both"/>
                    <w:outlineLvl w:val="2"/>
                  </w:pPr>
                  <w:r w:rsidRPr="00E449E6">
                    <w:t>Člen řešitelského týmu: grantového projektu Grantové agentury České republiky GAČR č. 17-11321S Název projektu: Behaiviorální důvody úpadku firem: Experimentální přístup (GA309027).</w:t>
                  </w:r>
                </w:p>
                <w:p w:rsidR="00E449E6" w:rsidRPr="00E449E6" w:rsidRDefault="00E449E6" w:rsidP="00E449E6">
                  <w:pPr>
                    <w:jc w:val="both"/>
                  </w:pPr>
                </w:p>
              </w:tc>
            </w:tr>
          </w:tbl>
          <w:p w:rsidR="00E449E6" w:rsidRPr="00E449E6" w:rsidRDefault="00E449E6" w:rsidP="00E449E6">
            <w:pPr>
              <w:jc w:val="both"/>
              <w:rPr>
                <w:b/>
              </w:rPr>
            </w:pP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328"/>
        </w:trPr>
        <w:tc>
          <w:tcPr>
            <w:tcW w:w="9859" w:type="dxa"/>
            <w:gridSpan w:val="11"/>
          </w:tcPr>
          <w:p w:rsidR="00E449E6" w:rsidRPr="00E449E6" w:rsidRDefault="00E449E6" w:rsidP="00E449E6">
            <w:pPr>
              <w:rPr>
                <w:b/>
              </w:rPr>
            </w:pPr>
          </w:p>
        </w:tc>
      </w:tr>
      <w:tr w:rsidR="00E449E6" w:rsidRPr="00E449E6" w:rsidTr="00E449E6">
        <w:trPr>
          <w:cantSplit/>
          <w:trHeight w:val="56"/>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914242" w:rsidP="00E449E6">
            <w:pPr>
              <w:jc w:val="both"/>
            </w:pPr>
            <w:r>
              <w:t>Management and Marketing</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Janka VYDROVÁ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1982</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A23D41">
        <w:trPr>
          <w:trHeight w:val="480"/>
        </w:trPr>
        <w:tc>
          <w:tcPr>
            <w:tcW w:w="9859" w:type="dxa"/>
            <w:gridSpan w:val="11"/>
            <w:tcBorders>
              <w:top w:val="nil"/>
            </w:tcBorders>
          </w:tcPr>
          <w:p w:rsidR="00E449E6" w:rsidRPr="00E449E6" w:rsidRDefault="004B3BA4" w:rsidP="00A23D41">
            <w:pPr>
              <w:jc w:val="both"/>
            </w:pPr>
            <w:r w:rsidRPr="00823401">
              <w:t>International Marketing</w:t>
            </w:r>
            <w:r w:rsidR="00A23D41">
              <w:t xml:space="preserve"> -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1055"/>
        </w:trPr>
        <w:tc>
          <w:tcPr>
            <w:tcW w:w="9859" w:type="dxa"/>
            <w:gridSpan w:val="11"/>
          </w:tcPr>
          <w:p w:rsidR="00E449E6" w:rsidRPr="00E449E6" w:rsidRDefault="00E449E6" w:rsidP="00E449E6">
            <w:pPr>
              <w:ind w:left="1239" w:hanging="1239"/>
              <w:jc w:val="both"/>
            </w:pPr>
            <w:r w:rsidRPr="00E449E6">
              <w:t>2005 - 2008 Univerzita Tomáše Bati ve Zlíně, Fakulta managementu a ekonomiky/obor: Management a ekonomika (</w:t>
            </w:r>
            <w:r w:rsidRPr="00E449E6">
              <w:rPr>
                <w:b/>
              </w:rPr>
              <w:t>Ph.D</w:t>
            </w:r>
            <w:r w:rsidRPr="00E449E6">
              <w:t>.)</w:t>
            </w:r>
          </w:p>
          <w:p w:rsidR="00E449E6" w:rsidRPr="00E449E6" w:rsidRDefault="00E449E6" w:rsidP="00E449E6">
            <w:pPr>
              <w:jc w:val="both"/>
            </w:pPr>
            <w:r w:rsidRPr="00E449E6">
              <w:t>2003 - 2005 Univerzita Tomáše Bati ve Zlíně, Fakulta managementu a ekonomiky/obor: Management a Marketing (</w:t>
            </w:r>
            <w:r w:rsidRPr="00E449E6">
              <w:rPr>
                <w:b/>
              </w:rPr>
              <w:t>Ing.</w:t>
            </w:r>
            <w:r w:rsidRPr="00E449E6">
              <w:t>)</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697"/>
        </w:trPr>
        <w:tc>
          <w:tcPr>
            <w:tcW w:w="9859" w:type="dxa"/>
            <w:gridSpan w:val="11"/>
          </w:tcPr>
          <w:tbl>
            <w:tblPr>
              <w:tblStyle w:val="Mkatabulky3"/>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6"/>
              <w:gridCol w:w="8505"/>
            </w:tblGrid>
            <w:tr w:rsidR="00E449E6" w:rsidRPr="00E449E6" w:rsidTr="00E449E6">
              <w:tc>
                <w:tcPr>
                  <w:tcW w:w="1236" w:type="dxa"/>
                </w:tcPr>
                <w:p w:rsidR="00E449E6" w:rsidRPr="00E449E6" w:rsidRDefault="00E449E6" w:rsidP="00E449E6">
                  <w:pPr>
                    <w:jc w:val="both"/>
                  </w:pPr>
                  <w:r w:rsidRPr="00E449E6">
                    <w:t xml:space="preserve">2007-2008   </w:t>
                  </w:r>
                </w:p>
              </w:tc>
              <w:tc>
                <w:tcPr>
                  <w:tcW w:w="8505" w:type="dxa"/>
                </w:tcPr>
                <w:p w:rsidR="00E449E6" w:rsidRPr="00E449E6" w:rsidRDefault="00E449E6" w:rsidP="00E449E6">
                  <w:pPr>
                    <w:jc w:val="both"/>
                  </w:pPr>
                  <w:r w:rsidRPr="00E449E6">
                    <w:t xml:space="preserve">Univerzita Tomáše Bati ve Zlíně, Fakulta managementu a ekonomiky, Ústav management; asistent </w:t>
                  </w:r>
                </w:p>
              </w:tc>
            </w:tr>
            <w:tr w:rsidR="00E449E6" w:rsidRPr="00E449E6" w:rsidTr="00E449E6">
              <w:tc>
                <w:tcPr>
                  <w:tcW w:w="1236" w:type="dxa"/>
                </w:tcPr>
                <w:p w:rsidR="00E449E6" w:rsidRPr="00E449E6" w:rsidRDefault="00E449E6" w:rsidP="00E449E6">
                  <w:pPr>
                    <w:jc w:val="both"/>
                  </w:pPr>
                  <w:r w:rsidRPr="00E449E6">
                    <w:t>2008-dosud</w:t>
                  </w:r>
                </w:p>
              </w:tc>
              <w:tc>
                <w:tcPr>
                  <w:tcW w:w="8505" w:type="dxa"/>
                </w:tcPr>
                <w:p w:rsidR="00E449E6" w:rsidRPr="00E449E6" w:rsidRDefault="00E449E6" w:rsidP="00E449E6">
                  <w:pPr>
                    <w:jc w:val="both"/>
                  </w:pPr>
                  <w:r w:rsidRPr="00E449E6">
                    <w:t>Univerzita Tomáše Bati ve Zlíně, Fakulta managementu a ekonomiky, Ústav managementu a marketingu, odborný asistent</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42"/>
        </w:trPr>
        <w:tc>
          <w:tcPr>
            <w:tcW w:w="9859" w:type="dxa"/>
            <w:gridSpan w:val="11"/>
          </w:tcPr>
          <w:p w:rsidR="00E449E6" w:rsidRPr="00E449E6" w:rsidRDefault="00E449E6" w:rsidP="00E449E6">
            <w:pPr>
              <w:jc w:val="both"/>
            </w:pPr>
            <w:r w:rsidRPr="00E449E6">
              <w:t xml:space="preserve">Počet vedených bakalářských prací – 46 </w:t>
            </w:r>
          </w:p>
          <w:p w:rsidR="00E449E6" w:rsidRPr="00E449E6" w:rsidRDefault="00E449E6" w:rsidP="00E449E6">
            <w:pPr>
              <w:jc w:val="both"/>
            </w:pPr>
            <w:r w:rsidRPr="00E449E6">
              <w:t>Počet vedených diplomových prací – 28</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E449E6" w:rsidP="00E449E6">
            <w:pPr>
              <w:jc w:val="both"/>
              <w:rPr>
                <w:b/>
              </w:rPr>
            </w:pPr>
            <w:r w:rsidRPr="00E449E6">
              <w:rPr>
                <w:b/>
              </w:rPr>
              <w:t>2</w:t>
            </w:r>
          </w:p>
        </w:tc>
        <w:tc>
          <w:tcPr>
            <w:tcW w:w="693" w:type="dxa"/>
            <w:vMerge w:val="restart"/>
          </w:tcPr>
          <w:p w:rsidR="00E449E6" w:rsidRPr="00E449E6" w:rsidRDefault="005C074E" w:rsidP="00E449E6">
            <w:pPr>
              <w:jc w:val="both"/>
              <w:rPr>
                <w:b/>
              </w:rPr>
            </w:pPr>
            <w:r>
              <w:rPr>
                <w:b/>
              </w:rPr>
              <w:t>4</w:t>
            </w:r>
          </w:p>
        </w:tc>
        <w:tc>
          <w:tcPr>
            <w:tcW w:w="694" w:type="dxa"/>
            <w:vMerge w:val="restart"/>
          </w:tcPr>
          <w:p w:rsidR="00E449E6" w:rsidRPr="00E449E6" w:rsidRDefault="00E449E6" w:rsidP="00E449E6">
            <w:pPr>
              <w:jc w:val="both"/>
              <w:rPr>
                <w:b/>
              </w:rPr>
            </w:pPr>
            <w:r w:rsidRPr="00E449E6">
              <w:rPr>
                <w:b/>
              </w:rPr>
              <w:t>32</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1403"/>
        </w:trPr>
        <w:tc>
          <w:tcPr>
            <w:tcW w:w="9859" w:type="dxa"/>
            <w:gridSpan w:val="11"/>
          </w:tcPr>
          <w:p w:rsidR="00E449E6" w:rsidRPr="00E449E6" w:rsidRDefault="00E449E6" w:rsidP="00E449E6">
            <w:pPr>
              <w:jc w:val="both"/>
            </w:pPr>
            <w:r w:rsidRPr="00E449E6">
              <w:t xml:space="preserve">VYDROVÁ, J. Student´s Key Competencies Required for Applicability in Practice – Students´ Point of View. </w:t>
            </w:r>
            <w:r w:rsidRPr="00E449E6">
              <w:rPr>
                <w:i/>
              </w:rPr>
              <w:t xml:space="preserve">Scientific Papers of the University of Pardubice, Series D. </w:t>
            </w:r>
            <w:r w:rsidRPr="00E449E6">
              <w:t xml:space="preserve">2018, Volume 44, Issue 3, pp. 245-256. ISSN 1211-555X. </w:t>
            </w:r>
          </w:p>
          <w:p w:rsidR="00E449E6" w:rsidRPr="00E449E6" w:rsidRDefault="00E449E6" w:rsidP="00E449E6">
            <w:pPr>
              <w:jc w:val="both"/>
            </w:pPr>
            <w:r w:rsidRPr="00E449E6">
              <w:t xml:space="preserve">VYDROVÁ, J., BEJTKOVSKÝ, J. The importance of the individual pillars of social maturity of workers in healthcare organizations in the hierarchy of pillars of competence in management. </w:t>
            </w:r>
            <w:r w:rsidRPr="00E449E6">
              <w:rPr>
                <w:i/>
              </w:rPr>
              <w:t xml:space="preserve">Administratie si Management Public. </w:t>
            </w:r>
            <w:r w:rsidRPr="00E449E6">
              <w:t xml:space="preserve">2018, Volume 31, pp. 21-35. ISSN 1583-9583. DOI: 10.24818/amp/2018.31-02 (50%) </w:t>
            </w:r>
          </w:p>
          <w:p w:rsidR="00E449E6" w:rsidRPr="00E449E6" w:rsidRDefault="00E449E6" w:rsidP="00E449E6">
            <w:pPr>
              <w:jc w:val="both"/>
            </w:pPr>
            <w:r w:rsidRPr="00E449E6">
              <w:t xml:space="preserve">VYDROVÁ, J. Identification of Key Employee benefits Relating to Employee Satisfaction in Selected Health Organizations in the Czech Republic. </w:t>
            </w:r>
            <w:r w:rsidRPr="00E449E6">
              <w:rPr>
                <w:i/>
              </w:rPr>
              <w:t>Acta Oeconomica Universitatis Selye. International scientific Journal.</w:t>
            </w:r>
            <w:r w:rsidRPr="00E449E6">
              <w:t xml:space="preserve"> 2018, Volume 7, Issue 2, pp. 175-187. ISSN 1338-6581.</w:t>
            </w:r>
          </w:p>
          <w:p w:rsidR="00E449E6" w:rsidRPr="00E449E6" w:rsidRDefault="00E449E6" w:rsidP="00E449E6">
            <w:pPr>
              <w:jc w:val="both"/>
            </w:pPr>
            <w:r w:rsidRPr="00E449E6">
              <w:t>PORVAZNÍK, J., LJUDVIGOVÁ, I., VYDROVÁ, J. The Importance of Holistic Managerial Competence and Social Maturity in Human Crisis.</w:t>
            </w:r>
            <w:r w:rsidRPr="00E449E6">
              <w:rPr>
                <w:i/>
              </w:rPr>
              <w:t xml:space="preserve"> Polish Journal of Management Studies.</w:t>
            </w:r>
            <w:r w:rsidRPr="00E449E6">
              <w:t xml:space="preserve"> 2017, Volume 15, Issue 1, pp. 163-173. ISSN 2081-7452. DOI: 10.17512/pjms.2017.15.1.16 (35%) </w:t>
            </w:r>
          </w:p>
          <w:p w:rsidR="00E449E6" w:rsidRPr="00E449E6" w:rsidRDefault="00E449E6" w:rsidP="00E449E6">
            <w:pPr>
              <w:jc w:val="both"/>
            </w:pPr>
            <w:r w:rsidRPr="00E449E6">
              <w:t xml:space="preserve">PORVAZNÍK, J., VYDROVÁ, J., LJUDVIGOVÁ, I. </w:t>
            </w:r>
            <w:r w:rsidRPr="00E449E6">
              <w:rPr>
                <w:i/>
              </w:rPr>
              <w:t>Celostní management.</w:t>
            </w:r>
            <w:r w:rsidRPr="00E449E6">
              <w:t xml:space="preserve"> 6. přepracované a dopl. vyd. Bratislava: IRIS, 2016, 362 s. ISBN 978-80-8153-062-3 (30%).</w:t>
            </w:r>
          </w:p>
          <w:p w:rsidR="00E449E6" w:rsidRPr="00E449E6" w:rsidRDefault="00E449E6" w:rsidP="00E449E6">
            <w:pPr>
              <w:jc w:val="both"/>
              <w:rPr>
                <w:szCs w:val="22"/>
              </w:rPr>
            </w:pPr>
            <w:r w:rsidRPr="00E449E6">
              <w:rPr>
                <w:i/>
              </w:rPr>
              <w:t>Přehled projektové činnosti:</w:t>
            </w:r>
          </w:p>
          <w:p w:rsidR="00E449E6" w:rsidRPr="00E449E6" w:rsidRDefault="00E449E6" w:rsidP="00E449E6">
            <w:pPr>
              <w:jc w:val="both"/>
            </w:pPr>
            <w:r w:rsidRPr="00E449E6">
              <w:rPr>
                <w:szCs w:val="22"/>
              </w:rPr>
              <w:t xml:space="preserve">GA ČR 406/08/0459 </w:t>
            </w:r>
            <w:r w:rsidRPr="00E449E6">
              <w:t>Rozvoj tacitních znalostí manažerů 2008-2010 (člen řešitelského týmu).</w:t>
            </w: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328"/>
        </w:trPr>
        <w:tc>
          <w:tcPr>
            <w:tcW w:w="9859" w:type="dxa"/>
            <w:gridSpan w:val="11"/>
          </w:tcPr>
          <w:p w:rsidR="00E449E6" w:rsidRPr="00E449E6" w:rsidRDefault="00E449E6" w:rsidP="00E449E6">
            <w:pPr>
              <w:rPr>
                <w:b/>
              </w:rPr>
            </w:pPr>
          </w:p>
        </w:tc>
      </w:tr>
      <w:tr w:rsidR="00E449E6" w:rsidRPr="00E449E6" w:rsidTr="00E449E6">
        <w:trPr>
          <w:cantSplit/>
          <w:trHeight w:val="200"/>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E449E6" w:rsidRDefault="00E449E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146D" w:rsidTr="00234630">
        <w:tc>
          <w:tcPr>
            <w:tcW w:w="9859" w:type="dxa"/>
            <w:gridSpan w:val="11"/>
            <w:tcBorders>
              <w:bottom w:val="double" w:sz="4" w:space="0" w:color="auto"/>
            </w:tcBorders>
            <w:shd w:val="clear" w:color="auto" w:fill="BDD6EE"/>
          </w:tcPr>
          <w:p w:rsidR="005A146D" w:rsidRDefault="005A146D" w:rsidP="00234630">
            <w:pPr>
              <w:jc w:val="both"/>
              <w:rPr>
                <w:b/>
                <w:sz w:val="28"/>
              </w:rPr>
            </w:pPr>
            <w:r>
              <w:rPr>
                <w:b/>
                <w:sz w:val="28"/>
              </w:rPr>
              <w:t>C-I – Personální zabezpečení</w:t>
            </w:r>
          </w:p>
        </w:tc>
      </w:tr>
      <w:tr w:rsidR="005A146D" w:rsidTr="00234630">
        <w:tc>
          <w:tcPr>
            <w:tcW w:w="2518" w:type="dxa"/>
            <w:tcBorders>
              <w:top w:val="double" w:sz="4" w:space="0" w:color="auto"/>
            </w:tcBorders>
            <w:shd w:val="clear" w:color="auto" w:fill="F7CAAC"/>
          </w:tcPr>
          <w:p w:rsidR="005A146D" w:rsidRDefault="005A146D" w:rsidP="00234630">
            <w:pPr>
              <w:jc w:val="both"/>
              <w:rPr>
                <w:b/>
              </w:rPr>
            </w:pPr>
            <w:r>
              <w:rPr>
                <w:b/>
              </w:rPr>
              <w:t>Vysoká škola</w:t>
            </w:r>
          </w:p>
        </w:tc>
        <w:tc>
          <w:tcPr>
            <w:tcW w:w="7341" w:type="dxa"/>
            <w:gridSpan w:val="10"/>
          </w:tcPr>
          <w:p w:rsidR="005A146D" w:rsidRDefault="005A146D" w:rsidP="00234630">
            <w:pPr>
              <w:jc w:val="both"/>
            </w:pPr>
            <w:r>
              <w:t>Univerzita Tomáše Bati ve Zlíně</w:t>
            </w:r>
          </w:p>
        </w:tc>
      </w:tr>
      <w:tr w:rsidR="005A146D" w:rsidTr="00234630">
        <w:tc>
          <w:tcPr>
            <w:tcW w:w="2518" w:type="dxa"/>
            <w:shd w:val="clear" w:color="auto" w:fill="F7CAAC"/>
          </w:tcPr>
          <w:p w:rsidR="005A146D" w:rsidRDefault="005A146D" w:rsidP="00234630">
            <w:pPr>
              <w:jc w:val="both"/>
              <w:rPr>
                <w:b/>
              </w:rPr>
            </w:pPr>
            <w:r>
              <w:rPr>
                <w:b/>
              </w:rPr>
              <w:t>Součást vysoké školy</w:t>
            </w:r>
          </w:p>
        </w:tc>
        <w:tc>
          <w:tcPr>
            <w:tcW w:w="7341" w:type="dxa"/>
            <w:gridSpan w:val="10"/>
          </w:tcPr>
          <w:p w:rsidR="005A146D" w:rsidRDefault="005A146D" w:rsidP="00234630">
            <w:pPr>
              <w:jc w:val="both"/>
            </w:pPr>
            <w:r>
              <w:t>Fakulta managementu a ekonomiky</w:t>
            </w:r>
          </w:p>
        </w:tc>
      </w:tr>
      <w:tr w:rsidR="005A146D" w:rsidTr="00234630">
        <w:tc>
          <w:tcPr>
            <w:tcW w:w="2518" w:type="dxa"/>
            <w:shd w:val="clear" w:color="auto" w:fill="F7CAAC"/>
          </w:tcPr>
          <w:p w:rsidR="005A146D" w:rsidRDefault="005A146D" w:rsidP="00234630">
            <w:pPr>
              <w:jc w:val="both"/>
              <w:rPr>
                <w:b/>
              </w:rPr>
            </w:pPr>
            <w:r>
              <w:rPr>
                <w:b/>
              </w:rPr>
              <w:t>Název studijního programu</w:t>
            </w:r>
          </w:p>
        </w:tc>
        <w:tc>
          <w:tcPr>
            <w:tcW w:w="7341" w:type="dxa"/>
            <w:gridSpan w:val="10"/>
          </w:tcPr>
          <w:p w:rsidR="005A146D" w:rsidRDefault="00914242" w:rsidP="00234630">
            <w:pPr>
              <w:jc w:val="both"/>
            </w:pPr>
            <w:r>
              <w:t>Management and Marketing</w:t>
            </w:r>
          </w:p>
        </w:tc>
      </w:tr>
      <w:tr w:rsidR="005A146D" w:rsidTr="00234630">
        <w:tc>
          <w:tcPr>
            <w:tcW w:w="2518" w:type="dxa"/>
            <w:shd w:val="clear" w:color="auto" w:fill="F7CAAC"/>
          </w:tcPr>
          <w:p w:rsidR="005A146D" w:rsidRDefault="005A146D" w:rsidP="00234630">
            <w:pPr>
              <w:jc w:val="both"/>
              <w:rPr>
                <w:b/>
              </w:rPr>
            </w:pPr>
            <w:r>
              <w:rPr>
                <w:b/>
              </w:rPr>
              <w:t>Jméno a příjmení</w:t>
            </w:r>
          </w:p>
        </w:tc>
        <w:tc>
          <w:tcPr>
            <w:tcW w:w="4536" w:type="dxa"/>
            <w:gridSpan w:val="5"/>
          </w:tcPr>
          <w:p w:rsidR="005A146D" w:rsidRDefault="005A146D" w:rsidP="00234630">
            <w:pPr>
              <w:jc w:val="both"/>
            </w:pPr>
            <w:r>
              <w:t>Jiří ZICHA</w:t>
            </w:r>
          </w:p>
        </w:tc>
        <w:tc>
          <w:tcPr>
            <w:tcW w:w="709" w:type="dxa"/>
            <w:shd w:val="clear" w:color="auto" w:fill="F7CAAC"/>
          </w:tcPr>
          <w:p w:rsidR="005A146D" w:rsidRDefault="005A146D" w:rsidP="00234630">
            <w:pPr>
              <w:jc w:val="both"/>
              <w:rPr>
                <w:b/>
              </w:rPr>
            </w:pPr>
            <w:r>
              <w:rPr>
                <w:b/>
              </w:rPr>
              <w:t>Tituly</w:t>
            </w:r>
          </w:p>
        </w:tc>
        <w:tc>
          <w:tcPr>
            <w:tcW w:w="2096" w:type="dxa"/>
            <w:gridSpan w:val="4"/>
          </w:tcPr>
          <w:p w:rsidR="005A146D" w:rsidRDefault="005A146D" w:rsidP="00234630">
            <w:pPr>
              <w:jc w:val="both"/>
            </w:pPr>
            <w:r>
              <w:t>JUDr., Ph.D.</w:t>
            </w:r>
          </w:p>
        </w:tc>
      </w:tr>
      <w:tr w:rsidR="005A146D" w:rsidTr="00234630">
        <w:tc>
          <w:tcPr>
            <w:tcW w:w="2518" w:type="dxa"/>
            <w:shd w:val="clear" w:color="auto" w:fill="F7CAAC"/>
          </w:tcPr>
          <w:p w:rsidR="005A146D" w:rsidRDefault="005A146D" w:rsidP="00234630">
            <w:pPr>
              <w:jc w:val="both"/>
              <w:rPr>
                <w:b/>
              </w:rPr>
            </w:pPr>
            <w:r>
              <w:rPr>
                <w:b/>
              </w:rPr>
              <w:t>Rok narození</w:t>
            </w:r>
          </w:p>
        </w:tc>
        <w:tc>
          <w:tcPr>
            <w:tcW w:w="829" w:type="dxa"/>
          </w:tcPr>
          <w:p w:rsidR="005A146D" w:rsidRDefault="005A146D" w:rsidP="00234630">
            <w:pPr>
              <w:jc w:val="both"/>
            </w:pPr>
            <w:r>
              <w:t>1977</w:t>
            </w:r>
          </w:p>
        </w:tc>
        <w:tc>
          <w:tcPr>
            <w:tcW w:w="1721" w:type="dxa"/>
            <w:shd w:val="clear" w:color="auto" w:fill="F7CAAC"/>
          </w:tcPr>
          <w:p w:rsidR="005A146D" w:rsidRDefault="005A146D" w:rsidP="00234630">
            <w:pPr>
              <w:jc w:val="both"/>
              <w:rPr>
                <w:b/>
              </w:rPr>
            </w:pPr>
            <w:r>
              <w:rPr>
                <w:b/>
              </w:rPr>
              <w:t>typ vztahu k VŠ</w:t>
            </w:r>
          </w:p>
        </w:tc>
        <w:tc>
          <w:tcPr>
            <w:tcW w:w="992" w:type="dxa"/>
            <w:gridSpan w:val="2"/>
          </w:tcPr>
          <w:p w:rsidR="005A146D" w:rsidRDefault="005A146D" w:rsidP="00234630">
            <w:pPr>
              <w:jc w:val="both"/>
            </w:pPr>
            <w:r>
              <w:t>pp</w:t>
            </w:r>
          </w:p>
        </w:tc>
        <w:tc>
          <w:tcPr>
            <w:tcW w:w="994" w:type="dxa"/>
            <w:shd w:val="clear" w:color="auto" w:fill="F7CAAC"/>
          </w:tcPr>
          <w:p w:rsidR="005A146D" w:rsidRDefault="005A146D" w:rsidP="00234630">
            <w:pPr>
              <w:jc w:val="both"/>
              <w:rPr>
                <w:b/>
              </w:rPr>
            </w:pPr>
            <w:r>
              <w:rPr>
                <w:b/>
              </w:rPr>
              <w:t>rozsah</w:t>
            </w:r>
          </w:p>
        </w:tc>
        <w:tc>
          <w:tcPr>
            <w:tcW w:w="709" w:type="dxa"/>
          </w:tcPr>
          <w:p w:rsidR="005A146D" w:rsidRDefault="005A146D" w:rsidP="00234630">
            <w:pPr>
              <w:jc w:val="both"/>
            </w:pPr>
            <w:r>
              <w:t>40</w:t>
            </w:r>
          </w:p>
        </w:tc>
        <w:tc>
          <w:tcPr>
            <w:tcW w:w="709" w:type="dxa"/>
            <w:gridSpan w:val="2"/>
            <w:shd w:val="clear" w:color="auto" w:fill="F7CAAC"/>
          </w:tcPr>
          <w:p w:rsidR="005A146D" w:rsidRDefault="005A146D" w:rsidP="00234630">
            <w:pPr>
              <w:jc w:val="both"/>
              <w:rPr>
                <w:b/>
              </w:rPr>
            </w:pPr>
            <w:r>
              <w:rPr>
                <w:b/>
              </w:rPr>
              <w:t>do kdy</w:t>
            </w:r>
          </w:p>
        </w:tc>
        <w:tc>
          <w:tcPr>
            <w:tcW w:w="1387" w:type="dxa"/>
            <w:gridSpan w:val="2"/>
          </w:tcPr>
          <w:p w:rsidR="005A146D" w:rsidRDefault="005A146D" w:rsidP="00234630">
            <w:pPr>
              <w:jc w:val="both"/>
            </w:pPr>
            <w:r>
              <w:t>N</w:t>
            </w:r>
          </w:p>
        </w:tc>
      </w:tr>
      <w:tr w:rsidR="005A146D" w:rsidTr="00234630">
        <w:tc>
          <w:tcPr>
            <w:tcW w:w="5068" w:type="dxa"/>
            <w:gridSpan w:val="3"/>
            <w:shd w:val="clear" w:color="auto" w:fill="F7CAAC"/>
          </w:tcPr>
          <w:p w:rsidR="005A146D" w:rsidRDefault="005A146D" w:rsidP="00234630">
            <w:pPr>
              <w:jc w:val="both"/>
              <w:rPr>
                <w:b/>
              </w:rPr>
            </w:pPr>
            <w:r>
              <w:rPr>
                <w:b/>
              </w:rPr>
              <w:t>Typ vztahu na součásti VŠ, která uskutečňuje st. program</w:t>
            </w:r>
          </w:p>
        </w:tc>
        <w:tc>
          <w:tcPr>
            <w:tcW w:w="992" w:type="dxa"/>
            <w:gridSpan w:val="2"/>
          </w:tcPr>
          <w:p w:rsidR="005A146D" w:rsidRDefault="005A146D" w:rsidP="00234630">
            <w:pPr>
              <w:jc w:val="both"/>
            </w:pPr>
            <w:r>
              <w:t>pp</w:t>
            </w:r>
          </w:p>
        </w:tc>
        <w:tc>
          <w:tcPr>
            <w:tcW w:w="994" w:type="dxa"/>
            <w:shd w:val="clear" w:color="auto" w:fill="F7CAAC"/>
          </w:tcPr>
          <w:p w:rsidR="005A146D" w:rsidRDefault="005A146D" w:rsidP="00234630">
            <w:pPr>
              <w:jc w:val="both"/>
              <w:rPr>
                <w:b/>
              </w:rPr>
            </w:pPr>
            <w:r>
              <w:rPr>
                <w:b/>
              </w:rPr>
              <w:t>rozsah</w:t>
            </w:r>
          </w:p>
        </w:tc>
        <w:tc>
          <w:tcPr>
            <w:tcW w:w="709" w:type="dxa"/>
          </w:tcPr>
          <w:p w:rsidR="005A146D" w:rsidRDefault="005A146D" w:rsidP="00234630">
            <w:pPr>
              <w:jc w:val="both"/>
            </w:pPr>
            <w:r>
              <w:t>40</w:t>
            </w:r>
          </w:p>
        </w:tc>
        <w:tc>
          <w:tcPr>
            <w:tcW w:w="709" w:type="dxa"/>
            <w:gridSpan w:val="2"/>
            <w:shd w:val="clear" w:color="auto" w:fill="F7CAAC"/>
          </w:tcPr>
          <w:p w:rsidR="005A146D" w:rsidRDefault="005A146D" w:rsidP="00234630">
            <w:pPr>
              <w:jc w:val="both"/>
              <w:rPr>
                <w:b/>
              </w:rPr>
            </w:pPr>
            <w:r>
              <w:rPr>
                <w:b/>
              </w:rPr>
              <w:t>do kdy</w:t>
            </w:r>
          </w:p>
        </w:tc>
        <w:tc>
          <w:tcPr>
            <w:tcW w:w="1387" w:type="dxa"/>
            <w:gridSpan w:val="2"/>
          </w:tcPr>
          <w:p w:rsidR="005A146D" w:rsidRDefault="005A146D" w:rsidP="00234630">
            <w:pPr>
              <w:jc w:val="both"/>
            </w:pPr>
            <w:r>
              <w:t>N</w:t>
            </w:r>
          </w:p>
        </w:tc>
      </w:tr>
      <w:tr w:rsidR="005A146D" w:rsidTr="00234630">
        <w:tc>
          <w:tcPr>
            <w:tcW w:w="6060" w:type="dxa"/>
            <w:gridSpan w:val="5"/>
            <w:shd w:val="clear" w:color="auto" w:fill="F7CAAC"/>
          </w:tcPr>
          <w:p w:rsidR="005A146D" w:rsidRDefault="005A146D" w:rsidP="00234630">
            <w:pPr>
              <w:jc w:val="both"/>
            </w:pPr>
            <w:r>
              <w:rPr>
                <w:b/>
              </w:rPr>
              <w:t>Další současná působení jako akademický pracovník na jiných VŠ</w:t>
            </w:r>
          </w:p>
        </w:tc>
        <w:tc>
          <w:tcPr>
            <w:tcW w:w="1703" w:type="dxa"/>
            <w:gridSpan w:val="2"/>
            <w:shd w:val="clear" w:color="auto" w:fill="F7CAAC"/>
          </w:tcPr>
          <w:p w:rsidR="005A146D" w:rsidRDefault="005A146D" w:rsidP="00234630">
            <w:pPr>
              <w:jc w:val="both"/>
              <w:rPr>
                <w:b/>
              </w:rPr>
            </w:pPr>
            <w:r>
              <w:rPr>
                <w:b/>
              </w:rPr>
              <w:t>typ prac. vztahu</w:t>
            </w:r>
          </w:p>
        </w:tc>
        <w:tc>
          <w:tcPr>
            <w:tcW w:w="2096" w:type="dxa"/>
            <w:gridSpan w:val="4"/>
            <w:shd w:val="clear" w:color="auto" w:fill="F7CAAC"/>
          </w:tcPr>
          <w:p w:rsidR="005A146D" w:rsidRDefault="005A146D" w:rsidP="00234630">
            <w:pPr>
              <w:jc w:val="both"/>
              <w:rPr>
                <w:b/>
              </w:rPr>
            </w:pPr>
            <w:r>
              <w:rPr>
                <w:b/>
              </w:rPr>
              <w:t>rozsah</w:t>
            </w: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9859" w:type="dxa"/>
            <w:gridSpan w:val="11"/>
            <w:shd w:val="clear" w:color="auto" w:fill="F7CAAC"/>
          </w:tcPr>
          <w:p w:rsidR="005A146D" w:rsidRDefault="005A146D" w:rsidP="00234630">
            <w:pPr>
              <w:jc w:val="both"/>
            </w:pPr>
            <w:r>
              <w:rPr>
                <w:b/>
              </w:rPr>
              <w:t>Předměty příslušného studijního programu a způsob zapojení do jejich výuky, příp. další zapojení do uskutečňování studijního programu</w:t>
            </w:r>
          </w:p>
        </w:tc>
      </w:tr>
      <w:tr w:rsidR="005A146D" w:rsidTr="00234630">
        <w:trPr>
          <w:trHeight w:val="466"/>
        </w:trPr>
        <w:tc>
          <w:tcPr>
            <w:tcW w:w="9859" w:type="dxa"/>
            <w:gridSpan w:val="11"/>
            <w:tcBorders>
              <w:top w:val="nil"/>
            </w:tcBorders>
          </w:tcPr>
          <w:p w:rsidR="005A146D" w:rsidRDefault="004B3BA4" w:rsidP="00234630">
            <w:pPr>
              <w:jc w:val="both"/>
            </w:pPr>
            <w:r>
              <w:rPr>
                <w:color w:val="000000"/>
                <w:shd w:val="clear" w:color="auto" w:fill="FFFFFF"/>
                <w:lang w:val="en-GB"/>
              </w:rPr>
              <w:t>Basic of Law</w:t>
            </w:r>
            <w:r>
              <w:t xml:space="preserve"> </w:t>
            </w:r>
            <w:r w:rsidR="005A146D">
              <w:t>– garant, přednášející (100%)</w:t>
            </w:r>
          </w:p>
        </w:tc>
      </w:tr>
      <w:tr w:rsidR="005A146D" w:rsidTr="00234630">
        <w:tc>
          <w:tcPr>
            <w:tcW w:w="9859" w:type="dxa"/>
            <w:gridSpan w:val="11"/>
            <w:shd w:val="clear" w:color="auto" w:fill="F7CAAC"/>
          </w:tcPr>
          <w:p w:rsidR="005A146D" w:rsidRDefault="005A146D" w:rsidP="00234630">
            <w:pPr>
              <w:jc w:val="both"/>
            </w:pPr>
            <w:r>
              <w:rPr>
                <w:b/>
              </w:rPr>
              <w:t xml:space="preserve">Údaje o vzdělání na VŠ </w:t>
            </w:r>
          </w:p>
        </w:tc>
      </w:tr>
      <w:tr w:rsidR="005A146D" w:rsidTr="00234630">
        <w:trPr>
          <w:trHeight w:val="1055"/>
        </w:trPr>
        <w:tc>
          <w:tcPr>
            <w:tcW w:w="9859" w:type="dxa"/>
            <w:gridSpan w:val="11"/>
          </w:tcPr>
          <w:p w:rsidR="005A146D" w:rsidRDefault="005A146D" w:rsidP="00234630">
            <w:pPr>
              <w:jc w:val="both"/>
              <w:rPr>
                <w:b/>
              </w:rPr>
            </w:pPr>
            <w:r>
              <w:rPr>
                <w:b/>
              </w:rPr>
              <w:t xml:space="preserve">1996 - 2003: </w:t>
            </w:r>
            <w:r w:rsidRPr="008B7E1E">
              <w:t xml:space="preserve">Právnická fakulta Univerzity Karlovy, Praha - magisterský studijní program v oboru Právo </w:t>
            </w:r>
            <w:r w:rsidRPr="00D04286">
              <w:t>(Mgr.)</w:t>
            </w:r>
            <w:r>
              <w:rPr>
                <w:b/>
              </w:rPr>
              <w:t xml:space="preserve"> </w:t>
            </w:r>
          </w:p>
          <w:p w:rsidR="005A146D" w:rsidRDefault="005A146D" w:rsidP="00234630">
            <w:pPr>
              <w:jc w:val="both"/>
            </w:pPr>
            <w:r>
              <w:rPr>
                <w:b/>
              </w:rPr>
              <w:t xml:space="preserve">2005: </w:t>
            </w:r>
            <w:r w:rsidRPr="008B7E1E">
              <w:t xml:space="preserve">Právnická fakulta Univerzity Karlovy, Praha - rigorózní zkouška v oboru Právo </w:t>
            </w:r>
            <w:r w:rsidRPr="00D04286">
              <w:t>(JUDr.)</w:t>
            </w:r>
          </w:p>
          <w:p w:rsidR="005A146D" w:rsidRDefault="005A146D" w:rsidP="00234630">
            <w:pPr>
              <w:jc w:val="both"/>
              <w:rPr>
                <w:b/>
              </w:rPr>
            </w:pPr>
            <w:r w:rsidRPr="008B7E1E">
              <w:rPr>
                <w:b/>
              </w:rPr>
              <w:t>2005 - 2010</w:t>
            </w:r>
            <w:r>
              <w:rPr>
                <w:b/>
              </w:rPr>
              <w:t>:</w:t>
            </w:r>
            <w:r w:rsidRPr="008B7E1E">
              <w:t xml:space="preserve"> Právnická fakulta Univerzity Karlovy, Praha - doktorský studijní program v oboru Teoretické právní vědy/Veřejné právo II </w:t>
            </w:r>
            <w:r w:rsidRPr="00D04286">
              <w:t>(Ph.D.)</w:t>
            </w:r>
          </w:p>
        </w:tc>
      </w:tr>
      <w:tr w:rsidR="005A146D" w:rsidTr="00234630">
        <w:tc>
          <w:tcPr>
            <w:tcW w:w="9859" w:type="dxa"/>
            <w:gridSpan w:val="11"/>
            <w:shd w:val="clear" w:color="auto" w:fill="F7CAAC"/>
          </w:tcPr>
          <w:p w:rsidR="005A146D" w:rsidRDefault="005A146D" w:rsidP="00234630">
            <w:pPr>
              <w:jc w:val="both"/>
              <w:rPr>
                <w:b/>
              </w:rPr>
            </w:pPr>
            <w:r>
              <w:rPr>
                <w:b/>
              </w:rPr>
              <w:t>Údaje o odborném působení od absolvování VŠ</w:t>
            </w:r>
          </w:p>
        </w:tc>
      </w:tr>
      <w:tr w:rsidR="005A146D" w:rsidTr="00234630">
        <w:trPr>
          <w:trHeight w:val="565"/>
        </w:trPr>
        <w:tc>
          <w:tcPr>
            <w:tcW w:w="9859" w:type="dxa"/>
            <w:gridSpan w:val="11"/>
          </w:tcPr>
          <w:p w:rsidR="005A146D" w:rsidRDefault="005A146D" w:rsidP="00234630">
            <w:pPr>
              <w:jc w:val="both"/>
            </w:pPr>
            <w:r w:rsidRPr="00D550C4">
              <w:rPr>
                <w:b/>
              </w:rPr>
              <w:t>2003 - 2011</w:t>
            </w:r>
            <w:r>
              <w:rPr>
                <w:b/>
              </w:rPr>
              <w:t>:</w:t>
            </w:r>
            <w:r>
              <w:t xml:space="preserve"> Ministerstvo životního prostředí, Odbor mezinárodní ochrany biodiverzity, Praha</w:t>
            </w:r>
          </w:p>
          <w:p w:rsidR="005A146D" w:rsidRDefault="005A146D" w:rsidP="00234630">
            <w:pPr>
              <w:jc w:val="both"/>
            </w:pPr>
            <w:r w:rsidRPr="00D550C4">
              <w:rPr>
                <w:b/>
              </w:rPr>
              <w:t>2011 - dosud</w:t>
            </w:r>
            <w:r>
              <w:rPr>
                <w:b/>
              </w:rPr>
              <w:t>:</w:t>
            </w:r>
            <w:r>
              <w:t xml:space="preserve"> Univerzita Tomáše Bati, Fakulta managementu a ekonomiky, Zlín </w:t>
            </w:r>
          </w:p>
        </w:tc>
      </w:tr>
      <w:tr w:rsidR="005A146D" w:rsidTr="00234630">
        <w:trPr>
          <w:trHeight w:val="250"/>
        </w:trPr>
        <w:tc>
          <w:tcPr>
            <w:tcW w:w="9859" w:type="dxa"/>
            <w:gridSpan w:val="11"/>
            <w:shd w:val="clear" w:color="auto" w:fill="F7CAAC"/>
          </w:tcPr>
          <w:p w:rsidR="005A146D" w:rsidRDefault="005A146D" w:rsidP="00234630">
            <w:pPr>
              <w:jc w:val="both"/>
            </w:pPr>
            <w:r>
              <w:rPr>
                <w:b/>
              </w:rPr>
              <w:t>Zkušenosti s vedením kvalifikačních a rigorózních prací</w:t>
            </w:r>
          </w:p>
        </w:tc>
      </w:tr>
      <w:tr w:rsidR="005A146D" w:rsidTr="00234630">
        <w:trPr>
          <w:trHeight w:val="308"/>
        </w:trPr>
        <w:tc>
          <w:tcPr>
            <w:tcW w:w="9859" w:type="dxa"/>
            <w:gridSpan w:val="11"/>
          </w:tcPr>
          <w:p w:rsidR="005A146D" w:rsidRDefault="005A146D" w:rsidP="00234630">
            <w:pPr>
              <w:jc w:val="both"/>
            </w:pPr>
            <w:r>
              <w:t xml:space="preserve">Počet vedených </w:t>
            </w:r>
            <w:r w:rsidRPr="00D550C4">
              <w:t>bakalářských prací</w:t>
            </w:r>
            <w:r>
              <w:t xml:space="preserve"> – 12  </w:t>
            </w:r>
          </w:p>
          <w:p w:rsidR="005A146D" w:rsidRDefault="005A146D" w:rsidP="00234630">
            <w:pPr>
              <w:jc w:val="both"/>
            </w:pPr>
            <w:r>
              <w:t>Počet vedených diplomových prací – 41</w:t>
            </w:r>
          </w:p>
        </w:tc>
      </w:tr>
      <w:tr w:rsidR="005A146D" w:rsidTr="00234630">
        <w:trPr>
          <w:cantSplit/>
        </w:trPr>
        <w:tc>
          <w:tcPr>
            <w:tcW w:w="3347" w:type="dxa"/>
            <w:gridSpan w:val="2"/>
            <w:tcBorders>
              <w:top w:val="single" w:sz="12" w:space="0" w:color="auto"/>
            </w:tcBorders>
            <w:shd w:val="clear" w:color="auto" w:fill="F7CAAC"/>
          </w:tcPr>
          <w:p w:rsidR="005A146D" w:rsidRDefault="005A146D" w:rsidP="00234630">
            <w:pPr>
              <w:jc w:val="both"/>
            </w:pPr>
            <w:r>
              <w:rPr>
                <w:b/>
              </w:rPr>
              <w:t xml:space="preserve">Obor habilitačního řízení </w:t>
            </w:r>
          </w:p>
        </w:tc>
        <w:tc>
          <w:tcPr>
            <w:tcW w:w="2245" w:type="dxa"/>
            <w:gridSpan w:val="2"/>
            <w:tcBorders>
              <w:top w:val="single" w:sz="12" w:space="0" w:color="auto"/>
            </w:tcBorders>
            <w:shd w:val="clear" w:color="auto" w:fill="F7CAAC"/>
          </w:tcPr>
          <w:p w:rsidR="005A146D" w:rsidRDefault="005A146D" w:rsidP="002346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A146D" w:rsidRDefault="005A146D" w:rsidP="0023463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A146D" w:rsidRDefault="005A146D" w:rsidP="00234630">
            <w:pPr>
              <w:jc w:val="both"/>
              <w:rPr>
                <w:b/>
              </w:rPr>
            </w:pPr>
            <w:r>
              <w:rPr>
                <w:b/>
              </w:rPr>
              <w:t>Ohlasy publikací</w:t>
            </w:r>
          </w:p>
        </w:tc>
      </w:tr>
      <w:tr w:rsidR="005A146D" w:rsidTr="00234630">
        <w:trPr>
          <w:cantSplit/>
        </w:trPr>
        <w:tc>
          <w:tcPr>
            <w:tcW w:w="3347" w:type="dxa"/>
            <w:gridSpan w:val="2"/>
          </w:tcPr>
          <w:p w:rsidR="005A146D" w:rsidRDefault="005A146D" w:rsidP="00234630">
            <w:pPr>
              <w:jc w:val="both"/>
            </w:pPr>
          </w:p>
        </w:tc>
        <w:tc>
          <w:tcPr>
            <w:tcW w:w="2245" w:type="dxa"/>
            <w:gridSpan w:val="2"/>
          </w:tcPr>
          <w:p w:rsidR="005A146D" w:rsidRDefault="005A146D" w:rsidP="00234630">
            <w:pPr>
              <w:jc w:val="both"/>
            </w:pPr>
          </w:p>
        </w:tc>
        <w:tc>
          <w:tcPr>
            <w:tcW w:w="2248" w:type="dxa"/>
            <w:gridSpan w:val="4"/>
            <w:tcBorders>
              <w:right w:val="single" w:sz="12" w:space="0" w:color="auto"/>
            </w:tcBorders>
          </w:tcPr>
          <w:p w:rsidR="005A146D" w:rsidRDefault="005A146D" w:rsidP="00234630">
            <w:pPr>
              <w:jc w:val="both"/>
            </w:pPr>
          </w:p>
        </w:tc>
        <w:tc>
          <w:tcPr>
            <w:tcW w:w="632" w:type="dxa"/>
            <w:tcBorders>
              <w:left w:val="single" w:sz="12" w:space="0" w:color="auto"/>
            </w:tcBorders>
            <w:shd w:val="clear" w:color="auto" w:fill="F7CAAC"/>
          </w:tcPr>
          <w:p w:rsidR="005A146D" w:rsidRDefault="005A146D" w:rsidP="00234630">
            <w:pPr>
              <w:jc w:val="both"/>
            </w:pPr>
            <w:r>
              <w:rPr>
                <w:b/>
              </w:rPr>
              <w:t>WOS</w:t>
            </w:r>
          </w:p>
        </w:tc>
        <w:tc>
          <w:tcPr>
            <w:tcW w:w="693" w:type="dxa"/>
            <w:shd w:val="clear" w:color="auto" w:fill="F7CAAC"/>
          </w:tcPr>
          <w:p w:rsidR="005A146D" w:rsidRDefault="005A146D" w:rsidP="00234630">
            <w:pPr>
              <w:jc w:val="both"/>
              <w:rPr>
                <w:sz w:val="18"/>
              </w:rPr>
            </w:pPr>
            <w:r>
              <w:rPr>
                <w:b/>
                <w:sz w:val="18"/>
              </w:rPr>
              <w:t>Scopus</w:t>
            </w:r>
          </w:p>
        </w:tc>
        <w:tc>
          <w:tcPr>
            <w:tcW w:w="694" w:type="dxa"/>
            <w:shd w:val="clear" w:color="auto" w:fill="F7CAAC"/>
          </w:tcPr>
          <w:p w:rsidR="005A146D" w:rsidRDefault="005A146D" w:rsidP="00234630">
            <w:pPr>
              <w:jc w:val="both"/>
            </w:pPr>
            <w:r>
              <w:rPr>
                <w:b/>
                <w:sz w:val="18"/>
              </w:rPr>
              <w:t>ostatní</w:t>
            </w:r>
          </w:p>
        </w:tc>
      </w:tr>
      <w:tr w:rsidR="005A146D" w:rsidTr="00234630">
        <w:trPr>
          <w:cantSplit/>
          <w:trHeight w:val="70"/>
        </w:trPr>
        <w:tc>
          <w:tcPr>
            <w:tcW w:w="3347" w:type="dxa"/>
            <w:gridSpan w:val="2"/>
            <w:shd w:val="clear" w:color="auto" w:fill="F7CAAC"/>
          </w:tcPr>
          <w:p w:rsidR="005A146D" w:rsidRDefault="005A146D" w:rsidP="00234630">
            <w:pPr>
              <w:jc w:val="both"/>
            </w:pPr>
            <w:r>
              <w:rPr>
                <w:b/>
              </w:rPr>
              <w:t>Obor jmenovacího řízení</w:t>
            </w:r>
          </w:p>
        </w:tc>
        <w:tc>
          <w:tcPr>
            <w:tcW w:w="2245" w:type="dxa"/>
            <w:gridSpan w:val="2"/>
            <w:shd w:val="clear" w:color="auto" w:fill="F7CAAC"/>
          </w:tcPr>
          <w:p w:rsidR="005A146D" w:rsidRDefault="005A146D" w:rsidP="00234630">
            <w:pPr>
              <w:jc w:val="both"/>
            </w:pPr>
            <w:r>
              <w:rPr>
                <w:b/>
              </w:rPr>
              <w:t>Rok udělení hodnosti</w:t>
            </w:r>
          </w:p>
        </w:tc>
        <w:tc>
          <w:tcPr>
            <w:tcW w:w="2248" w:type="dxa"/>
            <w:gridSpan w:val="4"/>
            <w:tcBorders>
              <w:right w:val="single" w:sz="12" w:space="0" w:color="auto"/>
            </w:tcBorders>
            <w:shd w:val="clear" w:color="auto" w:fill="F7CAAC"/>
          </w:tcPr>
          <w:p w:rsidR="005A146D" w:rsidRDefault="005A146D" w:rsidP="00234630">
            <w:pPr>
              <w:jc w:val="both"/>
            </w:pPr>
            <w:r>
              <w:rPr>
                <w:b/>
              </w:rPr>
              <w:t>Řízení konáno na VŠ</w:t>
            </w:r>
          </w:p>
        </w:tc>
        <w:tc>
          <w:tcPr>
            <w:tcW w:w="632" w:type="dxa"/>
            <w:vMerge w:val="restart"/>
            <w:tcBorders>
              <w:left w:val="single" w:sz="12" w:space="0" w:color="auto"/>
            </w:tcBorders>
          </w:tcPr>
          <w:p w:rsidR="005A146D" w:rsidRDefault="005A146D" w:rsidP="00234630">
            <w:pPr>
              <w:jc w:val="both"/>
              <w:rPr>
                <w:b/>
              </w:rPr>
            </w:pPr>
            <w:r>
              <w:rPr>
                <w:b/>
              </w:rPr>
              <w:t>0</w:t>
            </w:r>
          </w:p>
        </w:tc>
        <w:tc>
          <w:tcPr>
            <w:tcW w:w="693" w:type="dxa"/>
            <w:vMerge w:val="restart"/>
          </w:tcPr>
          <w:p w:rsidR="005A146D" w:rsidRDefault="005A146D" w:rsidP="00234630">
            <w:pPr>
              <w:jc w:val="both"/>
              <w:rPr>
                <w:b/>
              </w:rPr>
            </w:pPr>
            <w:r>
              <w:rPr>
                <w:b/>
              </w:rPr>
              <w:t>0</w:t>
            </w:r>
          </w:p>
        </w:tc>
        <w:tc>
          <w:tcPr>
            <w:tcW w:w="694" w:type="dxa"/>
            <w:vMerge w:val="restart"/>
          </w:tcPr>
          <w:p w:rsidR="005A146D" w:rsidRDefault="005A146D" w:rsidP="00234630">
            <w:pPr>
              <w:jc w:val="both"/>
              <w:rPr>
                <w:b/>
              </w:rPr>
            </w:pPr>
            <w:r>
              <w:rPr>
                <w:b/>
              </w:rPr>
              <w:t>0</w:t>
            </w:r>
          </w:p>
        </w:tc>
      </w:tr>
      <w:tr w:rsidR="005A146D" w:rsidTr="00234630">
        <w:trPr>
          <w:trHeight w:val="205"/>
        </w:trPr>
        <w:tc>
          <w:tcPr>
            <w:tcW w:w="3347" w:type="dxa"/>
            <w:gridSpan w:val="2"/>
          </w:tcPr>
          <w:p w:rsidR="005A146D" w:rsidRDefault="005A146D" w:rsidP="00234630">
            <w:pPr>
              <w:jc w:val="both"/>
            </w:pPr>
          </w:p>
        </w:tc>
        <w:tc>
          <w:tcPr>
            <w:tcW w:w="2245" w:type="dxa"/>
            <w:gridSpan w:val="2"/>
          </w:tcPr>
          <w:p w:rsidR="005A146D" w:rsidRDefault="005A146D" w:rsidP="00234630">
            <w:pPr>
              <w:jc w:val="both"/>
            </w:pPr>
          </w:p>
        </w:tc>
        <w:tc>
          <w:tcPr>
            <w:tcW w:w="2248" w:type="dxa"/>
            <w:gridSpan w:val="4"/>
            <w:tcBorders>
              <w:right w:val="single" w:sz="12" w:space="0" w:color="auto"/>
            </w:tcBorders>
          </w:tcPr>
          <w:p w:rsidR="005A146D" w:rsidRDefault="005A146D" w:rsidP="00234630">
            <w:pPr>
              <w:jc w:val="both"/>
            </w:pPr>
          </w:p>
        </w:tc>
        <w:tc>
          <w:tcPr>
            <w:tcW w:w="632" w:type="dxa"/>
            <w:vMerge/>
            <w:tcBorders>
              <w:left w:val="single" w:sz="12" w:space="0" w:color="auto"/>
            </w:tcBorders>
            <w:vAlign w:val="center"/>
          </w:tcPr>
          <w:p w:rsidR="005A146D" w:rsidRDefault="005A146D" w:rsidP="00234630">
            <w:pPr>
              <w:rPr>
                <w:b/>
              </w:rPr>
            </w:pPr>
          </w:p>
        </w:tc>
        <w:tc>
          <w:tcPr>
            <w:tcW w:w="693" w:type="dxa"/>
            <w:vMerge/>
            <w:vAlign w:val="center"/>
          </w:tcPr>
          <w:p w:rsidR="005A146D" w:rsidRDefault="005A146D" w:rsidP="00234630">
            <w:pPr>
              <w:rPr>
                <w:b/>
              </w:rPr>
            </w:pPr>
          </w:p>
        </w:tc>
        <w:tc>
          <w:tcPr>
            <w:tcW w:w="694" w:type="dxa"/>
            <w:vMerge/>
            <w:vAlign w:val="center"/>
          </w:tcPr>
          <w:p w:rsidR="005A146D" w:rsidRDefault="005A146D" w:rsidP="00234630">
            <w:pPr>
              <w:rPr>
                <w:b/>
              </w:rPr>
            </w:pPr>
          </w:p>
        </w:tc>
      </w:tr>
      <w:tr w:rsidR="005A146D" w:rsidTr="00234630">
        <w:tc>
          <w:tcPr>
            <w:tcW w:w="9859" w:type="dxa"/>
            <w:gridSpan w:val="11"/>
            <w:shd w:val="clear" w:color="auto" w:fill="F7CAAC"/>
          </w:tcPr>
          <w:p w:rsidR="005A146D" w:rsidRDefault="005A146D" w:rsidP="00234630">
            <w:pPr>
              <w:jc w:val="both"/>
              <w:rPr>
                <w:b/>
              </w:rPr>
            </w:pPr>
            <w:r>
              <w:rPr>
                <w:b/>
              </w:rPr>
              <w:t xml:space="preserve">Přehled o nejvýznamnější publikační a další tvůrčí činnosti nebo další profesní činnosti u odborníků z praxe vztahující se k zabezpečovaným předmětům </w:t>
            </w:r>
          </w:p>
        </w:tc>
      </w:tr>
      <w:tr w:rsidR="005A146D" w:rsidTr="00234630">
        <w:trPr>
          <w:trHeight w:val="1109"/>
        </w:trPr>
        <w:tc>
          <w:tcPr>
            <w:tcW w:w="9859" w:type="dxa"/>
            <w:gridSpan w:val="11"/>
          </w:tcPr>
          <w:p w:rsidR="005A146D" w:rsidRDefault="005A146D" w:rsidP="00234630">
            <w:pPr>
              <w:jc w:val="both"/>
            </w:pPr>
            <w:r w:rsidRPr="00B32270">
              <w:t xml:space="preserve">ZICHA, J., ROLFOVÁ, E. Aktuální vývoj právního rámce využívání genetických zdrojů. </w:t>
            </w:r>
            <w:r w:rsidRPr="00E91BA0">
              <w:rPr>
                <w:i/>
              </w:rPr>
              <w:t>České právo životního prostředí: Časopis České společnosti pro právo životního prostředí</w:t>
            </w:r>
            <w:r w:rsidRPr="00B32270">
              <w:t>. 2018, XVIII, 47, s. 11-18. ISSN 1213-5542.</w:t>
            </w:r>
            <w:r>
              <w:t xml:space="preserve"> (80 %)</w:t>
            </w:r>
          </w:p>
          <w:p w:rsidR="005A146D" w:rsidRDefault="005A146D" w:rsidP="00234630">
            <w:pPr>
              <w:jc w:val="both"/>
            </w:pPr>
            <w:r w:rsidRPr="00E91BA0">
              <w:t xml:space="preserve">ZICHA, J. Past, Present and Future of the Concept of Wilderness. </w:t>
            </w:r>
            <w:r>
              <w:t xml:space="preserve">In </w:t>
            </w:r>
            <w:r w:rsidRPr="00E91BA0">
              <w:t xml:space="preserve">JANČÁŘOVÁ, I., DUDOVÁ, J. et al. </w:t>
            </w:r>
            <w:r w:rsidRPr="00E91BA0">
              <w:rPr>
                <w:i/>
              </w:rPr>
              <w:t>Sustainable Development and Conflicts of Interests in Nature Protection: In Czechia, Poland and Slovakia</w:t>
            </w:r>
            <w:r w:rsidRPr="00E91BA0">
              <w:t>. Brno: Masaryk University, Faculty of Law, 2017, p. 39-52. ISBN 978-80-210-8815-3.</w:t>
            </w:r>
            <w:r>
              <w:t xml:space="preserve"> </w:t>
            </w:r>
          </w:p>
          <w:p w:rsidR="005A146D" w:rsidRDefault="005A146D" w:rsidP="00234630">
            <w:pPr>
              <w:jc w:val="both"/>
              <w:rPr>
                <w:lang w:val="en-GB"/>
              </w:rPr>
            </w:pPr>
            <w:r>
              <w:t>KŘENOVÁ, Z., ZICHA, J</w:t>
            </w:r>
            <w:r w:rsidRPr="00CA13C4">
              <w:rPr>
                <w:lang w:val="en-GB"/>
              </w:rPr>
              <w:t xml:space="preserve">. </w:t>
            </w:r>
            <w:r w:rsidRPr="00507FBA">
              <w:rPr>
                <w:lang w:val="en-GB"/>
              </w:rPr>
              <w:t>Wilderness Protection in the Czech Republic.</w:t>
            </w:r>
            <w:r w:rsidRPr="00CA13C4">
              <w:rPr>
                <w:lang w:val="en-GB"/>
              </w:rPr>
              <w:t xml:space="preserve"> In BASTMEIJER, K</w:t>
            </w:r>
            <w:r>
              <w:rPr>
                <w:lang w:val="en-GB"/>
              </w:rPr>
              <w:t>ees</w:t>
            </w:r>
            <w:r w:rsidRPr="00CA13C4">
              <w:rPr>
                <w:lang w:val="en-GB"/>
              </w:rPr>
              <w:t xml:space="preserve"> et al. </w:t>
            </w:r>
            <w:r w:rsidRPr="00507FBA">
              <w:rPr>
                <w:i/>
                <w:lang w:val="en-GB"/>
              </w:rPr>
              <w:t>Wilderness Protection in Europe: The Role of International, European and National Law</w:t>
            </w:r>
            <w:r>
              <w:rPr>
                <w:lang w:val="en-GB"/>
              </w:rPr>
              <w:t>. Cambridge,</w:t>
            </w:r>
            <w:r w:rsidRPr="00CA13C4">
              <w:rPr>
                <w:lang w:val="en-GB"/>
              </w:rPr>
              <w:t xml:space="preserve"> United Kingdom: C</w:t>
            </w:r>
            <w:r>
              <w:rPr>
                <w:lang w:val="en-GB"/>
              </w:rPr>
              <w:t>ambridge University Press, 2016,</w:t>
            </w:r>
            <w:r w:rsidRPr="00CA13C4">
              <w:rPr>
                <w:lang w:val="en-GB"/>
              </w:rPr>
              <w:t xml:space="preserve"> pp. </w:t>
            </w:r>
            <w:r>
              <w:rPr>
                <w:lang w:val="en-GB"/>
              </w:rPr>
              <w:t>269-286. ISBN 978-1-107-05789-0 (50 %)</w:t>
            </w:r>
            <w:r w:rsidRPr="00CA13C4">
              <w:rPr>
                <w:lang w:val="en-GB"/>
              </w:rPr>
              <w:t>.</w:t>
            </w:r>
          </w:p>
          <w:p w:rsidR="005A146D" w:rsidRDefault="005A146D" w:rsidP="00234630">
            <w:pPr>
              <w:jc w:val="both"/>
            </w:pPr>
            <w:r w:rsidRPr="00F8337A">
              <w:t xml:space="preserve">ZICHA, J. </w:t>
            </w:r>
            <w:r w:rsidRPr="00507FBA">
              <w:t>Posuzování vlivů na životní prostředí v aktuální judikatuře Soudního dvora EU.</w:t>
            </w:r>
            <w:r w:rsidRPr="00F8337A">
              <w:t xml:space="preserve"> </w:t>
            </w:r>
            <w:r w:rsidRPr="00E91BA0">
              <w:t>In</w:t>
            </w:r>
            <w:r w:rsidRPr="00507FBA">
              <w:rPr>
                <w:i/>
              </w:rPr>
              <w:t xml:space="preserve"> Posuzování vlivů záměrů a koncepcí na životní prostředí</w:t>
            </w:r>
            <w:r w:rsidRPr="00F8337A">
              <w:t>. Brno: Masarykova univ</w:t>
            </w:r>
            <w:r>
              <w:t>erzita, Právnická fakulta, 2016,</w:t>
            </w:r>
            <w:r w:rsidRPr="00F8337A">
              <w:t xml:space="preserve"> s. 1</w:t>
            </w:r>
            <w:r>
              <w:t>13-139. ISBN 978-80-210-8343-1.</w:t>
            </w:r>
          </w:p>
          <w:p w:rsidR="005A146D" w:rsidRPr="00F8337A" w:rsidRDefault="005A146D" w:rsidP="00234630">
            <w:pPr>
              <w:jc w:val="both"/>
            </w:pPr>
            <w:r w:rsidRPr="00E91BA0">
              <w:t xml:space="preserve">ZICHA, J. Právní rámec vlastnictví a využívání genetických zdrojů v Evropské unii a v České republice. In JANČÁŘOVÁ, I., HANÁK, J., PRŮCHOVÁ, I. a kol. </w:t>
            </w:r>
            <w:r w:rsidRPr="00E91BA0">
              <w:rPr>
                <w:i/>
              </w:rPr>
              <w:t>Vlastník a podnikatel při ochraně životního prostředí.</w:t>
            </w:r>
            <w:r w:rsidRPr="00E91BA0">
              <w:t xml:space="preserve"> Brno: Masarykova univerzita, Právnická fakulta, 2015. s. 329-355. ISBN 978-80-210-7951-9.</w:t>
            </w:r>
            <w:r>
              <w:t xml:space="preserve"> </w:t>
            </w:r>
          </w:p>
        </w:tc>
      </w:tr>
      <w:tr w:rsidR="005A146D" w:rsidTr="00234630">
        <w:trPr>
          <w:trHeight w:val="218"/>
        </w:trPr>
        <w:tc>
          <w:tcPr>
            <w:tcW w:w="9859" w:type="dxa"/>
            <w:gridSpan w:val="11"/>
            <w:shd w:val="clear" w:color="auto" w:fill="F7CAAC"/>
          </w:tcPr>
          <w:p w:rsidR="005A146D" w:rsidRDefault="005A146D" w:rsidP="00234630">
            <w:pPr>
              <w:rPr>
                <w:b/>
              </w:rPr>
            </w:pPr>
            <w:r>
              <w:rPr>
                <w:b/>
              </w:rPr>
              <w:t>Působení v zahraničí</w:t>
            </w:r>
          </w:p>
        </w:tc>
      </w:tr>
      <w:tr w:rsidR="005A146D" w:rsidTr="00234630">
        <w:trPr>
          <w:trHeight w:val="328"/>
        </w:trPr>
        <w:tc>
          <w:tcPr>
            <w:tcW w:w="9859" w:type="dxa"/>
            <w:gridSpan w:val="11"/>
          </w:tcPr>
          <w:p w:rsidR="005A146D" w:rsidRDefault="005A146D" w:rsidP="00234630">
            <w:pPr>
              <w:jc w:val="both"/>
            </w:pPr>
            <w:r w:rsidRPr="00D550C4">
              <w:rPr>
                <w:b/>
              </w:rPr>
              <w:t>2005 - 2006</w:t>
            </w:r>
            <w:r>
              <w:rPr>
                <w:b/>
              </w:rPr>
              <w:t>:</w:t>
            </w:r>
            <w:r>
              <w:t xml:space="preserve"> Evropská komise, Generální ředitelství Životní prostředí, Brusel, Belgie</w:t>
            </w:r>
          </w:p>
          <w:p w:rsidR="005A146D" w:rsidRDefault="005A146D" w:rsidP="00234630">
            <w:pPr>
              <w:jc w:val="both"/>
            </w:pPr>
            <w:r w:rsidRPr="00D550C4">
              <w:rPr>
                <w:b/>
              </w:rPr>
              <w:t>2008</w:t>
            </w:r>
            <w:r>
              <w:rPr>
                <w:b/>
              </w:rPr>
              <w:t>:</w:t>
            </w:r>
            <w:r>
              <w:t xml:space="preserve"> Ministerstvo životního prostředí Švédska, Stockholm </w:t>
            </w:r>
          </w:p>
          <w:p w:rsidR="005A146D" w:rsidRPr="00D550C4" w:rsidRDefault="005A146D" w:rsidP="00234630">
            <w:pPr>
              <w:jc w:val="both"/>
            </w:pPr>
            <w:r w:rsidRPr="00D550C4">
              <w:rPr>
                <w:b/>
              </w:rPr>
              <w:t>2016</w:t>
            </w:r>
            <w:r>
              <w:rPr>
                <w:b/>
              </w:rPr>
              <w:t>:</w:t>
            </w:r>
            <w:r>
              <w:t xml:space="preserve"> Ministerstvo životního prostředí a územního plánování Makedonie, Skopje </w:t>
            </w:r>
          </w:p>
        </w:tc>
      </w:tr>
      <w:tr w:rsidR="005A146D" w:rsidTr="00234630">
        <w:trPr>
          <w:cantSplit/>
          <w:trHeight w:val="60"/>
        </w:trPr>
        <w:tc>
          <w:tcPr>
            <w:tcW w:w="2518" w:type="dxa"/>
            <w:shd w:val="clear" w:color="auto" w:fill="F7CAAC"/>
          </w:tcPr>
          <w:p w:rsidR="005A146D" w:rsidRDefault="005A146D" w:rsidP="00234630">
            <w:pPr>
              <w:jc w:val="both"/>
              <w:rPr>
                <w:b/>
              </w:rPr>
            </w:pPr>
            <w:r>
              <w:rPr>
                <w:b/>
              </w:rPr>
              <w:t xml:space="preserve">Podpis </w:t>
            </w:r>
          </w:p>
        </w:tc>
        <w:tc>
          <w:tcPr>
            <w:tcW w:w="4536" w:type="dxa"/>
            <w:gridSpan w:val="5"/>
          </w:tcPr>
          <w:p w:rsidR="005A146D" w:rsidRDefault="005A146D" w:rsidP="00234630">
            <w:pPr>
              <w:jc w:val="both"/>
            </w:pPr>
          </w:p>
        </w:tc>
        <w:tc>
          <w:tcPr>
            <w:tcW w:w="786" w:type="dxa"/>
            <w:gridSpan w:val="2"/>
            <w:shd w:val="clear" w:color="auto" w:fill="F7CAAC"/>
          </w:tcPr>
          <w:p w:rsidR="005A146D" w:rsidRDefault="005A146D" w:rsidP="00234630">
            <w:pPr>
              <w:jc w:val="both"/>
            </w:pPr>
            <w:r>
              <w:rPr>
                <w:b/>
              </w:rPr>
              <w:t>datum</w:t>
            </w:r>
          </w:p>
        </w:tc>
        <w:tc>
          <w:tcPr>
            <w:tcW w:w="2019" w:type="dxa"/>
            <w:gridSpan w:val="3"/>
          </w:tcPr>
          <w:p w:rsidR="005A146D" w:rsidRDefault="005A146D" w:rsidP="00234630">
            <w:pPr>
              <w:jc w:val="both"/>
            </w:pPr>
          </w:p>
        </w:tc>
      </w:tr>
    </w:tbl>
    <w:p w:rsidR="00E449E6" w:rsidRDefault="00E449E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914242" w:rsidP="00E449E6">
            <w:pPr>
              <w:jc w:val="both"/>
            </w:pPr>
            <w:r>
              <w:t>Management and Marketing</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Bedřich ZIMOLA</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RNDr.,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1954</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763"/>
        </w:trPr>
        <w:tc>
          <w:tcPr>
            <w:tcW w:w="9859" w:type="dxa"/>
            <w:gridSpan w:val="11"/>
            <w:tcBorders>
              <w:top w:val="nil"/>
            </w:tcBorders>
          </w:tcPr>
          <w:p w:rsidR="00E449E6" w:rsidRDefault="00E449E6" w:rsidP="00313386">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přednáš</w:t>
            </w:r>
            <w:r w:rsidR="00313386">
              <w:t>ející</w:t>
            </w:r>
            <w:r>
              <w:t xml:space="preserve"> </w:t>
            </w:r>
            <w:r w:rsidR="00313386">
              <w:t>(</w:t>
            </w:r>
            <w:r>
              <w:t>40%</w:t>
            </w:r>
            <w:r w:rsidR="00313386">
              <w:t>)</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877"/>
        </w:trPr>
        <w:tc>
          <w:tcPr>
            <w:tcW w:w="9859" w:type="dxa"/>
            <w:gridSpan w:val="11"/>
          </w:tcPr>
          <w:p w:rsidR="00E449E6" w:rsidRDefault="00E449E6" w:rsidP="00E449E6">
            <w:pPr>
              <w:jc w:val="both"/>
              <w:rPr>
                <w:b/>
              </w:rPr>
            </w:pPr>
            <w:r>
              <w:t>2006</w:t>
            </w:r>
            <w:r>
              <w:tab/>
              <w:t>Univerzita Tomáše Bati ve Zlíně, Fakulta managementu a ekonomiky, obor Management a ekonomika (</w:t>
            </w:r>
            <w:r w:rsidRPr="00C44130">
              <w:rPr>
                <w:b/>
              </w:rPr>
              <w:t>Ph.D.)</w:t>
            </w:r>
          </w:p>
          <w:p w:rsidR="00E449E6" w:rsidRDefault="00E449E6" w:rsidP="00E449E6">
            <w:pPr>
              <w:jc w:val="both"/>
            </w:pPr>
            <w:r>
              <w:t>1980</w:t>
            </w:r>
            <w:r>
              <w:tab/>
              <w:t>Univerzita Karlova Praha, Matematicko-fyzikální fakulta, obor Fyzika (</w:t>
            </w:r>
            <w:r w:rsidRPr="00C44130">
              <w:rPr>
                <w:b/>
              </w:rPr>
              <w:t>RNDr</w:t>
            </w:r>
            <w:r>
              <w:t>.)</w:t>
            </w:r>
          </w:p>
          <w:p w:rsidR="00E449E6" w:rsidRPr="00C44130" w:rsidRDefault="00E449E6" w:rsidP="00E449E6">
            <w:pPr>
              <w:jc w:val="both"/>
            </w:pPr>
            <w:r>
              <w:t>1979</w:t>
            </w:r>
            <w:r>
              <w:tab/>
              <w:t>Univerzita Karlova Praha, Matematicko-fyzikální fakulta, obor Fyzika</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1090"/>
        </w:trPr>
        <w:tc>
          <w:tcPr>
            <w:tcW w:w="9859" w:type="dxa"/>
            <w:gridSpan w:val="11"/>
          </w:tcPr>
          <w:p w:rsidR="00E449E6" w:rsidRDefault="00E449E6" w:rsidP="00E449E6">
            <w:pPr>
              <w:jc w:val="both"/>
            </w:pPr>
            <w:r>
              <w:t>1981-1990    Výzkumný ústav kožedělný Zlín, výzkumný pracovník</w:t>
            </w:r>
          </w:p>
          <w:p w:rsidR="00E449E6" w:rsidRDefault="00E449E6" w:rsidP="00E449E6">
            <w:pPr>
              <w:jc w:val="both"/>
            </w:pPr>
            <w:r>
              <w:t>1990-1992    Svit, a.s. Zlín, ředitelství, specialista informatik</w:t>
            </w:r>
          </w:p>
          <w:p w:rsidR="00E449E6" w:rsidRDefault="00E449E6" w:rsidP="00E449E6">
            <w:pPr>
              <w:jc w:val="both"/>
            </w:pPr>
            <w:r>
              <w:t>1992-1995    Vysoké učení technické v Brně, Fakulta technologická ve Zlíně, odborný asistent</w:t>
            </w:r>
          </w:p>
          <w:p w:rsidR="00E449E6" w:rsidRDefault="00E449E6" w:rsidP="00E449E6">
            <w:pPr>
              <w:jc w:val="both"/>
            </w:pPr>
            <w:r>
              <w:t>1992-2000    Vysoké učení technické v Brně, Fakulta managementu a ekonomiky ve Zlíně, odborný asistent</w:t>
            </w:r>
          </w:p>
          <w:p w:rsidR="00E449E6" w:rsidRDefault="00E449E6" w:rsidP="00E449E6">
            <w:pPr>
              <w:jc w:val="both"/>
            </w:pPr>
            <w:r>
              <w:t>2001-2011    Univerzita Tomáše Bati ve Zlíně, Fakulta managementu a ekonomiky, odborný asistent</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6"/>
        </w:trPr>
        <w:tc>
          <w:tcPr>
            <w:tcW w:w="9859" w:type="dxa"/>
            <w:gridSpan w:val="11"/>
          </w:tcPr>
          <w:p w:rsidR="00E449E6" w:rsidRDefault="00E449E6" w:rsidP="00E449E6">
            <w:pPr>
              <w:jc w:val="both"/>
            </w:pPr>
            <w:r>
              <w:t>Počet vedených bakalářských prací – 2</w:t>
            </w:r>
          </w:p>
          <w:p w:rsidR="00E449E6" w:rsidRDefault="00E449E6" w:rsidP="00E449E6">
            <w:pPr>
              <w:jc w:val="both"/>
            </w:pPr>
            <w:r>
              <w:t>Počet vedených diplomových prací – 5</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1</w:t>
            </w:r>
          </w:p>
        </w:tc>
        <w:tc>
          <w:tcPr>
            <w:tcW w:w="693" w:type="dxa"/>
            <w:vMerge w:val="restart"/>
          </w:tcPr>
          <w:p w:rsidR="00E449E6" w:rsidRDefault="005C074E" w:rsidP="00E449E6">
            <w:pPr>
              <w:jc w:val="both"/>
              <w:rPr>
                <w:b/>
              </w:rPr>
            </w:pPr>
            <w:r>
              <w:rPr>
                <w:b/>
              </w:rPr>
              <w:t>3</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1381"/>
        </w:trPr>
        <w:tc>
          <w:tcPr>
            <w:tcW w:w="9859" w:type="dxa"/>
            <w:gridSpan w:val="11"/>
          </w:tcPr>
          <w:p w:rsidR="00E449E6" w:rsidRDefault="00E449E6" w:rsidP="00E449E6">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rsidR="00E449E6" w:rsidRDefault="00E449E6" w:rsidP="00E449E6">
            <w:pPr>
              <w:rPr>
                <w:b/>
              </w:rPr>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170"/>
        </w:trPr>
        <w:tc>
          <w:tcPr>
            <w:tcW w:w="9859" w:type="dxa"/>
            <w:gridSpan w:val="11"/>
          </w:tcPr>
          <w:p w:rsidR="00E449E6" w:rsidRDefault="00E449E6" w:rsidP="00E449E6">
            <w:pPr>
              <w:rPr>
                <w:b/>
              </w:rPr>
            </w:pPr>
          </w:p>
        </w:tc>
      </w:tr>
      <w:tr w:rsidR="00E449E6" w:rsidTr="00E449E6">
        <w:trPr>
          <w:cantSplit/>
          <w:trHeight w:val="74"/>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E449E6" w:rsidRDefault="00E449E6">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C604F5" w:rsidTr="007E544F">
        <w:tc>
          <w:tcPr>
            <w:tcW w:w="9900" w:type="dxa"/>
            <w:gridSpan w:val="4"/>
            <w:tcBorders>
              <w:bottom w:val="double" w:sz="4" w:space="0" w:color="auto"/>
            </w:tcBorders>
            <w:shd w:val="clear" w:color="auto" w:fill="BDD6EE"/>
          </w:tcPr>
          <w:p w:rsidR="00C604F5" w:rsidRDefault="00C604F5" w:rsidP="007E544F">
            <w:pPr>
              <w:jc w:val="both"/>
              <w:rPr>
                <w:b/>
                <w:sz w:val="28"/>
              </w:rPr>
            </w:pPr>
            <w:r>
              <w:rPr>
                <w:b/>
                <w:sz w:val="28"/>
              </w:rPr>
              <w:t>C-II – Související tvůrčí, resp. vědecká a umělecká činnost</w:t>
            </w:r>
          </w:p>
        </w:tc>
      </w:tr>
      <w:tr w:rsidR="00C604F5" w:rsidTr="007E544F">
        <w:trPr>
          <w:trHeight w:val="318"/>
        </w:trPr>
        <w:tc>
          <w:tcPr>
            <w:tcW w:w="9900" w:type="dxa"/>
            <w:gridSpan w:val="4"/>
            <w:shd w:val="clear" w:color="auto" w:fill="F7CAAC"/>
          </w:tcPr>
          <w:p w:rsidR="00C604F5" w:rsidRDefault="00C604F5" w:rsidP="007E544F">
            <w:pPr>
              <w:rPr>
                <w:b/>
              </w:rPr>
            </w:pPr>
            <w:r>
              <w:rPr>
                <w:b/>
              </w:rPr>
              <w:t xml:space="preserve">Přehled řešených grantů a projektů u akademicky zaměřeného bakalářského studijního programu a u magisterského a doktorského studijního programu  </w:t>
            </w:r>
          </w:p>
        </w:tc>
      </w:tr>
      <w:tr w:rsidR="00C604F5" w:rsidTr="007E544F">
        <w:trPr>
          <w:cantSplit/>
        </w:trPr>
        <w:tc>
          <w:tcPr>
            <w:tcW w:w="2233" w:type="dxa"/>
            <w:shd w:val="clear" w:color="auto" w:fill="F7CAAC"/>
          </w:tcPr>
          <w:p w:rsidR="00C604F5" w:rsidRDefault="00C604F5" w:rsidP="007E544F">
            <w:pPr>
              <w:jc w:val="both"/>
              <w:rPr>
                <w:b/>
              </w:rPr>
            </w:pPr>
            <w:r>
              <w:rPr>
                <w:b/>
              </w:rPr>
              <w:t>Řešitel/spoluřešitel</w:t>
            </w:r>
          </w:p>
        </w:tc>
        <w:tc>
          <w:tcPr>
            <w:tcW w:w="5524" w:type="dxa"/>
            <w:shd w:val="clear" w:color="auto" w:fill="F7CAAC"/>
          </w:tcPr>
          <w:p w:rsidR="00C604F5" w:rsidRDefault="00C604F5" w:rsidP="007E544F">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C604F5" w:rsidRDefault="00C604F5" w:rsidP="007E544F">
            <w:pPr>
              <w:jc w:val="center"/>
              <w:rPr>
                <w:b/>
                <w:sz w:val="24"/>
              </w:rPr>
            </w:pPr>
            <w:r>
              <w:rPr>
                <w:b/>
              </w:rPr>
              <w:t>Zdroj</w:t>
            </w:r>
          </w:p>
        </w:tc>
        <w:tc>
          <w:tcPr>
            <w:tcW w:w="1383" w:type="dxa"/>
            <w:shd w:val="clear" w:color="auto" w:fill="F7CAAC"/>
          </w:tcPr>
          <w:p w:rsidR="00C604F5" w:rsidRDefault="00C604F5" w:rsidP="007E544F">
            <w:pPr>
              <w:jc w:val="center"/>
              <w:rPr>
                <w:b/>
                <w:sz w:val="24"/>
              </w:rPr>
            </w:pPr>
            <w:r>
              <w:rPr>
                <w:b/>
              </w:rPr>
              <w:t>Období</w:t>
            </w:r>
          </w:p>
          <w:p w:rsidR="00C604F5" w:rsidRDefault="00C604F5" w:rsidP="007E544F">
            <w:pPr>
              <w:jc w:val="center"/>
              <w:rPr>
                <w:b/>
                <w:sz w:val="24"/>
              </w:rPr>
            </w:pPr>
          </w:p>
        </w:tc>
      </w:tr>
      <w:tr w:rsidR="007C7045" w:rsidTr="007E544F">
        <w:tc>
          <w:tcPr>
            <w:tcW w:w="2233" w:type="dxa"/>
          </w:tcPr>
          <w:p w:rsidR="007C7045" w:rsidRDefault="007C7045" w:rsidP="007C7045">
            <w:r>
              <w:t>prof. Dr. Ing. Drahomíra Pavelková</w:t>
            </w:r>
          </w:p>
        </w:tc>
        <w:tc>
          <w:tcPr>
            <w:tcW w:w="5524" w:type="dxa"/>
          </w:tcPr>
          <w:p w:rsidR="007C7045" w:rsidRDefault="007C7045" w:rsidP="007C7045">
            <w:r>
              <w:rPr>
                <w:bCs/>
              </w:rPr>
              <w:t xml:space="preserve">Metodika tvorby modelu predikce sektorové a podnikové výkonnosti v makroekonomických souvislostech (GAČR: </w:t>
            </w:r>
            <w:r>
              <w:t>16-25536S)</w:t>
            </w:r>
          </w:p>
        </w:tc>
        <w:tc>
          <w:tcPr>
            <w:tcW w:w="760" w:type="dxa"/>
          </w:tcPr>
          <w:p w:rsidR="007C7045" w:rsidRDefault="007C7045" w:rsidP="007C7045">
            <w:pPr>
              <w:jc w:val="center"/>
            </w:pPr>
            <w:r>
              <w:t>B</w:t>
            </w:r>
          </w:p>
        </w:tc>
        <w:tc>
          <w:tcPr>
            <w:tcW w:w="1383" w:type="dxa"/>
          </w:tcPr>
          <w:p w:rsidR="007C7045" w:rsidRDefault="007C7045" w:rsidP="007C7045">
            <w:pPr>
              <w:jc w:val="center"/>
            </w:pPr>
            <w:r>
              <w:t>2016-2018</w:t>
            </w:r>
          </w:p>
        </w:tc>
      </w:tr>
      <w:tr w:rsidR="007C7045" w:rsidTr="007E544F">
        <w:tc>
          <w:tcPr>
            <w:tcW w:w="2233" w:type="dxa"/>
          </w:tcPr>
          <w:p w:rsidR="007C7045" w:rsidRPr="005A0547" w:rsidRDefault="007C7045" w:rsidP="007C7045">
            <w:bookmarkStart w:id="0" w:name="_GoBack"/>
            <w:bookmarkEnd w:id="0"/>
            <w:r w:rsidRPr="005A0547">
              <w:t>Mgr. Jan Kramoliš, Ph.D.</w:t>
            </w:r>
            <w:r>
              <w:t xml:space="preserve"> (spoluřešitel)</w:t>
            </w:r>
          </w:p>
        </w:tc>
        <w:tc>
          <w:tcPr>
            <w:tcW w:w="5524" w:type="dxa"/>
          </w:tcPr>
          <w:p w:rsidR="007C7045" w:rsidRPr="00F3334A" w:rsidRDefault="007C7045" w:rsidP="007C7045">
            <w:pPr>
              <w:rPr>
                <w:strike/>
                <w:color w:val="FF0000"/>
              </w:rPr>
            </w:pPr>
            <w:r w:rsidRPr="005A0547">
              <w:t>Manažerský model hodnoty designu pro konkurenceschopnost MSP v ČR (TAČR: TL02000255)</w:t>
            </w:r>
          </w:p>
        </w:tc>
        <w:tc>
          <w:tcPr>
            <w:tcW w:w="760" w:type="dxa"/>
          </w:tcPr>
          <w:p w:rsidR="007C7045" w:rsidRPr="00F3334A" w:rsidRDefault="007C7045" w:rsidP="007C7045">
            <w:pPr>
              <w:jc w:val="center"/>
              <w:rPr>
                <w:strike/>
                <w:color w:val="FF0000"/>
              </w:rPr>
            </w:pPr>
            <w:r>
              <w:t>B</w:t>
            </w:r>
          </w:p>
        </w:tc>
        <w:tc>
          <w:tcPr>
            <w:tcW w:w="1383" w:type="dxa"/>
          </w:tcPr>
          <w:p w:rsidR="007C7045" w:rsidRPr="00F3334A" w:rsidRDefault="007C7045" w:rsidP="007C7045">
            <w:pPr>
              <w:jc w:val="center"/>
              <w:rPr>
                <w:strike/>
                <w:color w:val="FF0000"/>
              </w:rPr>
            </w:pPr>
            <w:r>
              <w:t>2019-2020</w:t>
            </w:r>
          </w:p>
        </w:tc>
      </w:tr>
      <w:tr w:rsidR="007C7045" w:rsidTr="007E544F">
        <w:tc>
          <w:tcPr>
            <w:tcW w:w="2233" w:type="dxa"/>
          </w:tcPr>
          <w:p w:rsidR="007C7045" w:rsidRPr="00760497" w:rsidRDefault="007C7045" w:rsidP="007C7045">
            <w:r w:rsidRPr="00760497">
              <w:t>Ing. Michaela Blahová, Ph.D.</w:t>
            </w:r>
          </w:p>
        </w:tc>
        <w:tc>
          <w:tcPr>
            <w:tcW w:w="5524" w:type="dxa"/>
          </w:tcPr>
          <w:p w:rsidR="007C7045" w:rsidRPr="00760497" w:rsidRDefault="007C7045" w:rsidP="007C7045">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7C7045" w:rsidRPr="00760497" w:rsidRDefault="007C7045" w:rsidP="007C7045">
            <w:pPr>
              <w:jc w:val="center"/>
            </w:pPr>
            <w:r w:rsidRPr="00760497">
              <w:t>B</w:t>
            </w:r>
          </w:p>
        </w:tc>
        <w:tc>
          <w:tcPr>
            <w:tcW w:w="1383" w:type="dxa"/>
          </w:tcPr>
          <w:p w:rsidR="007C7045" w:rsidRPr="00760497" w:rsidRDefault="007C7045" w:rsidP="007C7045">
            <w:pPr>
              <w:jc w:val="center"/>
            </w:pPr>
            <w:r w:rsidRPr="00760497">
              <w:t>2014-2016</w:t>
            </w:r>
          </w:p>
        </w:tc>
      </w:tr>
      <w:tr w:rsidR="007C7045" w:rsidTr="007E544F">
        <w:tc>
          <w:tcPr>
            <w:tcW w:w="2233" w:type="dxa"/>
          </w:tcPr>
          <w:p w:rsidR="007C7045" w:rsidRPr="00760497" w:rsidRDefault="007C7045" w:rsidP="007C7045">
            <w:r>
              <w:t xml:space="preserve">Ing. </w:t>
            </w:r>
            <w:r w:rsidR="0030103D">
              <w:t xml:space="preserve">Filip </w:t>
            </w:r>
            <w:r>
              <w:t>Kučera</w:t>
            </w:r>
          </w:p>
        </w:tc>
        <w:tc>
          <w:tcPr>
            <w:tcW w:w="5524" w:type="dxa"/>
          </w:tcPr>
          <w:p w:rsidR="007C7045" w:rsidRPr="00760497" w:rsidRDefault="007C7045" w:rsidP="007C7045">
            <w:pPr>
              <w:rPr>
                <w:bCs/>
              </w:rPr>
            </w:pPr>
            <w:r w:rsidRPr="005A0547">
              <w:rPr>
                <w:bCs/>
              </w:rPr>
              <w:t>Poznatky behaviorální ekonomie a jejich aplikace na úrovni obcí a krajů České republiky (TAČR: TL02000255)</w:t>
            </w:r>
          </w:p>
        </w:tc>
        <w:tc>
          <w:tcPr>
            <w:tcW w:w="760" w:type="dxa"/>
          </w:tcPr>
          <w:p w:rsidR="007C7045" w:rsidRPr="00760497" w:rsidRDefault="007C7045" w:rsidP="007C7045">
            <w:pPr>
              <w:jc w:val="center"/>
            </w:pPr>
            <w:r>
              <w:t>B</w:t>
            </w:r>
          </w:p>
        </w:tc>
        <w:tc>
          <w:tcPr>
            <w:tcW w:w="1383" w:type="dxa"/>
          </w:tcPr>
          <w:p w:rsidR="007C7045" w:rsidRPr="00760497" w:rsidRDefault="007C7045" w:rsidP="007C7045">
            <w:pPr>
              <w:jc w:val="center"/>
            </w:pPr>
            <w:r>
              <w:t>2019-2021</w:t>
            </w: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760" w:type="dxa"/>
          </w:tcPr>
          <w:p w:rsidR="00C604F5" w:rsidRDefault="00C604F5" w:rsidP="007E544F">
            <w:pPr>
              <w:jc w:val="center"/>
              <w:rPr>
                <w:sz w:val="24"/>
              </w:rPr>
            </w:pPr>
          </w:p>
        </w:tc>
        <w:tc>
          <w:tcPr>
            <w:tcW w:w="1383" w:type="dxa"/>
          </w:tcPr>
          <w:p w:rsidR="00C604F5" w:rsidRDefault="00C604F5" w:rsidP="007E544F">
            <w:pPr>
              <w:jc w:val="center"/>
              <w:rPr>
                <w:sz w:val="24"/>
              </w:rPr>
            </w:pPr>
          </w:p>
        </w:tc>
      </w:tr>
      <w:tr w:rsidR="00C604F5" w:rsidTr="007E544F">
        <w:trPr>
          <w:trHeight w:val="318"/>
        </w:trPr>
        <w:tc>
          <w:tcPr>
            <w:tcW w:w="9900" w:type="dxa"/>
            <w:gridSpan w:val="4"/>
            <w:shd w:val="clear" w:color="auto" w:fill="F7CAAC"/>
          </w:tcPr>
          <w:p w:rsidR="00C604F5" w:rsidRDefault="00C604F5" w:rsidP="007E544F">
            <w:pPr>
              <w:rPr>
                <w:b/>
              </w:rPr>
            </w:pPr>
            <w:r>
              <w:rPr>
                <w:b/>
              </w:rPr>
              <w:t>Přehled řešených projektů a dalších aktivit v rámci spolupráce s praxí u profesně zaměřeného bakalářského a magisterského studijního programu</w:t>
            </w:r>
          </w:p>
        </w:tc>
      </w:tr>
      <w:tr w:rsidR="00C604F5" w:rsidTr="007E544F">
        <w:trPr>
          <w:cantSplit/>
          <w:trHeight w:val="283"/>
        </w:trPr>
        <w:tc>
          <w:tcPr>
            <w:tcW w:w="2233" w:type="dxa"/>
            <w:shd w:val="clear" w:color="auto" w:fill="F7CAAC"/>
          </w:tcPr>
          <w:p w:rsidR="00C604F5" w:rsidRDefault="00C604F5" w:rsidP="007E544F">
            <w:pPr>
              <w:jc w:val="both"/>
              <w:rPr>
                <w:b/>
              </w:rPr>
            </w:pPr>
            <w:r>
              <w:rPr>
                <w:b/>
              </w:rPr>
              <w:t>Pracoviště praxe</w:t>
            </w:r>
          </w:p>
        </w:tc>
        <w:tc>
          <w:tcPr>
            <w:tcW w:w="5524" w:type="dxa"/>
            <w:shd w:val="clear" w:color="auto" w:fill="F7CAAC"/>
          </w:tcPr>
          <w:p w:rsidR="00C604F5" w:rsidRDefault="00C604F5" w:rsidP="007E544F">
            <w:pPr>
              <w:jc w:val="both"/>
              <w:rPr>
                <w:b/>
              </w:rPr>
            </w:pPr>
            <w:r>
              <w:rPr>
                <w:b/>
              </w:rPr>
              <w:t xml:space="preserve">Název či popis projektu uskutečňovaného ve spolupráci s praxí </w:t>
            </w:r>
          </w:p>
        </w:tc>
        <w:tc>
          <w:tcPr>
            <w:tcW w:w="2143" w:type="dxa"/>
            <w:gridSpan w:val="2"/>
            <w:shd w:val="clear" w:color="auto" w:fill="F7CAAC"/>
          </w:tcPr>
          <w:p w:rsidR="00C604F5" w:rsidRDefault="00C604F5" w:rsidP="007E544F">
            <w:pPr>
              <w:jc w:val="center"/>
              <w:rPr>
                <w:b/>
                <w:sz w:val="24"/>
              </w:rPr>
            </w:pPr>
            <w:r>
              <w:rPr>
                <w:b/>
              </w:rPr>
              <w:t>Období</w:t>
            </w: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9900" w:type="dxa"/>
            <w:gridSpan w:val="4"/>
            <w:shd w:val="clear" w:color="auto" w:fill="F7CAAC"/>
          </w:tcPr>
          <w:p w:rsidR="00C604F5" w:rsidRDefault="00C604F5" w:rsidP="007E544F">
            <w:pPr>
              <w:rPr>
                <w:sz w:val="24"/>
              </w:rPr>
            </w:pPr>
            <w:r>
              <w:rPr>
                <w:b/>
              </w:rPr>
              <w:t>Odborné aktivity vztahující se k tvůrčí, resp. vědecké a umělecké činnosti vysoké školy, která souvisí se studijním programem</w:t>
            </w:r>
          </w:p>
        </w:tc>
      </w:tr>
      <w:tr w:rsidR="00C604F5" w:rsidTr="007E544F">
        <w:trPr>
          <w:trHeight w:val="2422"/>
        </w:trPr>
        <w:tc>
          <w:tcPr>
            <w:tcW w:w="9900" w:type="dxa"/>
            <w:gridSpan w:val="4"/>
            <w:shd w:val="clear" w:color="auto" w:fill="FFFFFF"/>
          </w:tcPr>
          <w:p w:rsidR="007C7045" w:rsidRDefault="007C7045" w:rsidP="007C7045">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51" w:history="1">
              <w:r w:rsidRPr="005E7098">
                <w:rPr>
                  <w:rStyle w:val="Hypertextovodkaz"/>
                  <w:bCs/>
                </w:rPr>
                <w:t>http://www.ufu.utb.cz/konference/</w:t>
              </w:r>
            </w:hyperlink>
            <w:r w:rsidRPr="005E7098">
              <w:t>, sborník z roku 2017 byl zaslán k registraci.</w:t>
            </w:r>
          </w:p>
          <w:p w:rsidR="00C604F5" w:rsidRPr="000E08E9" w:rsidRDefault="00C604F5" w:rsidP="007E544F">
            <w:pPr>
              <w:jc w:val="both"/>
            </w:pPr>
          </w:p>
          <w:p w:rsidR="00C604F5" w:rsidRDefault="00C604F5" w:rsidP="007E544F">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52" w:history="1">
              <w:r w:rsidRPr="0069697C">
                <w:rPr>
                  <w:rStyle w:val="Hypertextovodkaz"/>
                </w:rPr>
                <w:t>www.dokbat.utb.cz</w:t>
              </w:r>
            </w:hyperlink>
            <w:r>
              <w:t xml:space="preserve"> </w:t>
            </w:r>
          </w:p>
          <w:p w:rsidR="0003342D" w:rsidRDefault="0003342D" w:rsidP="007E544F">
            <w:pPr>
              <w:jc w:val="both"/>
            </w:pPr>
          </w:p>
          <w:p w:rsidR="0003342D" w:rsidRPr="003D7C6C" w:rsidRDefault="0003342D" w:rsidP="0003342D">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3" w:history="1">
              <w:r w:rsidRPr="003D7C6C">
                <w:rPr>
                  <w:rStyle w:val="Hypertextovodkaz"/>
                </w:rPr>
                <w:t>https://icfe2018.tdtu.edu.vn</w:t>
              </w:r>
            </w:hyperlink>
            <w:r w:rsidRPr="003D7C6C">
              <w:t xml:space="preserve">, s indexací sborníků v databázi Web of Science. </w:t>
            </w:r>
          </w:p>
          <w:p w:rsidR="0003342D" w:rsidRPr="003D7C6C" w:rsidRDefault="0003342D" w:rsidP="0003342D">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4" w:history="1">
              <w:r w:rsidRPr="003D7C6C">
                <w:rPr>
                  <w:rStyle w:val="Hypertextovodkaz"/>
                </w:rPr>
                <w:t>http://emf.fame.utb.cz</w:t>
              </w:r>
            </w:hyperlink>
            <w:r>
              <w:rPr>
                <w:b/>
              </w:rPr>
              <w:t xml:space="preserve"> </w:t>
            </w:r>
            <w:r w:rsidRPr="003D7C6C">
              <w:t>poprvé uskutečněná v roce 2018.</w:t>
            </w:r>
          </w:p>
          <w:p w:rsidR="00C604F5" w:rsidRDefault="00C604F5" w:rsidP="007E544F">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5" w:history="1">
              <w:r w:rsidRPr="0069697C">
                <w:rPr>
                  <w:rStyle w:val="Hypertextovodkaz"/>
                </w:rPr>
                <w:t>http://www.batovaskola.cz</w:t>
              </w:r>
            </w:hyperlink>
            <w:r>
              <w:t>.</w:t>
            </w:r>
          </w:p>
          <w:p w:rsidR="00C604F5" w:rsidRDefault="00C604F5" w:rsidP="007E544F">
            <w:pPr>
              <w:jc w:val="both"/>
            </w:pPr>
          </w:p>
          <w:p w:rsidR="00C604F5" w:rsidRDefault="00C604F5" w:rsidP="007E544F">
            <w:pPr>
              <w:jc w:val="both"/>
            </w:pPr>
            <w:r w:rsidRPr="0050638D">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56" w:history="1">
              <w:r w:rsidRPr="000470AF">
                <w:rPr>
                  <w:rStyle w:val="Hypertextovodkaz"/>
                </w:rPr>
                <w:t>https://fame.utb.cz/veda-a-vyzkum/vedecko-vyzkumna-cinnost/svoc/</w:t>
              </w:r>
            </w:hyperlink>
            <w:r>
              <w:t xml:space="preserve">. </w:t>
            </w:r>
          </w:p>
          <w:p w:rsidR="00E863BD" w:rsidRDefault="00E863BD" w:rsidP="00E863BD">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E863BD" w:rsidRDefault="00E863BD" w:rsidP="00E863BD">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rsidR="00E863BD" w:rsidRDefault="00E863BD" w:rsidP="00E863BD">
            <w:pPr>
              <w:pStyle w:val="Default"/>
              <w:jc w:val="both"/>
              <w:rPr>
                <w:rFonts w:ascii="TimesNewRomanPSMT" w:hAnsi="TimesNewRomanPSMT" w:cs="Calibri" w:hint="eastAsia"/>
                <w:sz w:val="20"/>
                <w:szCs w:val="20"/>
              </w:rPr>
            </w:pPr>
          </w:p>
          <w:p w:rsidR="00E863BD" w:rsidRDefault="00E863BD" w:rsidP="00E863BD">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rsidR="00E863BD" w:rsidRDefault="00E863BD" w:rsidP="00E863BD">
            <w:pPr>
              <w:pStyle w:val="Default"/>
              <w:jc w:val="both"/>
              <w:rPr>
                <w:rFonts w:ascii="TimesNewRomanPSMT" w:hAnsi="TimesNewRomanPSMT" w:cs="Calibri" w:hint="eastAsia"/>
                <w:sz w:val="20"/>
                <w:szCs w:val="20"/>
              </w:rPr>
            </w:pPr>
          </w:p>
          <w:p w:rsidR="00E863BD" w:rsidRPr="002D5875" w:rsidRDefault="00E863BD" w:rsidP="00E863BD">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rsidR="00E863BD" w:rsidRPr="002D5875" w:rsidRDefault="00E863BD" w:rsidP="00E863BD">
            <w:pPr>
              <w:pStyle w:val="Default"/>
              <w:jc w:val="both"/>
              <w:rPr>
                <w:rFonts w:ascii="TimesNewRomanPSMT" w:hAnsi="TimesNewRomanPSMT" w:cs="Calibri" w:hint="eastAsia"/>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rsidR="00C604F5" w:rsidRDefault="00C604F5" w:rsidP="007E544F">
            <w:pPr>
              <w:jc w:val="both"/>
              <w:rPr>
                <w:b/>
              </w:rPr>
            </w:pPr>
          </w:p>
        </w:tc>
      </w:tr>
      <w:tr w:rsidR="00C604F5" w:rsidTr="007E544F">
        <w:trPr>
          <w:trHeight w:val="306"/>
        </w:trPr>
        <w:tc>
          <w:tcPr>
            <w:tcW w:w="9900" w:type="dxa"/>
            <w:gridSpan w:val="4"/>
            <w:shd w:val="clear" w:color="auto" w:fill="F7CAAC"/>
            <w:vAlign w:val="center"/>
          </w:tcPr>
          <w:p w:rsidR="00C604F5" w:rsidRDefault="00C604F5" w:rsidP="007E544F">
            <w:pPr>
              <w:rPr>
                <w:b/>
              </w:rPr>
            </w:pPr>
            <w:r>
              <w:rPr>
                <w:b/>
              </w:rPr>
              <w:t>Informace o spolupráci s praxí vztahující se ke studijnímu programu</w:t>
            </w:r>
          </w:p>
        </w:tc>
      </w:tr>
      <w:tr w:rsidR="00C604F5" w:rsidTr="00313386">
        <w:trPr>
          <w:trHeight w:val="1013"/>
        </w:trPr>
        <w:tc>
          <w:tcPr>
            <w:tcW w:w="9900" w:type="dxa"/>
            <w:gridSpan w:val="4"/>
            <w:shd w:val="clear" w:color="auto" w:fill="FFFFFF"/>
          </w:tcPr>
          <w:p w:rsidR="00C604F5" w:rsidRDefault="00C604F5" w:rsidP="007E544F">
            <w:pPr>
              <w:jc w:val="both"/>
              <w:rPr>
                <w:b/>
              </w:rPr>
            </w:pP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604F5" w:rsidTr="007E544F">
        <w:tc>
          <w:tcPr>
            <w:tcW w:w="9859" w:type="dxa"/>
            <w:tcBorders>
              <w:bottom w:val="double" w:sz="4" w:space="0" w:color="auto"/>
            </w:tcBorders>
            <w:shd w:val="clear" w:color="auto" w:fill="BDD6EE"/>
          </w:tcPr>
          <w:p w:rsidR="00C604F5" w:rsidRDefault="00C604F5" w:rsidP="007E544F">
            <w:pPr>
              <w:jc w:val="both"/>
              <w:rPr>
                <w:b/>
                <w:sz w:val="28"/>
              </w:rPr>
            </w:pPr>
            <w:r>
              <w:rPr>
                <w:b/>
                <w:sz w:val="28"/>
              </w:rPr>
              <w:t>C-III – Informační zabezpečení studijního programu</w:t>
            </w:r>
          </w:p>
        </w:tc>
      </w:tr>
      <w:tr w:rsidR="00C604F5" w:rsidTr="007E544F">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C604F5" w:rsidRDefault="00C604F5" w:rsidP="007E544F">
            <w:r>
              <w:rPr>
                <w:b/>
              </w:rPr>
              <w:t xml:space="preserve">Název a stručný popis studijního informačního systému </w:t>
            </w:r>
          </w:p>
        </w:tc>
      </w:tr>
      <w:tr w:rsidR="00C604F5" w:rsidTr="007E544F">
        <w:trPr>
          <w:trHeight w:val="2268"/>
        </w:trPr>
        <w:tc>
          <w:tcPr>
            <w:tcW w:w="9859" w:type="dxa"/>
            <w:tcBorders>
              <w:top w:val="single" w:sz="2" w:space="0" w:color="auto"/>
              <w:left w:val="single" w:sz="2" w:space="0" w:color="auto"/>
              <w:bottom w:val="single" w:sz="2" w:space="0" w:color="auto"/>
              <w:right w:val="single" w:sz="2" w:space="0" w:color="auto"/>
            </w:tcBorders>
          </w:tcPr>
          <w:p w:rsidR="00C604F5" w:rsidRDefault="00C604F5" w:rsidP="007E544F">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C604F5" w:rsidTr="007E544F">
        <w:trPr>
          <w:trHeight w:val="283"/>
        </w:trPr>
        <w:tc>
          <w:tcPr>
            <w:tcW w:w="9859" w:type="dxa"/>
            <w:shd w:val="clear" w:color="auto" w:fill="F7CAAC"/>
            <w:vAlign w:val="center"/>
          </w:tcPr>
          <w:p w:rsidR="00C604F5" w:rsidRDefault="00C604F5" w:rsidP="007E544F">
            <w:pPr>
              <w:rPr>
                <w:b/>
              </w:rPr>
            </w:pPr>
            <w:r>
              <w:rPr>
                <w:b/>
              </w:rPr>
              <w:t>Přístup ke studijní literatuře</w:t>
            </w:r>
          </w:p>
        </w:tc>
      </w:tr>
      <w:tr w:rsidR="00C604F5" w:rsidTr="007E544F">
        <w:trPr>
          <w:trHeight w:val="2268"/>
        </w:trPr>
        <w:tc>
          <w:tcPr>
            <w:tcW w:w="9859" w:type="dxa"/>
          </w:tcPr>
          <w:p w:rsidR="00C604F5" w:rsidRPr="00763938" w:rsidRDefault="00C604F5" w:rsidP="007E544F">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7"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8" w:history="1">
              <w:r w:rsidRPr="00357030">
                <w:rPr>
                  <w:rStyle w:val="Hypertextovodkaz"/>
                </w:rPr>
                <w:t>http://publikace.k.utb.cz</w:t>
              </w:r>
            </w:hyperlink>
            <w:r w:rsidRPr="00763938">
              <w:t>.</w:t>
            </w:r>
            <w:r>
              <w:t xml:space="preserve"> </w:t>
            </w:r>
          </w:p>
        </w:tc>
      </w:tr>
      <w:tr w:rsidR="00C604F5" w:rsidTr="007E544F">
        <w:trPr>
          <w:trHeight w:val="283"/>
        </w:trPr>
        <w:tc>
          <w:tcPr>
            <w:tcW w:w="9859" w:type="dxa"/>
            <w:shd w:val="clear" w:color="auto" w:fill="F7CAAC"/>
            <w:vAlign w:val="center"/>
          </w:tcPr>
          <w:p w:rsidR="00C604F5" w:rsidRDefault="00C604F5" w:rsidP="007E544F">
            <w:r>
              <w:rPr>
                <w:b/>
              </w:rPr>
              <w:t>Přehled zpřístupněných databází</w:t>
            </w:r>
          </w:p>
        </w:tc>
      </w:tr>
      <w:tr w:rsidR="00C604F5" w:rsidTr="007E544F">
        <w:trPr>
          <w:trHeight w:val="2268"/>
        </w:trPr>
        <w:tc>
          <w:tcPr>
            <w:tcW w:w="9859" w:type="dxa"/>
          </w:tcPr>
          <w:p w:rsidR="00C604F5" w:rsidRDefault="00C604F5" w:rsidP="00313386">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604F5" w:rsidRDefault="00C604F5" w:rsidP="007E544F">
            <w:pPr>
              <w:pStyle w:val="Default"/>
              <w:rPr>
                <w:sz w:val="20"/>
                <w:szCs w:val="20"/>
              </w:rPr>
            </w:pPr>
            <w:r>
              <w:rPr>
                <w:sz w:val="20"/>
                <w:szCs w:val="20"/>
              </w:rPr>
              <w:t xml:space="preserve">Konkrétní dostupné databáze: </w:t>
            </w:r>
          </w:p>
          <w:p w:rsidR="00C604F5" w:rsidRPr="0099344F" w:rsidRDefault="00C604F5" w:rsidP="00313386">
            <w:pPr>
              <w:pStyle w:val="Default"/>
              <w:widowControl/>
              <w:numPr>
                <w:ilvl w:val="0"/>
                <w:numId w:val="2"/>
              </w:numPr>
              <w:ind w:left="394" w:hanging="284"/>
              <w:rPr>
                <w:color w:val="000009"/>
                <w:sz w:val="20"/>
                <w:szCs w:val="20"/>
              </w:rPr>
            </w:pPr>
            <w:r w:rsidRPr="0099344F">
              <w:rPr>
                <w:color w:val="000009"/>
                <w:sz w:val="20"/>
                <w:szCs w:val="20"/>
              </w:rPr>
              <w:t xml:space="preserve">Citační databáze Web of Science a Scopus </w:t>
            </w:r>
          </w:p>
          <w:p w:rsidR="00C604F5" w:rsidRPr="0099344F" w:rsidRDefault="00C604F5" w:rsidP="00313386">
            <w:pPr>
              <w:pStyle w:val="Default"/>
              <w:widowControl/>
              <w:numPr>
                <w:ilvl w:val="0"/>
                <w:numId w:val="2"/>
              </w:numPr>
              <w:ind w:left="394" w:hanging="284"/>
              <w:jc w:val="both"/>
              <w:rPr>
                <w:sz w:val="20"/>
                <w:szCs w:val="20"/>
              </w:rPr>
            </w:pPr>
            <w:r w:rsidRPr="0099344F">
              <w:rPr>
                <w:color w:val="000009"/>
                <w:sz w:val="20"/>
                <w:szCs w:val="20"/>
              </w:rPr>
              <w:t xml:space="preserve">Multioborové kolekce elektronických časopisů Elsevier ScienceDirect, Wiley Online Library, SpringerLink a další. </w:t>
            </w:r>
          </w:p>
          <w:p w:rsidR="00C604F5" w:rsidRPr="0099344F" w:rsidRDefault="00C604F5" w:rsidP="00313386">
            <w:pPr>
              <w:pStyle w:val="Default"/>
              <w:widowControl/>
              <w:numPr>
                <w:ilvl w:val="0"/>
                <w:numId w:val="2"/>
              </w:numPr>
              <w:ind w:left="394" w:hanging="284"/>
              <w:rPr>
                <w:sz w:val="20"/>
                <w:szCs w:val="20"/>
              </w:rPr>
            </w:pPr>
            <w:r w:rsidRPr="0099344F">
              <w:rPr>
                <w:color w:val="000009"/>
                <w:sz w:val="20"/>
                <w:szCs w:val="20"/>
              </w:rPr>
              <w:t xml:space="preserve">Multioborové plnotextové databáze Ebsco a ProQuest </w:t>
            </w:r>
          </w:p>
          <w:p w:rsidR="00C604F5" w:rsidRDefault="00C604F5" w:rsidP="007E544F">
            <w:pPr>
              <w:jc w:val="both"/>
            </w:pPr>
            <w:r>
              <w:t xml:space="preserve">Seznam všech databází: </w:t>
            </w:r>
            <w:r>
              <w:rPr>
                <w:color w:val="0000FF"/>
              </w:rPr>
              <w:t>http://portal.k.utb.cz/databases/alphabetical/</w:t>
            </w:r>
          </w:p>
        </w:tc>
      </w:tr>
      <w:tr w:rsidR="00C604F5" w:rsidTr="007E544F">
        <w:trPr>
          <w:trHeight w:val="284"/>
        </w:trPr>
        <w:tc>
          <w:tcPr>
            <w:tcW w:w="9859" w:type="dxa"/>
            <w:shd w:val="clear" w:color="auto" w:fill="F7CAAC"/>
            <w:vAlign w:val="center"/>
          </w:tcPr>
          <w:p w:rsidR="00C604F5" w:rsidRDefault="00C604F5" w:rsidP="007E544F">
            <w:pPr>
              <w:rPr>
                <w:b/>
              </w:rPr>
            </w:pPr>
            <w:r>
              <w:rPr>
                <w:b/>
              </w:rPr>
              <w:t>Název a stručný popis používaného antiplagiátorského systému</w:t>
            </w:r>
          </w:p>
        </w:tc>
      </w:tr>
      <w:tr w:rsidR="00C604F5" w:rsidTr="007E544F">
        <w:trPr>
          <w:trHeight w:val="2268"/>
        </w:trPr>
        <w:tc>
          <w:tcPr>
            <w:tcW w:w="9859" w:type="dxa"/>
            <w:shd w:val="clear" w:color="auto" w:fill="FFFFFF"/>
          </w:tcPr>
          <w:p w:rsidR="00C604F5" w:rsidRDefault="00C604F5" w:rsidP="007E544F">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604F5" w:rsidTr="007E544F">
        <w:tc>
          <w:tcPr>
            <w:tcW w:w="9389" w:type="dxa"/>
            <w:gridSpan w:val="8"/>
            <w:tcBorders>
              <w:bottom w:val="double" w:sz="4" w:space="0" w:color="auto"/>
            </w:tcBorders>
            <w:shd w:val="clear" w:color="auto" w:fill="BDD6EE"/>
          </w:tcPr>
          <w:p w:rsidR="00C604F5" w:rsidRDefault="00C604F5" w:rsidP="007E544F">
            <w:pPr>
              <w:jc w:val="both"/>
              <w:rPr>
                <w:b/>
                <w:sz w:val="28"/>
              </w:rPr>
            </w:pPr>
            <w:r>
              <w:rPr>
                <w:b/>
                <w:sz w:val="28"/>
              </w:rPr>
              <w:t xml:space="preserve">C-IV – </w:t>
            </w:r>
            <w:r>
              <w:rPr>
                <w:b/>
                <w:sz w:val="26"/>
                <w:szCs w:val="26"/>
              </w:rPr>
              <w:t>Materiální zabezpečení studijního programu</w:t>
            </w:r>
          </w:p>
        </w:tc>
      </w:tr>
      <w:tr w:rsidR="00C604F5" w:rsidTr="007E544F">
        <w:tc>
          <w:tcPr>
            <w:tcW w:w="3167" w:type="dxa"/>
            <w:tcBorders>
              <w:top w:val="single" w:sz="2" w:space="0" w:color="auto"/>
              <w:left w:val="single" w:sz="2" w:space="0" w:color="auto"/>
              <w:bottom w:val="single" w:sz="2" w:space="0" w:color="auto"/>
              <w:right w:val="single" w:sz="2" w:space="0" w:color="auto"/>
            </w:tcBorders>
            <w:shd w:val="clear" w:color="auto" w:fill="F7CAAC"/>
          </w:tcPr>
          <w:p w:rsidR="00C604F5" w:rsidRDefault="00C604F5" w:rsidP="007E544F">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C604F5" w:rsidRDefault="00C604F5" w:rsidP="007E544F">
            <w:pPr>
              <w:jc w:val="both"/>
            </w:pPr>
            <w:r>
              <w:t>Univerzita Tomáše Bati ve Zlíně</w:t>
            </w:r>
          </w:p>
          <w:p w:rsidR="00C604F5" w:rsidRDefault="00C604F5" w:rsidP="007E544F">
            <w:pPr>
              <w:jc w:val="both"/>
            </w:pPr>
            <w:r>
              <w:t>Fakulta managementu a ekonomiky</w:t>
            </w:r>
          </w:p>
          <w:p w:rsidR="00C604F5" w:rsidRDefault="00C604F5" w:rsidP="007E544F">
            <w:pPr>
              <w:jc w:val="both"/>
            </w:pPr>
            <w:r>
              <w:t>Mostní 5139</w:t>
            </w:r>
          </w:p>
          <w:p w:rsidR="00C604F5" w:rsidRDefault="00C604F5" w:rsidP="007E544F">
            <w:pPr>
              <w:jc w:val="both"/>
            </w:pPr>
            <w:r>
              <w:t>76001 Zlín</w:t>
            </w:r>
          </w:p>
        </w:tc>
      </w:tr>
      <w:tr w:rsidR="00C604F5" w:rsidTr="007E544F">
        <w:tc>
          <w:tcPr>
            <w:tcW w:w="9389" w:type="dxa"/>
            <w:gridSpan w:val="8"/>
            <w:shd w:val="clear" w:color="auto" w:fill="F7CAAC"/>
          </w:tcPr>
          <w:p w:rsidR="00C604F5" w:rsidRDefault="00C604F5" w:rsidP="007E544F">
            <w:pPr>
              <w:jc w:val="both"/>
              <w:rPr>
                <w:b/>
              </w:rPr>
            </w:pPr>
            <w:r>
              <w:rPr>
                <w:b/>
              </w:rPr>
              <w:t>Kapacita výukových místností pro teoretickou výuku</w:t>
            </w:r>
          </w:p>
        </w:tc>
      </w:tr>
      <w:tr w:rsidR="00C604F5" w:rsidTr="007E544F">
        <w:trPr>
          <w:trHeight w:val="2268"/>
        </w:trPr>
        <w:tc>
          <w:tcPr>
            <w:tcW w:w="9389" w:type="dxa"/>
            <w:gridSpan w:val="8"/>
          </w:tcPr>
          <w:p w:rsidR="00DC37B6" w:rsidRDefault="00DC37B6" w:rsidP="00313386">
            <w:pPr>
              <w:jc w:val="both"/>
              <w:rPr>
                <w:color w:val="000000"/>
              </w:rPr>
            </w:pPr>
            <w:r>
              <w:rPr>
                <w:color w:val="000000"/>
              </w:rPr>
              <w:t xml:space="preserve">Univerzita Tomáše Bati ve Zlíně disponuje 28 velkými posluchárnami o celkové kapacitě 3103 míst. </w:t>
            </w:r>
          </w:p>
          <w:p w:rsidR="00DC37B6" w:rsidRDefault="00DC37B6" w:rsidP="00313386">
            <w:pPr>
              <w:jc w:val="both"/>
              <w:rPr>
                <w:color w:val="000000"/>
              </w:rPr>
            </w:pPr>
            <w:r>
              <w:rPr>
                <w:color w:val="000000"/>
              </w:rPr>
              <w:t>Z toho Fakulta managementu a ekonomiky disponuje:</w:t>
            </w:r>
          </w:p>
          <w:p w:rsidR="00DC37B6" w:rsidRDefault="00DC37B6" w:rsidP="00085185">
            <w:pPr>
              <w:numPr>
                <w:ilvl w:val="0"/>
                <w:numId w:val="30"/>
              </w:numPr>
              <w:ind w:left="394" w:hanging="284"/>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DC37B6" w:rsidRDefault="00DC37B6" w:rsidP="00085185">
            <w:pPr>
              <w:numPr>
                <w:ilvl w:val="0"/>
                <w:numId w:val="30"/>
              </w:numPr>
              <w:ind w:left="394" w:hanging="284"/>
              <w:jc w:val="both"/>
              <w:textAlignment w:val="center"/>
            </w:pPr>
            <w:r>
              <w:rPr>
                <w:color w:val="000000"/>
              </w:rPr>
              <w:t>3 posluchárnami s kapacitou 222 míst vybavenými moderní audiovizuální technikou, včetně tabulí pro popis stíratelnými fixy,</w:t>
            </w:r>
          </w:p>
          <w:p w:rsidR="00DC37B6" w:rsidRDefault="00DC37B6" w:rsidP="00085185">
            <w:pPr>
              <w:numPr>
                <w:ilvl w:val="0"/>
                <w:numId w:val="30"/>
              </w:numPr>
              <w:ind w:left="394" w:hanging="284"/>
              <w:jc w:val="both"/>
              <w:textAlignment w:val="center"/>
            </w:pPr>
            <w:r>
              <w:rPr>
                <w:color w:val="000000"/>
              </w:rPr>
              <w:t>2 posluchárnami s kapacitou 138 míst vybavenými moderní audiovizuální technikou s možností promítání prezentací na více ploch a včetně interaktivních tabulí,</w:t>
            </w:r>
          </w:p>
          <w:p w:rsidR="00DC37B6" w:rsidRDefault="00DC37B6" w:rsidP="00085185">
            <w:pPr>
              <w:numPr>
                <w:ilvl w:val="0"/>
                <w:numId w:val="30"/>
              </w:numPr>
              <w:ind w:left="394" w:hanging="284"/>
              <w:jc w:val="both"/>
              <w:textAlignment w:val="center"/>
            </w:pPr>
            <w:r>
              <w:rPr>
                <w:color w:val="000000"/>
              </w:rPr>
              <w:t>1 přednáškovou místností o kapacitě 182 míst vybavenou moderní audiovizuální technikou s možností promítání prezentací na více ploch a včetně tabulí,</w:t>
            </w:r>
          </w:p>
          <w:p w:rsidR="00DC37B6" w:rsidRDefault="00DC37B6" w:rsidP="00085185">
            <w:pPr>
              <w:numPr>
                <w:ilvl w:val="0"/>
                <w:numId w:val="30"/>
              </w:numPr>
              <w:ind w:left="394" w:hanging="284"/>
              <w:jc w:val="both"/>
              <w:textAlignment w:val="center"/>
            </w:pPr>
            <w:r>
              <w:rPr>
                <w:color w:val="000000"/>
              </w:rPr>
              <w:t>9 seminárními místnosti o kapacitě 276 míst vybavenými jednotným prezentačním místem, které obsahují moderní počítačovou a audiovizuální techniku včetně tabulí.</w:t>
            </w:r>
          </w:p>
          <w:p w:rsidR="00C604F5" w:rsidRDefault="00C604F5" w:rsidP="007E544F"/>
        </w:tc>
      </w:tr>
      <w:tr w:rsidR="00C604F5" w:rsidTr="007E544F">
        <w:trPr>
          <w:trHeight w:val="202"/>
        </w:trPr>
        <w:tc>
          <w:tcPr>
            <w:tcW w:w="3368" w:type="dxa"/>
            <w:gridSpan w:val="3"/>
            <w:shd w:val="clear" w:color="auto" w:fill="F7CAAC"/>
          </w:tcPr>
          <w:p w:rsidR="00C604F5" w:rsidRDefault="00C604F5" w:rsidP="007E544F">
            <w:pPr>
              <w:rPr>
                <w:b/>
              </w:rPr>
            </w:pPr>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pPr>
              <w:rPr>
                <w:b/>
                <w:shd w:val="clear" w:color="auto" w:fill="F7CAAC"/>
              </w:rPr>
            </w:pPr>
            <w:r>
              <w:rPr>
                <w:b/>
                <w:shd w:val="clear" w:color="auto" w:fill="F7CAAC"/>
              </w:rPr>
              <w:t>Doba platnosti nájmu</w:t>
            </w:r>
          </w:p>
        </w:tc>
        <w:tc>
          <w:tcPr>
            <w:tcW w:w="2426" w:type="dxa"/>
            <w:gridSpan w:val="2"/>
          </w:tcPr>
          <w:p w:rsidR="00C604F5" w:rsidRDefault="00C604F5" w:rsidP="007E544F"/>
        </w:tc>
      </w:tr>
      <w:tr w:rsidR="00C604F5" w:rsidTr="007E544F">
        <w:trPr>
          <w:trHeight w:val="139"/>
        </w:trPr>
        <w:tc>
          <w:tcPr>
            <w:tcW w:w="9389" w:type="dxa"/>
            <w:gridSpan w:val="8"/>
            <w:shd w:val="clear" w:color="auto" w:fill="F7CAAC"/>
          </w:tcPr>
          <w:p w:rsidR="00C604F5" w:rsidRDefault="00C604F5" w:rsidP="007E544F">
            <w:r>
              <w:rPr>
                <w:b/>
              </w:rPr>
              <w:t>Kapacita a popis odborné učebny</w:t>
            </w:r>
          </w:p>
        </w:tc>
      </w:tr>
      <w:tr w:rsidR="00C604F5" w:rsidTr="007E544F">
        <w:trPr>
          <w:trHeight w:val="1757"/>
        </w:trPr>
        <w:tc>
          <w:tcPr>
            <w:tcW w:w="9389" w:type="dxa"/>
            <w:gridSpan w:val="8"/>
          </w:tcPr>
          <w:p w:rsidR="00C604F5" w:rsidRDefault="00C604F5" w:rsidP="007E544F">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w:t>
            </w:r>
            <w:r w:rsidR="00313386">
              <w:rPr>
                <w:sz w:val="20"/>
                <w:szCs w:val="20"/>
              </w:rPr>
              <w:t xml:space="preserve">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C604F5" w:rsidRDefault="00C604F5" w:rsidP="007E544F"/>
        </w:tc>
      </w:tr>
      <w:tr w:rsidR="00C604F5" w:rsidTr="007E544F">
        <w:trPr>
          <w:trHeight w:val="166"/>
        </w:trPr>
        <w:tc>
          <w:tcPr>
            <w:tcW w:w="3368" w:type="dxa"/>
            <w:gridSpan w:val="3"/>
            <w:shd w:val="clear" w:color="auto" w:fill="F7CAAC"/>
          </w:tcPr>
          <w:p w:rsidR="00C604F5" w:rsidRDefault="00C604F5" w:rsidP="007E544F">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r>
              <w:rPr>
                <w:b/>
                <w:shd w:val="clear" w:color="auto" w:fill="F7CAAC"/>
              </w:rPr>
              <w:t>Doba platnosti nájmu</w:t>
            </w:r>
          </w:p>
        </w:tc>
        <w:tc>
          <w:tcPr>
            <w:tcW w:w="2426" w:type="dxa"/>
            <w:gridSpan w:val="2"/>
          </w:tcPr>
          <w:p w:rsidR="00C604F5" w:rsidRDefault="00C604F5" w:rsidP="007E544F"/>
        </w:tc>
      </w:tr>
      <w:tr w:rsidR="00C604F5" w:rsidTr="007E544F">
        <w:trPr>
          <w:trHeight w:val="135"/>
        </w:trPr>
        <w:tc>
          <w:tcPr>
            <w:tcW w:w="9389" w:type="dxa"/>
            <w:gridSpan w:val="8"/>
            <w:shd w:val="clear" w:color="auto" w:fill="F7CAAC"/>
          </w:tcPr>
          <w:p w:rsidR="00C604F5" w:rsidRDefault="00C604F5" w:rsidP="007E544F">
            <w:r>
              <w:rPr>
                <w:b/>
              </w:rPr>
              <w:t>Kapacita a popis odborné učebny</w:t>
            </w:r>
          </w:p>
        </w:tc>
      </w:tr>
      <w:tr w:rsidR="00C604F5" w:rsidTr="007E544F">
        <w:trPr>
          <w:trHeight w:val="1693"/>
        </w:trPr>
        <w:tc>
          <w:tcPr>
            <w:tcW w:w="9389" w:type="dxa"/>
            <w:gridSpan w:val="8"/>
          </w:tcPr>
          <w:p w:rsidR="00C604F5" w:rsidRDefault="00C604F5" w:rsidP="007E544F">
            <w:pPr>
              <w:rPr>
                <w:b/>
              </w:rPr>
            </w:pPr>
          </w:p>
        </w:tc>
      </w:tr>
      <w:tr w:rsidR="00C604F5" w:rsidTr="007E544F">
        <w:trPr>
          <w:trHeight w:val="135"/>
        </w:trPr>
        <w:tc>
          <w:tcPr>
            <w:tcW w:w="3294" w:type="dxa"/>
            <w:gridSpan w:val="2"/>
            <w:shd w:val="clear" w:color="auto" w:fill="F7CAAC"/>
          </w:tcPr>
          <w:p w:rsidR="00C604F5" w:rsidRDefault="00C604F5" w:rsidP="007E544F">
            <w:pPr>
              <w:rPr>
                <w:b/>
              </w:rPr>
            </w:pPr>
            <w:r w:rsidRPr="004D3AA2">
              <w:rPr>
                <w:b/>
              </w:rPr>
              <w:t>Z toho kapacita</w:t>
            </w:r>
            <w:r>
              <w:rPr>
                <w:b/>
              </w:rPr>
              <w:t xml:space="preserve"> v prostorách v nájmu</w:t>
            </w:r>
          </w:p>
        </w:tc>
        <w:tc>
          <w:tcPr>
            <w:tcW w:w="1400" w:type="dxa"/>
            <w:gridSpan w:val="3"/>
          </w:tcPr>
          <w:p w:rsidR="00C604F5" w:rsidRDefault="00C604F5" w:rsidP="007E544F">
            <w:pPr>
              <w:rPr>
                <w:b/>
              </w:rPr>
            </w:pPr>
          </w:p>
        </w:tc>
        <w:tc>
          <w:tcPr>
            <w:tcW w:w="2347" w:type="dxa"/>
            <w:gridSpan w:val="2"/>
            <w:shd w:val="clear" w:color="auto" w:fill="F7CAAC"/>
          </w:tcPr>
          <w:p w:rsidR="00C604F5" w:rsidRDefault="00C604F5" w:rsidP="007E544F">
            <w:pPr>
              <w:rPr>
                <w:b/>
              </w:rPr>
            </w:pPr>
            <w:r>
              <w:rPr>
                <w:b/>
                <w:shd w:val="clear" w:color="auto" w:fill="F7CAAC"/>
              </w:rPr>
              <w:t>Doba platnosti nájmu</w:t>
            </w:r>
          </w:p>
        </w:tc>
        <w:tc>
          <w:tcPr>
            <w:tcW w:w="2348" w:type="dxa"/>
          </w:tcPr>
          <w:p w:rsidR="00C604F5" w:rsidRDefault="00C604F5" w:rsidP="007E544F">
            <w:pPr>
              <w:rPr>
                <w:b/>
              </w:rPr>
            </w:pPr>
          </w:p>
        </w:tc>
      </w:tr>
      <w:tr w:rsidR="00C604F5" w:rsidTr="007E544F">
        <w:trPr>
          <w:trHeight w:val="135"/>
        </w:trPr>
        <w:tc>
          <w:tcPr>
            <w:tcW w:w="9389" w:type="dxa"/>
            <w:gridSpan w:val="8"/>
            <w:shd w:val="clear" w:color="auto" w:fill="F7CAAC"/>
          </w:tcPr>
          <w:p w:rsidR="00C604F5" w:rsidRDefault="00C604F5" w:rsidP="007E544F">
            <w:pPr>
              <w:rPr>
                <w:b/>
              </w:rPr>
            </w:pPr>
            <w:r>
              <w:rPr>
                <w:b/>
              </w:rPr>
              <w:t xml:space="preserve">Vyjádření orgánu </w:t>
            </w:r>
            <w:r>
              <w:rPr>
                <w:b/>
                <w:shd w:val="clear" w:color="auto" w:fill="F7CAAC"/>
              </w:rPr>
              <w:t>hygienické služby ze dne</w:t>
            </w:r>
          </w:p>
        </w:tc>
      </w:tr>
      <w:tr w:rsidR="00C604F5" w:rsidTr="007E544F">
        <w:trPr>
          <w:trHeight w:val="680"/>
        </w:trPr>
        <w:tc>
          <w:tcPr>
            <w:tcW w:w="9389" w:type="dxa"/>
            <w:gridSpan w:val="8"/>
          </w:tcPr>
          <w:p w:rsidR="00C604F5" w:rsidRDefault="00C604F5" w:rsidP="007E544F"/>
        </w:tc>
      </w:tr>
      <w:tr w:rsidR="00C604F5" w:rsidTr="007E544F">
        <w:trPr>
          <w:trHeight w:val="205"/>
        </w:trPr>
        <w:tc>
          <w:tcPr>
            <w:tcW w:w="9389" w:type="dxa"/>
            <w:gridSpan w:val="8"/>
            <w:shd w:val="clear" w:color="auto" w:fill="F7CAAC"/>
          </w:tcPr>
          <w:p w:rsidR="00C604F5" w:rsidRDefault="00C604F5" w:rsidP="007E544F">
            <w:pPr>
              <w:rPr>
                <w:b/>
              </w:rPr>
            </w:pPr>
            <w:r>
              <w:rPr>
                <w:b/>
              </w:rPr>
              <w:t>Opatření a podmínky k zajištění rovného přístupu</w:t>
            </w:r>
          </w:p>
        </w:tc>
      </w:tr>
      <w:tr w:rsidR="00C604F5" w:rsidTr="007E544F">
        <w:trPr>
          <w:trHeight w:val="2411"/>
        </w:trPr>
        <w:tc>
          <w:tcPr>
            <w:tcW w:w="9389" w:type="dxa"/>
            <w:gridSpan w:val="8"/>
          </w:tcPr>
          <w:p w:rsidR="00C604F5" w:rsidRDefault="00C604F5" w:rsidP="007E544F">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C604F5" w:rsidRPr="00E013A9" w:rsidRDefault="00C604F5" w:rsidP="007E544F">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604F5" w:rsidRPr="00E013A9" w:rsidRDefault="00C604F5" w:rsidP="007E544F">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604F5" w:rsidRDefault="00C604F5" w:rsidP="007E544F">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604F5" w:rsidRPr="00E013A9" w:rsidRDefault="00C604F5" w:rsidP="007E544F">
            <w:pPr>
              <w:pStyle w:val="Default"/>
              <w:jc w:val="both"/>
              <w:rPr>
                <w:sz w:val="20"/>
                <w:szCs w:val="20"/>
              </w:rPr>
            </w:pP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604F5" w:rsidTr="007E544F">
        <w:tc>
          <w:tcPr>
            <w:tcW w:w="9778" w:type="dxa"/>
            <w:gridSpan w:val="2"/>
            <w:tcBorders>
              <w:bottom w:val="double" w:sz="4" w:space="0" w:color="auto"/>
            </w:tcBorders>
            <w:shd w:val="clear" w:color="auto" w:fill="BDD6EE"/>
          </w:tcPr>
          <w:p w:rsidR="00C604F5" w:rsidRDefault="00C604F5" w:rsidP="007E544F">
            <w:pPr>
              <w:jc w:val="both"/>
              <w:rPr>
                <w:b/>
                <w:sz w:val="28"/>
              </w:rPr>
            </w:pPr>
            <w:r>
              <w:rPr>
                <w:b/>
                <w:sz w:val="28"/>
              </w:rPr>
              <w:t>C-V – Finanční zabezpečení studijního programu</w:t>
            </w:r>
          </w:p>
        </w:tc>
      </w:tr>
      <w:tr w:rsidR="00C604F5" w:rsidTr="007E544F">
        <w:tc>
          <w:tcPr>
            <w:tcW w:w="4219" w:type="dxa"/>
            <w:tcBorders>
              <w:top w:val="single" w:sz="12" w:space="0" w:color="auto"/>
            </w:tcBorders>
            <w:shd w:val="clear" w:color="auto" w:fill="F7CAAC"/>
          </w:tcPr>
          <w:p w:rsidR="00C604F5" w:rsidRDefault="00C604F5" w:rsidP="007E544F">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C604F5" w:rsidRDefault="00C604F5" w:rsidP="007E544F">
            <w:pPr>
              <w:jc w:val="both"/>
              <w:rPr>
                <w:bCs/>
              </w:rPr>
            </w:pPr>
            <w:r>
              <w:rPr>
                <w:bCs/>
              </w:rPr>
              <w:t xml:space="preserve">ano </w:t>
            </w:r>
          </w:p>
        </w:tc>
      </w:tr>
      <w:tr w:rsidR="00C604F5" w:rsidTr="007E544F">
        <w:tc>
          <w:tcPr>
            <w:tcW w:w="9778" w:type="dxa"/>
            <w:gridSpan w:val="2"/>
            <w:shd w:val="clear" w:color="auto" w:fill="F7CAAC"/>
          </w:tcPr>
          <w:p w:rsidR="00C604F5" w:rsidRDefault="00C604F5" w:rsidP="007E544F">
            <w:pPr>
              <w:jc w:val="both"/>
              <w:rPr>
                <w:b/>
              </w:rPr>
            </w:pPr>
            <w:r>
              <w:rPr>
                <w:b/>
              </w:rPr>
              <w:t>Zhodnocení předpokládaných nákladů a zdrojů na uskutečňování studijního programu</w:t>
            </w:r>
          </w:p>
        </w:tc>
      </w:tr>
      <w:tr w:rsidR="00C604F5" w:rsidTr="007E544F">
        <w:trPr>
          <w:trHeight w:val="5398"/>
        </w:trPr>
        <w:tc>
          <w:tcPr>
            <w:tcW w:w="9778" w:type="dxa"/>
            <w:gridSpan w:val="2"/>
          </w:tcPr>
          <w:p w:rsidR="00C604F5" w:rsidRDefault="00C604F5" w:rsidP="007E544F">
            <w:pPr>
              <w:jc w:val="both"/>
            </w:pPr>
          </w:p>
        </w:tc>
      </w:tr>
    </w:tbl>
    <w:p w:rsidR="007C0DA2" w:rsidRPr="00C604F5" w:rsidRDefault="007C0DA2" w:rsidP="00015E2E">
      <w:pPr>
        <w:spacing w:before="4000" w:after="3400"/>
        <w:jc w:val="center"/>
        <w:rPr>
          <w:rFonts w:asciiTheme="minorHAnsi" w:hAnsiTheme="minorHAnsi"/>
          <w:b/>
          <w:sz w:val="22"/>
          <w:szCs w:val="52"/>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604F5" w:rsidTr="007E544F">
        <w:tc>
          <w:tcPr>
            <w:tcW w:w="9285" w:type="dxa"/>
            <w:tcBorders>
              <w:bottom w:val="double" w:sz="4" w:space="0" w:color="auto"/>
            </w:tcBorders>
            <w:shd w:val="clear" w:color="auto" w:fill="BDD6EE"/>
          </w:tcPr>
          <w:p w:rsidR="00C604F5" w:rsidRDefault="00C604F5" w:rsidP="007E544F">
            <w:pPr>
              <w:jc w:val="both"/>
              <w:rPr>
                <w:b/>
                <w:sz w:val="28"/>
              </w:rPr>
            </w:pPr>
            <w:r>
              <w:rPr>
                <w:b/>
                <w:sz w:val="28"/>
              </w:rPr>
              <w:t xml:space="preserve">D-I – </w:t>
            </w:r>
            <w:r>
              <w:rPr>
                <w:b/>
                <w:sz w:val="26"/>
                <w:szCs w:val="26"/>
              </w:rPr>
              <w:t>Záměr rozvoje a další údaje ke studijnímu programu</w:t>
            </w:r>
          </w:p>
        </w:tc>
      </w:tr>
      <w:tr w:rsidR="00C604F5" w:rsidTr="007E544F">
        <w:trPr>
          <w:trHeight w:val="185"/>
        </w:trPr>
        <w:tc>
          <w:tcPr>
            <w:tcW w:w="9285" w:type="dxa"/>
            <w:shd w:val="clear" w:color="auto" w:fill="F7CAAC"/>
          </w:tcPr>
          <w:p w:rsidR="00C604F5" w:rsidRDefault="00C604F5" w:rsidP="007E544F">
            <w:pPr>
              <w:rPr>
                <w:b/>
              </w:rPr>
            </w:pPr>
            <w:r>
              <w:rPr>
                <w:b/>
              </w:rPr>
              <w:t>Záměr rozvoje studijního programu a jeho odůvodnění</w:t>
            </w:r>
          </w:p>
        </w:tc>
      </w:tr>
      <w:tr w:rsidR="00C604F5" w:rsidTr="007E544F">
        <w:trPr>
          <w:trHeight w:val="2835"/>
        </w:trPr>
        <w:tc>
          <w:tcPr>
            <w:tcW w:w="9285" w:type="dxa"/>
            <w:shd w:val="clear" w:color="auto" w:fill="FFFFFF"/>
          </w:tcPr>
          <w:p w:rsidR="00E21E8E" w:rsidRPr="001F46D0" w:rsidRDefault="00E21E8E" w:rsidP="00E21E8E">
            <w:pPr>
              <w:jc w:val="both"/>
            </w:pPr>
            <w:r w:rsidRPr="001F46D0">
              <w:t xml:space="preserve">Záměr rozvoje </w:t>
            </w:r>
            <w:r>
              <w:t xml:space="preserve">magisterského </w:t>
            </w:r>
            <w:r w:rsidRPr="001F46D0">
              <w:t xml:space="preserve">studijního programu </w:t>
            </w:r>
            <w:r>
              <w:rPr>
                <w:b/>
              </w:rPr>
              <w:t>Management and Marketing</w:t>
            </w:r>
            <w:r w:rsidRPr="001F46D0">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rsidR="00E21E8E" w:rsidRPr="001F46D0" w:rsidRDefault="00E21E8E" w:rsidP="00E21E8E">
            <w:pPr>
              <w:jc w:val="both"/>
            </w:pPr>
            <w:r w:rsidRPr="001F46D0">
              <w:t xml:space="preserve">Cílem rozvoje uvedeného studijního programu je podporovat studenty v následujících oblastech: </w:t>
            </w:r>
          </w:p>
          <w:p w:rsidR="00E21E8E" w:rsidRPr="001F46D0" w:rsidRDefault="00E21E8E" w:rsidP="00085185">
            <w:pPr>
              <w:numPr>
                <w:ilvl w:val="0"/>
                <w:numId w:val="71"/>
              </w:numPr>
              <w:ind w:left="387" w:hanging="284"/>
              <w:jc w:val="both"/>
            </w:pPr>
            <w:r>
              <w:t>P</w:t>
            </w:r>
            <w:r w:rsidRPr="001F46D0">
              <w:t>odporování mobility studujících v souvislosti s mezinárodními trendy; podpora studia jazyků v odborném vzdělávání.</w:t>
            </w:r>
          </w:p>
          <w:p w:rsidR="00E21E8E" w:rsidRPr="001F46D0" w:rsidRDefault="00E21E8E" w:rsidP="00085185">
            <w:pPr>
              <w:numPr>
                <w:ilvl w:val="0"/>
                <w:numId w:val="71"/>
              </w:numPr>
              <w:ind w:left="387" w:hanging="284"/>
              <w:jc w:val="both"/>
            </w:pPr>
            <w:r>
              <w:t>T</w:t>
            </w:r>
            <w:r w:rsidRPr="001F46D0">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E21E8E" w:rsidRPr="001F46D0" w:rsidRDefault="00E21E8E" w:rsidP="00085185">
            <w:pPr>
              <w:numPr>
                <w:ilvl w:val="0"/>
                <w:numId w:val="71"/>
              </w:numPr>
              <w:ind w:left="387" w:hanging="284"/>
              <w:jc w:val="both"/>
            </w:pPr>
            <w:r>
              <w:t>P</w:t>
            </w:r>
            <w:r w:rsidRPr="001F46D0">
              <w:t>odněcování k odpovědnosti za své činy ve vztahu k výkonu své pracovní činnosti; směřování ke schopnosti vnímat sociální vazby a podporovat rozvoj konceptu společenské odpovědnosti firem.</w:t>
            </w:r>
          </w:p>
          <w:p w:rsidR="00E21E8E" w:rsidRPr="001F46D0" w:rsidRDefault="00E21E8E" w:rsidP="00085185">
            <w:pPr>
              <w:numPr>
                <w:ilvl w:val="0"/>
                <w:numId w:val="71"/>
              </w:numPr>
              <w:ind w:left="387" w:hanging="284"/>
              <w:jc w:val="both"/>
            </w:pPr>
            <w:r>
              <w:t>P</w:t>
            </w:r>
            <w:r w:rsidRPr="001F46D0">
              <w:t>osílení povědomí o automatizaci a digitalizaci metod a nástrojů, používaných v zejména oblasti účetních, daňových a finančních informačních systémů.</w:t>
            </w:r>
          </w:p>
          <w:p w:rsidR="00E21E8E" w:rsidRPr="001F46D0" w:rsidRDefault="00E21E8E" w:rsidP="00E21E8E">
            <w:pPr>
              <w:jc w:val="both"/>
              <w:rPr>
                <w:color w:val="FF0000"/>
              </w:rPr>
            </w:pPr>
            <w:r w:rsidRPr="001F46D0">
              <w:t xml:space="preserve">Konkrétní koncepce rozvoje magisterského studijního programu Management je zaměřena na následující body: </w:t>
            </w:r>
            <w:r w:rsidRPr="001F46D0">
              <w:rPr>
                <w:color w:val="FF0000"/>
              </w:rPr>
              <w:t xml:space="preserve"> </w:t>
            </w:r>
          </w:p>
          <w:p w:rsidR="00E21E8E" w:rsidRPr="00082AC4" w:rsidRDefault="00E21E8E" w:rsidP="00085185">
            <w:pPr>
              <w:numPr>
                <w:ilvl w:val="0"/>
                <w:numId w:val="72"/>
              </w:numPr>
              <w:tabs>
                <w:tab w:val="clear" w:pos="720"/>
              </w:tabs>
              <w:ind w:left="387" w:hanging="284"/>
              <w:jc w:val="both"/>
            </w:pPr>
            <w:r w:rsidRPr="00082AC4">
              <w:t>Průběžná aktualizace studijního programu při zohlednění aktuálních trendů v managementu, marketingu, designu managementu a veřejné správy,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rsidR="00E21E8E" w:rsidRPr="00082AC4" w:rsidRDefault="00E21E8E" w:rsidP="00085185">
            <w:pPr>
              <w:numPr>
                <w:ilvl w:val="0"/>
                <w:numId w:val="72"/>
              </w:numPr>
              <w:tabs>
                <w:tab w:val="clear" w:pos="720"/>
              </w:tabs>
              <w:ind w:left="387" w:hanging="284"/>
              <w:jc w:val="both"/>
            </w:pPr>
            <w:r w:rsidRPr="00082AC4">
              <w:t xml:space="preserve">Rozšíření nabídky profilových odborných předmětů z oblasti managementu s akcentem na mezinárodní ekonomické prostředí a kulturní odlišnosti, marketingu s akcentem na nové trendy především v online marketingu a internetového podnikání a design managementu a inovace stávajících předmětů studijních plánů všech tří specializací. </w:t>
            </w:r>
          </w:p>
          <w:p w:rsidR="00E21E8E" w:rsidRPr="00082AC4" w:rsidRDefault="00E21E8E" w:rsidP="00085185">
            <w:pPr>
              <w:numPr>
                <w:ilvl w:val="0"/>
                <w:numId w:val="72"/>
              </w:numPr>
              <w:tabs>
                <w:tab w:val="clear" w:pos="720"/>
              </w:tabs>
              <w:ind w:left="387" w:hanging="284"/>
              <w:jc w:val="both"/>
            </w:pPr>
            <w:r w:rsidRPr="00082AC4">
              <w:t>Aktivní zapojení externích přednášejících z praxe do výuky jednotlivých předmětů zejména v managementu, marketingu, designu managementu a veřené správy. Odborníci z praxe propagují své znalosti a zkušenosti v rámci 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rsidR="00E21E8E" w:rsidRPr="00082AC4" w:rsidRDefault="00E21E8E" w:rsidP="00085185">
            <w:pPr>
              <w:numPr>
                <w:ilvl w:val="0"/>
                <w:numId w:val="72"/>
              </w:numPr>
              <w:tabs>
                <w:tab w:val="clear" w:pos="720"/>
              </w:tabs>
              <w:ind w:left="387" w:hanging="284"/>
              <w:jc w:val="both"/>
            </w:pPr>
            <w:r w:rsidRPr="00082AC4">
              <w:t xml:space="preserve">Zajištění kontinuálního rozvoje odborných znalostí vyučujících a garantů odborných předmětů, včetně zajištění kvalifikačního růstu vyučujících. </w:t>
            </w:r>
          </w:p>
          <w:p w:rsidR="00C604F5" w:rsidRPr="00C604F5" w:rsidRDefault="00E21E8E" w:rsidP="00E21E8E">
            <w:pPr>
              <w:jc w:val="both"/>
              <w:rPr>
                <w:color w:val="FF0000"/>
              </w:rPr>
            </w:pPr>
            <w:r w:rsidRPr="00082AC4">
              <w:t>Zajištění zpětné vazby od absolventů a potřeb relevantních zaměstnavatelů s cílem aktualizovat odbornou stránku náplně vyučovaných předmětů uvedeného studijního programu, v úzké návaznosti na zvyšování kvality studijního programu a obsahu výuky, a tím i uplatnitelnosti absolventů na trhu práce.</w:t>
            </w:r>
          </w:p>
          <w:p w:rsidR="00C604F5" w:rsidRPr="00C604F5" w:rsidRDefault="00C604F5" w:rsidP="007E544F">
            <w:pPr>
              <w:rPr>
                <w:color w:val="FF0000"/>
              </w:rPr>
            </w:pPr>
          </w:p>
        </w:tc>
      </w:tr>
      <w:tr w:rsidR="00C604F5" w:rsidTr="007E544F">
        <w:trPr>
          <w:trHeight w:val="188"/>
        </w:trPr>
        <w:tc>
          <w:tcPr>
            <w:tcW w:w="9285" w:type="dxa"/>
            <w:shd w:val="clear" w:color="auto" w:fill="F7CAAC"/>
          </w:tcPr>
          <w:p w:rsidR="00C604F5" w:rsidRPr="00E23090" w:rsidRDefault="00C604F5" w:rsidP="007E544F">
            <w:pPr>
              <w:rPr>
                <w:b/>
              </w:rPr>
            </w:pPr>
            <w:r w:rsidRPr="00E23090">
              <w:rPr>
                <w:b/>
              </w:rPr>
              <w:t>Počet přijímaných uchazečů ke studiu ve studijním programu</w:t>
            </w:r>
          </w:p>
        </w:tc>
      </w:tr>
      <w:tr w:rsidR="00C604F5" w:rsidTr="004331A6">
        <w:trPr>
          <w:trHeight w:val="4535"/>
        </w:trPr>
        <w:tc>
          <w:tcPr>
            <w:tcW w:w="9285" w:type="dxa"/>
            <w:shd w:val="clear" w:color="auto" w:fill="FFFFFF"/>
          </w:tcPr>
          <w:p w:rsidR="00C604F5" w:rsidRDefault="00C604F5" w:rsidP="007E544F">
            <w:pPr>
              <w:jc w:val="both"/>
            </w:pPr>
            <w:r w:rsidRPr="00E23090">
              <w:t xml:space="preserve">Počet přijímaných uchazečů vychází z následujících předpokladů: </w:t>
            </w:r>
          </w:p>
          <w:p w:rsidR="004331A6" w:rsidRPr="00E23090" w:rsidRDefault="004331A6" w:rsidP="007E544F">
            <w:pPr>
              <w:jc w:val="both"/>
            </w:pPr>
          </w:p>
          <w:p w:rsidR="00C604F5" w:rsidRPr="00E23090" w:rsidRDefault="00C604F5" w:rsidP="007E544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C604F5" w:rsidRPr="00E23090" w:rsidRDefault="00C604F5" w:rsidP="007E544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C604F5" w:rsidRPr="00E23090" w:rsidRDefault="00C604F5" w:rsidP="007E544F">
            <w:pPr>
              <w:jc w:val="both"/>
            </w:pPr>
          </w:p>
          <w:p w:rsidR="00E23090" w:rsidRPr="00E23090" w:rsidRDefault="00C604F5" w:rsidP="00E23090">
            <w:pPr>
              <w:jc w:val="both"/>
            </w:pPr>
            <w:r w:rsidRPr="00E23090">
              <w:t xml:space="preserve">FaME předpokládá přijímání </w:t>
            </w:r>
            <w:r w:rsidRPr="00E23090">
              <w:rPr>
                <w:b/>
              </w:rPr>
              <w:t xml:space="preserve">cca </w:t>
            </w:r>
            <w:r w:rsidR="00CC5E64">
              <w:rPr>
                <w:b/>
              </w:rPr>
              <w:t>10</w:t>
            </w:r>
            <w:r w:rsidRPr="00E23090">
              <w:rPr>
                <w:b/>
              </w:rPr>
              <w:t xml:space="preserve"> studentů</w:t>
            </w:r>
            <w:r w:rsidRPr="00E23090">
              <w:t xml:space="preserve"> do </w:t>
            </w:r>
            <w:r w:rsidR="00CC5E64">
              <w:t>studijního programu Management and Marketing.</w:t>
            </w:r>
          </w:p>
          <w:p w:rsidR="00E23090" w:rsidRPr="00E23090" w:rsidRDefault="00E23090" w:rsidP="00E23090">
            <w:pPr>
              <w:jc w:val="both"/>
            </w:pPr>
          </w:p>
          <w:p w:rsidR="00C604F5" w:rsidRPr="00E23090" w:rsidRDefault="00C604F5" w:rsidP="007E544F">
            <w:pPr>
              <w:jc w:val="both"/>
            </w:pPr>
            <w:r w:rsidRPr="00E23090">
              <w:t xml:space="preserve">V současném studijním programu </w:t>
            </w:r>
            <w:r w:rsidR="00CC5E64">
              <w:t>Economics and Management</w:t>
            </w:r>
            <w:r w:rsidRPr="00E23090">
              <w:t xml:space="preserve">, oboru </w:t>
            </w:r>
            <w:r w:rsidR="00E23090">
              <w:t>Management a</w:t>
            </w:r>
            <w:r w:rsidR="00CC5E64">
              <w:t>nd M</w:t>
            </w:r>
            <w:r w:rsidR="00E23090">
              <w:t>arketing</w:t>
            </w:r>
            <w:r w:rsidRPr="00E23090">
              <w:t xml:space="preserve"> byly za posledních pět let následující počty přijatých a zapsaných studentů. </w:t>
            </w:r>
          </w:p>
          <w:p w:rsidR="00C604F5" w:rsidRPr="00E23090" w:rsidRDefault="00C604F5" w:rsidP="007E54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604F5" w:rsidRPr="00E23090" w:rsidTr="007E544F">
              <w:tc>
                <w:tcPr>
                  <w:tcW w:w="1869" w:type="dxa"/>
                  <w:shd w:val="clear" w:color="auto" w:fill="auto"/>
                </w:tcPr>
                <w:p w:rsidR="00C604F5" w:rsidRPr="00E23090" w:rsidRDefault="00C604F5" w:rsidP="007E544F">
                  <w:pPr>
                    <w:jc w:val="center"/>
                    <w:rPr>
                      <w:b/>
                    </w:rPr>
                  </w:pPr>
                  <w:r w:rsidRPr="00E23090">
                    <w:rPr>
                      <w:b/>
                    </w:rPr>
                    <w:t>Akademický rok</w:t>
                  </w:r>
                </w:p>
              </w:tc>
              <w:tc>
                <w:tcPr>
                  <w:tcW w:w="1959" w:type="dxa"/>
                  <w:shd w:val="clear" w:color="auto" w:fill="auto"/>
                </w:tcPr>
                <w:p w:rsidR="00C604F5" w:rsidRPr="00E23090" w:rsidRDefault="00C604F5" w:rsidP="007E544F">
                  <w:pPr>
                    <w:jc w:val="center"/>
                    <w:rPr>
                      <w:b/>
                    </w:rPr>
                  </w:pPr>
                  <w:r w:rsidRPr="00E23090">
                    <w:rPr>
                      <w:b/>
                    </w:rPr>
                    <w:t>Počet přijatých studentů</w:t>
                  </w:r>
                </w:p>
              </w:tc>
              <w:tc>
                <w:tcPr>
                  <w:tcW w:w="1701" w:type="dxa"/>
                  <w:shd w:val="clear" w:color="auto" w:fill="auto"/>
                </w:tcPr>
                <w:p w:rsidR="00C604F5" w:rsidRPr="00E23090" w:rsidRDefault="00C604F5" w:rsidP="007E544F">
                  <w:pPr>
                    <w:jc w:val="center"/>
                    <w:rPr>
                      <w:b/>
                    </w:rPr>
                  </w:pPr>
                  <w:r w:rsidRPr="00E23090">
                    <w:rPr>
                      <w:b/>
                    </w:rPr>
                    <w:t>Počet zapsaných studentů</w:t>
                  </w:r>
                </w:p>
              </w:tc>
            </w:tr>
            <w:tr w:rsidR="00C604F5" w:rsidRPr="00E23090" w:rsidTr="007E544F">
              <w:tc>
                <w:tcPr>
                  <w:tcW w:w="1869" w:type="dxa"/>
                  <w:shd w:val="clear" w:color="auto" w:fill="auto"/>
                </w:tcPr>
                <w:p w:rsidR="00C604F5" w:rsidRPr="00E23090" w:rsidRDefault="00C604F5" w:rsidP="007E544F">
                  <w:pPr>
                    <w:jc w:val="center"/>
                  </w:pPr>
                  <w:r w:rsidRPr="00E23090">
                    <w:t>2014/2015</w:t>
                  </w:r>
                </w:p>
              </w:tc>
              <w:tc>
                <w:tcPr>
                  <w:tcW w:w="1959" w:type="dxa"/>
                  <w:shd w:val="clear" w:color="auto" w:fill="auto"/>
                </w:tcPr>
                <w:p w:rsidR="00C604F5" w:rsidRPr="00E23090" w:rsidRDefault="00CC5E64" w:rsidP="007E544F">
                  <w:pPr>
                    <w:jc w:val="center"/>
                  </w:pPr>
                  <w:r>
                    <w:t>19</w:t>
                  </w:r>
                </w:p>
              </w:tc>
              <w:tc>
                <w:tcPr>
                  <w:tcW w:w="1701" w:type="dxa"/>
                  <w:shd w:val="clear" w:color="auto" w:fill="auto"/>
                </w:tcPr>
                <w:p w:rsidR="00C604F5" w:rsidRPr="00E23090" w:rsidRDefault="00CC5E64" w:rsidP="007E544F">
                  <w:pPr>
                    <w:jc w:val="center"/>
                  </w:pPr>
                  <w:r>
                    <w:t>9</w:t>
                  </w:r>
                </w:p>
              </w:tc>
            </w:tr>
            <w:tr w:rsidR="00C604F5" w:rsidRPr="00E23090" w:rsidTr="007E544F">
              <w:tc>
                <w:tcPr>
                  <w:tcW w:w="1869" w:type="dxa"/>
                  <w:shd w:val="clear" w:color="auto" w:fill="auto"/>
                </w:tcPr>
                <w:p w:rsidR="00C604F5" w:rsidRPr="00E23090" w:rsidRDefault="00C604F5" w:rsidP="007E544F">
                  <w:pPr>
                    <w:jc w:val="center"/>
                  </w:pPr>
                  <w:r w:rsidRPr="00E23090">
                    <w:t>2015/2016</w:t>
                  </w:r>
                </w:p>
              </w:tc>
              <w:tc>
                <w:tcPr>
                  <w:tcW w:w="1959" w:type="dxa"/>
                  <w:shd w:val="clear" w:color="auto" w:fill="auto"/>
                </w:tcPr>
                <w:p w:rsidR="00C604F5" w:rsidRPr="00E23090" w:rsidRDefault="00CC5E64" w:rsidP="007E544F">
                  <w:pPr>
                    <w:jc w:val="center"/>
                  </w:pPr>
                  <w:r>
                    <w:t>16</w:t>
                  </w:r>
                </w:p>
              </w:tc>
              <w:tc>
                <w:tcPr>
                  <w:tcW w:w="1701" w:type="dxa"/>
                  <w:shd w:val="clear" w:color="auto" w:fill="auto"/>
                </w:tcPr>
                <w:p w:rsidR="00C604F5" w:rsidRPr="00E23090" w:rsidRDefault="00CC5E64" w:rsidP="007E544F">
                  <w:pPr>
                    <w:jc w:val="center"/>
                  </w:pPr>
                  <w:r>
                    <w:t>6</w:t>
                  </w:r>
                </w:p>
              </w:tc>
            </w:tr>
            <w:tr w:rsidR="00C604F5" w:rsidRPr="00E23090" w:rsidTr="007E544F">
              <w:tc>
                <w:tcPr>
                  <w:tcW w:w="1869" w:type="dxa"/>
                  <w:shd w:val="clear" w:color="auto" w:fill="auto"/>
                </w:tcPr>
                <w:p w:rsidR="00C604F5" w:rsidRPr="00E23090" w:rsidRDefault="00C604F5" w:rsidP="007E544F">
                  <w:pPr>
                    <w:jc w:val="center"/>
                  </w:pPr>
                  <w:r w:rsidRPr="00E23090">
                    <w:t>2016/2017</w:t>
                  </w:r>
                </w:p>
              </w:tc>
              <w:tc>
                <w:tcPr>
                  <w:tcW w:w="1959" w:type="dxa"/>
                  <w:shd w:val="clear" w:color="auto" w:fill="auto"/>
                </w:tcPr>
                <w:p w:rsidR="00C604F5" w:rsidRPr="00E23090" w:rsidRDefault="00CC5E64" w:rsidP="007E544F">
                  <w:pPr>
                    <w:jc w:val="center"/>
                  </w:pPr>
                  <w:r>
                    <w:t>11</w:t>
                  </w:r>
                </w:p>
              </w:tc>
              <w:tc>
                <w:tcPr>
                  <w:tcW w:w="1701" w:type="dxa"/>
                  <w:shd w:val="clear" w:color="auto" w:fill="auto"/>
                </w:tcPr>
                <w:p w:rsidR="00C604F5" w:rsidRPr="00E23090" w:rsidRDefault="00CC5E64" w:rsidP="007E544F">
                  <w:pPr>
                    <w:jc w:val="center"/>
                  </w:pPr>
                  <w:r>
                    <w:t>4</w:t>
                  </w:r>
                </w:p>
              </w:tc>
            </w:tr>
            <w:tr w:rsidR="00C604F5" w:rsidRPr="00E23090" w:rsidTr="007E544F">
              <w:tc>
                <w:tcPr>
                  <w:tcW w:w="1869" w:type="dxa"/>
                  <w:shd w:val="clear" w:color="auto" w:fill="auto"/>
                </w:tcPr>
                <w:p w:rsidR="00C604F5" w:rsidRPr="00E23090" w:rsidRDefault="00C604F5" w:rsidP="007E544F">
                  <w:pPr>
                    <w:jc w:val="center"/>
                  </w:pPr>
                  <w:r w:rsidRPr="00E23090">
                    <w:t>2017/2018</w:t>
                  </w:r>
                </w:p>
              </w:tc>
              <w:tc>
                <w:tcPr>
                  <w:tcW w:w="1959" w:type="dxa"/>
                  <w:shd w:val="clear" w:color="auto" w:fill="auto"/>
                </w:tcPr>
                <w:p w:rsidR="00C604F5" w:rsidRPr="00E23090" w:rsidRDefault="00CC5E64" w:rsidP="007E544F">
                  <w:pPr>
                    <w:jc w:val="center"/>
                  </w:pPr>
                  <w:r>
                    <w:t>11</w:t>
                  </w:r>
                </w:p>
              </w:tc>
              <w:tc>
                <w:tcPr>
                  <w:tcW w:w="1701" w:type="dxa"/>
                  <w:shd w:val="clear" w:color="auto" w:fill="auto"/>
                </w:tcPr>
                <w:p w:rsidR="00C604F5" w:rsidRPr="00E23090" w:rsidRDefault="00CC5E64" w:rsidP="007E544F">
                  <w:pPr>
                    <w:jc w:val="center"/>
                  </w:pPr>
                  <w:r>
                    <w:t>2</w:t>
                  </w:r>
                </w:p>
              </w:tc>
            </w:tr>
            <w:tr w:rsidR="00983DE4" w:rsidRPr="00E23090" w:rsidTr="007E544F">
              <w:tc>
                <w:tcPr>
                  <w:tcW w:w="1869" w:type="dxa"/>
                  <w:shd w:val="clear" w:color="auto" w:fill="auto"/>
                </w:tcPr>
                <w:p w:rsidR="00983DE4" w:rsidRPr="00E23090" w:rsidRDefault="00983DE4" w:rsidP="007E544F">
                  <w:pPr>
                    <w:jc w:val="center"/>
                  </w:pPr>
                  <w:r w:rsidRPr="00E23090">
                    <w:t>2018/2019</w:t>
                  </w:r>
                </w:p>
              </w:tc>
              <w:tc>
                <w:tcPr>
                  <w:tcW w:w="1959" w:type="dxa"/>
                  <w:shd w:val="clear" w:color="auto" w:fill="auto"/>
                </w:tcPr>
                <w:p w:rsidR="00983DE4" w:rsidRPr="00E23090" w:rsidRDefault="00CC5E64" w:rsidP="007E544F">
                  <w:pPr>
                    <w:jc w:val="center"/>
                  </w:pPr>
                  <w:r>
                    <w:t>4</w:t>
                  </w:r>
                </w:p>
              </w:tc>
              <w:tc>
                <w:tcPr>
                  <w:tcW w:w="1701" w:type="dxa"/>
                  <w:shd w:val="clear" w:color="auto" w:fill="auto"/>
                </w:tcPr>
                <w:p w:rsidR="00983DE4" w:rsidRPr="00E23090" w:rsidRDefault="00CC5E64" w:rsidP="007E544F">
                  <w:pPr>
                    <w:jc w:val="center"/>
                  </w:pPr>
                  <w:r>
                    <w:t>3</w:t>
                  </w:r>
                </w:p>
              </w:tc>
            </w:tr>
          </w:tbl>
          <w:p w:rsidR="00C604F5" w:rsidRPr="00E23090" w:rsidRDefault="00C604F5" w:rsidP="007E544F">
            <w:pPr>
              <w:jc w:val="both"/>
            </w:pPr>
          </w:p>
          <w:p w:rsidR="00C604F5" w:rsidRPr="00E23090" w:rsidRDefault="00C604F5" w:rsidP="007E544F">
            <w:pPr>
              <w:jc w:val="both"/>
            </w:pPr>
          </w:p>
        </w:tc>
      </w:tr>
      <w:tr w:rsidR="00C604F5" w:rsidTr="007E544F">
        <w:trPr>
          <w:trHeight w:val="200"/>
        </w:trPr>
        <w:tc>
          <w:tcPr>
            <w:tcW w:w="9285" w:type="dxa"/>
            <w:shd w:val="clear" w:color="auto" w:fill="F7CAAC"/>
          </w:tcPr>
          <w:p w:rsidR="00C604F5" w:rsidRPr="00C604F5" w:rsidRDefault="00C604F5" w:rsidP="007E544F">
            <w:pPr>
              <w:rPr>
                <w:b/>
                <w:color w:val="FF0000"/>
              </w:rPr>
            </w:pPr>
            <w:r w:rsidRPr="00313386">
              <w:rPr>
                <w:b/>
              </w:rPr>
              <w:t>Předpokládaná uplatnitelnost absolventů na trhu práce</w:t>
            </w:r>
          </w:p>
        </w:tc>
      </w:tr>
      <w:tr w:rsidR="00C604F5" w:rsidTr="007E544F">
        <w:trPr>
          <w:trHeight w:val="2835"/>
        </w:trPr>
        <w:tc>
          <w:tcPr>
            <w:tcW w:w="9285" w:type="dxa"/>
            <w:shd w:val="clear" w:color="auto" w:fill="FFFFFF"/>
          </w:tcPr>
          <w:p w:rsidR="00E21E8E" w:rsidRPr="00126432" w:rsidRDefault="00E21E8E" w:rsidP="00E21E8E">
            <w:pPr>
              <w:pStyle w:val="Normlnweb"/>
              <w:shd w:val="clear" w:color="auto" w:fill="FFFFFF"/>
              <w:spacing w:before="0" w:beforeAutospacing="0" w:after="0" w:afterAutospacing="0"/>
              <w:jc w:val="both"/>
              <w:rPr>
                <w:sz w:val="20"/>
                <w:szCs w:val="20"/>
              </w:rPr>
            </w:pPr>
            <w:r w:rsidRPr="00126432">
              <w:rPr>
                <w:sz w:val="20"/>
                <w:szCs w:val="20"/>
              </w:rPr>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w:t>
            </w:r>
            <w:r w:rsidR="00AD0EF6">
              <w:rPr>
                <w:b/>
                <w:bCs/>
                <w:sz w:val="20"/>
                <w:szCs w:val="20"/>
              </w:rPr>
              <w:t>studijního programu</w:t>
            </w:r>
            <w:r w:rsidRPr="00126432">
              <w:rPr>
                <w:b/>
                <w:bCs/>
                <w:sz w:val="20"/>
                <w:szCs w:val="20"/>
              </w:rPr>
              <w:t xml:space="preserve"> Management a</w:t>
            </w:r>
            <w:r w:rsidR="00AD0EF6">
              <w:rPr>
                <w:b/>
                <w:bCs/>
                <w:sz w:val="20"/>
                <w:szCs w:val="20"/>
              </w:rPr>
              <w:t>nd</w:t>
            </w:r>
            <w:r w:rsidRPr="00126432">
              <w:rPr>
                <w:b/>
                <w:bCs/>
                <w:sz w:val="20"/>
                <w:szCs w:val="20"/>
              </w:rPr>
              <w:t xml:space="preserve"> </w:t>
            </w:r>
            <w:r w:rsidR="00AD0EF6">
              <w:rPr>
                <w:b/>
                <w:bCs/>
                <w:sz w:val="20"/>
                <w:szCs w:val="20"/>
              </w:rPr>
              <w:t>M</w:t>
            </w:r>
            <w:r w:rsidRPr="00126432">
              <w:rPr>
                <w:b/>
                <w:bCs/>
                <w:sz w:val="20"/>
                <w:szCs w:val="20"/>
              </w:rPr>
              <w:t>arketing</w:t>
            </w:r>
            <w:r w:rsidRPr="00126432">
              <w:rPr>
                <w:sz w:val="20"/>
                <w:szCs w:val="20"/>
              </w:rPr>
              <w:t> se předpokládá následující uplatnění:</w:t>
            </w:r>
          </w:p>
          <w:p w:rsidR="00E21E8E" w:rsidRPr="00AD0EF6" w:rsidRDefault="00E21E8E" w:rsidP="00085185">
            <w:pPr>
              <w:numPr>
                <w:ilvl w:val="0"/>
                <w:numId w:val="3"/>
              </w:numPr>
              <w:jc w:val="both"/>
            </w:pPr>
            <w:r w:rsidRPr="00126432">
              <w:t xml:space="preserve">pozice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w:t>
            </w:r>
            <w:r w:rsidRPr="00AD0EF6">
              <w:t>zahraničí.</w:t>
            </w:r>
          </w:p>
          <w:p w:rsidR="00C604F5" w:rsidRPr="00C604F5" w:rsidRDefault="00E21E8E" w:rsidP="00085185">
            <w:pPr>
              <w:numPr>
                <w:ilvl w:val="0"/>
                <w:numId w:val="3"/>
              </w:numPr>
              <w:jc w:val="both"/>
              <w:rPr>
                <w:color w:val="FF0000"/>
              </w:rPr>
            </w:pPr>
            <w:r w:rsidRPr="00AD0EF6">
              <w:t>Založení a rozvíjení vlastního podnikatelského subjektu a jeho řízení v jakémkoliv odvětví podnikatelského prostředí s akcentem na marketingové poradenství.</w:t>
            </w:r>
          </w:p>
        </w:tc>
      </w:tr>
    </w:tbl>
    <w:p w:rsidR="007E544F" w:rsidRDefault="007E544F"/>
    <w:p w:rsidR="007E544F" w:rsidRDefault="007E544F">
      <w:pPr>
        <w:spacing w:after="160" w:line="259" w:lineRule="auto"/>
      </w:pPr>
      <w:r>
        <w:br w:type="page"/>
      </w:r>
    </w:p>
    <w:p w:rsidR="007E544F" w:rsidRPr="007E544F" w:rsidRDefault="007E544F" w:rsidP="007E544F">
      <w:pPr>
        <w:jc w:val="center"/>
        <w:rPr>
          <w:rFonts w:ascii="Calibri" w:hAnsi="Calibri" w:cs="Calibri"/>
          <w:b/>
          <w:sz w:val="52"/>
          <w:szCs w:val="32"/>
        </w:rPr>
      </w:pPr>
      <w:r w:rsidRPr="007E544F">
        <w:rPr>
          <w:rFonts w:ascii="Calibri" w:hAnsi="Calibri" w:cs="Calibri"/>
          <w:noProof/>
        </w:rPr>
        <w:drawing>
          <wp:inline distT="0" distB="0" distL="0" distR="0" wp14:anchorId="0C71D625" wp14:editId="06311400">
            <wp:extent cx="5760720" cy="1353820"/>
            <wp:effectExtent l="0" t="0" r="0" b="0"/>
            <wp:docPr id="4" name="Obrázek 4"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544F" w:rsidRPr="007E544F" w:rsidRDefault="007E544F" w:rsidP="007E544F">
      <w:pPr>
        <w:spacing w:before="4000"/>
        <w:jc w:val="center"/>
        <w:rPr>
          <w:rFonts w:ascii="Calibri" w:hAnsi="Calibri" w:cs="Calibri"/>
          <w:b/>
          <w:sz w:val="52"/>
          <w:szCs w:val="32"/>
        </w:rPr>
      </w:pPr>
      <w:r w:rsidRPr="007E544F">
        <w:rPr>
          <w:rFonts w:ascii="Calibri" w:hAnsi="Calibri" w:cs="Calibri"/>
          <w:b/>
          <w:sz w:val="52"/>
          <w:szCs w:val="32"/>
        </w:rPr>
        <w:t>E: Sebehodnotící zpráva pro akreditaci akademicky zaměřeného magisterského studijního programu</w:t>
      </w:r>
    </w:p>
    <w:p w:rsidR="007E544F" w:rsidRPr="007E544F" w:rsidRDefault="007E544F" w:rsidP="007E544F">
      <w:pPr>
        <w:spacing w:after="3600"/>
        <w:jc w:val="center"/>
        <w:rPr>
          <w:rFonts w:ascii="Calibri" w:hAnsi="Calibri" w:cs="Calibri"/>
          <w:b/>
          <w:sz w:val="48"/>
          <w:szCs w:val="28"/>
        </w:rPr>
      </w:pPr>
      <w:r>
        <w:rPr>
          <w:rFonts w:ascii="Calibri" w:hAnsi="Calibri" w:cs="Calibri"/>
          <w:b/>
          <w:sz w:val="48"/>
          <w:szCs w:val="28"/>
        </w:rPr>
        <w:t>Management</w:t>
      </w:r>
      <w:r w:rsidR="008A229E">
        <w:rPr>
          <w:rFonts w:ascii="Calibri" w:hAnsi="Calibri" w:cs="Calibri"/>
          <w:b/>
          <w:sz w:val="48"/>
          <w:szCs w:val="28"/>
        </w:rPr>
        <w:t xml:space="preserve"> and Marketing</w:t>
      </w:r>
    </w:p>
    <w:p w:rsidR="007E544F" w:rsidRPr="007E544F" w:rsidRDefault="007E544F" w:rsidP="007E544F">
      <w:pPr>
        <w:jc w:val="center"/>
        <w:rPr>
          <w:rFonts w:ascii="Calibri" w:hAnsi="Calibri" w:cs="Calibri"/>
          <w:b/>
          <w:sz w:val="28"/>
          <w:szCs w:val="28"/>
        </w:rPr>
      </w:pPr>
      <w:r w:rsidRPr="007E544F">
        <w:rPr>
          <w:rFonts w:ascii="Calibri" w:hAnsi="Calibri" w:cs="Calibri"/>
          <w:b/>
          <w:sz w:val="28"/>
          <w:szCs w:val="28"/>
        </w:rPr>
        <w:t xml:space="preserve">Ve Zlíně </w:t>
      </w:r>
      <w:r w:rsidR="00600FD5">
        <w:rPr>
          <w:rFonts w:ascii="Calibri" w:hAnsi="Calibri" w:cs="Calibri"/>
          <w:b/>
          <w:sz w:val="28"/>
          <w:szCs w:val="28"/>
        </w:rPr>
        <w:t>12</w:t>
      </w:r>
      <w:r w:rsidRPr="007E544F">
        <w:rPr>
          <w:rFonts w:ascii="Calibri" w:hAnsi="Calibri" w:cs="Calibri"/>
          <w:b/>
          <w:sz w:val="28"/>
          <w:szCs w:val="28"/>
        </w:rPr>
        <w:t xml:space="preserve">. </w:t>
      </w:r>
      <w:r w:rsidR="00600FD5">
        <w:rPr>
          <w:rFonts w:ascii="Calibri" w:hAnsi="Calibri" w:cs="Calibri"/>
          <w:b/>
          <w:sz w:val="28"/>
          <w:szCs w:val="28"/>
        </w:rPr>
        <w:t>4</w:t>
      </w:r>
      <w:r>
        <w:rPr>
          <w:rFonts w:ascii="Calibri" w:hAnsi="Calibri" w:cs="Calibri"/>
          <w:b/>
          <w:sz w:val="28"/>
          <w:szCs w:val="28"/>
        </w:rPr>
        <w:t>. 2019</w:t>
      </w:r>
    </w:p>
    <w:p w:rsidR="007E544F" w:rsidRPr="007E544F" w:rsidRDefault="007E544F" w:rsidP="007E544F">
      <w:pPr>
        <w:jc w:val="center"/>
        <w:rPr>
          <w:rFonts w:ascii="Calibri" w:hAnsi="Calibri" w:cs="Calibri"/>
          <w:b/>
          <w:color w:val="FF0000"/>
          <w:sz w:val="28"/>
          <w:szCs w:val="28"/>
        </w:rPr>
      </w:pPr>
    </w:p>
    <w:p w:rsidR="007E544F" w:rsidRPr="007E544F" w:rsidRDefault="007E544F" w:rsidP="007E544F">
      <w:pPr>
        <w:jc w:val="center"/>
        <w:rPr>
          <w:rFonts w:ascii="Calibri" w:hAnsi="Calibri" w:cs="Calibri"/>
          <w:b/>
          <w:sz w:val="28"/>
          <w:szCs w:val="28"/>
        </w:rPr>
      </w:pPr>
    </w:p>
    <w:p w:rsidR="007E544F" w:rsidRPr="007E544F" w:rsidRDefault="007E544F" w:rsidP="007E544F">
      <w:pPr>
        <w:ind w:left="426"/>
        <w:jc w:val="both"/>
        <w:rPr>
          <w:rFonts w:ascii="Calibri" w:hAnsi="Calibri" w:cs="Calibri"/>
        </w:rPr>
      </w:pPr>
    </w:p>
    <w:p w:rsidR="007E544F" w:rsidRPr="007E544F" w:rsidRDefault="007E544F" w:rsidP="00085185">
      <w:pPr>
        <w:keepNext/>
        <w:keepLines/>
        <w:numPr>
          <w:ilvl w:val="0"/>
          <w:numId w:val="6"/>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t>Instituce</w:t>
      </w:r>
    </w:p>
    <w:p w:rsidR="007E544F" w:rsidRPr="007E544F" w:rsidRDefault="007E544F" w:rsidP="007E544F">
      <w:pPr>
        <w:ind w:left="426"/>
        <w:rPr>
          <w:rFonts w:ascii="Calibri" w:hAnsi="Calibri" w:cs="Calibri"/>
          <w:bCs/>
          <w:sz w:val="24"/>
          <w:szCs w:val="24"/>
          <w:u w:val="single"/>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Působnost orgánů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1.1-1.2</w:t>
      </w:r>
    </w:p>
    <w:p w:rsidR="007E544F" w:rsidRPr="007E544F" w:rsidRDefault="007E544F" w:rsidP="007E544F">
      <w:pPr>
        <w:keepNext/>
        <w:keepLines/>
        <w:spacing w:before="40" w:after="600"/>
        <w:jc w:val="both"/>
        <w:outlineLvl w:val="1"/>
        <w:rPr>
          <w:rFonts w:ascii="Calibri" w:hAnsi="Calibri" w:cs="Calibri"/>
          <w:color w:val="000000"/>
          <w:sz w:val="22"/>
          <w:szCs w:val="22"/>
        </w:rPr>
      </w:pPr>
      <w:r w:rsidRPr="007E544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60" w:history="1">
        <w:r w:rsidRPr="007E544F">
          <w:rPr>
            <w:rFonts w:ascii="Calibri" w:hAnsi="Calibri" w:cs="Calibri"/>
            <w:i/>
            <w:color w:val="0000FF"/>
            <w:sz w:val="22"/>
            <w:szCs w:val="22"/>
            <w:u w:val="single"/>
          </w:rPr>
          <w:t>Statutu UTB ve Zlíně ze dne 5. ledna 2017</w:t>
        </w:r>
      </w:hyperlink>
      <w:r w:rsidRPr="007E544F">
        <w:rPr>
          <w:rFonts w:ascii="Calibri" w:hAnsi="Calibri" w:cs="Calibri"/>
          <w:color w:val="000000"/>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Vnitřní systém zajišťování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Vymezení pravomoci a odpovědnost za kvalitu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Standard 1.3 </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61" w:history="1">
        <w:r w:rsidRPr="007E544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7E544F">
        <w:rPr>
          <w:rFonts w:ascii="Calibri" w:hAnsi="Calibri" w:cs="Calibri"/>
          <w:sz w:val="22"/>
        </w:rPr>
        <w:t xml:space="preserve"> ze dne 28. června 2017.</w:t>
      </w:r>
    </w:p>
    <w:p w:rsidR="007E544F" w:rsidRPr="007E544F" w:rsidRDefault="007E544F" w:rsidP="007E544F">
      <w:pPr>
        <w:spacing w:before="120" w:after="120"/>
        <w:jc w:val="both"/>
        <w:rPr>
          <w:rFonts w:ascii="Calibri" w:hAnsi="Calibri" w:cs="Calibri"/>
        </w:rPr>
      </w:pPr>
      <w:r w:rsidRPr="007E544F">
        <w:rPr>
          <w:rFonts w:ascii="Calibri" w:hAnsi="Calibri" w:cs="Calibri"/>
          <w:sz w:val="22"/>
        </w:rPr>
        <w:t xml:space="preserve">Pro účely zajišťování kvality má pak jmenovánu čtrnáctičlennou </w:t>
      </w:r>
      <w:hyperlink r:id="rId62" w:history="1">
        <w:r w:rsidRPr="007E544F">
          <w:rPr>
            <w:rFonts w:ascii="Calibri" w:hAnsi="Calibri" w:cs="Calibri"/>
            <w:i/>
            <w:color w:val="0000FF"/>
            <w:sz w:val="22"/>
            <w:u w:val="single"/>
          </w:rPr>
          <w:t>Radu pro vnitřní hodnocení UTB</w:t>
        </w:r>
      </w:hyperlink>
      <w:r w:rsidRPr="007E544F">
        <w:rPr>
          <w:rFonts w:ascii="Calibri" w:hAnsi="Calibri" w:cs="Calibri"/>
          <w:sz w:val="22"/>
        </w:rPr>
        <w:t xml:space="preserve"> ve Zlíně, která se řídí </w:t>
      </w:r>
      <w:hyperlink r:id="rId63" w:history="1">
        <w:r w:rsidRPr="007E544F">
          <w:rPr>
            <w:rFonts w:ascii="Calibri" w:hAnsi="Calibri" w:cs="Calibri"/>
            <w:i/>
            <w:color w:val="0000FF"/>
            <w:sz w:val="22"/>
            <w:u w:val="single"/>
          </w:rPr>
          <w:t>Jednacím řádem Rady pro vnitřní hodnocení UTB</w:t>
        </w:r>
      </w:hyperlink>
      <w:r w:rsidRPr="007E544F">
        <w:rPr>
          <w:rFonts w:ascii="Calibri" w:hAnsi="Calibri" w:cs="Calibri"/>
          <w:sz w:val="22"/>
        </w:rPr>
        <w:t xml:space="preserve"> (Směrnice rektora č. 18/2017) ze dne 15. května 2017.</w:t>
      </w:r>
    </w:p>
    <w:p w:rsidR="007E544F" w:rsidRPr="007E544F" w:rsidRDefault="007E544F" w:rsidP="007E544F">
      <w:pPr>
        <w:keepNext/>
        <w:keepLines/>
        <w:spacing w:before="40"/>
        <w:ind w:left="1080"/>
        <w:outlineLvl w:val="2"/>
        <w:rPr>
          <w:rFonts w:ascii="Calibri" w:hAnsi="Calibri" w:cs="Calibri"/>
          <w:color w:val="243F60"/>
          <w:sz w:val="24"/>
          <w:szCs w:val="24"/>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vzniku a úprav studijních programů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1.4</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4"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ze dne 28. června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Principy a systém uznávání zahraničního vzdělávání pro přijetí ke studiu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1.5</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5" w:history="1">
        <w:r w:rsidRPr="007E544F">
          <w:rPr>
            <w:rFonts w:ascii="Calibri" w:hAnsi="Calibri" w:cs="Calibri"/>
            <w:i/>
            <w:color w:val="0000FF"/>
            <w:sz w:val="22"/>
            <w:u w:val="single"/>
          </w:rPr>
          <w:t>Uznání zahraničního středoškolského a vysokoškolského vzdělání a kvalifikace</w:t>
        </w:r>
      </w:hyperlink>
      <w:r w:rsidRPr="007E544F">
        <w:rPr>
          <w:rFonts w:ascii="Calibri" w:hAnsi="Calibri" w:cs="Calibri"/>
          <w:sz w:val="22"/>
        </w:rPr>
        <w:t xml:space="preserve"> ze dne 12. 4.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Vedení kvalifikačních a rigorózních prací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1.6</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66" w:history="1">
        <w:r w:rsidRPr="007E544F">
          <w:rPr>
            <w:rFonts w:ascii="Calibri" w:hAnsi="Calibri" w:cs="Calibri"/>
            <w:bCs/>
            <w:i/>
            <w:color w:val="0000FF"/>
            <w:sz w:val="22"/>
            <w:u w:val="single"/>
          </w:rPr>
          <w:t>Standardy studijních programů Univerzity Tomáše Bati ve Zlíně</w:t>
        </w:r>
      </w:hyperlink>
      <w:r w:rsidRPr="007E544F">
        <w:rPr>
          <w:rFonts w:ascii="Calibri" w:hAnsi="Calibri" w:cs="Calibri"/>
          <w:bCs/>
          <w:color w:val="00B050"/>
          <w:sz w:val="22"/>
        </w:rPr>
        <w:t xml:space="preserve"> </w:t>
      </w:r>
      <w:r w:rsidRPr="007E544F">
        <w:rPr>
          <w:rFonts w:ascii="Calibri" w:hAnsi="Calibri" w:cs="Calibri"/>
          <w:bCs/>
          <w:sz w:val="22"/>
        </w:rPr>
        <w:t xml:space="preserve">v platném znění. </w:t>
      </w:r>
      <w:r w:rsidRPr="007E544F">
        <w:rPr>
          <w:rFonts w:ascii="Calibri" w:hAnsi="Calibri" w:cs="Calibri"/>
          <w:sz w:val="22"/>
        </w:rPr>
        <w:t xml:space="preserve">Na FaME tento počet ještě zpřesňuje směrnice děkana </w:t>
      </w:r>
      <w:hyperlink r:id="rId67" w:history="1">
        <w:r w:rsidRPr="007E544F">
          <w:rPr>
            <w:rFonts w:ascii="Calibri" w:hAnsi="Calibri" w:cs="Calibri"/>
            <w:bCs/>
            <w:i/>
            <w:color w:val="0000FF"/>
            <w:sz w:val="22"/>
            <w:u w:val="single"/>
          </w:rPr>
          <w:t>Hodnocení pedagogických a tvůrčích aktivit</w:t>
        </w:r>
      </w:hyperlink>
      <w:r w:rsidRPr="007E544F">
        <w:rPr>
          <w:rFonts w:ascii="Calibri" w:hAnsi="Calibri" w:cs="Calibri"/>
          <w:bCs/>
          <w:color w:val="00B050"/>
          <w:sz w:val="22"/>
        </w:rPr>
        <w:t xml:space="preserve"> </w:t>
      </w:r>
      <w:r w:rsidRPr="007E544F">
        <w:rPr>
          <w:rFonts w:ascii="Calibri" w:hAnsi="Calibri" w:cs="Calibri"/>
          <w:bCs/>
          <w:sz w:val="22"/>
        </w:rPr>
        <w:t>v platném znění.</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Danou problematiku upravuje čl. 16 a 17 </w:t>
      </w:r>
      <w:hyperlink r:id="rId68"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a čl. 28 </w:t>
      </w:r>
      <w:hyperlink r:id="rId69" w:history="1">
        <w:r w:rsidRPr="007E544F">
          <w:rPr>
            <w:rFonts w:ascii="Calibri" w:hAnsi="Calibri" w:cs="Calibri"/>
            <w:i/>
            <w:color w:val="0000FF"/>
            <w:sz w:val="22"/>
            <w:u w:val="single"/>
          </w:rPr>
          <w:t>Studijního a zkušebního řádu Univerzity Tomáše Bati ve Zlíně</w:t>
        </w:r>
      </w:hyperlink>
      <w:r w:rsidRPr="007E544F">
        <w:rPr>
          <w:rFonts w:ascii="Calibri" w:hAnsi="Calibri" w:cs="Calibri"/>
          <w:sz w:val="22"/>
        </w:rPr>
        <w:t>.</w:t>
      </w:r>
    </w:p>
    <w:p w:rsidR="007E544F" w:rsidRPr="007E544F" w:rsidRDefault="007E544F" w:rsidP="007E544F">
      <w:pPr>
        <w:tabs>
          <w:tab w:val="left" w:pos="2835"/>
        </w:tabs>
        <w:spacing w:before="120" w:after="120"/>
        <w:jc w:val="both"/>
        <w:rPr>
          <w:rFonts w:ascii="Calibri" w:hAnsi="Calibri" w:cs="Calibri"/>
          <w:color w:val="E36C0A"/>
          <w:sz w:val="22"/>
          <w:szCs w:val="22"/>
        </w:rPr>
      </w:pPr>
      <w:r w:rsidRPr="007E544F">
        <w:rPr>
          <w:rFonts w:ascii="Calibri" w:hAnsi="Calibri" w:cs="Calibri"/>
          <w:sz w:val="22"/>
        </w:rPr>
        <w:t>Na FaME UTB je pak upravuje Vnitřní předpis</w:t>
      </w:r>
      <w:r w:rsidRPr="007E544F">
        <w:rPr>
          <w:rFonts w:ascii="Calibri" w:hAnsi="Calibri" w:cs="Calibri"/>
          <w:i/>
          <w:sz w:val="22"/>
        </w:rPr>
        <w:t xml:space="preserve"> </w:t>
      </w:r>
      <w:hyperlink r:id="rId70" w:history="1">
        <w:r w:rsidRPr="007E544F">
          <w:rPr>
            <w:rFonts w:ascii="Calibri" w:hAnsi="Calibri" w:cs="Calibri"/>
            <w:i/>
            <w:color w:val="0000FF"/>
            <w:sz w:val="22"/>
            <w:u w:val="single"/>
          </w:rPr>
          <w:t>Pravidla průběhu studia ve studijních programech uskutečňovaných na Fakultě managementu a ekonomiky,</w:t>
        </w:r>
      </w:hyperlink>
      <w:r w:rsidRPr="007E544F">
        <w:rPr>
          <w:rFonts w:ascii="Calibri" w:hAnsi="Calibri" w:cs="Calibri"/>
          <w:color w:val="00B050"/>
          <w:sz w:val="22"/>
        </w:rPr>
        <w:t xml:space="preserve"> </w:t>
      </w:r>
      <w:r w:rsidRPr="007E544F">
        <w:rPr>
          <w:rFonts w:ascii="Calibri" w:hAnsi="Calibri" w:cs="Calibri"/>
          <w:sz w:val="22"/>
        </w:rPr>
        <w:t>článek 28.</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zpětné vazby při hodnocení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1.7</w:t>
      </w:r>
    </w:p>
    <w:p w:rsidR="007E544F" w:rsidRPr="007E544F" w:rsidRDefault="007E544F" w:rsidP="007E544F">
      <w:pPr>
        <w:tabs>
          <w:tab w:val="left" w:pos="2835"/>
        </w:tabs>
        <w:spacing w:before="120" w:after="360"/>
        <w:jc w:val="both"/>
        <w:rPr>
          <w:rFonts w:ascii="Calibri" w:hAnsi="Calibri" w:cs="Calibri"/>
          <w:sz w:val="22"/>
          <w:szCs w:val="22"/>
        </w:rPr>
      </w:pPr>
      <w:r w:rsidRPr="007E544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71"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Sledování úspěšnosti uchazečů o studium, studentů a uplatnitelnosti absolventů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1.8</w:t>
      </w:r>
    </w:p>
    <w:p w:rsidR="007E544F" w:rsidRPr="007E544F" w:rsidRDefault="007E544F" w:rsidP="007E544F">
      <w:pPr>
        <w:tabs>
          <w:tab w:val="left" w:pos="2835"/>
        </w:tabs>
        <w:spacing w:before="120" w:after="600"/>
        <w:jc w:val="both"/>
        <w:rPr>
          <w:rFonts w:ascii="Calibri" w:hAnsi="Calibri" w:cs="Calibri"/>
          <w:sz w:val="22"/>
          <w:szCs w:val="22"/>
        </w:rPr>
      </w:pPr>
      <w:r w:rsidRPr="007E544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72"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Mezinárodní rozměr a aplikace soudobého stavu poznání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1.9</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544F">
        <w:rPr>
          <w:rFonts w:ascii="Calibri" w:hAnsi="Calibri" w:cs="Calibri"/>
          <w:sz w:val="22"/>
          <w:szCs w:val="22"/>
          <w:vertAlign w:val="superscript"/>
        </w:rPr>
        <w:footnoteReference w:id="1"/>
      </w:r>
      <w:r w:rsidRPr="007E544F">
        <w:rPr>
          <w:rFonts w:ascii="Calibri" w:hAnsi="Calibri" w:cs="Calibri"/>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544F" w:rsidRPr="007E544F" w:rsidRDefault="007E544F" w:rsidP="007E544F">
      <w:pPr>
        <w:autoSpaceDE w:val="0"/>
        <w:autoSpaceDN w:val="0"/>
        <w:adjustRightInd w:val="0"/>
        <w:jc w:val="both"/>
        <w:rPr>
          <w:rFonts w:ascii="Calibri" w:hAnsi="Calibri" w:cs="Calibri"/>
          <w:sz w:val="22"/>
          <w:szCs w:val="22"/>
        </w:rPr>
      </w:pPr>
      <w:r w:rsidRPr="007E544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w:t>
      </w:r>
      <w:hyperlink r:id="rId73" w:history="1">
        <w:r w:rsidRPr="007E544F">
          <w:rPr>
            <w:rFonts w:ascii="Calibri" w:hAnsi="Calibri" w:cs="Calibri"/>
            <w:i/>
            <w:color w:val="0000FF"/>
            <w:sz w:val="22"/>
            <w:szCs w:val="22"/>
            <w:u w:val="single"/>
          </w:rPr>
          <w:t>Mobility studentů UTB do zahraničí a zahraničních studentů na UTB</w:t>
        </w:r>
      </w:hyperlink>
      <w:r w:rsidRPr="007E544F">
        <w:rPr>
          <w:rFonts w:ascii="Calibri" w:hAnsi="Calibri" w:cs="Calibri"/>
          <w:i/>
          <w:sz w:val="22"/>
          <w:szCs w:val="22"/>
        </w:rPr>
        <w:t>.</w:t>
      </w:r>
    </w:p>
    <w:p w:rsidR="007E544F" w:rsidRPr="000545FB"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w:t>
      </w:r>
      <w:r w:rsidRPr="000545FB">
        <w:rPr>
          <w:rFonts w:ascii="Calibri" w:hAnsi="Calibri" w:cs="Calibri"/>
          <w:sz w:val="22"/>
          <w:szCs w:val="22"/>
        </w:rPr>
        <w:t xml:space="preserve">jazycích. V případě daného studijního programu se např. jedná o předměty Mikroeconomics II, Macroeconomics II, </w:t>
      </w:r>
      <w:r w:rsidR="000545FB" w:rsidRPr="000545FB">
        <w:rPr>
          <w:rFonts w:ascii="Calibri" w:hAnsi="Calibri" w:cs="Calibri"/>
          <w:sz w:val="22"/>
          <w:szCs w:val="22"/>
        </w:rPr>
        <w:t>Management Accounting II, Business Process Management, Digital Marketing, Brand Management, Marketing Applications, Risk Management, Human Resource Management II, International Marketing</w:t>
      </w:r>
      <w:r w:rsidRPr="000545FB">
        <w:rPr>
          <w:rFonts w:ascii="Calibri" w:hAnsi="Calibri" w:cs="Calibri"/>
          <w:sz w:val="22"/>
          <w:szCs w:val="22"/>
        </w:rPr>
        <w:t xml:space="preserve"> a další.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Spolupráce s praxí při uskutečňování studijních programů</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1.10</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Spolupráce s praxí při tvorbě studijních programů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1.11</w:t>
      </w:r>
    </w:p>
    <w:p w:rsidR="007E544F" w:rsidRPr="007E544F" w:rsidRDefault="007E544F" w:rsidP="007E544F">
      <w:pPr>
        <w:spacing w:before="120" w:after="600"/>
        <w:jc w:val="both"/>
        <w:rPr>
          <w:rFonts w:ascii="Calibri" w:hAnsi="Calibri" w:cs="Calibri"/>
          <w:sz w:val="22"/>
          <w:szCs w:val="22"/>
        </w:rPr>
      </w:pPr>
      <w:r w:rsidRPr="007E544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Podpůrné zdroje a administrativa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Informační systém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Všichni studenti mají umožněn dálkový, časově neomezený přístup k informacím studijní agendy IS/STAG prostřednictvím </w:t>
      </w:r>
      <w:hyperlink r:id="rId74" w:history="1">
        <w:r w:rsidRPr="007E544F">
          <w:rPr>
            <w:rFonts w:ascii="Calibri" w:hAnsi="Calibri" w:cs="Calibri"/>
            <w:i/>
            <w:color w:val="0000FF"/>
            <w:sz w:val="22"/>
            <w:szCs w:val="22"/>
            <w:u w:val="single"/>
          </w:rPr>
          <w:t>portálového rozhraní</w:t>
        </w:r>
      </w:hyperlink>
      <w:r w:rsidRPr="007E544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5" w:history="1">
        <w:r w:rsidRPr="007E544F">
          <w:rPr>
            <w:rFonts w:ascii="Calibri" w:hAnsi="Calibri" w:cs="Calibri"/>
            <w:i/>
            <w:color w:val="0000FF"/>
            <w:sz w:val="22"/>
            <w:szCs w:val="22"/>
            <w:u w:val="single"/>
          </w:rPr>
          <w:t>norem UTB ve Zlíně</w:t>
        </w:r>
      </w:hyperlink>
      <w:r w:rsidRPr="007E544F">
        <w:rPr>
          <w:rFonts w:ascii="Calibri" w:hAnsi="Calibri" w:cs="Calibri"/>
          <w:sz w:val="22"/>
          <w:szCs w:val="22"/>
        </w:rPr>
        <w:t xml:space="preserve">, případně které jsou součástí </w:t>
      </w:r>
      <w:hyperlink r:id="rId76" w:history="1">
        <w:r w:rsidRPr="007E544F">
          <w:rPr>
            <w:rFonts w:ascii="Calibri" w:hAnsi="Calibri" w:cs="Calibri"/>
            <w:i/>
            <w:color w:val="0000FF"/>
            <w:sz w:val="22"/>
            <w:szCs w:val="22"/>
            <w:u w:val="single"/>
          </w:rPr>
          <w:t>norem Fakulty managementu a ekonomiky</w:t>
        </w:r>
      </w:hyperlink>
      <w:r w:rsidRPr="007E544F">
        <w:rPr>
          <w:rFonts w:ascii="Calibri" w:hAnsi="Calibri" w:cs="Calibri"/>
          <w:i/>
          <w:sz w:val="22"/>
          <w:szCs w:val="22"/>
        </w:rPr>
        <w:t xml:space="preserve"> </w:t>
      </w:r>
      <w:r w:rsidRPr="007E544F">
        <w:rPr>
          <w:rFonts w:ascii="Calibri" w:hAnsi="Calibri" w:cs="Calibri"/>
          <w:sz w:val="22"/>
          <w:szCs w:val="22"/>
        </w:rPr>
        <w:t>UTB ve Zlíně.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77" w:history="1">
        <w:r w:rsidRPr="007E544F">
          <w:rPr>
            <w:rFonts w:ascii="Calibri" w:hAnsi="Calibri" w:cs="Calibri"/>
            <w:i/>
            <w:color w:val="0000FF"/>
            <w:sz w:val="22"/>
            <w:szCs w:val="22"/>
            <w:u w:val="single"/>
          </w:rPr>
          <w:t>Job centrem UTB</w:t>
        </w:r>
      </w:hyperlink>
      <w:r w:rsidRPr="007E544F">
        <w:rPr>
          <w:rFonts w:ascii="Calibri" w:hAnsi="Calibri" w:cs="Calibri"/>
          <w:sz w:val="22"/>
          <w:szCs w:val="22"/>
        </w:rPr>
        <w:t xml:space="preserve">, které bylo pro tuto činnost specializovaně zřízeno, tak jeho </w:t>
      </w:r>
      <w:hyperlink r:id="rId78" w:history="1">
        <w:r w:rsidRPr="007E544F">
          <w:rPr>
            <w:rFonts w:ascii="Calibri" w:hAnsi="Calibri" w:cs="Calibri"/>
            <w:i/>
            <w:color w:val="0000FF"/>
            <w:sz w:val="22"/>
            <w:szCs w:val="22"/>
            <w:u w:val="single"/>
          </w:rPr>
          <w:t>portálem s nabídkami pracovních příležitostí, stáží a brigád</w:t>
        </w:r>
      </w:hyperlink>
      <w:r w:rsidRPr="007E544F">
        <w:rPr>
          <w:rFonts w:ascii="Calibri" w:hAnsi="Calibri" w:cs="Calibri"/>
          <w:sz w:val="22"/>
          <w:szCs w:val="22"/>
        </w:rPr>
        <w:t xml:space="preserve">. V rámci Job centra UTB také působí </w:t>
      </w:r>
      <w:hyperlink r:id="rId79" w:history="1">
        <w:r w:rsidRPr="007E544F">
          <w:rPr>
            <w:rFonts w:ascii="Calibri" w:hAnsi="Calibri" w:cs="Calibri"/>
            <w:i/>
            <w:color w:val="0000FF"/>
            <w:sz w:val="22"/>
            <w:szCs w:val="22"/>
            <w:u w:val="single"/>
          </w:rPr>
          <w:t>Akademická poradna UTB,</w:t>
        </w:r>
      </w:hyperlink>
      <w:r w:rsidRPr="007E544F">
        <w:rPr>
          <w:rFonts w:ascii="Calibri" w:hAnsi="Calibri" w:cs="Calibri"/>
          <w:sz w:val="22"/>
          <w:szCs w:val="22"/>
        </w:rPr>
        <w:t xml:space="preserve"> která má svůj vlastní informační modul.</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Knihovny a elektronické zdroje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544F" w:rsidRPr="007E544F" w:rsidRDefault="007E544F" w:rsidP="007E544F">
      <w:pPr>
        <w:jc w:val="both"/>
        <w:rPr>
          <w:rFonts w:ascii="Calibri" w:hAnsi="Calibri" w:cs="Calibri"/>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knihovního fondu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7E544F" w:rsidRPr="007E544F" w:rsidRDefault="007E544F" w:rsidP="007E544F">
      <w:pPr>
        <w:spacing w:before="120" w:after="120"/>
        <w:jc w:val="both"/>
        <w:rPr>
          <w:rFonts w:ascii="Calibri" w:hAnsi="Calibri" w:cs="Calibri"/>
          <w:color w:val="0000FF"/>
          <w:sz w:val="22"/>
          <w:szCs w:val="22"/>
          <w:u w:val="single"/>
        </w:rPr>
      </w:pPr>
      <w:r w:rsidRPr="007E544F">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7E544F">
        <w:rPr>
          <w:rFonts w:ascii="Calibri" w:hAnsi="Calibri" w:cs="Calibri"/>
          <w:color w:val="00B050"/>
          <w:sz w:val="22"/>
          <w:szCs w:val="22"/>
        </w:rPr>
        <w:t>n</w:t>
      </w:r>
      <w:r w:rsidRPr="007E544F">
        <w:rPr>
          <w:rFonts w:ascii="Calibri" w:hAnsi="Calibri" w:cs="Calibri"/>
          <w:sz w:val="22"/>
          <w:szCs w:val="22"/>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544F">
        <w:rPr>
          <w:rFonts w:ascii="Calibri" w:hAnsi="Calibri" w:cs="Calibri"/>
          <w:sz w:val="22"/>
          <w:szCs w:val="22"/>
          <w:vertAlign w:val="superscript"/>
        </w:rPr>
        <w:footnoteReference w:id="2"/>
      </w:r>
      <w:r w:rsidRPr="007E544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7E544F">
        <w:rPr>
          <w:rFonts w:ascii="Calibri" w:hAnsi="Calibri" w:cs="Calibri"/>
          <w:sz w:val="22"/>
          <w:szCs w:val="22"/>
          <w:vertAlign w:val="superscript"/>
        </w:rPr>
        <w:footnoteReference w:id="3"/>
      </w:r>
    </w:p>
    <w:p w:rsidR="007E544F" w:rsidRPr="007E544F" w:rsidRDefault="007E544F" w:rsidP="007E544F">
      <w:pPr>
        <w:rPr>
          <w:rFonts w:ascii="Calibri" w:hAnsi="Calibri" w:cs="Calibri"/>
          <w:i/>
          <w:iCs/>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elektronických zdrojů</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0">
        <w:r w:rsidRPr="007E544F">
          <w:rPr>
            <w:rFonts w:ascii="Calibri" w:hAnsi="Calibri" w:cs="Calibri"/>
            <w:i/>
            <w:color w:val="0000FF"/>
            <w:sz w:val="22"/>
            <w:szCs w:val="22"/>
            <w:u w:val="single"/>
          </w:rPr>
          <w:t>http://portal.k.utb.cz</w:t>
        </w:r>
      </w:hyperlink>
      <w:r w:rsidRPr="007E544F">
        <w:rPr>
          <w:rFonts w:ascii="Calibri" w:hAnsi="Calibri" w:cs="Calibri"/>
          <w:i/>
          <w:sz w:val="22"/>
          <w:szCs w:val="22"/>
        </w:rPr>
        <w:t>,</w:t>
      </w:r>
      <w:r w:rsidRPr="007E544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7E544F">
      <w:pPr>
        <w:rPr>
          <w:rFonts w:ascii="Calibri" w:hAnsi="Calibri" w:cs="Calibri"/>
          <w:sz w:val="22"/>
          <w:szCs w:val="22"/>
        </w:rPr>
      </w:pPr>
      <w:r w:rsidRPr="007E544F">
        <w:rPr>
          <w:rFonts w:ascii="Calibri" w:hAnsi="Calibri" w:cs="Calibri"/>
          <w:sz w:val="22"/>
          <w:szCs w:val="22"/>
        </w:rPr>
        <w:t>Konkrétní dostupné databáze:</w:t>
      </w:r>
    </w:p>
    <w:p w:rsidR="007E544F" w:rsidRPr="007E544F" w:rsidRDefault="007E544F" w:rsidP="00085185">
      <w:pPr>
        <w:numPr>
          <w:ilvl w:val="0"/>
          <w:numId w:val="7"/>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Citační databáze Web of Science a Scopus</w:t>
      </w:r>
    </w:p>
    <w:p w:rsidR="007E544F" w:rsidRPr="007E544F" w:rsidRDefault="007E544F" w:rsidP="00085185">
      <w:pPr>
        <w:numPr>
          <w:ilvl w:val="0"/>
          <w:numId w:val="7"/>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kolekce elektronických časopisů Elsevier ScienceDirect, Wiley Online Library, SpringerLink</w:t>
      </w:r>
    </w:p>
    <w:p w:rsidR="007E544F" w:rsidRPr="007E544F" w:rsidRDefault="007E544F" w:rsidP="00085185">
      <w:pPr>
        <w:numPr>
          <w:ilvl w:val="0"/>
          <w:numId w:val="7"/>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plnotextové databáze Ebsco a ProQuest</w:t>
      </w:r>
    </w:p>
    <w:p w:rsidR="007E544F" w:rsidRPr="007E544F" w:rsidRDefault="007E544F" w:rsidP="00085185">
      <w:pPr>
        <w:numPr>
          <w:ilvl w:val="0"/>
          <w:numId w:val="7"/>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085185">
      <w:pPr>
        <w:numPr>
          <w:ilvl w:val="0"/>
          <w:numId w:val="7"/>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085185">
      <w:pPr>
        <w:numPr>
          <w:ilvl w:val="0"/>
          <w:numId w:val="7"/>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120"/>
        <w:rPr>
          <w:rFonts w:ascii="Calibri" w:hAnsi="Calibri" w:cs="Calibri"/>
          <w:sz w:val="22"/>
          <w:szCs w:val="22"/>
        </w:rPr>
      </w:pPr>
      <w:r w:rsidRPr="007E544F">
        <w:rPr>
          <w:rFonts w:ascii="Calibri" w:hAnsi="Calibri" w:cs="Calibri"/>
          <w:sz w:val="22"/>
          <w:szCs w:val="22"/>
        </w:rPr>
        <w:t xml:space="preserve">Seznam všech databází, které má UTB ve Zlíně: </w:t>
      </w:r>
      <w:hyperlink r:id="rId81" w:history="1">
        <w:r w:rsidRPr="007E544F">
          <w:rPr>
            <w:rFonts w:ascii="Calibri" w:hAnsi="Calibri" w:cs="Calibri"/>
            <w:i/>
            <w:color w:val="0000FF"/>
            <w:sz w:val="22"/>
            <w:szCs w:val="22"/>
            <w:u w:val="single"/>
          </w:rPr>
          <w:t>http://portal.k.utb.cz/databases/alphabetical</w:t>
        </w:r>
      </w:hyperlink>
      <w:r w:rsidRPr="007E544F">
        <w:rPr>
          <w:rFonts w:ascii="Calibri" w:hAnsi="Calibri" w:cs="Calibri"/>
          <w:i/>
          <w:sz w:val="22"/>
          <w:szCs w:val="22"/>
        </w:rPr>
        <w:t>.</w:t>
      </w:r>
      <w:r w:rsidRPr="007E544F">
        <w:rPr>
          <w:rFonts w:ascii="Calibri" w:hAnsi="Calibri" w:cs="Calibri"/>
          <w:sz w:val="22"/>
          <w:szCs w:val="22"/>
        </w:rPr>
        <w:t xml:space="preserve"> </w:t>
      </w:r>
    </w:p>
    <w:p w:rsidR="007E544F" w:rsidRPr="007E544F" w:rsidRDefault="007E544F" w:rsidP="007E544F">
      <w:pPr>
        <w:ind w:left="360"/>
        <w:rPr>
          <w:rFonts w:ascii="Calibri" w:hAnsi="Calibri" w:cs="Calibri"/>
          <w:color w:val="00B050"/>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Studium studentů se specifickými potřebami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1.14</w:t>
      </w:r>
    </w:p>
    <w:p w:rsidR="007E544F" w:rsidRPr="007E544F" w:rsidRDefault="007E544F" w:rsidP="007E544F">
      <w:pPr>
        <w:spacing w:before="120" w:after="120"/>
        <w:jc w:val="both"/>
        <w:rPr>
          <w:rFonts w:ascii="Calibri" w:hAnsi="Calibri" w:cs="Calibri"/>
          <w:iCs/>
          <w:sz w:val="22"/>
          <w:szCs w:val="22"/>
        </w:rPr>
      </w:pPr>
      <w:r w:rsidRPr="007E544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544F">
        <w:rPr>
          <w:rFonts w:ascii="Calibri" w:hAnsi="Calibri" w:cs="Calibri"/>
          <w:bCs/>
          <w:sz w:val="22"/>
          <w:szCs w:val="22"/>
        </w:rPr>
        <w:t xml:space="preserve">č. 18/2018 </w:t>
      </w:r>
      <w:hyperlink r:id="rId82" w:history="1">
        <w:r w:rsidRPr="007E544F">
          <w:rPr>
            <w:rFonts w:ascii="Calibri" w:hAnsi="Calibri" w:cs="Calibri"/>
            <w:i/>
            <w:color w:val="0000FF"/>
            <w:sz w:val="22"/>
            <w:szCs w:val="22"/>
            <w:u w:val="single"/>
          </w:rPr>
          <w:t>Podpora uchazečů a studentů se specifickými potřebami na Univerzitě Tomáše Bati ve Zlíně</w:t>
        </w:r>
      </w:hyperlink>
      <w:r w:rsidRPr="007E544F">
        <w:rPr>
          <w:rFonts w:ascii="Calibri" w:hAnsi="Calibri" w:cs="Calibri"/>
          <w:bCs/>
          <w:sz w:val="22"/>
          <w:szCs w:val="22"/>
        </w:rPr>
        <w:t>.</w:t>
      </w:r>
      <w:r w:rsidRPr="007E544F">
        <w:rPr>
          <w:rFonts w:ascii="Calibri" w:hAnsi="Calibri" w:cs="Calibri"/>
          <w:b/>
          <w:bCs/>
          <w:sz w:val="22"/>
          <w:szCs w:val="22"/>
        </w:rPr>
        <w:t xml:space="preserve"> </w:t>
      </w:r>
      <w:r w:rsidRPr="007E544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iCs/>
          <w:sz w:val="22"/>
          <w:szCs w:val="22"/>
        </w:rPr>
        <w:t xml:space="preserve">V prvé řadě se jedná o </w:t>
      </w:r>
      <w:hyperlink r:id="rId83" w:history="1">
        <w:r w:rsidRPr="007E544F">
          <w:rPr>
            <w:rFonts w:ascii="Calibri" w:hAnsi="Calibri" w:cs="Calibri"/>
            <w:i/>
            <w:color w:val="0000FF"/>
            <w:sz w:val="22"/>
            <w:szCs w:val="22"/>
            <w:u w:val="single"/>
          </w:rPr>
          <w:t>Akademickou poradna UTB ve Zlíně</w:t>
        </w:r>
      </w:hyperlink>
      <w:r w:rsidRPr="007E544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544F" w:rsidRPr="007E544F" w:rsidRDefault="007E544F" w:rsidP="007E544F">
      <w:pPr>
        <w:jc w:val="both"/>
        <w:rPr>
          <w:rFonts w:ascii="Calibri" w:hAnsi="Calibri" w:cs="Calibri"/>
          <w:color w:val="FF0000"/>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Opatření proti neetickému jednání a k ochraně duševního vlastnictví</w:t>
      </w:r>
    </w:p>
    <w:p w:rsidR="007E544F" w:rsidRPr="007E544F" w:rsidRDefault="007E544F" w:rsidP="007E544F">
      <w:pPr>
        <w:keepNext/>
        <w:keepLines/>
        <w:spacing w:before="40" w:after="120"/>
        <w:jc w:val="center"/>
        <w:outlineLvl w:val="2"/>
        <w:rPr>
          <w:rFonts w:ascii="Calibri" w:hAnsi="Calibri" w:cs="Calibri"/>
          <w:b/>
          <w:color w:val="000000"/>
          <w:sz w:val="24"/>
          <w:szCs w:val="24"/>
        </w:rPr>
      </w:pPr>
      <w:r w:rsidRPr="007E544F">
        <w:rPr>
          <w:rFonts w:ascii="Calibri" w:hAnsi="Calibri" w:cs="Calibri"/>
          <w:b/>
          <w:color w:val="000000"/>
          <w:sz w:val="24"/>
          <w:szCs w:val="24"/>
        </w:rPr>
        <w:t>Standard 1.15</w:t>
      </w:r>
    </w:p>
    <w:p w:rsidR="007E544F" w:rsidRPr="007E544F" w:rsidRDefault="007E544F" w:rsidP="007E544F">
      <w:pPr>
        <w:spacing w:after="120"/>
        <w:jc w:val="both"/>
        <w:rPr>
          <w:rFonts w:ascii="Calibri" w:hAnsi="Calibri" w:cs="Calibri"/>
          <w:color w:val="5B9BD5"/>
          <w:sz w:val="22"/>
          <w:szCs w:val="22"/>
        </w:rPr>
      </w:pPr>
      <w:r w:rsidRPr="007E544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7E544F">
        <w:rPr>
          <w:rFonts w:ascii="Calibri" w:hAnsi="Calibri" w:cs="Calibri"/>
          <w:i/>
          <w:sz w:val="22"/>
          <w:szCs w:val="22"/>
        </w:rPr>
        <w:t xml:space="preserve">o </w:t>
      </w:r>
      <w:hyperlink r:id="rId84" w:history="1">
        <w:r w:rsidRPr="007E544F">
          <w:rPr>
            <w:rFonts w:ascii="Calibri" w:hAnsi="Calibri" w:cs="Calibri"/>
            <w:i/>
            <w:color w:val="0000FF"/>
            <w:sz w:val="22"/>
            <w:szCs w:val="22"/>
            <w:u w:val="single"/>
          </w:rPr>
          <w:t>Disciplinární řád pro studenty Univerzity Tomáše Bati ve Zlíně</w:t>
        </w:r>
      </w:hyperlink>
      <w:r w:rsidRPr="007E544F">
        <w:rPr>
          <w:rFonts w:ascii="Calibri" w:hAnsi="Calibri" w:cs="Calibri"/>
          <w:sz w:val="22"/>
          <w:szCs w:val="22"/>
        </w:rPr>
        <w:t xml:space="preserve"> ze dne 9. února 2017, </w:t>
      </w:r>
      <w:hyperlink r:id="rId85" w:history="1">
        <w:r w:rsidRPr="007E544F">
          <w:rPr>
            <w:rFonts w:ascii="Calibri" w:hAnsi="Calibri" w:cs="Calibri"/>
            <w:i/>
            <w:color w:val="0000FF"/>
            <w:sz w:val="22"/>
            <w:szCs w:val="22"/>
            <w:u w:val="single"/>
          </w:rPr>
          <w:t>Etický kodex UTB</w:t>
        </w:r>
      </w:hyperlink>
      <w:r w:rsidRPr="007E544F">
        <w:rPr>
          <w:rFonts w:ascii="Calibri" w:hAnsi="Calibri" w:cs="Calibri"/>
          <w:sz w:val="22"/>
          <w:szCs w:val="22"/>
        </w:rPr>
        <w:t xml:space="preserve"> (Příloha č. 4 k Statutu UTB ve Zlíně) a </w:t>
      </w:r>
      <w:hyperlink r:id="rId86" w:history="1">
        <w:r w:rsidRPr="007E544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7E544F">
        <w:rPr>
          <w:rFonts w:ascii="Calibri" w:hAnsi="Calibri" w:cs="Calibri"/>
          <w:sz w:val="22"/>
          <w:szCs w:val="22"/>
        </w:rPr>
        <w:t xml:space="preserve"> ze dne 4. dubna 2017. </w:t>
      </w:r>
      <w:r w:rsidRPr="007E544F">
        <w:rPr>
          <w:rFonts w:ascii="Calibri" w:hAnsi="Calibri" w:cs="Calibri"/>
          <w:sz w:val="22"/>
          <w:szCs w:val="22"/>
        </w:rPr>
        <w:br w:type="page"/>
      </w:r>
    </w:p>
    <w:p w:rsidR="007E544F" w:rsidRPr="007E544F" w:rsidRDefault="007E544F" w:rsidP="00085185">
      <w:pPr>
        <w:keepNext/>
        <w:keepLines/>
        <w:numPr>
          <w:ilvl w:val="0"/>
          <w:numId w:val="6"/>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t>Studijní program</w:t>
      </w:r>
    </w:p>
    <w:p w:rsidR="007E544F" w:rsidRPr="007E544F" w:rsidRDefault="007E544F" w:rsidP="007E544F">
      <w:pPr>
        <w:rPr>
          <w:rFonts w:ascii="Calibri" w:hAnsi="Calibri" w:cs="Calibri"/>
          <w:bCs/>
          <w:sz w:val="22"/>
          <w:szCs w:val="22"/>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Soulad studijního programu s posláním vysoké školy a mezinárodní rozměr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Soulad studijního programu s posláním a strategickými dokumenty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2.1</w:t>
      </w:r>
    </w:p>
    <w:p w:rsidR="007E544F" w:rsidRPr="007E544F" w:rsidRDefault="007E544F" w:rsidP="007E544F">
      <w:pPr>
        <w:jc w:val="both"/>
        <w:rPr>
          <w:rFonts w:ascii="Calibri" w:hAnsi="Calibri" w:cs="Calibri"/>
          <w:i/>
          <w:color w:val="00B050"/>
          <w:sz w:val="22"/>
          <w:szCs w:val="22"/>
        </w:rPr>
      </w:pPr>
      <w:r w:rsidRPr="007E544F">
        <w:rPr>
          <w:rFonts w:ascii="Calibri" w:hAnsi="Calibri" w:cs="Calibri"/>
          <w:sz w:val="22"/>
          <w:szCs w:val="22"/>
        </w:rPr>
        <w:t xml:space="preserve">Magisterský studijní program </w:t>
      </w:r>
      <w:r w:rsidR="00313386">
        <w:rPr>
          <w:rFonts w:ascii="Calibri" w:hAnsi="Calibri" w:cs="Calibri"/>
          <w:sz w:val="22"/>
          <w:szCs w:val="22"/>
        </w:rPr>
        <w:t>Management and Marketing</w:t>
      </w:r>
      <w:r w:rsidRPr="007E544F">
        <w:rPr>
          <w:rFonts w:ascii="Calibri" w:hAnsi="Calibri" w:cs="Calibri"/>
          <w:sz w:val="22"/>
          <w:szCs w:val="22"/>
        </w:rPr>
        <w:t xml:space="preserve"> je v souladu s posláním a strategickými dokumenty UTB ve Zlíně. Jeho příprava koresponduje s </w:t>
      </w:r>
      <w:hyperlink r:id="rId87" w:history="1">
        <w:r w:rsidRPr="007E544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7E544F">
        <w:rPr>
          <w:rFonts w:ascii="Calibri" w:hAnsi="Calibri" w:cs="Calibri"/>
          <w:color w:val="00B050"/>
          <w:sz w:val="22"/>
          <w:szCs w:val="22"/>
        </w:rPr>
        <w:t xml:space="preserve"> </w:t>
      </w:r>
      <w:r w:rsidRPr="007E544F">
        <w:rPr>
          <w:rFonts w:ascii="Calibri" w:hAnsi="Calibri" w:cs="Calibri"/>
          <w:i/>
          <w:sz w:val="22"/>
          <w:szCs w:val="22"/>
        </w:rPr>
        <w:t>(Prioritní cíl 1 – Vzdělávání: Připravit a akreditovat nové studijní programy, a to bakalářské, navazující magisterské i doktorské),</w:t>
      </w:r>
      <w:r w:rsidRPr="007E544F">
        <w:rPr>
          <w:rFonts w:ascii="Calibri" w:hAnsi="Calibri" w:cs="Calibri"/>
          <w:sz w:val="22"/>
          <w:szCs w:val="22"/>
        </w:rPr>
        <w:t xml:space="preserve"> který ve svém </w:t>
      </w:r>
      <w:hyperlink r:id="rId88" w:history="1">
        <w:r w:rsidRPr="007E544F">
          <w:rPr>
            <w:rFonts w:ascii="Calibri" w:hAnsi="Calibri" w:cs="Calibri"/>
            <w:i/>
            <w:color w:val="0000FF"/>
            <w:sz w:val="22"/>
            <w:szCs w:val="22"/>
            <w:u w:val="single"/>
          </w:rPr>
          <w:t>Plánu realizace Strategického záměru vzdělávací a tvůrčí činnosti Univerzity Tomáše Bati ve Zlíně pro rok 2018</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zařadil jeho zpracování pod prioritu 1 – Vzdělávání (Cíl 3): </w:t>
      </w:r>
      <w:r w:rsidRPr="007E544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7E544F">
        <w:rPr>
          <w:rFonts w:ascii="Calibri" w:hAnsi="Calibri" w:cs="Calibri"/>
          <w:i/>
          <w:sz w:val="22"/>
          <w:szCs w:val="22"/>
        </w:rPr>
        <w:cr/>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Dále je jeho příprava zakotvena v </w:t>
      </w:r>
      <w:hyperlink r:id="rId89" w:history="1">
        <w:r w:rsidRPr="007E544F">
          <w:rPr>
            <w:rFonts w:ascii="Calibri" w:hAnsi="Calibri" w:cs="Calibri"/>
            <w:i/>
            <w:color w:val="0000FF"/>
            <w:sz w:val="22"/>
            <w:szCs w:val="22"/>
            <w:u w:val="single"/>
          </w:rPr>
          <w:t>Plánu realizace Strategického záměru vzdělávací a tvůrčí činnosti Fakulty managementu a ekonomiky Univerzity Tomáše Bati ve Zlíně pro rok 2018</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pod prioritním cílem 1 – Vzdělávání: Prioritní cíl 1-2: </w:t>
      </w:r>
      <w:r w:rsidRPr="007E544F">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7E544F">
        <w:rPr>
          <w:rFonts w:ascii="Calibri" w:hAnsi="Calibri" w:cs="Calibri"/>
          <w:sz w:val="22"/>
          <w:szCs w:val="22"/>
        </w:rPr>
        <w:t>(Opatření 1-2.1):</w:t>
      </w:r>
    </w:p>
    <w:p w:rsidR="008A229E" w:rsidRPr="001739A0" w:rsidRDefault="008A229E" w:rsidP="008A229E">
      <w:pPr>
        <w:jc w:val="both"/>
        <w:rPr>
          <w:rFonts w:ascii="Calibri" w:hAnsi="Calibri" w:cs="Calibri"/>
          <w:sz w:val="22"/>
          <w:szCs w:val="22"/>
        </w:rPr>
      </w:pPr>
      <w:r w:rsidRPr="001739A0">
        <w:rPr>
          <w:rFonts w:ascii="Calibri" w:hAnsi="Calibri" w:cs="Calibri"/>
          <w:sz w:val="22"/>
          <w:szCs w:val="22"/>
        </w:rPr>
        <w:t>Opatření 1-2.1: Příprava žádosti o akreditaci bakalářských a magisterských studijních programů:</w:t>
      </w:r>
    </w:p>
    <w:p w:rsidR="008A229E" w:rsidRPr="001739A0" w:rsidRDefault="008A229E" w:rsidP="008A229E">
      <w:pPr>
        <w:jc w:val="both"/>
        <w:rPr>
          <w:rFonts w:ascii="Calibri" w:hAnsi="Calibri" w:cs="Calibri"/>
          <w:sz w:val="22"/>
          <w:szCs w:val="22"/>
        </w:rPr>
      </w:pPr>
    </w:p>
    <w:p w:rsidR="008A229E" w:rsidRPr="001739A0" w:rsidRDefault="008A229E" w:rsidP="00085185">
      <w:pPr>
        <w:pStyle w:val="Odstavecseseznamem"/>
        <w:numPr>
          <w:ilvl w:val="0"/>
          <w:numId w:val="55"/>
        </w:numPr>
        <w:jc w:val="both"/>
        <w:rPr>
          <w:rFonts w:cs="Calibri"/>
        </w:rPr>
      </w:pPr>
      <w:r w:rsidRPr="001739A0">
        <w:rPr>
          <w:rFonts w:cs="Calibri"/>
        </w:rPr>
        <w:t>Bakalářský studijní program Finance a finanční technologie v českém jazyce (prezenční i kombinovaná forma). Jedná se o profesní studijní program bez specializací</w:t>
      </w:r>
    </w:p>
    <w:p w:rsidR="008A229E" w:rsidRPr="001739A0" w:rsidRDefault="008A229E" w:rsidP="00085185">
      <w:pPr>
        <w:pStyle w:val="Odstavecseseznamem"/>
        <w:numPr>
          <w:ilvl w:val="0"/>
          <w:numId w:val="55"/>
        </w:numPr>
        <w:jc w:val="both"/>
        <w:rPr>
          <w:rFonts w:cs="Calibri"/>
        </w:rPr>
      </w:pPr>
      <w:r w:rsidRPr="001739A0">
        <w:rPr>
          <w:rFonts w:cs="Calibri"/>
        </w:rPr>
        <w:t>Bakalářský studijní program Finance and Financial Technologies v anglickém jazyce (prezenční forma). Jedná se o profesní studijní program bez specializací</w:t>
      </w:r>
    </w:p>
    <w:p w:rsidR="008A229E" w:rsidRPr="001739A0" w:rsidRDefault="008A229E" w:rsidP="00085185">
      <w:pPr>
        <w:pStyle w:val="Odstavecseseznamem"/>
        <w:numPr>
          <w:ilvl w:val="0"/>
          <w:numId w:val="55"/>
        </w:numPr>
        <w:jc w:val="both"/>
        <w:rPr>
          <w:rFonts w:cs="Calibri"/>
        </w:rPr>
      </w:pPr>
      <w:r w:rsidRPr="001739A0">
        <w:rPr>
          <w:rFonts w:cs="Calibri"/>
        </w:rPr>
        <w:t>Bakalářský studijní program Účetnictví a daně v českém jazyce (prezenční i kombinovaná forma). Jedná se o profesní studijní program bez specializací</w:t>
      </w:r>
    </w:p>
    <w:p w:rsidR="008A229E" w:rsidRPr="008A229E" w:rsidRDefault="008A229E" w:rsidP="00085185">
      <w:pPr>
        <w:pStyle w:val="Odstavecseseznamem"/>
        <w:numPr>
          <w:ilvl w:val="0"/>
          <w:numId w:val="55"/>
        </w:numPr>
        <w:jc w:val="both"/>
        <w:rPr>
          <w:rFonts w:cs="Calibri"/>
        </w:rPr>
      </w:pPr>
      <w:r w:rsidRPr="008A229E">
        <w:rPr>
          <w:rFonts w:cs="Calibri"/>
        </w:rPr>
        <w:t>Magisterský studijní program Management v českém jazyce (prezenční i kombinovaná forma). Jedná se o akademický studijní program se specializacemi</w:t>
      </w:r>
    </w:p>
    <w:p w:rsidR="008A229E" w:rsidRPr="008A229E" w:rsidRDefault="008A229E" w:rsidP="00085185">
      <w:pPr>
        <w:pStyle w:val="Odstavecseseznamem"/>
        <w:numPr>
          <w:ilvl w:val="0"/>
          <w:numId w:val="55"/>
        </w:numPr>
        <w:jc w:val="both"/>
        <w:rPr>
          <w:rFonts w:cs="Calibri"/>
          <w:b/>
        </w:rPr>
      </w:pPr>
      <w:r w:rsidRPr="008A229E">
        <w:rPr>
          <w:rFonts w:cs="Calibri"/>
          <w:b/>
        </w:rPr>
        <w:t>Magisterský studijní program Management v anglickém jazyce (prezenční forma). Jedná se o akademický studijní program bez specializací</w:t>
      </w:r>
    </w:p>
    <w:p w:rsidR="008A229E" w:rsidRPr="001739A0" w:rsidRDefault="008A229E" w:rsidP="00085185">
      <w:pPr>
        <w:pStyle w:val="Odstavecseseznamem"/>
        <w:numPr>
          <w:ilvl w:val="0"/>
          <w:numId w:val="55"/>
        </w:numPr>
        <w:jc w:val="both"/>
        <w:rPr>
          <w:rFonts w:cs="Calibri"/>
        </w:rPr>
      </w:pPr>
      <w:r w:rsidRPr="001739A0">
        <w:rPr>
          <w:rFonts w:cs="Calibri"/>
        </w:rPr>
        <w:t>Magisterský studijní program Průmyslové inženýrství v českém jazyce (prezenční i kombinovaná forma). Jedná se o profesní studijní program bez specializací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Souvislost s tvůrčí činností vysoké školy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2.2</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 xml:space="preserve">Vědecko-výzkumná a publikační činnost je jednou z klíčových činností zajišťovaných fakultou v souvislosti s realizací magisterského studijního programu </w:t>
      </w:r>
      <w:r w:rsidR="00313386">
        <w:rPr>
          <w:rFonts w:ascii="Calibri" w:hAnsi="Calibri" w:cs="Calibri"/>
          <w:sz w:val="22"/>
          <w:szCs w:val="22"/>
        </w:rPr>
        <w:t>Management and Marketing</w:t>
      </w:r>
      <w:r w:rsidRPr="007E544F">
        <w:rPr>
          <w:rFonts w:ascii="Calibri" w:hAnsi="Calibri" w:cs="Calibri"/>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13386">
        <w:rPr>
          <w:rFonts w:ascii="Calibri" w:hAnsi="Calibri" w:cs="Calibri"/>
          <w:sz w:val="22"/>
          <w:szCs w:val="22"/>
        </w:rPr>
        <w:t>Management and Marketing</w:t>
      </w:r>
      <w:r w:rsidR="009F4880">
        <w:rPr>
          <w:rFonts w:ascii="Calibri" w:hAnsi="Calibri" w:cs="Calibri"/>
          <w:sz w:val="22"/>
          <w:szCs w:val="22"/>
        </w:rPr>
        <w:t xml:space="preserve"> </w:t>
      </w:r>
      <w:r w:rsidRPr="007E544F">
        <w:rPr>
          <w:rFonts w:ascii="Calibri" w:hAnsi="Calibri" w:cs="Calibri"/>
          <w:sz w:val="22"/>
          <w:szCs w:val="22"/>
        </w:rPr>
        <w:t xml:space="preserve">je primárně zajišťován </w:t>
      </w:r>
      <w:r w:rsidR="00313386">
        <w:rPr>
          <w:rFonts w:ascii="Calibri" w:hAnsi="Calibri" w:cs="Calibri"/>
          <w:sz w:val="22"/>
          <w:szCs w:val="22"/>
        </w:rPr>
        <w:t>Ústavem m</w:t>
      </w:r>
      <w:r w:rsidR="009F4880">
        <w:rPr>
          <w:rFonts w:ascii="Calibri" w:hAnsi="Calibri" w:cs="Calibri"/>
          <w:sz w:val="22"/>
          <w:szCs w:val="22"/>
        </w:rPr>
        <w:t>anagementu a marketingu</w:t>
      </w:r>
      <w:r w:rsidRPr="007E544F">
        <w:rPr>
          <w:rFonts w:ascii="Calibri" w:hAnsi="Calibri" w:cs="Calibri"/>
          <w:sz w:val="22"/>
          <w:szCs w:val="22"/>
        </w:rPr>
        <w:t>, ale na výuce předmětů se podílejí akademičtí pracovníci všech ústavů fakulty. Vědeckovýzkumné aktivity ústavů pokrývají následující oblasti:</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podnikové ekonomiky</w:t>
      </w:r>
      <w:r w:rsidRPr="007E544F">
        <w:rPr>
          <w:rFonts w:ascii="Calibri" w:hAnsi="Calibri" w:cs="Calibr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ekonomie</w:t>
      </w:r>
      <w:r w:rsidRPr="007E544F">
        <w:rPr>
          <w:rFonts w:ascii="Calibri" w:hAnsi="Calibri" w:cs="Calibri"/>
          <w:sz w:val="22"/>
          <w:szCs w:val="22"/>
        </w:rPr>
        <w:t xml:space="preserve"> se v oblasti výzkumu zaměřuje na oblasti regionální výkonnosti, faktory ovlivňující hlavní makroekonomické ukazatele a problematiku trhu práce a uplatnitelnosti absolventů.</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financí a účetnictví</w:t>
      </w:r>
      <w:r w:rsidRPr="007E544F">
        <w:rPr>
          <w:rFonts w:ascii="Calibri" w:hAnsi="Calibri" w:cs="Calibr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managementu a marketingu</w:t>
      </w:r>
      <w:r w:rsidRPr="007E544F">
        <w:rPr>
          <w:rFonts w:ascii="Calibri" w:hAnsi="Calibri" w:cs="Calibr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průmyslového inženýrství a informačních systémů</w:t>
      </w:r>
      <w:r w:rsidRPr="007E544F">
        <w:rPr>
          <w:rFonts w:ascii="Calibri" w:hAnsi="Calibri" w:cs="Calibr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regionálního rozvoje, veřejné správy a práva</w:t>
      </w:r>
      <w:r w:rsidRPr="007E544F">
        <w:rPr>
          <w:rFonts w:ascii="Calibri" w:hAnsi="Calibri" w:cs="Calibri"/>
          <w:sz w:val="22"/>
          <w:szCs w:val="22"/>
        </w:rPr>
        <w:t xml:space="preserve"> se v oblasti výzkumu orientuje na problematiku veřejných politik a smart governance.</w:t>
      </w:r>
    </w:p>
    <w:p w:rsidR="007E544F" w:rsidRPr="007E544F" w:rsidRDefault="007E544F" w:rsidP="00085185">
      <w:pPr>
        <w:keepNext/>
        <w:keepLines/>
        <w:numPr>
          <w:ilvl w:val="0"/>
          <w:numId w:val="8"/>
        </w:numPr>
        <w:spacing w:before="40" w:after="120"/>
        <w:ind w:left="714" w:hanging="357"/>
        <w:jc w:val="both"/>
        <w:outlineLvl w:val="2"/>
        <w:rPr>
          <w:rFonts w:ascii="Calibri" w:hAnsi="Calibri" w:cs="Calibri"/>
          <w:sz w:val="22"/>
          <w:szCs w:val="22"/>
        </w:rPr>
      </w:pPr>
      <w:r w:rsidRPr="007E544F">
        <w:rPr>
          <w:rFonts w:ascii="Calibri" w:hAnsi="Calibri" w:cs="Calibri"/>
          <w:b/>
          <w:sz w:val="22"/>
          <w:szCs w:val="22"/>
        </w:rPr>
        <w:t>Ústav statistiky a kvantitativních metod</w:t>
      </w:r>
      <w:r w:rsidRPr="007E544F">
        <w:rPr>
          <w:rFonts w:ascii="Calibri" w:hAnsi="Calibri" w:cs="Calibri"/>
          <w:sz w:val="22"/>
          <w:szCs w:val="22"/>
        </w:rPr>
        <w:t xml:space="preserve"> nemá v rámci výzkumu vydefinovány vlastní specializované výzkumné směry, ale podílí se na výzkumných aktivitách ostatních ústavů a to zejména v rovině statistického zpracování dat.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7E544F" w:rsidRPr="000545FB" w:rsidRDefault="007E544F" w:rsidP="007E544F">
      <w:pPr>
        <w:spacing w:before="120"/>
        <w:jc w:val="both"/>
        <w:rPr>
          <w:rFonts w:ascii="Calibri" w:hAnsi="Calibri" w:cs="Calibri"/>
          <w:sz w:val="22"/>
          <w:szCs w:val="22"/>
        </w:rPr>
      </w:pPr>
      <w:r w:rsidRPr="000545FB">
        <w:rPr>
          <w:rFonts w:ascii="Calibri" w:hAnsi="Calibri" w:cs="Calibri"/>
          <w:sz w:val="22"/>
          <w:szCs w:val="22"/>
        </w:rPr>
        <w:t>Externí grantové projekty GAČR řešené na fakultě:</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Determinanty struktury systémů rozpočetnictví a měření výkonnosti a jejich vliv na chování a výkonnost organizace</w:t>
      </w:r>
      <w:r w:rsidRPr="000545FB">
        <w:rPr>
          <w:rFonts w:ascii="Calibri" w:eastAsia="Calibri" w:hAnsi="Calibri" w:cs="Calibri"/>
          <w:bCs/>
          <w:sz w:val="22"/>
          <w:szCs w:val="22"/>
          <w:lang w:eastAsia="en-US"/>
        </w:rPr>
        <w:t>. Doba řešení: 1. 1. 2017 – 31. 12. 2019. Číslo projektu: 17-13518S, Příjemce: Univerzita Tomáše Bati ve Zlíně, Vysoká škola ekonomická. Řešitel: doc. Ing. Boris Popesko, Ph.D., spoluřešitel: doc. Ing. Jaroslav Wagner, Ph.D.</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Metodika tvorby modelu predikce sektorové a podnikové výkonnosti v makroekonomických souvislostech</w:t>
      </w:r>
      <w:r w:rsidRPr="000545FB">
        <w:rPr>
          <w:rFonts w:ascii="Calibri" w:eastAsia="Calibri" w:hAnsi="Calibri" w:cs="Calibri"/>
          <w:bCs/>
          <w:sz w:val="22"/>
          <w:szCs w:val="22"/>
          <w:lang w:eastAsia="en-US"/>
        </w:rPr>
        <w:t>. Doba řešení: 1. 1. 2016 – 31. 12. 2018. Číslo projektu: 17-13518S, Příjemce: Univerzita Tomáše Bati ve Zlíně. Řešitel: prof. Dr. Ing. Drahomíra Pavelková</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Determinanty prostorové alokace výdajů kohezní politiky Evropské unie.</w:t>
      </w:r>
      <w:r w:rsidRPr="000545FB">
        <w:rPr>
          <w:rFonts w:ascii="Calibri" w:eastAsia="Calibri" w:hAnsi="Calibri" w:cs="Calibri"/>
          <w:bCs/>
          <w:sz w:val="22"/>
          <w:szCs w:val="22"/>
          <w:lang w:eastAsia="en-US"/>
        </w:rPr>
        <w:t xml:space="preserve"> Doba řešení: 1. 1. 2016 – 31. 12. 2017. Číslo projektu: 16-22141S, Příjemce: Univerzita Tomáše Bati ve Zlíně. Řešitel: doc. RNDr. PhDr. Oldřich Hájek, Ph.D.</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Tvorba strategického modelu výkonnosti založeného na synergických efektech vybraných soustav řízení. </w:t>
      </w:r>
      <w:r w:rsidRPr="000545FB">
        <w:rPr>
          <w:rFonts w:ascii="Calibri" w:eastAsia="Calibri" w:hAnsi="Calibri" w:cs="Calibri"/>
          <w:bCs/>
          <w:sz w:val="22"/>
          <w:szCs w:val="22"/>
          <w:lang w:eastAsia="en-US"/>
        </w:rPr>
        <w:t>Doba řešení: 1. 1. 2014 – 31. 12. 2016. Číslo projektu: 14-18597P, Příjemce: Univerzita Tomáše Bati ve Zlíně. Řešitel: Ing. Michaela Blahová, Ph.D.</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Variabilita skupin nákladů a její promítnutí v kalkulačním systému ve výrobních firmách. </w:t>
      </w:r>
      <w:r w:rsidRPr="000545FB">
        <w:rPr>
          <w:rFonts w:ascii="Calibri" w:eastAsia="Calibri" w:hAnsi="Calibri" w:cs="Calibri"/>
          <w:bCs/>
          <w:sz w:val="22"/>
          <w:szCs w:val="22"/>
          <w:lang w:eastAsia="en-US"/>
        </w:rPr>
        <w:t>Doba řešení: 1. 1. 2014 – 31. 12. 2016. Číslo projektu: 14-21654P, Příjemce: Univerzita Tomáše Bati ve Zlíně. Řešitel: Ing. Petr Novák, Ph.D.</w:t>
      </w:r>
    </w:p>
    <w:p w:rsidR="007E544F" w:rsidRPr="000545FB" w:rsidRDefault="007E544F" w:rsidP="00085185">
      <w:pPr>
        <w:numPr>
          <w:ilvl w:val="0"/>
          <w:numId w:val="9"/>
        </w:numPr>
        <w:ind w:left="851"/>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Vytvoření českého nástroje pro měření akademických tacitních znalostí. </w:t>
      </w:r>
      <w:r w:rsidRPr="000545FB">
        <w:rPr>
          <w:rFonts w:ascii="Calibri" w:eastAsia="Calibri" w:hAnsi="Calibri" w:cs="Calibri"/>
          <w:bCs/>
          <w:sz w:val="22"/>
          <w:szCs w:val="22"/>
          <w:lang w:eastAsia="en-US"/>
        </w:rPr>
        <w:t>Doba řešení: 1. 1. 2012 – 31. 12. 2014. Číslo projektu: P407/12/0821, Příjemce: Univerzita Tomáše Bati ve Zlíně. Řešitel: Ing. Jana Matošková, Ph.D.</w:t>
      </w:r>
    </w:p>
    <w:p w:rsidR="007E544F" w:rsidRPr="000545FB" w:rsidRDefault="007E544F" w:rsidP="00085185">
      <w:pPr>
        <w:numPr>
          <w:ilvl w:val="0"/>
          <w:numId w:val="9"/>
        </w:numPr>
        <w:spacing w:after="240"/>
        <w:ind w:left="850" w:hanging="357"/>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Faktory ovlivňující on-line nákupní chování na Internetu v prostředí e-commerce na B2C a B2B trzích v ČR. </w:t>
      </w:r>
      <w:r w:rsidRPr="000545FB">
        <w:rPr>
          <w:rFonts w:ascii="Calibri" w:eastAsia="Calibri" w:hAnsi="Calibri" w:cs="Calibri"/>
          <w:bCs/>
          <w:sz w:val="22"/>
          <w:szCs w:val="22"/>
          <w:lang w:eastAsia="en-US"/>
        </w:rPr>
        <w:t>Doba řešení: 1. 1. 2011 – 31. 12. 2013. Číslo projektu: P403/11/P175, Příjemce: Univerzita Tomáše Bati ve Zlíně. Řešitel: doc. Ing. Michal Pilík, Ph.D.</w:t>
      </w:r>
    </w:p>
    <w:p w:rsidR="007E544F" w:rsidRDefault="007E544F" w:rsidP="007E544F">
      <w:pPr>
        <w:jc w:val="both"/>
        <w:rPr>
          <w:rFonts w:ascii="Calibri" w:hAnsi="Calibri" w:cs="Calibri"/>
          <w:sz w:val="22"/>
          <w:szCs w:val="22"/>
        </w:rPr>
      </w:pPr>
    </w:p>
    <w:p w:rsidR="007E544F" w:rsidRPr="000545FB" w:rsidRDefault="007E544F" w:rsidP="007E544F">
      <w:pPr>
        <w:jc w:val="both"/>
        <w:rPr>
          <w:rFonts w:ascii="Calibri" w:hAnsi="Calibri" w:cs="Calibri"/>
          <w:sz w:val="22"/>
          <w:szCs w:val="22"/>
        </w:rPr>
      </w:pPr>
      <w:r w:rsidRPr="007E544F">
        <w:rPr>
          <w:rFonts w:ascii="Calibri" w:hAnsi="Calibri" w:cs="Calibri"/>
          <w:sz w:val="22"/>
          <w:szCs w:val="22"/>
        </w:rPr>
        <w:t xml:space="preserve">Externí grantové projekty TAČR řešené na </w:t>
      </w:r>
      <w:r w:rsidRPr="000545FB">
        <w:rPr>
          <w:rFonts w:ascii="Calibri" w:hAnsi="Calibri" w:cs="Calibri"/>
          <w:sz w:val="22"/>
          <w:szCs w:val="22"/>
        </w:rPr>
        <w:t>fakultě:</w:t>
      </w:r>
    </w:p>
    <w:p w:rsidR="00C43F21" w:rsidRPr="000545FB" w:rsidRDefault="00C43F21" w:rsidP="00085185">
      <w:pPr>
        <w:pStyle w:val="Odstavecseseznamem"/>
        <w:numPr>
          <w:ilvl w:val="0"/>
          <w:numId w:val="10"/>
        </w:numPr>
        <w:spacing w:after="0" w:line="240" w:lineRule="auto"/>
        <w:ind w:left="851"/>
        <w:jc w:val="both"/>
        <w:rPr>
          <w:rFonts w:asciiTheme="minorHAnsi" w:hAnsiTheme="minorHAnsi" w:cstheme="minorHAnsi"/>
          <w:b/>
          <w:bCs/>
        </w:rPr>
      </w:pPr>
      <w:r w:rsidRPr="000545FB">
        <w:rPr>
          <w:rFonts w:asciiTheme="minorHAnsi" w:hAnsiTheme="minorHAnsi" w:cstheme="minorHAnsi"/>
          <w:b/>
          <w:bCs/>
        </w:rPr>
        <w:t xml:space="preserve">Poznatky behaviorální ekonomie a jejich aplikace na úrovni obcí a krajů České republiky. </w:t>
      </w:r>
      <w:r w:rsidRPr="000545FB">
        <w:rPr>
          <w:rFonts w:asciiTheme="minorHAnsi" w:hAnsiTheme="minorHAnsi" w:cstheme="minorHAnsi"/>
          <w:bCs/>
        </w:rPr>
        <w:t>Doba řešení: 1. 6. 2019 – 31. 5. 2021. Číslo projektu TJ02000339. Řešitel: Ing.</w:t>
      </w:r>
      <w:r w:rsidR="00313386" w:rsidRPr="000545FB">
        <w:rPr>
          <w:rFonts w:asciiTheme="minorHAnsi" w:hAnsiTheme="minorHAnsi" w:cstheme="minorHAnsi"/>
          <w:bCs/>
        </w:rPr>
        <w:t xml:space="preserve"> Filip</w:t>
      </w:r>
      <w:r w:rsidRPr="000545FB">
        <w:rPr>
          <w:rFonts w:asciiTheme="minorHAnsi" w:hAnsiTheme="minorHAnsi" w:cstheme="minorHAnsi"/>
          <w:bCs/>
        </w:rPr>
        <w:t xml:space="preserve"> Kučera</w:t>
      </w:r>
    </w:p>
    <w:p w:rsidR="00C43F21" w:rsidRPr="000545FB" w:rsidRDefault="00C43F21" w:rsidP="00085185">
      <w:pPr>
        <w:pStyle w:val="Odstavecseseznamem"/>
        <w:numPr>
          <w:ilvl w:val="0"/>
          <w:numId w:val="10"/>
        </w:numPr>
        <w:spacing w:after="0" w:line="240" w:lineRule="auto"/>
        <w:ind w:left="851"/>
        <w:jc w:val="both"/>
        <w:rPr>
          <w:rFonts w:asciiTheme="minorHAnsi" w:hAnsiTheme="minorHAnsi" w:cstheme="minorHAnsi"/>
        </w:rPr>
      </w:pPr>
      <w:r w:rsidRPr="000545FB">
        <w:rPr>
          <w:rFonts w:asciiTheme="minorHAnsi" w:hAnsiTheme="minorHAnsi" w:cstheme="minorHAnsi"/>
          <w:b/>
          <w:bCs/>
        </w:rPr>
        <w:t xml:space="preserve">Manažerský model hodnoty designu pro konkurenceschopnost MSP v ČR. </w:t>
      </w:r>
      <w:r w:rsidRPr="000545FB">
        <w:rPr>
          <w:rFonts w:asciiTheme="minorHAnsi" w:hAnsiTheme="minorHAnsi" w:cstheme="minorHAnsi"/>
          <w:bCs/>
        </w:rPr>
        <w:t xml:space="preserve">Doba řešení: </w:t>
      </w:r>
      <w:r w:rsidRPr="000545FB">
        <w:rPr>
          <w:rFonts w:asciiTheme="minorHAnsi" w:hAnsiTheme="minorHAnsi" w:cstheme="minorHAnsi"/>
          <w:b/>
          <w:bCs/>
        </w:rPr>
        <w:t xml:space="preserve"> </w:t>
      </w:r>
      <w:r w:rsidRPr="000545FB">
        <w:rPr>
          <w:rFonts w:asciiTheme="minorHAnsi" w:hAnsiTheme="minorHAnsi" w:cstheme="minorHAnsi"/>
        </w:rPr>
        <w:t xml:space="preserve">1. 2. 2019 </w:t>
      </w:r>
      <w:r w:rsidRPr="000545FB">
        <w:rPr>
          <w:rFonts w:asciiTheme="minorHAnsi" w:hAnsiTheme="minorHAnsi" w:cstheme="minorHAnsi"/>
          <w:bCs/>
        </w:rPr>
        <w:t>–</w:t>
      </w:r>
      <w:r w:rsidRPr="000545FB">
        <w:rPr>
          <w:rFonts w:asciiTheme="minorHAnsi" w:hAnsiTheme="minorHAnsi" w:cstheme="minorHAnsi"/>
        </w:rPr>
        <w:t xml:space="preserve"> 31. 7. 2020. Číslo projektu TL02000255. Řešitel: </w:t>
      </w:r>
      <w:r w:rsidR="00313386" w:rsidRPr="000545FB">
        <w:rPr>
          <w:rFonts w:asciiTheme="minorHAnsi" w:hAnsiTheme="minorHAnsi" w:cstheme="minorHAnsi"/>
        </w:rPr>
        <w:t>Ing. Eva</w:t>
      </w:r>
      <w:r w:rsidRPr="000545FB">
        <w:rPr>
          <w:rFonts w:asciiTheme="minorHAnsi" w:hAnsiTheme="minorHAnsi" w:cstheme="minorHAnsi"/>
        </w:rPr>
        <w:t xml:space="preserve"> Šviráková</w:t>
      </w:r>
      <w:r w:rsidR="00313386" w:rsidRPr="000545FB">
        <w:rPr>
          <w:rFonts w:asciiTheme="minorHAnsi" w:hAnsiTheme="minorHAnsi" w:cstheme="minorHAnsi"/>
        </w:rPr>
        <w:t>, Ph.D.</w:t>
      </w:r>
      <w:r w:rsidRPr="000545FB">
        <w:rPr>
          <w:rFonts w:asciiTheme="minorHAnsi" w:hAnsiTheme="minorHAnsi" w:cstheme="minorHAnsi"/>
        </w:rPr>
        <w:t xml:space="preserve"> (FMK), spoluřešitel za FaME: </w:t>
      </w:r>
      <w:r w:rsidR="00313386" w:rsidRPr="000545FB">
        <w:rPr>
          <w:rFonts w:asciiTheme="minorHAnsi" w:hAnsiTheme="minorHAnsi" w:cstheme="minorHAnsi"/>
        </w:rPr>
        <w:t>Mgr</w:t>
      </w:r>
      <w:r w:rsidRPr="000545FB">
        <w:rPr>
          <w:rFonts w:asciiTheme="minorHAnsi" w:hAnsiTheme="minorHAnsi" w:cstheme="minorHAnsi"/>
        </w:rPr>
        <w:t xml:space="preserve">. </w:t>
      </w:r>
      <w:r w:rsidR="00313386" w:rsidRPr="000545FB">
        <w:rPr>
          <w:rFonts w:asciiTheme="minorHAnsi" w:hAnsiTheme="minorHAnsi" w:cstheme="minorHAnsi"/>
        </w:rPr>
        <w:t>Jan Kramoliš, Ph.D.</w:t>
      </w:r>
    </w:p>
    <w:p w:rsidR="007E544F" w:rsidRPr="000545FB" w:rsidRDefault="007E544F" w:rsidP="00085185">
      <w:pPr>
        <w:numPr>
          <w:ilvl w:val="0"/>
          <w:numId w:val="10"/>
        </w:numPr>
        <w:ind w:left="851"/>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Inovace systémů řízení subjektů cestovního ruchu pomocí nástrojů procesního řízení. </w:t>
      </w:r>
      <w:r w:rsidRPr="000545FB">
        <w:rPr>
          <w:rFonts w:ascii="Calibri" w:eastAsia="Calibri" w:hAnsi="Calibri" w:cs="Calibri"/>
          <w:bCs/>
          <w:sz w:val="22"/>
          <w:szCs w:val="22"/>
          <w:lang w:eastAsia="en-US"/>
        </w:rPr>
        <w:t>Doba řešení: 1. 3. 2018 – 28. 2. 2022. Číslo projektu: TL01000191, Příjemce: Západočeská Univerzita v Plzni, Další účastník: Univerzita Tomáše Bati ve Zlíně. Řešitel za UTB: doc. Ing. Zuzana Tučková, Ph.D.</w:t>
      </w:r>
    </w:p>
    <w:p w:rsidR="007E544F" w:rsidRPr="000545FB" w:rsidRDefault="007E544F" w:rsidP="00085185">
      <w:pPr>
        <w:numPr>
          <w:ilvl w:val="0"/>
          <w:numId w:val="10"/>
        </w:numPr>
        <w:ind w:left="851"/>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Aplikace přístupů smart governance do organizačních struktur municipalit v České republice. </w:t>
      </w:r>
      <w:r w:rsidRPr="000545FB">
        <w:rPr>
          <w:rFonts w:ascii="Calibri" w:eastAsia="Calibri" w:hAnsi="Calibri" w:cs="Calibri"/>
          <w:bCs/>
          <w:sz w:val="22"/>
          <w:szCs w:val="22"/>
          <w:lang w:eastAsia="en-US"/>
        </w:rPr>
        <w:t>Doba řešení: 1. 9. 2017 – 31. 8. 2019. Číslo projektu: TJ01000114, Příjemce: Univerzita Tomáše Bati ve Zlíně. Řešitel: Ing. Filip Kučera</w:t>
      </w:r>
    </w:p>
    <w:p w:rsidR="007E544F" w:rsidRPr="000545FB" w:rsidRDefault="007E544F" w:rsidP="00085185">
      <w:pPr>
        <w:numPr>
          <w:ilvl w:val="0"/>
          <w:numId w:val="10"/>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Metodika na podporu tvorby, aktualizace a hodnocení školních vzdělávacích programů v počátečním vzdělávání v souladu s dobrou praxí strategického plánování. </w:t>
      </w:r>
      <w:r w:rsidRPr="000545FB">
        <w:rPr>
          <w:rFonts w:ascii="Calibri" w:eastAsia="Calibri" w:hAnsi="Calibri" w:cs="Calibri"/>
          <w:bCs/>
          <w:sz w:val="22"/>
          <w:szCs w:val="22"/>
          <w:lang w:eastAsia="en-US"/>
        </w:rPr>
        <w:t>Doba řešení: 1. 1. 2016 – 31. 12. 2017. Číslo projektu: TD03000370, Příjemce: Univerzita Tomáše Bati ve Zlíně. Řešitel: doc. RNDr. PhDr. Oldřich Hájek, Ph.D.</w:t>
      </w:r>
    </w:p>
    <w:p w:rsidR="007E544F" w:rsidRPr="000545FB" w:rsidRDefault="007E544F" w:rsidP="00085185">
      <w:pPr>
        <w:numPr>
          <w:ilvl w:val="0"/>
          <w:numId w:val="10"/>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Výzkum vývoje profesní orientace studentů středních škol s ohledem na parametrizaci jejich dalšího studia a trh práce. </w:t>
      </w:r>
      <w:r w:rsidRPr="000545FB">
        <w:rPr>
          <w:rFonts w:ascii="Calibri" w:eastAsia="Calibri" w:hAnsi="Calibri" w:cs="Calibri"/>
          <w:bCs/>
          <w:sz w:val="22"/>
          <w:szCs w:val="22"/>
          <w:lang w:eastAsia="en-US"/>
        </w:rPr>
        <w:t>Doba řešení: 1. 1. 2014 – 31. 12. 2015. Číslo projektu: TD020291, Příjemce: Univerzita Tomáše Bati ve Zlíně. Řešitel: doc. Ing. Zuzana Dohnalová, Ph.D.</w:t>
      </w:r>
    </w:p>
    <w:p w:rsidR="007E544F" w:rsidRPr="000545FB" w:rsidRDefault="007E544F" w:rsidP="00085185">
      <w:pPr>
        <w:numPr>
          <w:ilvl w:val="0"/>
          <w:numId w:val="10"/>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Výkonový potenciál pracovníků 50+ a specifické formy řízení lidských zdrojů podniku. </w:t>
      </w:r>
      <w:r w:rsidRPr="000545FB">
        <w:rPr>
          <w:rFonts w:ascii="Calibri" w:eastAsia="Calibri" w:hAnsi="Calibri" w:cs="Calibri"/>
          <w:bCs/>
          <w:sz w:val="22"/>
          <w:szCs w:val="22"/>
          <w:lang w:eastAsia="en-US"/>
        </w:rPr>
        <w:t>Doba řešení: 1. 1. 2012 – 31. 12. 2013. Číslo projektu: TD010129, Příjemce: Univerzita Tomáše Bati ve Zlíně. Řešitel: doc. PhDr. Ing. Aleš Gregar, CSc.</w:t>
      </w:r>
    </w:p>
    <w:p w:rsidR="007E544F" w:rsidRPr="000545FB" w:rsidRDefault="007E544F" w:rsidP="00085185">
      <w:pPr>
        <w:numPr>
          <w:ilvl w:val="0"/>
          <w:numId w:val="10"/>
        </w:numPr>
        <w:spacing w:after="240"/>
        <w:ind w:left="850" w:hanging="357"/>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Klastrová politika České republiky a jejích regionů pro globální konkurenceschopnost a udržitelný růst. </w:t>
      </w:r>
      <w:r w:rsidRPr="000545FB">
        <w:rPr>
          <w:rFonts w:ascii="Calibri" w:eastAsia="Calibri" w:hAnsi="Calibri" w:cs="Calibri"/>
          <w:bCs/>
          <w:sz w:val="22"/>
          <w:szCs w:val="22"/>
          <w:lang w:eastAsia="en-US"/>
        </w:rPr>
        <w:t>Doba řešení: 1. 1. 2012 – 31. 12. 2013. Číslo projektu: TD010158, Příjemce: Univerzita Tomáše Bati ve Zlíně. Řešitel: prof. Dr. Ing. Drahomíra Pavelková</w:t>
      </w:r>
    </w:p>
    <w:p w:rsidR="007E544F" w:rsidRPr="00BA777E" w:rsidRDefault="007E544F" w:rsidP="007E544F">
      <w:pPr>
        <w:spacing w:before="120" w:after="120"/>
        <w:jc w:val="both"/>
        <w:rPr>
          <w:rFonts w:ascii="Calibri" w:hAnsi="Calibri" w:cs="Calibri"/>
          <w:sz w:val="22"/>
          <w:szCs w:val="22"/>
        </w:rPr>
      </w:pPr>
    </w:p>
    <w:p w:rsidR="00C43F21" w:rsidRPr="00BA777E" w:rsidRDefault="00C43F21" w:rsidP="00C43F21">
      <w:pPr>
        <w:jc w:val="both"/>
        <w:rPr>
          <w:rFonts w:asciiTheme="minorHAnsi" w:hAnsiTheme="minorHAnsi" w:cstheme="minorHAnsi"/>
          <w:sz w:val="22"/>
          <w:szCs w:val="22"/>
        </w:rPr>
      </w:pPr>
      <w:r w:rsidRPr="00BA777E">
        <w:rPr>
          <w:rFonts w:asciiTheme="minorHAnsi" w:hAnsiTheme="minorHAnsi" w:cstheme="minorHAnsi"/>
          <w:sz w:val="22"/>
          <w:szCs w:val="22"/>
        </w:rPr>
        <w:t>Externí grantový projekt MŠMT:</w:t>
      </w:r>
    </w:p>
    <w:p w:rsidR="00C43F21" w:rsidRPr="00BA777E" w:rsidRDefault="00C43F21" w:rsidP="00085185">
      <w:pPr>
        <w:pStyle w:val="Odstavecseseznamem"/>
        <w:numPr>
          <w:ilvl w:val="0"/>
          <w:numId w:val="70"/>
        </w:numPr>
        <w:spacing w:after="120"/>
        <w:ind w:left="851" w:hanging="284"/>
        <w:jc w:val="both"/>
        <w:rPr>
          <w:rFonts w:cs="Calibri"/>
          <w:sz w:val="24"/>
        </w:rPr>
      </w:pPr>
      <w:r w:rsidRPr="00BA777E">
        <w:rPr>
          <w:rFonts w:asciiTheme="minorHAnsi" w:hAnsiTheme="minorHAnsi" w:cstheme="minorHAnsi"/>
          <w:b/>
          <w:bCs/>
        </w:rPr>
        <w:t>Environmentální politika EU v oblasti komunálních odpadů a její implementace na Ukrajině a v ČR.</w:t>
      </w:r>
      <w:r w:rsidRPr="00BA777E">
        <w:rPr>
          <w:rFonts w:asciiTheme="minorHAnsi" w:hAnsiTheme="minorHAnsi" w:cstheme="minorHAnsi"/>
          <w:bCs/>
        </w:rPr>
        <w:t xml:space="preserve"> Doba řešení: 1. 1. 2019 – 31. 12. 2020. Číslo projektu</w:t>
      </w:r>
      <w:r w:rsidR="00BA777E" w:rsidRPr="00BA777E">
        <w:rPr>
          <w:rFonts w:asciiTheme="minorHAnsi" w:hAnsiTheme="minorHAnsi" w:cstheme="minorHAnsi"/>
          <w:bCs/>
        </w:rPr>
        <w:t>: 8J19UA010. Řešitel: JUDr</w:t>
      </w:r>
      <w:r w:rsidRPr="00BA777E">
        <w:rPr>
          <w:rFonts w:asciiTheme="minorHAnsi" w:hAnsiTheme="minorHAnsi" w:cstheme="minorHAnsi"/>
          <w:bCs/>
        </w:rPr>
        <w:t>.</w:t>
      </w:r>
      <w:r w:rsidR="00BA777E" w:rsidRPr="00BA777E">
        <w:rPr>
          <w:rFonts w:asciiTheme="minorHAnsi" w:hAnsiTheme="minorHAnsi" w:cstheme="minorHAnsi"/>
          <w:bCs/>
        </w:rPr>
        <w:t xml:space="preserve"> Jiří</w:t>
      </w:r>
      <w:r w:rsidRPr="00BA777E">
        <w:rPr>
          <w:rFonts w:asciiTheme="minorHAnsi" w:hAnsiTheme="minorHAnsi" w:cstheme="minorHAnsi"/>
          <w:bCs/>
        </w:rPr>
        <w:t xml:space="preserve"> Zicha</w:t>
      </w:r>
      <w:r w:rsidR="00BA777E" w:rsidRPr="00BA777E">
        <w:rPr>
          <w:rFonts w:asciiTheme="minorHAnsi" w:hAnsiTheme="minorHAnsi" w:cstheme="minorHAnsi"/>
          <w:bCs/>
        </w:rPr>
        <w:t>, Ph.D.</w:t>
      </w:r>
    </w:p>
    <w:p w:rsidR="00BA777E" w:rsidRDefault="00BA777E" w:rsidP="007E544F">
      <w:pPr>
        <w:spacing w:before="120" w:after="120"/>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rsidR="007E544F" w:rsidRPr="007E544F" w:rsidRDefault="007E544F" w:rsidP="00BA777E">
      <w:pPr>
        <w:spacing w:before="120"/>
        <w:jc w:val="both"/>
        <w:rPr>
          <w:rFonts w:ascii="Calibri" w:hAnsi="Calibri" w:cs="Calibri"/>
          <w:sz w:val="22"/>
          <w:szCs w:val="22"/>
        </w:rPr>
      </w:pPr>
      <w:r w:rsidRPr="007E544F">
        <w:rPr>
          <w:rFonts w:ascii="Calibri" w:hAnsi="Calibri" w:cs="Calibri"/>
          <w:sz w:val="22"/>
          <w:szCs w:val="22"/>
        </w:rPr>
        <w:t>Mezinárodní projekty řešené na fakultě:</w:t>
      </w:r>
    </w:p>
    <w:p w:rsidR="007E544F" w:rsidRPr="007E544F" w:rsidRDefault="007E544F" w:rsidP="00085185">
      <w:pPr>
        <w:numPr>
          <w:ilvl w:val="0"/>
          <w:numId w:val="11"/>
        </w:numPr>
        <w:spacing w:after="120"/>
        <w:ind w:left="850" w:hanging="357"/>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Mezinárodní program: H2020, číslo projektu: 731264, Příjemce: Anglia Ruskin University</w:t>
      </w:r>
    </w:p>
    <w:p w:rsidR="007E544F" w:rsidRPr="007E544F" w:rsidRDefault="007E544F" w:rsidP="00085185">
      <w:pPr>
        <w:numPr>
          <w:ilvl w:val="0"/>
          <w:numId w:val="11"/>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Improving the Efficiency of Student Services (IMPRESS), </w:t>
      </w:r>
      <w:r w:rsidRPr="007E544F">
        <w:rPr>
          <w:rFonts w:ascii="Calibri" w:eastAsia="Calibri" w:hAnsi="Calibri" w:cs="Calibri"/>
          <w:sz w:val="22"/>
          <w:szCs w:val="22"/>
          <w:lang w:eastAsia="en-US"/>
        </w:rPr>
        <w:t xml:space="preserve">Mezinárodní program: Tempus, číslo projektu: 530534-TEMPUS-1-2012-1-UK-TEMPUS-SMGR, Příjemce: </w:t>
      </w:r>
      <w:r w:rsidRPr="007E544F">
        <w:rPr>
          <w:rFonts w:ascii="Calibri" w:eastAsia="Calibri" w:hAnsi="Calibri" w:cs="Calibri"/>
          <w:sz w:val="22"/>
          <w:szCs w:val="22"/>
          <w:lang w:val="fr-BE" w:eastAsia="en-US"/>
        </w:rPr>
        <w:t>Northumbria University</w:t>
      </w:r>
    </w:p>
    <w:p w:rsidR="007E544F" w:rsidRPr="007E544F" w:rsidRDefault="007E544F" w:rsidP="00085185">
      <w:pPr>
        <w:numPr>
          <w:ilvl w:val="0"/>
          <w:numId w:val="11"/>
        </w:numPr>
        <w:ind w:left="851"/>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Euro-Asian Cooperation for Excellence and Advancement (EACEA II)</w:t>
      </w:r>
      <w:r w:rsidRPr="007E544F">
        <w:rPr>
          <w:rFonts w:ascii="Calibri" w:eastAsia="Calibri" w:hAnsi="Calibri" w:cs="Calibri"/>
          <w:sz w:val="22"/>
          <w:szCs w:val="22"/>
          <w:lang w:eastAsia="en-US"/>
        </w:rPr>
        <w:t>, Mezinárodní program: Erasmus Mundus, číslo projektu: 544978-EM-1-2013-1-SI-ERA MUNDUS-EMA21, Příjemce: University of Ljubljana</w:t>
      </w:r>
    </w:p>
    <w:p w:rsidR="007E544F" w:rsidRPr="007E544F" w:rsidRDefault="007E544F" w:rsidP="00085185">
      <w:pPr>
        <w:numPr>
          <w:ilvl w:val="0"/>
          <w:numId w:val="11"/>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Education Force : Driving Mobility for EU-East Europe Cooperation (EFFORT), </w:t>
      </w:r>
      <w:r w:rsidRPr="007E544F">
        <w:rPr>
          <w:rFonts w:ascii="Calibri" w:eastAsia="Calibri" w:hAnsi="Calibri" w:cs="Calibri"/>
          <w:sz w:val="22"/>
          <w:szCs w:val="22"/>
          <w:lang w:eastAsia="en-US"/>
        </w:rPr>
        <w:t xml:space="preserve">Mezinárodní program: Erasmus Mundus, číslo projektu: </w:t>
      </w:r>
      <w:r w:rsidRPr="007E544F">
        <w:rPr>
          <w:rFonts w:ascii="Calibri" w:eastAsia="Calibri" w:hAnsi="Calibri" w:cs="Calibri"/>
          <w:sz w:val="22"/>
          <w:szCs w:val="22"/>
          <w:lang w:val="fr-BE" w:eastAsia="en-US"/>
        </w:rPr>
        <w:t>545407-EM-1-2013-1-GR-ERA MUNDUS-EMA21</w:t>
      </w:r>
      <w:r w:rsidRPr="007E544F">
        <w:rPr>
          <w:rFonts w:ascii="Calibri" w:eastAsia="Calibri" w:hAnsi="Calibri" w:cs="Calibri"/>
          <w:sz w:val="22"/>
          <w:szCs w:val="22"/>
          <w:lang w:eastAsia="en-US"/>
        </w:rPr>
        <w:t xml:space="preserve">, Příjemce: </w:t>
      </w:r>
      <w:r w:rsidRPr="007E544F">
        <w:rPr>
          <w:rFonts w:ascii="Calibri" w:eastAsia="Calibri" w:hAnsi="Calibri" w:cs="Calibri"/>
          <w:sz w:val="22"/>
          <w:szCs w:val="22"/>
          <w:lang w:val="fr-BE" w:eastAsia="en-US"/>
        </w:rPr>
        <w:t>Alexander Technological Institution of Thessaloniki</w:t>
      </w:r>
    </w:p>
    <w:p w:rsidR="007E544F" w:rsidRPr="007E544F" w:rsidRDefault="007E544F" w:rsidP="00085185">
      <w:pPr>
        <w:numPr>
          <w:ilvl w:val="0"/>
          <w:numId w:val="11"/>
        </w:numPr>
        <w:ind w:left="851"/>
        <w:contextualSpacing/>
        <w:jc w:val="both"/>
        <w:rPr>
          <w:rFonts w:ascii="Calibri" w:eastAsia="Calibri" w:hAnsi="Calibri" w:cs="Calibri"/>
          <w:b/>
          <w:sz w:val="22"/>
          <w:szCs w:val="22"/>
          <w:lang w:eastAsia="en-US"/>
        </w:rPr>
      </w:pP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bCs/>
          <w:sz w:val="22"/>
          <w:szCs w:val="22"/>
          <w:lang w:eastAsia="en-US"/>
        </w:rPr>
        <w:t xml:space="preserve"> </w:t>
      </w:r>
      <w:r w:rsidRPr="007E544F">
        <w:rPr>
          <w:rFonts w:ascii="Calibri" w:eastAsia="Calibri" w:hAnsi="Calibri" w:cs="Calibri"/>
          <w:sz w:val="22"/>
          <w:szCs w:val="22"/>
          <w:lang w:eastAsia="en-US"/>
        </w:rPr>
        <w:t>Mezinárodní program: ERASMUS+, Doba řešení: 1. 9. 2016 – 31. 8. 2018, Příjemce: Univerzita Tomáše Bati ve Zlíně</w:t>
      </w:r>
    </w:p>
    <w:p w:rsidR="007E544F" w:rsidRPr="007E544F" w:rsidRDefault="007E544F" w:rsidP="00085185">
      <w:pPr>
        <w:numPr>
          <w:ilvl w:val="0"/>
          <w:numId w:val="11"/>
        </w:numPr>
        <w:ind w:left="851"/>
        <w:contextualSpacing/>
        <w:jc w:val="both"/>
        <w:rPr>
          <w:rFonts w:ascii="Calibri" w:eastAsia="Calibri" w:hAnsi="Calibri" w:cs="Calibri"/>
          <w:sz w:val="22"/>
          <w:szCs w:val="22"/>
          <w:lang w:eastAsia="en-US"/>
        </w:rPr>
      </w:pPr>
      <w:r w:rsidRPr="007E544F">
        <w:rPr>
          <w:rFonts w:ascii="Calibri" w:eastAsia="Calibri" w:hAnsi="Calibri" w:cs="Calibri"/>
          <w:b/>
          <w:sz w:val="22"/>
          <w:szCs w:val="22"/>
          <w:lang w:val="fr-BE" w:eastAsia="en-US"/>
        </w:rPr>
        <w:t xml:space="preserve">Cross Border Health Care, </w:t>
      </w:r>
      <w:r w:rsidRPr="007E544F">
        <w:rPr>
          <w:rFonts w:ascii="Calibri" w:eastAsia="Calibri" w:hAnsi="Calibri" w:cs="Calibri"/>
          <w:sz w:val="22"/>
          <w:szCs w:val="22"/>
          <w:lang w:eastAsia="en-US"/>
        </w:rPr>
        <w:t>Mezinárodní program: ERASMUS Intensive Prgramme, Doba řešení: 2014-2015, Příjemce: Hogeschool West-Vlaanderen</w:t>
      </w:r>
    </w:p>
    <w:p w:rsidR="007E544F" w:rsidRDefault="007E544F" w:rsidP="00085185">
      <w:pPr>
        <w:numPr>
          <w:ilvl w:val="0"/>
          <w:numId w:val="11"/>
        </w:numPr>
        <w:ind w:left="851"/>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V4 No. 21520157 </w:t>
      </w:r>
      <w:r w:rsidRPr="007E544F">
        <w:rPr>
          <w:rFonts w:ascii="Calibri" w:eastAsia="Calibri" w:hAnsi="Calibri" w:cs="Calibri"/>
          <w:b/>
          <w:sz w:val="22"/>
          <w:szCs w:val="22"/>
          <w:lang w:eastAsia="en-US"/>
        </w:rPr>
        <w:t>V4 cluster policies and their influence on the viability of cluster organizations,</w:t>
      </w:r>
      <w:r w:rsidRPr="007E544F">
        <w:rPr>
          <w:rFonts w:ascii="Calibri" w:eastAsia="Calibri" w:hAnsi="Calibri" w:cs="Calibri"/>
          <w:sz w:val="22"/>
          <w:szCs w:val="22"/>
          <w:lang w:eastAsia="en-US"/>
        </w:rPr>
        <w:t xml:space="preserve"> Doba řešení 1. 1. 2016 – 31. 12. 2016, Příjemce: Univerzita Tomáše Bati ve Zlíně</w:t>
      </w:r>
    </w:p>
    <w:p w:rsidR="00C43F21" w:rsidRPr="000545FB" w:rsidRDefault="00C43F21" w:rsidP="00085185">
      <w:pPr>
        <w:numPr>
          <w:ilvl w:val="0"/>
          <w:numId w:val="11"/>
        </w:numPr>
        <w:ind w:left="851"/>
        <w:contextualSpacing/>
        <w:jc w:val="both"/>
        <w:rPr>
          <w:rFonts w:ascii="Calibri" w:eastAsia="Calibri" w:hAnsi="Calibri" w:cs="Calibri"/>
          <w:sz w:val="22"/>
          <w:szCs w:val="22"/>
          <w:lang w:eastAsia="en-US"/>
        </w:rPr>
      </w:pPr>
      <w:r w:rsidRPr="000545FB">
        <w:rPr>
          <w:rFonts w:ascii="Calibri" w:eastAsia="Calibri" w:hAnsi="Calibri" w:cs="Calibri"/>
          <w:sz w:val="22"/>
          <w:szCs w:val="22"/>
          <w:lang w:eastAsia="en-US"/>
        </w:rPr>
        <w:t xml:space="preserve">Projekt V4 No. 21820267 </w:t>
      </w:r>
      <w:r w:rsidRPr="000545FB">
        <w:rPr>
          <w:rFonts w:ascii="Calibri" w:eastAsia="Calibri" w:hAnsi="Calibri" w:cs="Calibri"/>
          <w:b/>
          <w:sz w:val="22"/>
          <w:szCs w:val="22"/>
          <w:lang w:eastAsia="en-US"/>
        </w:rPr>
        <w:t>How to prevent SMEs failure (Actions based on comparative analysis in Visegrad countries and Serbia),</w:t>
      </w:r>
      <w:r w:rsidRPr="000545FB">
        <w:rPr>
          <w:rFonts w:ascii="Calibri" w:eastAsia="Calibri" w:hAnsi="Calibri" w:cs="Calibri"/>
          <w:sz w:val="22"/>
          <w:szCs w:val="22"/>
          <w:lang w:eastAsia="en-US"/>
        </w:rPr>
        <w:t xml:space="preserve"> Doba řešení 1. 9. 2018 – 31. 8. 2020, Příjemce: Univerzita Tomáše Bati ve Zlíně </w:t>
      </w:r>
    </w:p>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Akademičtí pracovníci fakulty se intenzivně věnují i smluvnímu výzkumu a realizaci doplňkové činnosti na základě hospodářských smluv s partnery z podnikové sféry.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Fakulta organizuje také vědecké konference. Mezi nejvýznamnější patří konference „</w:t>
      </w:r>
      <w:r w:rsidRPr="007E544F">
        <w:rPr>
          <w:rFonts w:ascii="Calibri" w:hAnsi="Calibri" w:cs="Calibri"/>
          <w:b/>
          <w:sz w:val="22"/>
          <w:szCs w:val="22"/>
        </w:rPr>
        <w:t>Finance a výkonnost firem</w:t>
      </w:r>
      <w:r w:rsidRPr="007E544F">
        <w:rPr>
          <w:rFonts w:ascii="Calibri" w:hAnsi="Calibri" w:cs="Calibri"/>
          <w:sz w:val="22"/>
          <w:szCs w:val="22"/>
        </w:rPr>
        <w:t>“, která je pravidelně organizována v dvouletých intervalech od roku 2003, a její sborník je indexován v databázi Web of Science. Mezi další pořádané konference se řadí např. konference „</w:t>
      </w:r>
      <w:r w:rsidRPr="007E544F">
        <w:rPr>
          <w:rFonts w:ascii="Calibri" w:hAnsi="Calibri" w:cs="Calibri"/>
          <w:b/>
          <w:sz w:val="22"/>
          <w:szCs w:val="22"/>
        </w:rPr>
        <w:t>Ekonomika, Management a Finance 2018</w:t>
      </w:r>
      <w:r w:rsidRPr="007E544F">
        <w:rPr>
          <w:rFonts w:ascii="Calibri" w:hAnsi="Calibri" w:cs="Calibri"/>
          <w:sz w:val="22"/>
          <w:szCs w:val="22"/>
        </w:rPr>
        <w:t>“ pořádané ve spolupráci s Paneurópskou Vysokou Školou v Bratislavě.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Fakulta také od roku 2009 vydává mezinárodní vědecký časopis </w:t>
      </w:r>
      <w:r w:rsidRPr="007E544F">
        <w:rPr>
          <w:rFonts w:ascii="Calibri" w:hAnsi="Calibri" w:cs="Calibri"/>
          <w:b/>
          <w:sz w:val="22"/>
          <w:szCs w:val="22"/>
        </w:rPr>
        <w:t>Journal of Competitiveness</w:t>
      </w:r>
      <w:r w:rsidRPr="007E544F">
        <w:rPr>
          <w:rFonts w:ascii="Calibri" w:hAnsi="Calibri" w:cs="Calibri"/>
          <w:sz w:val="22"/>
          <w:szCs w:val="22"/>
        </w:rPr>
        <w:t>, který se zaměřuje na publikace kvalitních vědeckých studií z oblasti ekonomiky a managementu se zaměření</w:t>
      </w:r>
      <w:r w:rsidR="003F2E50">
        <w:rPr>
          <w:rFonts w:ascii="Calibri" w:hAnsi="Calibri" w:cs="Calibri"/>
          <w:sz w:val="22"/>
          <w:szCs w:val="22"/>
        </w:rPr>
        <w:t>m</w:t>
      </w:r>
      <w:r w:rsidRPr="007E544F">
        <w:rPr>
          <w:rFonts w:ascii="Calibri" w:hAnsi="Calibri" w:cs="Calibr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Mezinárodní rozměr studijního programu</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2.3</w:t>
      </w:r>
    </w:p>
    <w:p w:rsidR="007E544F" w:rsidRPr="007E544F" w:rsidRDefault="007E544F" w:rsidP="007E544F">
      <w:pPr>
        <w:rPr>
          <w:rFonts w:ascii="Calibri" w:hAnsi="Calibri" w:cs="Calibri"/>
          <w:sz w:val="22"/>
          <w:szCs w:val="22"/>
        </w:rPr>
      </w:pPr>
    </w:p>
    <w:p w:rsidR="007E544F" w:rsidRPr="007E544F" w:rsidRDefault="007E544F" w:rsidP="007E544F">
      <w:pPr>
        <w:spacing w:after="120" w:line="259" w:lineRule="auto"/>
        <w:contextualSpacing/>
        <w:jc w:val="both"/>
        <w:rPr>
          <w:rFonts w:ascii="Calibri" w:eastAsia="Calibri" w:hAnsi="Calibri" w:cs="Calibri"/>
          <w:sz w:val="22"/>
          <w:szCs w:val="22"/>
          <w:shd w:val="clear" w:color="auto" w:fill="FFFFFF"/>
          <w:lang w:eastAsia="en-US"/>
        </w:rPr>
      </w:pPr>
      <w:r w:rsidRPr="007E544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1.</w:t>
      </w:r>
      <w:r w:rsidRPr="007E544F">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2.</w:t>
      </w:r>
      <w:r w:rsidRPr="007E544F">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 xml:space="preserve">5. </w:t>
      </w:r>
      <w:r w:rsidRPr="007E544F">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Opatření přijatá FaME pro dosažení uvedených prioritních cílů jsou následující:</w:t>
      </w:r>
    </w:p>
    <w:p w:rsidR="007E544F" w:rsidRPr="007E544F" w:rsidRDefault="007E544F" w:rsidP="00085185">
      <w:pPr>
        <w:numPr>
          <w:ilvl w:val="0"/>
          <w:numId w:val="28"/>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Erasmus+ partnerů o kvalitní vysokoškolské instituce v atraktivních zemích; </w:t>
      </w:r>
    </w:p>
    <w:p w:rsidR="007E544F" w:rsidRPr="007E544F" w:rsidRDefault="007E544F" w:rsidP="00085185">
      <w:pPr>
        <w:numPr>
          <w:ilvl w:val="0"/>
          <w:numId w:val="28"/>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7E544F" w:rsidRPr="007E544F" w:rsidRDefault="007E544F" w:rsidP="00085185">
      <w:pPr>
        <w:numPr>
          <w:ilvl w:val="0"/>
          <w:numId w:val="28"/>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Rozšiřováním portfolia partnerů vzniká prostor pro zvýšení počtu přijíždějících i vyjíždějících studentů;</w:t>
      </w:r>
    </w:p>
    <w:p w:rsidR="007E544F" w:rsidRPr="007E544F" w:rsidRDefault="007E544F" w:rsidP="00085185">
      <w:pPr>
        <w:numPr>
          <w:ilvl w:val="0"/>
          <w:numId w:val="28"/>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Pokračovat v účinné propagaci a akviziční činnosti pro zahraniční pobyty studentů FaME.</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Fakulta managementu a ekonomiky byla a je v posledních letech spoluřešitelem několika významných mezinárodních vzdělávacích a vědecko-výzkumných projektů:</w:t>
      </w:r>
    </w:p>
    <w:p w:rsidR="007E544F" w:rsidRPr="007E544F" w:rsidRDefault="007E544F" w:rsidP="007E544F">
      <w:pPr>
        <w:jc w:val="center"/>
        <w:rPr>
          <w:rFonts w:ascii="Calibri" w:hAnsi="Calibri" w:cs="Calibri"/>
          <w:i/>
          <w:szCs w:val="22"/>
        </w:rPr>
      </w:pPr>
      <w:r w:rsidRPr="007E544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7E544F" w:rsidRPr="007E544F" w:rsidTr="00C43F2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ind w:right="75"/>
              <w:jc w:val="center"/>
              <w:rPr>
                <w:rFonts w:ascii="Calibri" w:hAnsi="Calibri" w:cs="Calibri"/>
                <w:b/>
                <w:bCs/>
                <w:szCs w:val="22"/>
              </w:rPr>
            </w:pPr>
            <w:r w:rsidRPr="007E544F">
              <w:rPr>
                <w:rFonts w:ascii="Calibri" w:hAnsi="Calibri" w:cs="Calibri"/>
                <w:b/>
                <w:bCs/>
                <w:szCs w:val="22"/>
              </w:rPr>
              <w:t>Stručná charakteristika projektu</w:t>
            </w:r>
          </w:p>
        </w:tc>
      </w:tr>
      <w:tr w:rsidR="007E544F" w:rsidRPr="007E544F" w:rsidTr="00C43F2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7E544F" w:rsidRPr="007E544F" w:rsidTr="00C43F2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7E544F" w:rsidRPr="007E544F" w:rsidTr="00C43F2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7E544F" w:rsidRPr="007E544F" w:rsidTr="00C43F21">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color w:val="1F497D"/>
              </w:rPr>
            </w:pPr>
            <w:r w:rsidRPr="007E544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7E544F" w:rsidRPr="007E544F" w:rsidTr="00C43F2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E544F" w:rsidRPr="007E544F" w:rsidTr="00C43F2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b/>
                <w:szCs w:val="22"/>
              </w:rPr>
            </w:pPr>
            <w:r w:rsidRPr="007E544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ind w:right="75"/>
              <w:rPr>
                <w:rFonts w:ascii="Calibri" w:hAnsi="Calibri" w:cs="Calibri"/>
                <w:szCs w:val="22"/>
              </w:rPr>
            </w:pPr>
            <w:r w:rsidRPr="007E544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C43F21" w:rsidRPr="007E544F" w:rsidTr="00C43F21">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color w:val="5B9BD5" w:themeColor="accent1"/>
                <w:szCs w:val="22"/>
              </w:rPr>
            </w:pPr>
            <w:r w:rsidRPr="005F2252">
              <w:rPr>
                <w:rFonts w:asciiTheme="minorHAnsi" w:hAnsiTheme="minorHAnsi" w:cstheme="minorHAnsi"/>
                <w:color w:val="5B9BD5" w:themeColor="accent1"/>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color w:val="5B9BD5" w:themeColor="accent1"/>
                <w:szCs w:val="22"/>
              </w:rPr>
            </w:pPr>
            <w:r w:rsidRPr="005F2252">
              <w:rPr>
                <w:rFonts w:asciiTheme="minorHAnsi" w:hAnsiTheme="minorHAnsi" w:cstheme="minorHAnsi"/>
                <w:color w:val="5B9BD5" w:themeColor="accent1"/>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b/>
                <w:color w:val="5B9BD5" w:themeColor="accent1"/>
                <w:szCs w:val="22"/>
              </w:rPr>
            </w:pPr>
            <w:r w:rsidRPr="005F2252">
              <w:rPr>
                <w:rFonts w:asciiTheme="minorHAnsi" w:hAnsiTheme="minorHAnsi" w:cstheme="minorHAnsi"/>
                <w:color w:val="5B9BD5" w:themeColor="accent1"/>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b/>
                <w:color w:val="5B9BD5" w:themeColor="accent1"/>
                <w:szCs w:val="22"/>
              </w:rPr>
            </w:pPr>
            <w:r w:rsidRPr="005F2252">
              <w:rPr>
                <w:rFonts w:asciiTheme="minorHAnsi" w:hAnsiTheme="minorHAnsi" w:cstheme="minorHAnsi"/>
                <w:b/>
                <w:color w:val="5B9BD5" w:themeColor="accent1"/>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color w:val="5B9BD5" w:themeColor="accent1"/>
              </w:rPr>
            </w:pPr>
            <w:r w:rsidRPr="005F2252">
              <w:rPr>
                <w:rFonts w:asciiTheme="minorHAnsi" w:hAnsiTheme="minorHAnsi" w:cstheme="minorHAnsi"/>
                <w:color w:val="5B9BD5" w:themeColor="accent1"/>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BA777E">
              <w:rPr>
                <w:rFonts w:asciiTheme="minorHAnsi" w:hAnsiTheme="minorHAnsi" w:cstheme="minorHAnsi"/>
                <w:color w:val="5B9BD5" w:themeColor="accent1"/>
              </w:rPr>
              <w:t>áncích a ve vědecké monografii.</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FaME je členem sítě </w:t>
      </w:r>
      <w:r w:rsidRPr="007E544F">
        <w:rPr>
          <w:rFonts w:ascii="Calibri" w:hAnsi="Calibri" w:cs="Calibri"/>
          <w:b/>
          <w:sz w:val="22"/>
          <w:szCs w:val="22"/>
        </w:rPr>
        <w:t>NICE – New Initiatives and Challenges in Europe,</w:t>
      </w:r>
      <w:r w:rsidRPr="007E544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Fakulta managementu a ekonomiky je členem </w:t>
      </w:r>
      <w:r w:rsidRPr="007E544F">
        <w:rPr>
          <w:rFonts w:ascii="Calibri" w:hAnsi="Calibri" w:cs="Calibri"/>
          <w:b/>
          <w:sz w:val="22"/>
          <w:szCs w:val="22"/>
        </w:rPr>
        <w:t xml:space="preserve">SPACE Network (Space European Network For Business Studies and Languages), </w:t>
      </w:r>
      <w:r w:rsidRPr="007E544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Další sítí, které je Fakulta managementu a ekonomiky členem, je </w:t>
      </w:r>
      <w:r w:rsidRPr="007E544F">
        <w:rPr>
          <w:rFonts w:ascii="Calibri" w:hAnsi="Calibri" w:cs="Calibri"/>
          <w:b/>
          <w:sz w:val="22"/>
          <w:szCs w:val="22"/>
        </w:rPr>
        <w:t>Cranet Network (Cranfield Network on International Human Resource Management)</w:t>
      </w:r>
      <w:r w:rsidRPr="007E544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7E544F" w:rsidRPr="007E544F" w:rsidRDefault="007E544F" w:rsidP="007E544F">
      <w:pPr>
        <w:spacing w:after="600"/>
        <w:jc w:val="both"/>
        <w:rPr>
          <w:rFonts w:ascii="Calibri" w:hAnsi="Calibri" w:cs="Calibri"/>
          <w:sz w:val="22"/>
          <w:szCs w:val="22"/>
        </w:rPr>
      </w:pPr>
      <w:r w:rsidRPr="007E544F">
        <w:rPr>
          <w:rFonts w:ascii="Calibri" w:hAnsi="Calibri" w:cs="Calibri"/>
          <w:sz w:val="22"/>
          <w:szCs w:val="22"/>
        </w:rPr>
        <w:t xml:space="preserve">Více informací o mezinárodních vztazích na FaME je možno nalézt na webových stránkách FaME v sekci </w:t>
      </w:r>
      <w:hyperlink r:id="rId90" w:history="1">
        <w:r w:rsidRPr="007E544F">
          <w:rPr>
            <w:rFonts w:ascii="Calibri" w:hAnsi="Calibri" w:cs="Calibri"/>
            <w:i/>
            <w:color w:val="0000FF"/>
            <w:sz w:val="22"/>
            <w:szCs w:val="22"/>
            <w:u w:val="single"/>
          </w:rPr>
          <w:t>Mezinárodní vztahy.</w:t>
        </w:r>
      </w:hyperlink>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Profil absolventa a obsah studia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Soulad získaných odborných znalostí, dovedností a způsobilostí s typem a profilem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2.4</w:t>
      </w:r>
    </w:p>
    <w:p w:rsidR="008504DD" w:rsidRPr="008504DD" w:rsidRDefault="008504DD" w:rsidP="008504DD">
      <w:pPr>
        <w:spacing w:after="120"/>
        <w:jc w:val="both"/>
        <w:rPr>
          <w:rFonts w:ascii="Calibri" w:hAnsi="Calibri" w:cs="Calibri"/>
          <w:sz w:val="22"/>
          <w:szCs w:val="22"/>
        </w:rPr>
      </w:pPr>
      <w:r w:rsidRPr="008504DD">
        <w:rPr>
          <w:rFonts w:ascii="Calibri" w:hAnsi="Calibri" w:cs="Calibri"/>
          <w:sz w:val="22"/>
          <w:szCs w:val="22"/>
        </w:rPr>
        <w:t>Absolvent je schopen řešit problematiku z oblasti manažerských a marketingových záležitostí podnikových i veřejnosprávních jednotek, a to včetně jejich základních finančních. Absolvent MSP je tímto způsobilý pro praktické uplatnění na středních a vyšších manažerských a ekonomických postech jak v podnikové sféře, tak veřejné správě, a to např. na pozicích marketingový manažer, marketingový analytik, projektový manažer. Absolvent je rovněž připraven i ke studiu v doktorském studijním programu.</w:t>
      </w:r>
    </w:p>
    <w:p w:rsidR="008504DD" w:rsidRPr="008504DD" w:rsidRDefault="008504DD" w:rsidP="008504DD">
      <w:pPr>
        <w:spacing w:after="120"/>
        <w:jc w:val="both"/>
        <w:rPr>
          <w:rFonts w:ascii="Calibri" w:hAnsi="Calibri" w:cs="Calibri"/>
          <w:sz w:val="22"/>
          <w:szCs w:val="22"/>
        </w:rPr>
      </w:pPr>
      <w:r w:rsidRPr="008504DD">
        <w:rPr>
          <w:rFonts w:ascii="Calibri" w:hAnsi="Calibri" w:cs="Calibri"/>
          <w:sz w:val="22"/>
          <w:szCs w:val="22"/>
        </w:rPr>
        <w:t>Studijní program Management and Marketing vybavuje absolventa souborem základních znalostí klíčových ekonomických předmětů a jejich vzájemných souvislostí. Porozumí managementu, marketingu, podnikovým činnostem, procesům, nástrojům a technologiím aplikovaným v oblasti marketingového řízení podniku. Bude umět definovat a analyzovat problémy z oblasti managementu a marketingu a navrhovat jejich základní směr řešení.</w:t>
      </w:r>
    </w:p>
    <w:p w:rsidR="008504DD" w:rsidRPr="008D44A3" w:rsidRDefault="008504DD" w:rsidP="008504DD"/>
    <w:p w:rsidR="008504DD" w:rsidRPr="008504DD" w:rsidRDefault="008504DD" w:rsidP="008504DD">
      <w:pPr>
        <w:jc w:val="both"/>
        <w:rPr>
          <w:rFonts w:asciiTheme="minorHAnsi" w:hAnsiTheme="minorHAnsi" w:cstheme="minorHAnsi"/>
          <w:b/>
          <w:sz w:val="22"/>
        </w:rPr>
      </w:pPr>
      <w:r w:rsidRPr="008504DD">
        <w:rPr>
          <w:rFonts w:asciiTheme="minorHAnsi" w:hAnsiTheme="minorHAnsi" w:cstheme="minorHAnsi"/>
          <w:b/>
          <w:sz w:val="22"/>
        </w:rPr>
        <w:t>Odborné znalosti</w:t>
      </w:r>
    </w:p>
    <w:p w:rsidR="008504DD" w:rsidRPr="008504DD" w:rsidRDefault="008504DD" w:rsidP="008504DD">
      <w:pPr>
        <w:jc w:val="both"/>
        <w:rPr>
          <w:rFonts w:asciiTheme="minorHAnsi" w:hAnsiTheme="minorHAnsi" w:cstheme="minorHAnsi"/>
          <w:sz w:val="22"/>
        </w:rPr>
      </w:pPr>
      <w:r w:rsidRPr="008504DD">
        <w:rPr>
          <w:rFonts w:asciiTheme="minorHAnsi" w:hAnsiTheme="minorHAnsi" w:cstheme="minorHAnsi"/>
          <w:sz w:val="22"/>
        </w:rPr>
        <w:t xml:space="preserve">V rámci předmětů studijního programu </w:t>
      </w:r>
      <w:r w:rsidRPr="008504DD">
        <w:rPr>
          <w:rFonts w:asciiTheme="minorHAnsi" w:hAnsiTheme="minorHAnsi" w:cstheme="minorHAnsi"/>
          <w:b/>
          <w:sz w:val="22"/>
        </w:rPr>
        <w:t xml:space="preserve">Management and Marketing </w:t>
      </w:r>
      <w:r w:rsidRPr="008504DD">
        <w:rPr>
          <w:rFonts w:asciiTheme="minorHAnsi" w:hAnsiTheme="minorHAnsi" w:cstheme="minorHAnsi"/>
          <w:sz w:val="22"/>
        </w:rPr>
        <w:t>absolvent získá následující odborné znalosti:</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pokročilé ekonomické kategorie a principy z pohledu současné mikroekonomické a  makroekonomické teorie a rozumí pokročilým souvislostem ekonomických pojmů a kategorií,</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znalosti pokročilých matematicko-statistických metod využitelných při zpracování a analýze ekonomických dat,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vyzná se v pokročilých teoriích a modelech strategického managementu organizace, řízení lidských zdrojů, a zná jejich metody za účelem výkonu manažerské funkce,</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pokročilé znalosti procesního, organizačního, personálního a rizikového řízení firem a institucí veřejné správy,</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pokročilý přehled o právní problematice v aplikaci národního práva do ekonomiky, marketingu, managementu v návaznosti na p</w:t>
      </w:r>
      <w:r w:rsidR="00BA777E">
        <w:rPr>
          <w:rFonts w:asciiTheme="minorHAnsi" w:hAnsiTheme="minorHAnsi" w:cstheme="minorHAnsi"/>
        </w:rPr>
        <w:t>rávní předpisy a doporučení EU,</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je schopen popsat významné složky okolí organizační jednotky a identifikovat jejich vliv na strategii a řízení značky</w:t>
      </w:r>
      <w:r w:rsidR="00BA777E">
        <w:rPr>
          <w:rFonts w:asciiTheme="minorHAnsi" w:hAnsiTheme="minorHAnsi" w:cstheme="minorHAnsi"/>
        </w:rPr>
        <w: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a má osvojeno využití manažerských informačních systémů jakožto nástroje pro efektivní řízení organizace</w:t>
      </w:r>
      <w:r w:rsidR="00BA777E">
        <w:rPr>
          <w:rFonts w:asciiTheme="minorHAnsi" w:hAnsiTheme="minorHAnsi" w:cstheme="minorHAnsi"/>
        </w:rPr>
        <w: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osvojeny postupy aplikace marketingového výzkumu, zná příklady jejich implementace ve specifickém kulturním prostředí, a rozumí způsobu jejich využití ve vztahu k potřebám, očekáváním a usměrňováním zákazníků při jejich segmentaci do cílových skupin,</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současné nástroje digitálního marketingu a je seznámen se způsoby jejich využití na příkladech dobré praxe z ČR i zahraničí</w:t>
      </w:r>
      <w:r w:rsidR="00BA777E">
        <w:rPr>
          <w:rFonts w:asciiTheme="minorHAnsi" w:hAnsiTheme="minorHAnsi" w:cstheme="minorHAnsi"/>
        </w:rPr>
        <w: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je seznámen s fázemi přípravy, realizace a vyhodnocení při tvorbě a implementaci strategického řízení značky (brand management),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postupy a komunikační nástroje obchodního jednání ve vztahu ke strategickému řízení firmy i komunikaci marketingových produktů,</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osvojeny znalosti přístupů a tvorby marketingového mixu</w:t>
      </w:r>
      <w:r w:rsidR="00BA777E">
        <w:rPr>
          <w:rFonts w:asciiTheme="minorHAnsi" w:hAnsiTheme="minorHAnsi" w:cstheme="minorHAnsi"/>
        </w:rPr>
        <w:t>,</w:t>
      </w:r>
    </w:p>
    <w:p w:rsidR="008504DD" w:rsidRPr="008504DD" w:rsidRDefault="008504DD" w:rsidP="00085185">
      <w:pPr>
        <w:pStyle w:val="Odstavecseseznamem"/>
        <w:numPr>
          <w:ilvl w:val="0"/>
          <w:numId w:val="57"/>
        </w:numPr>
        <w:spacing w:after="0"/>
        <w:ind w:left="426" w:hanging="284"/>
        <w:jc w:val="both"/>
        <w:rPr>
          <w:rFonts w:asciiTheme="minorHAnsi" w:hAnsiTheme="minorHAnsi" w:cstheme="minorHAnsi"/>
          <w:szCs w:val="20"/>
        </w:rPr>
      </w:pPr>
      <w:r w:rsidRPr="008504DD">
        <w:rPr>
          <w:rFonts w:asciiTheme="minorHAnsi" w:hAnsiTheme="minorHAnsi" w:cstheme="minorHAnsi"/>
          <w:szCs w:val="20"/>
        </w:rPr>
        <w:t>umí podat přehled současných přístupů, nástrojů a procesních postupů v mezinárodním marketingu a je si vědom jejich významu v mezinárodním obchodu ve vztahu k životnímu cyklu výrobků a služeb.</w:t>
      </w:r>
    </w:p>
    <w:p w:rsidR="008504DD" w:rsidRPr="008504DD" w:rsidRDefault="008504DD" w:rsidP="008504DD">
      <w:pPr>
        <w:jc w:val="both"/>
        <w:rPr>
          <w:rFonts w:asciiTheme="minorHAnsi" w:hAnsiTheme="minorHAnsi" w:cstheme="minorHAnsi"/>
          <w:b/>
          <w:sz w:val="22"/>
        </w:rPr>
      </w:pPr>
    </w:p>
    <w:p w:rsidR="008504DD" w:rsidRPr="008504DD" w:rsidRDefault="008504DD" w:rsidP="008504DD">
      <w:pPr>
        <w:jc w:val="both"/>
        <w:rPr>
          <w:rFonts w:asciiTheme="minorHAnsi" w:hAnsiTheme="minorHAnsi" w:cstheme="minorHAnsi"/>
          <w:b/>
          <w:sz w:val="22"/>
        </w:rPr>
      </w:pPr>
      <w:r w:rsidRPr="008504DD">
        <w:rPr>
          <w:rFonts w:asciiTheme="minorHAnsi" w:hAnsiTheme="minorHAnsi" w:cstheme="minorHAnsi"/>
          <w:b/>
          <w:sz w:val="22"/>
        </w:rPr>
        <w:t>Odborné dovednosti</w:t>
      </w:r>
    </w:p>
    <w:p w:rsidR="008504DD" w:rsidRPr="00BA777E" w:rsidRDefault="008504DD" w:rsidP="00BA777E">
      <w:pPr>
        <w:jc w:val="both"/>
        <w:rPr>
          <w:rFonts w:asciiTheme="minorHAnsi" w:hAnsiTheme="minorHAnsi" w:cstheme="minorHAnsi"/>
        </w:rPr>
      </w:pPr>
      <w:r w:rsidRPr="00BA777E">
        <w:rPr>
          <w:rFonts w:asciiTheme="minorHAnsi" w:hAnsiTheme="minorHAnsi" w:cstheme="minorHAnsi"/>
        </w:rPr>
        <w:t xml:space="preserve">V rámci předmětů studijního programu </w:t>
      </w:r>
      <w:r w:rsidRPr="00BA777E">
        <w:rPr>
          <w:rFonts w:asciiTheme="minorHAnsi" w:hAnsiTheme="minorHAnsi" w:cstheme="minorHAnsi"/>
          <w:b/>
        </w:rPr>
        <w:t xml:space="preserve">Management and Marketing </w:t>
      </w:r>
      <w:r w:rsidRPr="00BA777E">
        <w:rPr>
          <w:rFonts w:asciiTheme="minorHAnsi" w:hAnsiTheme="minorHAnsi" w:cstheme="minorHAnsi"/>
        </w:rPr>
        <w:t>absolvent získá následující odborné dovednosti:</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zvládá porovnat pohledy pokročilých ekonomických modelů na klíčové ekonomické kategorie a mechanismy včetně zhodnocení jejich aplikace na aktuální hospodářsko-politické problémy,</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samostatně aplikovat základní mechanismy fungování podniko-hospodářských a veřejno-správních procesů a reagovat na problémy a požadavky podnikatelsko-hospodářského a legislativního prostředí ČR a EU,</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samostatně a kvalifikovaně nastavit marketingové procesy a sestavit marketingový plán a umí analyzovat a evaluovat jeho dopady a efektivitu na výkonost subjektu, kdy na základě odborné reflexe těchto výsledků dovede odpovídajícím způsobem přizpůsobovat a obhájit svá rozhodnutí,</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v rámci manažerských a analytických činností umí vyhledávat, třídit a klasifikovat ekonomické a další údaje a na ně aplikovat pokročilé metody kvantitativní a kvalitativní analýzy dat za využití specializovaného programového vybavení s následnou interpretací a syntézou výsledků vedoucích k samostatným a tvůrčím přístupům k rozhodování o složitých a komplexních procesech v</w:t>
      </w:r>
      <w:r w:rsidR="00BA777E">
        <w:rPr>
          <w:rFonts w:asciiTheme="minorHAnsi" w:hAnsiTheme="minorHAnsi" w:cstheme="minorHAnsi"/>
          <w:szCs w:val="20"/>
        </w:rPr>
        <w:t> </w:t>
      </w:r>
      <w:r w:rsidRPr="008504DD">
        <w:rPr>
          <w:rFonts w:asciiTheme="minorHAnsi" w:hAnsiTheme="minorHAnsi" w:cstheme="minorHAnsi"/>
          <w:szCs w:val="20"/>
        </w:rPr>
        <w:t>organizaci</w:t>
      </w:r>
      <w:r w:rsidR="00BA777E">
        <w:rPr>
          <w:rFonts w:asciiTheme="minorHAnsi" w:hAnsiTheme="minorHAnsi" w:cstheme="minorHAnsi"/>
          <w:szCs w:val="20"/>
        </w:rPr>
        <w:t>,</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samostatně aplikovat, evaluovat a reportovat využití příslušných nástrojů řízení nákladů, řízení peněžních toků a metod finanční analýzy organizace v souladu s právními předpisy a nařízeními ČR a EU,</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samostatně posoudit a zhodnotit majetkovou a kapitálovou strukturu organizace a stanovit a zdůvodnit nejlepší způsob jeho financování ve vztahu k výkonnosti a efektivity vynaložených nákladů,</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i/>
          <w:szCs w:val="20"/>
        </w:rPr>
      </w:pPr>
      <w:r w:rsidRPr="008504DD">
        <w:rPr>
          <w:rFonts w:asciiTheme="minorHAnsi" w:hAnsiTheme="minorHAnsi" w:cstheme="minorHAnsi"/>
          <w:szCs w:val="20"/>
        </w:rPr>
        <w:t>při řešení ekonomických a správních manažerských problémů umí odpovídajícím způsobem využít informační technologie včetně počítačového zpracování dat a elektronické prezen</w:t>
      </w:r>
      <w:r w:rsidR="00BA777E">
        <w:rPr>
          <w:rFonts w:asciiTheme="minorHAnsi" w:hAnsiTheme="minorHAnsi" w:cstheme="minorHAnsi"/>
          <w:szCs w:val="20"/>
        </w:rPr>
        <w:t>tace výstupů jejich zpracování,</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založit, strategicky směřovat a systematicky řídit vlastní podnikatelskou jednotku na základě standardních manažerských postupů, včetně schopnosti tyto postupy dílčím způsobem rozvíjet či přizpůsobovat, a následně je aplikovat v závislosti na požadavcích trhu nebo vnějšího prostředí, a to v souladu se stávajícími znalostmi, při využití nejnovějších manažerských systémů,</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i/>
          <w:szCs w:val="20"/>
        </w:rPr>
      </w:pPr>
      <w:r w:rsidRPr="008504DD">
        <w:rPr>
          <w:rFonts w:asciiTheme="minorHAnsi" w:hAnsiTheme="minorHAnsi" w:cstheme="minorHAnsi"/>
          <w:szCs w:val="20"/>
        </w:rPr>
        <w:t>dokáže analyzovat potřeby subjektu či zákazníka ve vztahu ke strategickému řízení značky a marketingového mixu, a navrhnout, implementovat, prezentovat a vyhodnotit ekonomicky zdůvodnitelná opatření včetně vedení obchodního jednání s klientem k plánování, realizaci a evaluaci marketingových výzkumů, v návaznosti na dynamiku a potřeby trhu, a jejich vzájemnou provázanost, efektivitu, výkonnost, a udržitelnost uplatnitelnosti výrobku nebo služby,</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i/>
          <w:szCs w:val="20"/>
        </w:rPr>
      </w:pPr>
      <w:r w:rsidRPr="008504DD">
        <w:rPr>
          <w:rFonts w:asciiTheme="minorHAnsi" w:hAnsiTheme="minorHAnsi" w:cstheme="minorHAnsi"/>
          <w:szCs w:val="20"/>
        </w:rPr>
        <w:t>umí aplikovat účetní zachycení ekonomických dat ekonomických subjektů a tyto zohlednit při komplexním posouzení efektivity přijatých opatření v marketingovém mixu a strategickém řízení značky (brand management),</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 w:val="24"/>
        </w:rPr>
      </w:pPr>
      <w:r w:rsidRPr="008504DD">
        <w:rPr>
          <w:rFonts w:asciiTheme="minorHAnsi" w:hAnsiTheme="minorHAnsi" w:cstheme="minorHAnsi"/>
          <w:szCs w:val="20"/>
        </w:rPr>
        <w:t>je schopen řídit tým nebo samostatně přistoupit ke komplexnímu, inovativnímu a tvůrčímu způsobu sestavení, realizace, monitoringu a vyhodnocení účinnosti jedinečného marketingového mixu organizace nebo klienta, kdy respektuje a odpovídajícím způsobem aplikuje, případně rozvíjí, přístupy, zkušenosti a poznatky z oblasti mezinárodního marketingu, a při jeho implementaci kreativně využívá nejnovějších nástrojů a metod digitálního marketingu,</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 w:val="24"/>
        </w:rPr>
      </w:pPr>
      <w:r w:rsidRPr="008504DD">
        <w:rPr>
          <w:rFonts w:asciiTheme="minorHAnsi" w:hAnsiTheme="minorHAnsi" w:cstheme="minorHAnsi"/>
          <w:szCs w:val="20"/>
        </w:rPr>
        <w:t>je schopen řídit tým nebo samostatně nastavit inovativním a tvůrčím způsobem strategické řízení značky organizace nebo klienta a řídit jej ve všech jeho fázích, kdy respektuje a odpovídajícím způsobem aplikuje, případně rozvíjí, přístupy, zkušenosti a poznatky z oblasti mezinárodního marketingu, a při její implementaci kreativně využívá nejnovějších nástrojů a metod digitálního marketingu.</w:t>
      </w:r>
    </w:p>
    <w:p w:rsidR="008504DD" w:rsidRPr="008504DD" w:rsidRDefault="008504DD" w:rsidP="008504DD">
      <w:pPr>
        <w:jc w:val="both"/>
        <w:rPr>
          <w:rFonts w:asciiTheme="minorHAnsi" w:hAnsiTheme="minorHAnsi" w:cstheme="minorHAnsi"/>
          <w:sz w:val="22"/>
        </w:rPr>
      </w:pPr>
    </w:p>
    <w:p w:rsidR="008504DD" w:rsidRPr="008504DD" w:rsidRDefault="008504DD" w:rsidP="008504DD">
      <w:pPr>
        <w:jc w:val="both"/>
        <w:rPr>
          <w:rFonts w:asciiTheme="minorHAnsi" w:hAnsiTheme="minorHAnsi" w:cstheme="minorHAnsi"/>
          <w:b/>
          <w:sz w:val="22"/>
        </w:rPr>
      </w:pPr>
      <w:r w:rsidRPr="008504DD">
        <w:rPr>
          <w:rFonts w:asciiTheme="minorHAnsi" w:hAnsiTheme="minorHAnsi" w:cstheme="minorHAnsi"/>
          <w:b/>
          <w:sz w:val="22"/>
        </w:rPr>
        <w:t>Obecné způsobilosti</w:t>
      </w:r>
    </w:p>
    <w:p w:rsidR="008504DD" w:rsidRPr="008504DD" w:rsidRDefault="008504DD" w:rsidP="008504DD">
      <w:pPr>
        <w:jc w:val="both"/>
        <w:rPr>
          <w:rFonts w:asciiTheme="minorHAnsi" w:hAnsiTheme="minorHAnsi" w:cstheme="minorHAnsi"/>
          <w:sz w:val="22"/>
        </w:rPr>
      </w:pPr>
      <w:r w:rsidRPr="008504DD">
        <w:rPr>
          <w:rFonts w:asciiTheme="minorHAnsi" w:hAnsiTheme="minorHAnsi" w:cstheme="minorHAnsi"/>
          <w:sz w:val="22"/>
        </w:rPr>
        <w:t xml:space="preserve">V rámci studijního programu </w:t>
      </w:r>
      <w:r w:rsidRPr="008504DD">
        <w:rPr>
          <w:rFonts w:asciiTheme="minorHAnsi" w:hAnsiTheme="minorHAnsi" w:cstheme="minorHAnsi"/>
          <w:b/>
          <w:sz w:val="22"/>
        </w:rPr>
        <w:t xml:space="preserve">Management and Marketing </w:t>
      </w:r>
      <w:r w:rsidRPr="008504DD">
        <w:rPr>
          <w:rFonts w:asciiTheme="minorHAnsi" w:hAnsiTheme="minorHAnsi" w:cstheme="minorHAnsi"/>
          <w:sz w:val="22"/>
        </w:rPr>
        <w:t>absolvent získá následující obecné způsobilosti:</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absolvent zvládá prezentovat nabyté znalosti také v anglickém jazyce, a dokáže v tomto jazyce i komunikovat v rámci řídících a organizačních procesů a jednání se zahraničními partnery,</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samostatně a odpovědně se rozhodovat, umí řídit lidské zdroje, plánovat jejich využití, hodnotit a motivovat pracovníky, a koordinovat pracovní činnosti v rámci týmové spolupráce,</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samostatně získávat a rozvíjet další odborné znalosti dovednosti a způsobilosti včetně reflexe vlastních zkušeností, má přehled o relevantních odborných zdrojích takovýchto informací, a dovede kriticky zhodnotit jejich původ a význam.</w:t>
      </w:r>
    </w:p>
    <w:p w:rsidR="008504DD" w:rsidRDefault="008504DD" w:rsidP="008504DD"/>
    <w:p w:rsidR="007E544F" w:rsidRPr="007E544F" w:rsidRDefault="007E544F" w:rsidP="008504DD">
      <w:pPr>
        <w:spacing w:after="120"/>
        <w:contextualSpacing/>
        <w:jc w:val="both"/>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Pravidla a podmínky utváření studijních plánů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sidR="008504DD">
        <w:rPr>
          <w:rFonts w:ascii="Calibri" w:hAnsi="Calibri" w:cs="Calibri"/>
          <w:sz w:val="22"/>
          <w:szCs w:val="22"/>
        </w:rPr>
        <w:t>Management and Marketing</w:t>
      </w:r>
      <w:r w:rsidRPr="007E544F">
        <w:rPr>
          <w:rFonts w:ascii="Calibri" w:hAnsi="Calibri" w:cs="Calibri"/>
          <w:sz w:val="22"/>
          <w:szCs w:val="22"/>
        </w:rPr>
        <w:t xml:space="preserve">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7E544F" w:rsidRPr="007E544F" w:rsidRDefault="007E544F" w:rsidP="00085185">
      <w:pPr>
        <w:numPr>
          <w:ilvl w:val="0"/>
          <w:numId w:val="1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hodnocení studia v příslušném studijním programu,</w:t>
      </w:r>
    </w:p>
    <w:p w:rsidR="007E544F" w:rsidRPr="007E544F" w:rsidRDefault="007E544F" w:rsidP="00085185">
      <w:pPr>
        <w:numPr>
          <w:ilvl w:val="0"/>
          <w:numId w:val="1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návrhu studijního plánu studijního programu, včetně obsahu státní závěrečné zkoušky, a změn ve struktuře předmětů,</w:t>
      </w:r>
    </w:p>
    <w:p w:rsidR="007E544F" w:rsidRPr="007E544F" w:rsidRDefault="007E544F" w:rsidP="00085185">
      <w:pPr>
        <w:numPr>
          <w:ilvl w:val="0"/>
          <w:numId w:val="1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složení zkušebních komisí pro státní závěrečné zkoušky.</w:t>
      </w:r>
    </w:p>
    <w:p w:rsidR="008504DD" w:rsidRDefault="008504DD"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Povinně volitelné předměty a volitelné předměty musí být zpravidla v BSP splněny nejpozději do konce pátého semestru a v MSP nejpozději do konce třetího semestru studia.</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 pokračování v navazujících magisterských studijních programech se musí student, který ukončil BSP, zúčastnit přijímacího řízení.</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 si do 2. ročníku MSP zapíše:</w:t>
      </w:r>
    </w:p>
    <w:p w:rsidR="007E544F" w:rsidRPr="007E544F" w:rsidRDefault="007E544F" w:rsidP="00085185">
      <w:pPr>
        <w:numPr>
          <w:ilvl w:val="0"/>
          <w:numId w:val="13"/>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všechny neukončené předměty 1. ročníku,</w:t>
      </w:r>
    </w:p>
    <w:p w:rsidR="007E544F" w:rsidRPr="007E544F" w:rsidRDefault="007E544F" w:rsidP="00085185">
      <w:pPr>
        <w:numPr>
          <w:ilvl w:val="0"/>
          <w:numId w:val="13"/>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povinné předměty pro 2. ročník</w:t>
      </w:r>
    </w:p>
    <w:p w:rsidR="007E544F" w:rsidRPr="007E544F" w:rsidRDefault="007E544F" w:rsidP="00085185">
      <w:pPr>
        <w:numPr>
          <w:ilvl w:val="0"/>
          <w:numId w:val="13"/>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vybrané povinně volitelné předměty a volitelné předměty.</w:t>
      </w:r>
    </w:p>
    <w:p w:rsidR="007E544F" w:rsidRPr="007E544F" w:rsidRDefault="007E544F" w:rsidP="00085185">
      <w:pPr>
        <w:numPr>
          <w:ilvl w:val="0"/>
          <w:numId w:val="14"/>
        </w:numPr>
        <w:tabs>
          <w:tab w:val="left" w:pos="567"/>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rsidR="009316FD" w:rsidRDefault="009316FD" w:rsidP="007E544F">
      <w:pPr>
        <w:tabs>
          <w:tab w:val="left" w:pos="567"/>
        </w:tabs>
        <w:spacing w:before="120" w:after="120"/>
        <w:jc w:val="both"/>
        <w:rPr>
          <w:rFonts w:ascii="Calibri" w:hAnsi="Calibri" w:cs="Calibri"/>
          <w:sz w:val="22"/>
          <w:szCs w:val="22"/>
        </w:rPr>
      </w:pPr>
    </w:p>
    <w:p w:rsidR="007E544F" w:rsidRPr="007E544F" w:rsidRDefault="007E544F" w:rsidP="007E544F">
      <w:pPr>
        <w:tabs>
          <w:tab w:val="left" w:pos="567"/>
        </w:tabs>
        <w:spacing w:before="120" w:after="120"/>
        <w:jc w:val="both"/>
        <w:rPr>
          <w:rFonts w:ascii="Calibri" w:hAnsi="Calibri" w:cs="Calibri"/>
          <w:sz w:val="22"/>
          <w:szCs w:val="22"/>
        </w:rPr>
      </w:pPr>
      <w:r w:rsidRPr="007E544F">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7E544F" w:rsidRPr="007E544F" w:rsidRDefault="007E544F" w:rsidP="007E544F">
      <w:pPr>
        <w:rPr>
          <w:rFonts w:ascii="Calibri" w:hAnsi="Calibri" w:cs="Calibri"/>
          <w:sz w:val="22"/>
          <w:szCs w:val="22"/>
        </w:rPr>
      </w:pPr>
      <w:r w:rsidRPr="007E544F">
        <w:rPr>
          <w:rFonts w:ascii="Calibri" w:hAnsi="Calibri" w:cs="Calibri"/>
          <w:sz w:val="22"/>
          <w:szCs w:val="22"/>
        </w:rPr>
        <w:t>Vyučovací jednotkou je vyučovací hodina, která trvá 50 minut.</w:t>
      </w:r>
    </w:p>
    <w:p w:rsid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Vymezení uplatnění absolventů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2.7</w:t>
      </w:r>
    </w:p>
    <w:p w:rsidR="00AD0C73" w:rsidRPr="00AD0C73" w:rsidRDefault="00AD0C73" w:rsidP="00AD0C73">
      <w:pPr>
        <w:tabs>
          <w:tab w:val="left" w:pos="567"/>
        </w:tabs>
        <w:spacing w:before="120" w:after="120"/>
        <w:jc w:val="both"/>
        <w:rPr>
          <w:rFonts w:ascii="Calibri" w:hAnsi="Calibri" w:cs="Calibri"/>
          <w:sz w:val="22"/>
          <w:szCs w:val="22"/>
        </w:rPr>
      </w:pPr>
      <w:r w:rsidRPr="00AD0C73">
        <w:rPr>
          <w:rFonts w:ascii="Calibri" w:hAnsi="Calibri" w:cs="Calibri"/>
          <w:sz w:val="22"/>
          <w:szCs w:val="22"/>
        </w:rPr>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w:t>
      </w:r>
      <w:r>
        <w:rPr>
          <w:rFonts w:ascii="Calibri" w:hAnsi="Calibri" w:cs="Calibri"/>
          <w:sz w:val="22"/>
          <w:szCs w:val="22"/>
        </w:rPr>
        <w:t>studijního programu</w:t>
      </w:r>
      <w:r w:rsidRPr="00AD0C73">
        <w:rPr>
          <w:rFonts w:ascii="Calibri" w:hAnsi="Calibri" w:cs="Calibri"/>
          <w:sz w:val="22"/>
          <w:szCs w:val="22"/>
        </w:rPr>
        <w:t xml:space="preserve"> Management a</w:t>
      </w:r>
      <w:r>
        <w:rPr>
          <w:rFonts w:ascii="Calibri" w:hAnsi="Calibri" w:cs="Calibri"/>
          <w:sz w:val="22"/>
          <w:szCs w:val="22"/>
        </w:rPr>
        <w:t>nd M</w:t>
      </w:r>
      <w:r w:rsidRPr="00AD0C73">
        <w:rPr>
          <w:rFonts w:ascii="Calibri" w:hAnsi="Calibri" w:cs="Calibri"/>
          <w:sz w:val="22"/>
          <w:szCs w:val="22"/>
        </w:rPr>
        <w:t>arketing se předpokládá následující uplatnění:</w:t>
      </w:r>
    </w:p>
    <w:p w:rsidR="00AD0C73" w:rsidRPr="00AD0C73" w:rsidRDefault="00AD0C73" w:rsidP="00085185">
      <w:pPr>
        <w:numPr>
          <w:ilvl w:val="0"/>
          <w:numId w:val="29"/>
        </w:numPr>
        <w:jc w:val="both"/>
        <w:rPr>
          <w:rFonts w:asciiTheme="minorHAnsi" w:hAnsiTheme="minorHAnsi" w:cstheme="minorHAnsi"/>
          <w:sz w:val="22"/>
        </w:rPr>
      </w:pPr>
      <w:r w:rsidRPr="00AD0C73">
        <w:rPr>
          <w:rFonts w:asciiTheme="minorHAnsi" w:hAnsiTheme="minorHAnsi" w:cstheme="minorHAnsi"/>
          <w:sz w:val="22"/>
        </w:rPr>
        <w:t>pozice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zahraničí.</w:t>
      </w:r>
    </w:p>
    <w:p w:rsidR="007E544F" w:rsidRPr="00AD0C73" w:rsidRDefault="00AD0C73" w:rsidP="00085185">
      <w:pPr>
        <w:numPr>
          <w:ilvl w:val="0"/>
          <w:numId w:val="29"/>
        </w:numPr>
        <w:tabs>
          <w:tab w:val="left" w:pos="2835"/>
        </w:tabs>
        <w:spacing w:before="120" w:after="120" w:line="259" w:lineRule="auto"/>
        <w:contextualSpacing/>
        <w:jc w:val="both"/>
        <w:rPr>
          <w:rFonts w:asciiTheme="minorHAnsi" w:eastAsia="Calibri" w:hAnsiTheme="minorHAnsi" w:cstheme="minorHAnsi"/>
          <w:sz w:val="22"/>
          <w:szCs w:val="22"/>
          <w:lang w:eastAsia="en-US"/>
        </w:rPr>
      </w:pPr>
      <w:r w:rsidRPr="00AD0C73">
        <w:rPr>
          <w:rFonts w:asciiTheme="minorHAnsi" w:hAnsiTheme="minorHAnsi" w:cstheme="minorHAnsi"/>
          <w:sz w:val="22"/>
          <w:szCs w:val="22"/>
        </w:rPr>
        <w:t>Založení a rozvíjení vlastního podnikatelského subjektu a jeho řízení v jakémkoliv odvětví podnikatelského prostředí s akcentem na marketingové poradenství.</w:t>
      </w:r>
    </w:p>
    <w:p w:rsidR="007E544F" w:rsidRPr="007E544F" w:rsidRDefault="007E544F" w:rsidP="007E544F">
      <w:pPr>
        <w:keepNext/>
        <w:keepLines/>
        <w:spacing w:before="40"/>
        <w:jc w:val="both"/>
        <w:outlineLvl w:val="2"/>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Standardní doba studia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2.8</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Standardní doba studia magisterského studijního programu </w:t>
      </w:r>
      <w:r w:rsidR="00BA777E">
        <w:rPr>
          <w:rFonts w:ascii="Calibri" w:hAnsi="Calibri" w:cs="Calibri"/>
          <w:sz w:val="22"/>
          <w:szCs w:val="22"/>
        </w:rPr>
        <w:t>Management and Marketing</w:t>
      </w:r>
      <w:r w:rsidRPr="007E544F">
        <w:rPr>
          <w:rFonts w:ascii="Calibri" w:hAnsi="Calibri" w:cs="Calibri"/>
          <w:sz w:val="22"/>
          <w:szCs w:val="22"/>
        </w:rPr>
        <w:t xml:space="preserve"> je 2 roky, v jejichž průběhu musí student získat alespoň 120 kreditů v předepsané struktuře nutných k úspěšnému ukončení studia. Jejich získání je nutnou podmínkou pro konání státní závěrečné zkoušky.</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studia s cíli studia a profilem absolventa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2.9</w:t>
      </w:r>
    </w:p>
    <w:p w:rsidR="007E544F" w:rsidRDefault="007E544F" w:rsidP="007E544F">
      <w:pPr>
        <w:jc w:val="both"/>
        <w:rPr>
          <w:rFonts w:ascii="Calibri" w:hAnsi="Calibri" w:cs="Calibri"/>
          <w:sz w:val="22"/>
          <w:szCs w:val="22"/>
        </w:rPr>
      </w:pPr>
      <w:r w:rsidRPr="007E544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FD0BDA" w:rsidRPr="007E544F" w:rsidRDefault="00FD0BDA" w:rsidP="007E544F">
      <w:pPr>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Struktura a rozsah studijních předmětů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2.12</w:t>
      </w:r>
    </w:p>
    <w:p w:rsidR="007E544F" w:rsidRPr="002D1A7A" w:rsidRDefault="007E544F" w:rsidP="007E544F">
      <w:pPr>
        <w:spacing w:before="120" w:after="120"/>
        <w:jc w:val="both"/>
        <w:rPr>
          <w:rFonts w:ascii="Calibri" w:hAnsi="Calibri" w:cs="Calibri"/>
          <w:sz w:val="22"/>
          <w:szCs w:val="22"/>
        </w:rPr>
      </w:pPr>
      <w:r w:rsidRPr="002D1A7A">
        <w:rPr>
          <w:rFonts w:ascii="Calibri" w:hAnsi="Calibri" w:cs="Calibri"/>
          <w:sz w:val="22"/>
          <w:szCs w:val="22"/>
        </w:rPr>
        <w:t xml:space="preserve">Studijní plán magisterského studijního programu </w:t>
      </w:r>
      <w:r w:rsidR="005F61DC" w:rsidRPr="002D1A7A">
        <w:rPr>
          <w:rFonts w:ascii="Calibri" w:hAnsi="Calibri" w:cs="Calibri"/>
          <w:sz w:val="22"/>
          <w:szCs w:val="22"/>
        </w:rPr>
        <w:t>Management and Marketing</w:t>
      </w:r>
      <w:r w:rsidRPr="002D1A7A">
        <w:rPr>
          <w:rFonts w:ascii="Calibri" w:hAnsi="Calibri" w:cs="Calibri"/>
          <w:sz w:val="22"/>
          <w:szCs w:val="22"/>
        </w:rPr>
        <w:t xml:space="preserve"> je rozdělen do </w:t>
      </w:r>
      <w:r w:rsidR="005F61DC" w:rsidRPr="002D1A7A">
        <w:rPr>
          <w:rFonts w:ascii="Calibri" w:hAnsi="Calibri" w:cs="Calibri"/>
          <w:sz w:val="22"/>
          <w:szCs w:val="22"/>
        </w:rPr>
        <w:t>tří</w:t>
      </w:r>
      <w:r w:rsidRPr="002D1A7A">
        <w:rPr>
          <w:rFonts w:ascii="Calibri" w:hAnsi="Calibri" w:cs="Calibri"/>
          <w:sz w:val="22"/>
          <w:szCs w:val="22"/>
        </w:rPr>
        <w:t xml:space="preserve"> základních částí:</w:t>
      </w:r>
    </w:p>
    <w:p w:rsidR="007E544F" w:rsidRPr="002D1A7A" w:rsidRDefault="007E544F" w:rsidP="00085185">
      <w:pPr>
        <w:numPr>
          <w:ilvl w:val="0"/>
          <w:numId w:val="15"/>
        </w:numPr>
        <w:spacing w:before="120" w:after="120"/>
        <w:ind w:left="714" w:hanging="357"/>
        <w:jc w:val="both"/>
        <w:rPr>
          <w:rFonts w:ascii="Calibri" w:eastAsia="Calibri" w:hAnsi="Calibri" w:cs="Calibri"/>
          <w:sz w:val="22"/>
          <w:szCs w:val="22"/>
          <w:lang w:eastAsia="en-US"/>
        </w:rPr>
      </w:pPr>
      <w:r w:rsidRPr="002D1A7A">
        <w:rPr>
          <w:rFonts w:ascii="Calibri" w:eastAsia="Calibri" w:hAnsi="Calibri" w:cs="Calibri"/>
          <w:b/>
          <w:sz w:val="22"/>
          <w:szCs w:val="22"/>
          <w:lang w:eastAsia="en-US"/>
        </w:rPr>
        <w:t>Povinné předměty:</w:t>
      </w:r>
      <w:r w:rsidRPr="002D1A7A">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w:t>
      </w:r>
      <w:r w:rsidR="005264C8" w:rsidRPr="002D1A7A">
        <w:rPr>
          <w:rFonts w:ascii="Calibri" w:eastAsia="Calibri" w:hAnsi="Calibri" w:cs="Calibri"/>
          <w:sz w:val="22"/>
          <w:szCs w:val="22"/>
          <w:lang w:eastAsia="en-US"/>
        </w:rPr>
        <w:t>Microeconomics</w:t>
      </w:r>
      <w:r w:rsidRPr="002D1A7A">
        <w:rPr>
          <w:rFonts w:ascii="Calibri" w:eastAsia="Calibri" w:hAnsi="Calibri" w:cs="Calibri"/>
          <w:sz w:val="22"/>
          <w:szCs w:val="22"/>
          <w:lang w:eastAsia="en-US"/>
        </w:rPr>
        <w:t xml:space="preserve"> II, </w:t>
      </w:r>
      <w:r w:rsidR="005264C8" w:rsidRPr="002D1A7A">
        <w:rPr>
          <w:rFonts w:ascii="Calibri" w:eastAsia="Calibri" w:hAnsi="Calibri" w:cs="Calibri"/>
          <w:sz w:val="22"/>
          <w:szCs w:val="22"/>
          <w:lang w:eastAsia="en-US"/>
        </w:rPr>
        <w:t>Macroeconomics</w:t>
      </w:r>
      <w:r w:rsidRPr="002D1A7A">
        <w:rPr>
          <w:rFonts w:ascii="Calibri" w:eastAsia="Calibri" w:hAnsi="Calibri" w:cs="Calibri"/>
          <w:sz w:val="22"/>
          <w:szCs w:val="22"/>
          <w:lang w:eastAsia="en-US"/>
        </w:rPr>
        <w:t xml:space="preserve"> II, </w:t>
      </w:r>
      <w:r w:rsidR="005264C8" w:rsidRPr="002D1A7A">
        <w:rPr>
          <w:rFonts w:ascii="Calibri" w:eastAsia="Calibri" w:hAnsi="Calibri" w:cs="Calibri"/>
          <w:sz w:val="22"/>
          <w:szCs w:val="22"/>
          <w:lang w:eastAsia="en-US"/>
        </w:rPr>
        <w:t>Management Accounting II, Digital Marketing, Applied Marketing Research, Brand Management, Marketing Applications, Human Resource Management II</w:t>
      </w:r>
      <w:r w:rsidRPr="002D1A7A">
        <w:rPr>
          <w:rFonts w:ascii="Calibri" w:eastAsia="Calibri" w:hAnsi="Calibri" w:cs="Calibri"/>
          <w:sz w:val="22"/>
          <w:szCs w:val="22"/>
          <w:lang w:eastAsia="en-US"/>
        </w:rPr>
        <w:t xml:space="preserve"> a další.</w:t>
      </w:r>
    </w:p>
    <w:p w:rsidR="00FD0BDA" w:rsidRPr="002D1A7A" w:rsidRDefault="005F61DC" w:rsidP="00085185">
      <w:pPr>
        <w:numPr>
          <w:ilvl w:val="0"/>
          <w:numId w:val="15"/>
        </w:numPr>
        <w:spacing w:before="120" w:after="120"/>
        <w:ind w:left="714" w:hanging="357"/>
        <w:jc w:val="both"/>
        <w:rPr>
          <w:rFonts w:ascii="Calibri" w:hAnsi="Calibri" w:cs="Calibri"/>
          <w:sz w:val="22"/>
          <w:szCs w:val="22"/>
        </w:rPr>
      </w:pPr>
      <w:r w:rsidRPr="002D1A7A">
        <w:rPr>
          <w:rFonts w:ascii="Calibri" w:eastAsia="Calibri" w:hAnsi="Calibri" w:cs="Calibri"/>
          <w:b/>
          <w:sz w:val="22"/>
          <w:szCs w:val="22"/>
          <w:lang w:eastAsia="en-US"/>
        </w:rPr>
        <w:t>Povinně volitelné předměty</w:t>
      </w:r>
      <w:r w:rsidR="007E544F" w:rsidRPr="002D1A7A">
        <w:rPr>
          <w:rFonts w:ascii="Calibri" w:eastAsia="Calibri" w:hAnsi="Calibri" w:cs="Calibri"/>
          <w:b/>
          <w:sz w:val="22"/>
          <w:szCs w:val="22"/>
          <w:lang w:eastAsia="en-US"/>
        </w:rPr>
        <w:t>:</w:t>
      </w:r>
      <w:r w:rsidR="007E544F" w:rsidRPr="002D1A7A">
        <w:rPr>
          <w:rFonts w:ascii="Calibri" w:eastAsia="Calibri" w:hAnsi="Calibri" w:cs="Calibri"/>
          <w:sz w:val="22"/>
          <w:szCs w:val="22"/>
          <w:lang w:eastAsia="en-US"/>
        </w:rPr>
        <w:t xml:space="preserve"> student si v rámci </w:t>
      </w:r>
      <w:r w:rsidR="005264C8" w:rsidRPr="002D1A7A">
        <w:rPr>
          <w:rFonts w:ascii="Calibri" w:eastAsia="Calibri" w:hAnsi="Calibri" w:cs="Calibri"/>
          <w:sz w:val="22"/>
          <w:szCs w:val="22"/>
          <w:lang w:eastAsia="en-US"/>
        </w:rPr>
        <w:t>studia</w:t>
      </w:r>
      <w:r w:rsidR="007E544F" w:rsidRPr="002D1A7A">
        <w:rPr>
          <w:rFonts w:ascii="Calibri" w:eastAsia="Calibri" w:hAnsi="Calibri" w:cs="Calibri"/>
          <w:sz w:val="22"/>
          <w:szCs w:val="22"/>
          <w:lang w:eastAsia="en-US"/>
        </w:rPr>
        <w:t xml:space="preserve"> volí předměty za minimálně </w:t>
      </w:r>
      <w:r w:rsidR="00CF1FE3">
        <w:rPr>
          <w:rFonts w:ascii="Calibri" w:eastAsia="Calibri" w:hAnsi="Calibri" w:cs="Calibri"/>
          <w:sz w:val="22"/>
          <w:szCs w:val="22"/>
          <w:lang w:eastAsia="en-US"/>
        </w:rPr>
        <w:t>8</w:t>
      </w:r>
      <w:r w:rsidR="007E544F" w:rsidRPr="002D1A7A">
        <w:rPr>
          <w:rFonts w:ascii="Calibri" w:eastAsia="Calibri" w:hAnsi="Calibri" w:cs="Calibri"/>
          <w:sz w:val="22"/>
          <w:szCs w:val="22"/>
          <w:lang w:eastAsia="en-US"/>
        </w:rPr>
        <w:t xml:space="preserve"> kredit</w:t>
      </w:r>
      <w:r w:rsidR="005264C8" w:rsidRPr="002D1A7A">
        <w:rPr>
          <w:rFonts w:ascii="Calibri" w:eastAsia="Calibri" w:hAnsi="Calibri" w:cs="Calibri"/>
          <w:sz w:val="22"/>
          <w:szCs w:val="22"/>
          <w:lang w:eastAsia="en-US"/>
        </w:rPr>
        <w:t>ů</w:t>
      </w:r>
      <w:r w:rsidR="007E544F" w:rsidRPr="002D1A7A">
        <w:rPr>
          <w:rFonts w:ascii="Calibri" w:eastAsia="Calibri" w:hAnsi="Calibri" w:cs="Calibri"/>
          <w:sz w:val="22"/>
          <w:szCs w:val="22"/>
          <w:lang w:eastAsia="en-US"/>
        </w:rPr>
        <w:t xml:space="preserve">. Tvoří je předměty jako např. </w:t>
      </w:r>
      <w:r w:rsidR="005264C8" w:rsidRPr="002D1A7A">
        <w:rPr>
          <w:rFonts w:ascii="Calibri" w:eastAsia="Calibri" w:hAnsi="Calibri" w:cs="Calibri"/>
          <w:sz w:val="22"/>
          <w:szCs w:val="22"/>
          <w:lang w:eastAsia="en-US"/>
        </w:rPr>
        <w:t xml:space="preserve">Bata´s Management Systém, </w:t>
      </w:r>
      <w:r w:rsidR="007E544F" w:rsidRPr="002D1A7A">
        <w:rPr>
          <w:rFonts w:ascii="Calibri" w:eastAsia="Calibri" w:hAnsi="Calibri" w:cs="Calibri"/>
          <w:sz w:val="22"/>
          <w:szCs w:val="22"/>
          <w:lang w:eastAsia="en-US"/>
        </w:rPr>
        <w:t xml:space="preserve">Firms and Competitiveness, </w:t>
      </w:r>
      <w:r w:rsidR="005264C8" w:rsidRPr="002D1A7A">
        <w:rPr>
          <w:rFonts w:ascii="Calibri" w:eastAsia="Calibri" w:hAnsi="Calibri" w:cs="Calibri"/>
          <w:sz w:val="22"/>
          <w:szCs w:val="22"/>
          <w:lang w:eastAsia="en-US"/>
        </w:rPr>
        <w:t>Consumer Behaviour, Value Based Management, Presentations Skills, Business Models</w:t>
      </w:r>
      <w:r w:rsidR="002D1A7A" w:rsidRPr="002D1A7A">
        <w:rPr>
          <w:rFonts w:ascii="Calibri" w:eastAsia="Calibri" w:hAnsi="Calibri" w:cs="Calibri"/>
          <w:sz w:val="22"/>
          <w:szCs w:val="22"/>
          <w:lang w:eastAsia="en-US"/>
        </w:rPr>
        <w:t xml:space="preserve"> Generation</w:t>
      </w:r>
      <w:r w:rsidR="005264C8" w:rsidRPr="002D1A7A">
        <w:rPr>
          <w:rFonts w:ascii="Calibri" w:eastAsia="Calibri" w:hAnsi="Calibri" w:cs="Calibri"/>
          <w:sz w:val="22"/>
          <w:szCs w:val="22"/>
          <w:lang w:eastAsia="en-US"/>
        </w:rPr>
        <w: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Struktura a rozsah studijních předmětů studijního programu </w:t>
      </w:r>
      <w:r w:rsidR="008504DD">
        <w:rPr>
          <w:rFonts w:ascii="Calibri" w:hAnsi="Calibri" w:cs="Calibri"/>
          <w:sz w:val="22"/>
          <w:szCs w:val="22"/>
        </w:rPr>
        <w:t>Management and Marketing</w:t>
      </w:r>
      <w:r w:rsidRPr="007E544F">
        <w:rPr>
          <w:rFonts w:ascii="Calibri" w:hAnsi="Calibri" w:cs="Calibri"/>
          <w:sz w:val="22"/>
          <w:szCs w:val="22"/>
        </w:rPr>
        <w:t xml:space="preserve"> je uvedena v </w:t>
      </w:r>
      <w:r w:rsidRPr="007E544F">
        <w:rPr>
          <w:rFonts w:ascii="Calibri" w:hAnsi="Calibri" w:cs="Calibri"/>
          <w:i/>
          <w:sz w:val="22"/>
          <w:szCs w:val="22"/>
        </w:rPr>
        <w:t>Příloze B-II Studijní plány a návrh témat prací (bakalářské a magisterské studijní programy).</w:t>
      </w:r>
      <w:r w:rsidRPr="007E544F">
        <w:rPr>
          <w:rFonts w:ascii="Calibri" w:hAnsi="Calibri" w:cs="Calibri"/>
          <w:sz w:val="22"/>
          <w:szCs w:val="22"/>
        </w:rPr>
        <w:t xml:space="preserve"> Charakteristika jednotlivých studijních předmětů je uvedena v </w:t>
      </w:r>
      <w:r w:rsidRPr="007E544F">
        <w:rPr>
          <w:rFonts w:ascii="Calibri" w:hAnsi="Calibri" w:cs="Calibri"/>
          <w:i/>
          <w:sz w:val="22"/>
          <w:szCs w:val="22"/>
        </w:rPr>
        <w:t>Příloze B-III Charakteristika studijního předmětu.</w:t>
      </w:r>
    </w:p>
    <w:p w:rsidR="007E544F" w:rsidRPr="007E544F" w:rsidRDefault="007E544F" w:rsidP="007E544F">
      <w:pPr>
        <w:ind w:left="354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studijních předmětů, státních zkoušek a kvalifikačních prací s výsledky učení a profilem absolventa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2.14</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7E544F" w:rsidRPr="007E544F" w:rsidRDefault="007E544F" w:rsidP="007E544F">
      <w:pPr>
        <w:spacing w:before="120" w:after="120"/>
        <w:jc w:val="both"/>
        <w:rPr>
          <w:rFonts w:ascii="Calibri" w:hAnsi="Calibri" w:cs="Calibri"/>
          <w:color w:val="00B050"/>
          <w:sz w:val="22"/>
          <w:szCs w:val="22"/>
        </w:rPr>
      </w:pPr>
      <w:r w:rsidRPr="007E544F">
        <w:rPr>
          <w:rFonts w:ascii="Calibri" w:hAnsi="Calibri" w:cs="Calibri"/>
          <w:sz w:val="22"/>
          <w:szCs w:val="22"/>
        </w:rPr>
        <w:t xml:space="preserve">Znalosti a dovednosti získané během studia ve studijním programu </w:t>
      </w:r>
      <w:r w:rsidR="0025580E">
        <w:rPr>
          <w:rFonts w:ascii="Calibri" w:hAnsi="Calibri" w:cs="Calibri"/>
          <w:sz w:val="22"/>
          <w:szCs w:val="22"/>
        </w:rPr>
        <w:t>Management and Marketing</w:t>
      </w:r>
      <w:r w:rsidRPr="007E544F">
        <w:rPr>
          <w:rFonts w:ascii="Calibri" w:hAnsi="Calibri" w:cs="Calibri"/>
          <w:sz w:val="22"/>
          <w:szCs w:val="22"/>
        </w:rPr>
        <w:t xml:space="preserve"> jsou ověřování u státní závěrečné zkoušky, jejíž průběh a hodnocení je zakotven ve </w:t>
      </w:r>
      <w:hyperlink r:id="rId91"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92"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25580E">
        <w:rPr>
          <w:rFonts w:ascii="Calibri" w:hAnsi="Calibri" w:cs="Calibri"/>
          <w:sz w:val="22"/>
          <w:szCs w:val="22"/>
        </w:rPr>
        <w:t xml:space="preserve">(článek </w:t>
      </w:r>
      <w:r w:rsidRPr="007E544F">
        <w:rPr>
          <w:rFonts w:ascii="Calibri" w:hAnsi="Calibri" w:cs="Calibri"/>
          <w:sz w:val="22"/>
          <w:szCs w:val="22"/>
        </w:rPr>
        <w:t>26 – 30). Dále je způsob organizace a hodnocení státních závěrečných obsažen ve vnitřní normě SD č. 1/2018</w:t>
      </w:r>
      <w:r w:rsidRPr="007E544F">
        <w:rPr>
          <w:rFonts w:ascii="Calibri" w:hAnsi="Calibri" w:cs="Calibri"/>
          <w:color w:val="00B050"/>
          <w:sz w:val="22"/>
          <w:szCs w:val="22"/>
        </w:rPr>
        <w:t xml:space="preserve"> </w:t>
      </w:r>
      <w:hyperlink r:id="rId93" w:history="1">
        <w:r w:rsidRPr="007E544F">
          <w:rPr>
            <w:rFonts w:ascii="Calibri" w:hAnsi="Calibri" w:cs="Calibri"/>
            <w:i/>
            <w:color w:val="0000FF"/>
            <w:sz w:val="22"/>
            <w:szCs w:val="22"/>
            <w:u w:val="single"/>
          </w:rPr>
          <w:t>Organizace, průběh a hodnocení státních závěrečných zkoušek</w:t>
        </w:r>
      </w:hyperlink>
      <w:r w:rsidRPr="007E544F">
        <w:rPr>
          <w:rFonts w:ascii="Calibri" w:hAnsi="Calibri" w:cs="Calibri"/>
          <w:color w:val="00B050"/>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Student může skládat SZZ v magisterském studijním programu po získání minimálně 120 kreditů studijního programu.</w:t>
      </w:r>
    </w:p>
    <w:p w:rsidR="007E544F" w:rsidRPr="005F61DC" w:rsidRDefault="007E544F" w:rsidP="007E544F">
      <w:pPr>
        <w:spacing w:before="120" w:after="120"/>
        <w:jc w:val="both"/>
        <w:rPr>
          <w:rFonts w:ascii="Calibri" w:hAnsi="Calibri" w:cs="Calibri"/>
          <w:sz w:val="22"/>
          <w:szCs w:val="22"/>
        </w:rPr>
      </w:pPr>
      <w:r w:rsidRPr="005F61DC">
        <w:rPr>
          <w:rFonts w:ascii="Calibri" w:hAnsi="Calibri" w:cs="Calibri"/>
          <w:sz w:val="22"/>
          <w:szCs w:val="22"/>
        </w:rPr>
        <w:t>SZZ se skládá ze dvou částí:</w:t>
      </w:r>
    </w:p>
    <w:p w:rsidR="007E544F" w:rsidRPr="005F61DC" w:rsidRDefault="007E544F" w:rsidP="00085185">
      <w:pPr>
        <w:numPr>
          <w:ilvl w:val="3"/>
          <w:numId w:val="16"/>
        </w:numPr>
        <w:spacing w:before="120" w:after="120"/>
        <w:ind w:left="284" w:hanging="284"/>
        <w:contextualSpacing/>
        <w:jc w:val="both"/>
        <w:rPr>
          <w:rFonts w:ascii="Calibri" w:eastAsia="Calibri" w:hAnsi="Calibri" w:cs="Calibri"/>
          <w:sz w:val="22"/>
          <w:szCs w:val="22"/>
          <w:lang w:eastAsia="en-US"/>
        </w:rPr>
      </w:pPr>
      <w:r w:rsidRPr="005F61DC">
        <w:rPr>
          <w:rFonts w:ascii="Calibri" w:eastAsia="Calibri" w:hAnsi="Calibri" w:cs="Calibri"/>
          <w:sz w:val="22"/>
          <w:szCs w:val="22"/>
          <w:lang w:eastAsia="en-US"/>
        </w:rPr>
        <w:t>1. část: obhajoba DP a</w:t>
      </w:r>
    </w:p>
    <w:p w:rsidR="007E544F" w:rsidRPr="005F61DC" w:rsidRDefault="007E544F" w:rsidP="00085185">
      <w:pPr>
        <w:numPr>
          <w:ilvl w:val="3"/>
          <w:numId w:val="16"/>
        </w:numPr>
        <w:spacing w:before="120" w:after="120"/>
        <w:ind w:left="284" w:hanging="284"/>
        <w:contextualSpacing/>
        <w:jc w:val="both"/>
        <w:rPr>
          <w:rFonts w:ascii="Calibri" w:eastAsia="Calibri" w:hAnsi="Calibri" w:cs="Calibri"/>
          <w:sz w:val="22"/>
          <w:szCs w:val="22"/>
          <w:lang w:eastAsia="en-US"/>
        </w:rPr>
      </w:pPr>
      <w:r w:rsidRPr="005F61DC">
        <w:rPr>
          <w:rFonts w:ascii="Calibri" w:eastAsia="Calibri" w:hAnsi="Calibri" w:cs="Calibri"/>
          <w:sz w:val="22"/>
          <w:szCs w:val="22"/>
          <w:lang w:eastAsia="en-US"/>
        </w:rPr>
        <w:t>2. část: zkouška z odborné problematiky souvi</w:t>
      </w:r>
      <w:r w:rsidR="005F61DC" w:rsidRPr="005F61DC">
        <w:rPr>
          <w:rFonts w:ascii="Calibri" w:eastAsia="Calibri" w:hAnsi="Calibri" w:cs="Calibri"/>
          <w:sz w:val="22"/>
          <w:szCs w:val="22"/>
          <w:lang w:eastAsia="en-US"/>
        </w:rPr>
        <w:t xml:space="preserve">sející se studovanými programy </w:t>
      </w:r>
      <w:r w:rsidRPr="005F61DC">
        <w:rPr>
          <w:rFonts w:ascii="Calibri" w:eastAsia="Calibri" w:hAnsi="Calibri" w:cs="Calibri"/>
          <w:sz w:val="22"/>
          <w:szCs w:val="22"/>
          <w:lang w:eastAsia="en-US"/>
        </w:rPr>
        <w:t>a zaměřením DP</w:t>
      </w:r>
    </w:p>
    <w:p w:rsidR="005F7BBA" w:rsidRPr="005F7BBA" w:rsidRDefault="005F7BBA" w:rsidP="007E544F">
      <w:pPr>
        <w:spacing w:before="120" w:after="120"/>
        <w:jc w:val="both"/>
        <w:rPr>
          <w:rFonts w:ascii="Calibri" w:hAnsi="Calibri" w:cs="Calibri"/>
          <w:color w:val="FF0000"/>
          <w:sz w:val="22"/>
          <w:szCs w:val="22"/>
        </w:rPr>
      </w:pPr>
    </w:p>
    <w:p w:rsidR="007E544F" w:rsidRPr="002F4076" w:rsidRDefault="007E544F" w:rsidP="007E544F">
      <w:pPr>
        <w:spacing w:before="120" w:after="120"/>
        <w:jc w:val="both"/>
        <w:rPr>
          <w:rFonts w:ascii="Calibri" w:hAnsi="Calibri" w:cs="Calibri"/>
          <w:sz w:val="22"/>
          <w:szCs w:val="22"/>
        </w:rPr>
      </w:pPr>
      <w:r w:rsidRPr="002F4076">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7E544F" w:rsidRPr="002F4076" w:rsidRDefault="007E544F" w:rsidP="007E544F">
      <w:pPr>
        <w:spacing w:before="120" w:after="120"/>
        <w:jc w:val="both"/>
        <w:rPr>
          <w:rFonts w:ascii="Calibri" w:hAnsi="Calibri" w:cs="Calibri"/>
          <w:sz w:val="22"/>
          <w:szCs w:val="22"/>
        </w:rPr>
      </w:pPr>
      <w:r w:rsidRPr="002F4076">
        <w:rPr>
          <w:rFonts w:ascii="Calibri" w:hAnsi="Calibri" w:cs="Calibri"/>
          <w:sz w:val="22"/>
          <w:szCs w:val="22"/>
        </w:rPr>
        <w:t xml:space="preserve">Zkouška z odborné problematiky pro studijní program </w:t>
      </w:r>
      <w:r w:rsidR="002F4076" w:rsidRPr="002F4076">
        <w:rPr>
          <w:rFonts w:ascii="Calibri" w:hAnsi="Calibri" w:cs="Calibri"/>
          <w:sz w:val="22"/>
          <w:szCs w:val="22"/>
        </w:rPr>
        <w:t xml:space="preserve">Management and Marketing </w:t>
      </w:r>
      <w:r w:rsidRPr="002F4076">
        <w:rPr>
          <w:rFonts w:ascii="Calibri" w:hAnsi="Calibri" w:cs="Calibri"/>
          <w:sz w:val="22"/>
          <w:szCs w:val="22"/>
        </w:rPr>
        <w:t xml:space="preserve">se skládá z následujících </w:t>
      </w:r>
      <w:r w:rsidR="002F4076" w:rsidRPr="002F4076">
        <w:rPr>
          <w:rFonts w:ascii="Calibri" w:hAnsi="Calibri" w:cs="Calibri"/>
          <w:sz w:val="22"/>
          <w:szCs w:val="22"/>
        </w:rPr>
        <w:t>tří</w:t>
      </w:r>
      <w:r w:rsidRPr="002F4076">
        <w:rPr>
          <w:rFonts w:ascii="Calibri" w:hAnsi="Calibri" w:cs="Calibri"/>
          <w:sz w:val="22"/>
          <w:szCs w:val="22"/>
        </w:rPr>
        <w:t xml:space="preserve"> zkouškových okruhů, které v sobě zahrnují uvedené předměty:</w:t>
      </w:r>
    </w:p>
    <w:p w:rsidR="002F4076" w:rsidRPr="002F4076" w:rsidRDefault="00AD50DB" w:rsidP="00085185">
      <w:pPr>
        <w:pStyle w:val="Odstavecseseznamem"/>
        <w:numPr>
          <w:ilvl w:val="0"/>
          <w:numId w:val="62"/>
        </w:numPr>
        <w:jc w:val="both"/>
        <w:rPr>
          <w:rFonts w:asciiTheme="minorHAnsi" w:hAnsiTheme="minorHAnsi" w:cstheme="minorHAnsi"/>
          <w:szCs w:val="20"/>
        </w:rPr>
      </w:pPr>
      <w:r>
        <w:rPr>
          <w:rFonts w:asciiTheme="minorHAnsi" w:hAnsiTheme="minorHAnsi" w:cstheme="minorHAnsi"/>
          <w:b/>
          <w:szCs w:val="20"/>
        </w:rPr>
        <w:t>Ekonomics</w:t>
      </w:r>
      <w:r w:rsidR="002F4076" w:rsidRPr="002F4076">
        <w:rPr>
          <w:rFonts w:asciiTheme="minorHAnsi" w:hAnsiTheme="minorHAnsi" w:cstheme="minorHAnsi"/>
          <w:b/>
          <w:szCs w:val="20"/>
        </w:rPr>
        <w:t xml:space="preserve"> </w:t>
      </w:r>
      <w:r w:rsidR="002F4076" w:rsidRPr="002F4076">
        <w:rPr>
          <w:rFonts w:asciiTheme="minorHAnsi" w:hAnsiTheme="minorHAnsi" w:cstheme="minorHAnsi"/>
          <w:szCs w:val="20"/>
        </w:rPr>
        <w:t>(</w:t>
      </w:r>
      <w:r w:rsidR="002F4076" w:rsidRPr="002F4076">
        <w:rPr>
          <w:rFonts w:asciiTheme="minorHAnsi" w:hAnsiTheme="minorHAnsi" w:cstheme="minorHAnsi"/>
          <w:i/>
          <w:iCs/>
          <w:szCs w:val="20"/>
        </w:rPr>
        <w:t xml:space="preserve">rozsah je dán předměty </w:t>
      </w:r>
      <w:r w:rsidR="002F4076" w:rsidRPr="002F4076">
        <w:rPr>
          <w:rFonts w:asciiTheme="minorHAnsi" w:hAnsiTheme="minorHAnsi" w:cstheme="minorHAnsi"/>
          <w:i/>
          <w:szCs w:val="20"/>
        </w:rPr>
        <w:t>Microeconomics II, Macroeconomics II</w:t>
      </w:r>
      <w:r w:rsidR="002F4076" w:rsidRPr="002F4076">
        <w:rPr>
          <w:rFonts w:asciiTheme="minorHAnsi" w:hAnsiTheme="minorHAnsi" w:cstheme="minorHAnsi"/>
          <w:szCs w:val="20"/>
        </w:rPr>
        <w:t>)</w:t>
      </w:r>
    </w:p>
    <w:p w:rsidR="002F4076" w:rsidRPr="00D55A66" w:rsidRDefault="002F4076" w:rsidP="00085185">
      <w:pPr>
        <w:pStyle w:val="Odstavecseseznamem"/>
        <w:numPr>
          <w:ilvl w:val="0"/>
          <w:numId w:val="62"/>
        </w:numPr>
        <w:jc w:val="both"/>
        <w:rPr>
          <w:rFonts w:asciiTheme="minorHAnsi" w:hAnsiTheme="minorHAnsi" w:cstheme="minorHAnsi"/>
          <w:szCs w:val="20"/>
        </w:rPr>
      </w:pPr>
      <w:r w:rsidRPr="002F4076">
        <w:rPr>
          <w:rFonts w:asciiTheme="minorHAnsi" w:hAnsiTheme="minorHAnsi" w:cstheme="minorHAnsi"/>
          <w:b/>
          <w:szCs w:val="20"/>
        </w:rPr>
        <w:t>Management</w:t>
      </w:r>
      <w:r w:rsidRPr="002F4076">
        <w:rPr>
          <w:rFonts w:asciiTheme="minorHAnsi" w:hAnsiTheme="minorHAnsi" w:cstheme="minorHAnsi"/>
          <w:szCs w:val="20"/>
        </w:rPr>
        <w:t xml:space="preserve"> (</w:t>
      </w:r>
      <w:r w:rsidRPr="002F4076">
        <w:rPr>
          <w:rFonts w:asciiTheme="minorHAnsi" w:hAnsiTheme="minorHAnsi" w:cstheme="minorHAnsi"/>
          <w:i/>
          <w:iCs/>
          <w:szCs w:val="20"/>
        </w:rPr>
        <w:t xml:space="preserve">rozsah je dán předměty </w:t>
      </w:r>
      <w:r w:rsidRPr="002F4076">
        <w:rPr>
          <w:rFonts w:asciiTheme="minorHAnsi" w:hAnsiTheme="minorHAnsi" w:cstheme="minorHAnsi"/>
          <w:i/>
          <w:szCs w:val="20"/>
        </w:rPr>
        <w:t xml:space="preserve">Strategic Management, </w:t>
      </w:r>
      <w:r w:rsidR="004C6461" w:rsidRPr="004C6461">
        <w:rPr>
          <w:rFonts w:asciiTheme="minorHAnsi" w:hAnsiTheme="minorHAnsi" w:cstheme="minorHAnsi"/>
          <w:i/>
          <w:szCs w:val="20"/>
        </w:rPr>
        <w:t>Business Process Management</w:t>
      </w:r>
      <w:r w:rsidRPr="002F4076">
        <w:rPr>
          <w:rFonts w:asciiTheme="minorHAnsi" w:hAnsiTheme="minorHAnsi" w:cstheme="minorHAnsi"/>
          <w:i/>
          <w:szCs w:val="20"/>
        </w:rPr>
        <w:t xml:space="preserve">, </w:t>
      </w:r>
      <w:r w:rsidRPr="00D55A66">
        <w:rPr>
          <w:rFonts w:asciiTheme="minorHAnsi" w:hAnsiTheme="minorHAnsi" w:cstheme="minorHAnsi"/>
          <w:i/>
          <w:szCs w:val="20"/>
        </w:rPr>
        <w:t>Risk Management, Business Ethics, Human Resource Management II, Brand Management,</w:t>
      </w:r>
      <w:r w:rsidR="004C6461" w:rsidRPr="00D55A66">
        <w:rPr>
          <w:rFonts w:asciiTheme="minorHAnsi" w:hAnsiTheme="minorHAnsi" w:cstheme="minorHAnsi"/>
          <w:i/>
          <w:szCs w:val="20"/>
        </w:rPr>
        <w:t xml:space="preserve"> Managerial Information Systems</w:t>
      </w:r>
      <w:r w:rsidRPr="00D55A66">
        <w:rPr>
          <w:rFonts w:asciiTheme="minorHAnsi" w:hAnsiTheme="minorHAnsi" w:cstheme="minorHAnsi"/>
          <w:i/>
          <w:szCs w:val="20"/>
        </w:rPr>
        <w:t>)</w:t>
      </w:r>
    </w:p>
    <w:p w:rsidR="005F7BBA" w:rsidRPr="00D55A66" w:rsidRDefault="002F4076" w:rsidP="00085185">
      <w:pPr>
        <w:pStyle w:val="Odstavecseseznamem"/>
        <w:numPr>
          <w:ilvl w:val="0"/>
          <w:numId w:val="62"/>
        </w:numPr>
        <w:jc w:val="both"/>
        <w:rPr>
          <w:rFonts w:asciiTheme="minorHAnsi" w:hAnsiTheme="minorHAnsi" w:cstheme="minorHAnsi"/>
          <w:sz w:val="24"/>
        </w:rPr>
      </w:pPr>
      <w:r w:rsidRPr="00D55A66">
        <w:rPr>
          <w:rFonts w:asciiTheme="minorHAnsi" w:hAnsiTheme="minorHAnsi" w:cstheme="minorHAnsi"/>
          <w:b/>
          <w:szCs w:val="20"/>
        </w:rPr>
        <w:t>Marketing</w:t>
      </w:r>
      <w:r w:rsidRPr="00D55A66">
        <w:rPr>
          <w:rFonts w:asciiTheme="minorHAnsi" w:hAnsiTheme="minorHAnsi" w:cstheme="minorHAnsi"/>
          <w:i/>
          <w:szCs w:val="20"/>
        </w:rPr>
        <w:t xml:space="preserve"> (rozsah je dán předměty Marketing Applications, Digital Marketing, Applied Marketing Research, International Marketing, Marketing Communication)</w:t>
      </w:r>
    </w:p>
    <w:p w:rsidR="007E544F" w:rsidRPr="007E544F" w:rsidRDefault="007E544F" w:rsidP="007E544F">
      <w:pPr>
        <w:spacing w:before="120" w:after="120"/>
        <w:jc w:val="both"/>
        <w:rPr>
          <w:rFonts w:ascii="Calibri" w:hAnsi="Calibri" w:cs="Calibri"/>
          <w:color w:val="FF0000"/>
          <w:sz w:val="22"/>
          <w:szCs w:val="22"/>
        </w:rPr>
      </w:pPr>
      <w:r w:rsidRPr="007E544F">
        <w:rPr>
          <w:rFonts w:ascii="Calibri" w:hAnsi="Calibri" w:cs="Calibri"/>
          <w:sz w:val="22"/>
          <w:szCs w:val="22"/>
        </w:rPr>
        <w:t>Hodnocení státní závěrečné zkoušky se řídí Článkem 29</w:t>
      </w:r>
      <w:r w:rsidRPr="007E544F">
        <w:rPr>
          <w:rFonts w:ascii="Calibri" w:hAnsi="Calibri" w:cs="Calibri"/>
          <w:color w:val="00B050"/>
          <w:sz w:val="22"/>
          <w:szCs w:val="22"/>
        </w:rPr>
        <w:t xml:space="preserve"> </w:t>
      </w:r>
      <w:hyperlink r:id="rId94" w:history="1">
        <w:r w:rsidRPr="007E544F">
          <w:rPr>
            <w:rFonts w:ascii="Calibri" w:hAnsi="Calibri" w:cs="Calibri"/>
            <w:i/>
            <w:color w:val="0000FF"/>
            <w:sz w:val="22"/>
            <w:szCs w:val="22"/>
            <w:u w:val="single"/>
          </w:rPr>
          <w:t>Studijního a zkušebního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Článkem 29 vnitřního předpisu FaME </w:t>
      </w:r>
      <w:hyperlink r:id="rId95"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a vnitřní normou SD č. 1/2018 </w:t>
      </w:r>
      <w:hyperlink r:id="rId96" w:history="1">
        <w:r w:rsidRPr="007E544F">
          <w:rPr>
            <w:rFonts w:ascii="Calibri" w:hAnsi="Calibri" w:cs="Calibri"/>
            <w:i/>
            <w:color w:val="0000FF"/>
            <w:sz w:val="22"/>
            <w:szCs w:val="22"/>
            <w:u w:val="single"/>
          </w:rPr>
          <w:t>Organizace, průběh a hodnocení státních závěrečných zkoušek</w:t>
        </w:r>
      </w:hyperlink>
      <w:r w:rsidRPr="007E544F">
        <w:rPr>
          <w:rFonts w:ascii="Calibri" w:hAnsi="Calibri" w:cs="Calibri"/>
          <w:color w:val="00B050"/>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Výsledek SZZ vyhlásí předseda, v jeho nepřítomnosti místopředseda nebo jiný předsedou pověřený člen zkušební komise v den konání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Hodnocení obhajované DP vychází z návrhů hodnocení vedoucího a oponenta DP. Komise na základě obhajoby DP provede její celkovou klasifikaci.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7E544F" w:rsidRPr="007E544F" w:rsidTr="007E544F">
        <w:trPr>
          <w:jc w:val="center"/>
        </w:trPr>
        <w:tc>
          <w:tcPr>
            <w:tcW w:w="202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Číselné vyjádření</w:t>
            </w:r>
          </w:p>
        </w:tc>
      </w:tr>
      <w:tr w:rsidR="007E544F" w:rsidRPr="007E544F" w:rsidTr="007E544F">
        <w:trPr>
          <w:jc w:val="center"/>
        </w:trPr>
        <w:tc>
          <w:tcPr>
            <w:tcW w:w="202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506"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3</w:t>
            </w:r>
          </w:p>
        </w:tc>
      </w:tr>
      <w:tr w:rsidR="007E544F" w:rsidRPr="007E544F" w:rsidTr="007E544F">
        <w:trPr>
          <w:jc w:val="center"/>
        </w:trPr>
        <w:tc>
          <w:tcPr>
            <w:tcW w:w="202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506"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Jednotlivé části SZZ jsou hodnoceny stupni, z nichž se vypočítá aritmetický průměr. Při celkovém hodnocení se vychází z klasifikační stupnice ECTS.</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E544F" w:rsidRPr="007E544F" w:rsidTr="007E544F">
        <w:tc>
          <w:tcPr>
            <w:tcW w:w="198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Rozsah</w:t>
            </w:r>
          </w:p>
        </w:tc>
      </w:tr>
      <w:tr w:rsidR="007E544F" w:rsidRPr="007E544F" w:rsidTr="007E544F">
        <w:tc>
          <w:tcPr>
            <w:tcW w:w="198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409"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1,00 – 1,24</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1,25 – 1,50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1,51 – 2,00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2,01 – 2,50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2,51 – 3,00</w:t>
            </w:r>
          </w:p>
        </w:tc>
      </w:tr>
      <w:tr w:rsidR="007E544F" w:rsidRPr="007E544F" w:rsidTr="007E544F">
        <w:tc>
          <w:tcPr>
            <w:tcW w:w="198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409"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rPr>
          <w:rFonts w:ascii="Calibri" w:hAnsi="Calibri" w:cs="Calibri"/>
          <w:sz w:val="22"/>
          <w:szCs w:val="22"/>
          <w:highlight w:val="yellow"/>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 student hodnocen stupněm „nedostatečně“ (F) z obhajoby DP, bude tato původní práce přístupna vedoucímu, oponentovi i komisi, která bude hodnotit nově předloženou práci u obhajoby v opravném termínu SZZ.</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případě neúspěšné obhajoby DP nelze v opravném termínu opětovně předložit totožnou DP.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7E544F" w:rsidRPr="007E544F" w:rsidRDefault="007E544F" w:rsidP="007E544F">
      <w:pPr>
        <w:tabs>
          <w:tab w:val="left" w:pos="2835"/>
        </w:tabs>
        <w:spacing w:before="120" w:after="120"/>
        <w:jc w:val="both"/>
        <w:rPr>
          <w:rFonts w:ascii="Calibri" w:hAnsi="Calibri" w:cs="Calibri"/>
          <w:b/>
          <w:sz w:val="22"/>
          <w:szCs w:val="22"/>
        </w:rPr>
      </w:pPr>
      <w:r w:rsidRPr="007E544F">
        <w:rPr>
          <w:rFonts w:ascii="Calibri" w:hAnsi="Calibri" w:cs="Calibri"/>
          <w:b/>
          <w:sz w:val="22"/>
          <w:szCs w:val="22"/>
        </w:rPr>
        <w:t>Pro celkové hodnocení studia jsou stanovena následující pravidla:</w:t>
      </w: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Na FaME se vynikajícími studijními výsledky rozumí skutečnost, kdy vážený průměr za celou dobu studia nepřesáhne hodnotu 1,30.</w:t>
      </w:r>
    </w:p>
    <w:p w:rsidR="007E544F" w:rsidRPr="007E544F" w:rsidRDefault="007E544F"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Celkové hodnocení studia:</w:t>
      </w:r>
    </w:p>
    <w:p w:rsidR="007E544F" w:rsidRPr="007E544F" w:rsidRDefault="007E544F" w:rsidP="00085185">
      <w:pPr>
        <w:numPr>
          <w:ilvl w:val="0"/>
          <w:numId w:val="17"/>
        </w:numPr>
        <w:ind w:left="426" w:hanging="425"/>
        <w:jc w:val="both"/>
        <w:rPr>
          <w:rFonts w:ascii="Calibri" w:hAnsi="Calibri" w:cs="Calibri"/>
          <w:b/>
          <w:bCs/>
          <w:iCs/>
          <w:sz w:val="22"/>
          <w:szCs w:val="22"/>
        </w:rPr>
      </w:pPr>
      <w:r w:rsidRPr="007E544F">
        <w:rPr>
          <w:rFonts w:ascii="Calibri" w:hAnsi="Calibri" w:cs="Calibri"/>
          <w:b/>
          <w:iCs/>
          <w:sz w:val="22"/>
          <w:szCs w:val="22"/>
        </w:rPr>
        <w:t>Prospěl</w:t>
      </w:r>
      <w:r w:rsidRPr="007E544F">
        <w:rPr>
          <w:rFonts w:ascii="Calibri" w:hAnsi="Calibri" w:cs="Calibri"/>
          <w:b/>
          <w:bCs/>
          <w:iCs/>
          <w:sz w:val="22"/>
          <w:szCs w:val="22"/>
        </w:rPr>
        <w:t xml:space="preserve"> </w:t>
      </w:r>
      <w:r w:rsidRPr="007E544F">
        <w:rPr>
          <w:rFonts w:ascii="Calibri" w:hAnsi="Calibri" w:cs="Calibri"/>
          <w:b/>
          <w:iCs/>
          <w:sz w:val="22"/>
          <w:szCs w:val="22"/>
        </w:rPr>
        <w:t>s</w:t>
      </w:r>
      <w:r w:rsidRPr="007E544F">
        <w:rPr>
          <w:rFonts w:ascii="Calibri" w:hAnsi="Calibri" w:cs="Calibri"/>
          <w:b/>
          <w:bCs/>
          <w:iCs/>
          <w:sz w:val="22"/>
          <w:szCs w:val="22"/>
        </w:rPr>
        <w:t> </w:t>
      </w:r>
      <w:r w:rsidRPr="007E544F">
        <w:rPr>
          <w:rFonts w:ascii="Calibri" w:hAnsi="Calibri" w:cs="Calibri"/>
          <w:b/>
          <w:iCs/>
          <w:sz w:val="22"/>
          <w:szCs w:val="22"/>
        </w:rPr>
        <w:t>vyznamenáním</w:t>
      </w:r>
    </w:p>
    <w:p w:rsidR="007E544F" w:rsidRPr="007E544F" w:rsidRDefault="007E544F" w:rsidP="00085185">
      <w:pPr>
        <w:numPr>
          <w:ilvl w:val="0"/>
          <w:numId w:val="18"/>
        </w:numPr>
        <w:ind w:left="851"/>
        <w:jc w:val="both"/>
        <w:rPr>
          <w:rFonts w:ascii="Calibri" w:hAnsi="Calibri" w:cs="Calibri"/>
          <w:iCs/>
          <w:sz w:val="22"/>
          <w:szCs w:val="22"/>
        </w:rPr>
      </w:pPr>
      <w:r w:rsidRPr="007E544F">
        <w:rPr>
          <w:rFonts w:ascii="Calibri" w:hAnsi="Calibri" w:cs="Calibri"/>
          <w:iCs/>
          <w:sz w:val="22"/>
          <w:szCs w:val="22"/>
        </w:rPr>
        <w:t xml:space="preserve">vážený průměr za celou dobu studia v akreditovaném studijním programu nepřesáhne: </w:t>
      </w:r>
      <w:r w:rsidRPr="007E544F">
        <w:rPr>
          <w:rFonts w:ascii="Calibri" w:hAnsi="Calibri" w:cs="Calibri"/>
          <w:iCs/>
          <w:sz w:val="22"/>
          <w:szCs w:val="22"/>
        </w:rPr>
        <w:tab/>
        <w:t>pro BSP</w:t>
      </w:r>
      <w:r w:rsidRPr="007E544F">
        <w:rPr>
          <w:rFonts w:ascii="Calibri" w:hAnsi="Calibri" w:cs="Calibri"/>
          <w:iCs/>
          <w:sz w:val="22"/>
          <w:szCs w:val="22"/>
        </w:rPr>
        <w:tab/>
      </w:r>
      <w:r w:rsidRPr="007E544F">
        <w:rPr>
          <w:rFonts w:ascii="Calibri" w:hAnsi="Calibri" w:cs="Calibri"/>
          <w:iCs/>
          <w:sz w:val="22"/>
          <w:szCs w:val="22"/>
        </w:rPr>
        <w:tab/>
        <w:t>1,30</w:t>
      </w:r>
    </w:p>
    <w:p w:rsidR="007E544F" w:rsidRPr="007E544F" w:rsidRDefault="007E544F" w:rsidP="007E544F">
      <w:pPr>
        <w:ind w:left="708" w:firstLine="708"/>
        <w:jc w:val="both"/>
        <w:rPr>
          <w:rFonts w:ascii="Calibri" w:hAnsi="Calibri" w:cs="Calibri"/>
          <w:iCs/>
          <w:sz w:val="22"/>
          <w:szCs w:val="22"/>
        </w:rPr>
      </w:pPr>
      <w:r w:rsidRPr="007E544F">
        <w:rPr>
          <w:rFonts w:ascii="Calibri" w:hAnsi="Calibri" w:cs="Calibri"/>
          <w:iCs/>
          <w:sz w:val="22"/>
          <w:szCs w:val="22"/>
        </w:rPr>
        <w:t>pro MSP</w:t>
      </w:r>
      <w:r w:rsidRPr="007E544F">
        <w:rPr>
          <w:rFonts w:ascii="Calibri" w:hAnsi="Calibri" w:cs="Calibri"/>
          <w:iCs/>
          <w:sz w:val="22"/>
          <w:szCs w:val="22"/>
        </w:rPr>
        <w:tab/>
        <w:t>1,30</w:t>
      </w:r>
    </w:p>
    <w:p w:rsidR="007E544F" w:rsidRPr="007E544F" w:rsidRDefault="007E544F" w:rsidP="007E544F">
      <w:pPr>
        <w:tabs>
          <w:tab w:val="left" w:pos="2880"/>
        </w:tabs>
        <w:spacing w:after="60"/>
        <w:jc w:val="both"/>
        <w:rPr>
          <w:rFonts w:ascii="Calibri" w:hAnsi="Calibri" w:cs="Calibri"/>
          <w:iCs/>
          <w:sz w:val="22"/>
          <w:szCs w:val="22"/>
        </w:rPr>
      </w:pPr>
      <w:r w:rsidRPr="007E544F">
        <w:rPr>
          <w:rFonts w:ascii="Calibri" w:hAnsi="Calibri" w:cs="Calibri"/>
          <w:iCs/>
          <w:sz w:val="22"/>
          <w:szCs w:val="22"/>
        </w:rPr>
        <w:t>VŠ diplom s vyznamenáním, mohou obdržet studenti, kteří byli při SZZ klasifikováni s celkovým prospěchem „výborně“ (A) nebo „velmi dobře“ (B).</w:t>
      </w:r>
    </w:p>
    <w:p w:rsidR="007E544F" w:rsidRPr="007E544F" w:rsidRDefault="007E544F" w:rsidP="00085185">
      <w:pPr>
        <w:numPr>
          <w:ilvl w:val="0"/>
          <w:numId w:val="17"/>
        </w:numPr>
        <w:ind w:left="426" w:hanging="425"/>
        <w:jc w:val="both"/>
        <w:rPr>
          <w:rFonts w:ascii="Calibri" w:hAnsi="Calibri" w:cs="Calibri"/>
          <w:b/>
          <w:iCs/>
          <w:sz w:val="22"/>
          <w:szCs w:val="22"/>
        </w:rPr>
      </w:pPr>
      <w:r w:rsidRPr="007E544F">
        <w:rPr>
          <w:rFonts w:ascii="Calibri" w:hAnsi="Calibri" w:cs="Calibri"/>
          <w:b/>
          <w:iCs/>
          <w:sz w:val="22"/>
          <w:szCs w:val="22"/>
        </w:rPr>
        <w:t>Prospěl</w:t>
      </w:r>
    </w:p>
    <w:p w:rsidR="007E544F" w:rsidRPr="007E544F" w:rsidRDefault="007E544F" w:rsidP="00085185">
      <w:pPr>
        <w:numPr>
          <w:ilvl w:val="0"/>
          <w:numId w:val="18"/>
        </w:numPr>
        <w:ind w:left="851"/>
        <w:jc w:val="both"/>
        <w:rPr>
          <w:rFonts w:ascii="Calibri" w:hAnsi="Calibri" w:cs="Calibri"/>
          <w:iCs/>
          <w:sz w:val="22"/>
          <w:szCs w:val="22"/>
        </w:rPr>
      </w:pPr>
      <w:r w:rsidRPr="007E544F">
        <w:rPr>
          <w:rFonts w:ascii="Calibri" w:hAnsi="Calibri" w:cs="Calibri"/>
          <w:iCs/>
          <w:sz w:val="22"/>
          <w:szCs w:val="22"/>
        </w:rPr>
        <w:t>absolvování SZZ s celkovým prospěchem „výborně“ (A), „velmi dobře“ (B), „dobře“(C), „uspokojivě“ (D) nebo „dostatečně“ (E).</w:t>
      </w:r>
    </w:p>
    <w:p w:rsidR="007E544F" w:rsidRPr="007E544F" w:rsidRDefault="007E544F" w:rsidP="00085185">
      <w:pPr>
        <w:numPr>
          <w:ilvl w:val="0"/>
          <w:numId w:val="17"/>
        </w:numPr>
        <w:ind w:left="426" w:hanging="425"/>
        <w:jc w:val="both"/>
        <w:rPr>
          <w:rFonts w:ascii="Calibri" w:hAnsi="Calibri" w:cs="Calibri"/>
          <w:b/>
          <w:iCs/>
          <w:sz w:val="22"/>
          <w:szCs w:val="22"/>
        </w:rPr>
      </w:pPr>
      <w:r w:rsidRPr="007E544F">
        <w:rPr>
          <w:rFonts w:ascii="Calibri" w:hAnsi="Calibri" w:cs="Calibri"/>
          <w:b/>
          <w:iCs/>
          <w:sz w:val="22"/>
          <w:szCs w:val="22"/>
        </w:rPr>
        <w:t>Neprospěl</w:t>
      </w:r>
    </w:p>
    <w:p w:rsidR="007E544F" w:rsidRPr="007E544F" w:rsidRDefault="007E544F" w:rsidP="00085185">
      <w:pPr>
        <w:numPr>
          <w:ilvl w:val="0"/>
          <w:numId w:val="18"/>
        </w:numPr>
        <w:ind w:left="851"/>
        <w:jc w:val="both"/>
        <w:rPr>
          <w:rFonts w:ascii="Calibri" w:hAnsi="Calibri" w:cs="Calibri"/>
          <w:iCs/>
          <w:sz w:val="22"/>
          <w:szCs w:val="22"/>
        </w:rPr>
      </w:pPr>
      <w:r w:rsidRPr="007E544F">
        <w:rPr>
          <w:rFonts w:ascii="Calibri" w:hAnsi="Calibri" w:cs="Calibri"/>
          <w:iCs/>
          <w:sz w:val="22"/>
          <w:szCs w:val="22"/>
        </w:rPr>
        <w:t>pokud byl klasifikován u SZZ stupněm „nedostatečně“ (F) u kterékoliv části SZZ.</w:t>
      </w:r>
    </w:p>
    <w:p w:rsidR="007E544F" w:rsidRPr="007E544F" w:rsidRDefault="007E544F" w:rsidP="007E544F">
      <w:pPr>
        <w:ind w:left="1416" w:firstLine="24"/>
        <w:jc w:val="both"/>
        <w:rPr>
          <w:rFonts w:ascii="Calibri" w:hAnsi="Calibri" w:cs="Calibri"/>
          <w:iCs/>
          <w:sz w:val="22"/>
          <w:szCs w:val="22"/>
        </w:rPr>
      </w:pPr>
    </w:p>
    <w:p w:rsidR="00E977BF" w:rsidRPr="00E977BF" w:rsidRDefault="007E544F" w:rsidP="00AD50DB">
      <w:pPr>
        <w:spacing w:before="120"/>
        <w:jc w:val="both"/>
        <w:rPr>
          <w:rFonts w:ascii="Calibri" w:hAnsi="Calibri" w:cs="Calibri"/>
          <w:sz w:val="22"/>
          <w:szCs w:val="22"/>
        </w:rPr>
      </w:pPr>
      <w:r w:rsidRPr="007E544F">
        <w:rPr>
          <w:rFonts w:ascii="Calibri" w:hAnsi="Calibri" w:cs="Calibri"/>
          <w:sz w:val="22"/>
          <w:szCs w:val="22"/>
        </w:rPr>
        <w:t xml:space="preserve">Témata kvalifikačních prací korespondují se zaměřením studijního programu a s profilem absolventa studijního programu </w:t>
      </w:r>
      <w:r w:rsidR="0025580E">
        <w:rPr>
          <w:rFonts w:ascii="Calibri" w:hAnsi="Calibri" w:cs="Calibri"/>
          <w:sz w:val="22"/>
          <w:szCs w:val="22"/>
        </w:rPr>
        <w:t>Management and Marketing</w:t>
      </w:r>
      <w:r w:rsidRPr="007E544F">
        <w:rPr>
          <w:rFonts w:ascii="Calibri" w:hAnsi="Calibri" w:cs="Calibri"/>
          <w:sz w:val="22"/>
          <w:szCs w:val="22"/>
        </w:rPr>
        <w:t>. Je možno uvést návrh témat kvalifikačních prací:</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Affiliate marketing project for a company</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marketing communication campaign for a company</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the cooperative strategy of the Czech and foreign enterprises</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the trademark development (the particular brand)</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a new product marketing strategy</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Employee Engagement Improvement in a Particular Corporation</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Competitiveness analysis of chosen company</w:t>
      </w:r>
    </w:p>
    <w:p w:rsidR="0025580E" w:rsidRDefault="0025580E"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 xml:space="preserve">Na FaME UTB ve Zlíně je vnitřní normou SD 6/2017 </w:t>
      </w:r>
      <w:hyperlink r:id="rId97" w:history="1">
        <w:r w:rsidRPr="007E544F">
          <w:rPr>
            <w:rFonts w:ascii="Calibri" w:hAnsi="Calibri" w:cs="Calibri"/>
            <w:i/>
            <w:iCs/>
            <w:color w:val="0000FF"/>
            <w:sz w:val="22"/>
            <w:szCs w:val="22"/>
            <w:u w:val="single"/>
          </w:rPr>
          <w:t>Hodnocení pedagogických a tvůrčích aktivit</w:t>
        </w:r>
      </w:hyperlink>
      <w:r w:rsidRPr="007E544F">
        <w:rPr>
          <w:rFonts w:ascii="Calibri" w:hAnsi="Calibri" w:cs="Calibri"/>
          <w:i/>
          <w:iCs/>
          <w:color w:val="00B050"/>
          <w:sz w:val="22"/>
          <w:szCs w:val="22"/>
        </w:rPr>
        <w:t xml:space="preserve"> </w:t>
      </w:r>
      <w:r w:rsidRPr="007E544F">
        <w:rPr>
          <w:rFonts w:ascii="Calibri" w:hAnsi="Calibri" w:cs="Calibri"/>
          <w:iCs/>
          <w:sz w:val="22"/>
          <w:szCs w:val="22"/>
        </w:rPr>
        <w:t>stanoven maximální počet vedených BP a DP jedním akademickým pracovníkem v souhrnu BP a DP na UTB na 12.</w:t>
      </w:r>
    </w:p>
    <w:p w:rsidR="007E544F" w:rsidRPr="007E544F" w:rsidRDefault="007E544F" w:rsidP="007E544F">
      <w:pPr>
        <w:jc w:val="both"/>
        <w:rPr>
          <w:rFonts w:ascii="Calibri" w:hAnsi="Calibri" w:cs="Calibri"/>
          <w:iCs/>
          <w:sz w:val="22"/>
          <w:szCs w:val="22"/>
        </w:rPr>
      </w:pPr>
    </w:p>
    <w:p w:rsidR="007E544F" w:rsidRPr="007E544F" w:rsidRDefault="007E544F" w:rsidP="007E544F">
      <w:pPr>
        <w:spacing w:after="600"/>
        <w:jc w:val="both"/>
        <w:rPr>
          <w:rFonts w:ascii="Calibri" w:hAnsi="Calibri" w:cs="Calibri"/>
          <w:sz w:val="22"/>
          <w:szCs w:val="22"/>
        </w:rPr>
      </w:pPr>
      <w:r w:rsidRPr="007E544F">
        <w:rPr>
          <w:rFonts w:ascii="Calibri" w:hAnsi="Calibri" w:cs="Calibri"/>
          <w:i/>
          <w:sz w:val="22"/>
          <w:szCs w:val="22"/>
        </w:rPr>
        <w:t>Všechny kvalifikační práce jsou centrálně ukládány na elektronickém úložišti Digitální knihovna UTB (</w:t>
      </w:r>
      <w:hyperlink r:id="rId98" w:history="1">
        <w:r w:rsidRPr="007E544F">
          <w:rPr>
            <w:rFonts w:ascii="Calibri" w:hAnsi="Calibri" w:cs="Calibri"/>
            <w:i/>
            <w:color w:val="0000FF"/>
            <w:sz w:val="22"/>
            <w:szCs w:val="22"/>
            <w:u w:val="single"/>
          </w:rPr>
          <w:t>https://digilib.k.utb.cz</w:t>
        </w:r>
      </w:hyperlink>
      <w:r w:rsidRPr="007E544F">
        <w:rPr>
          <w:rFonts w:ascii="Calibri" w:hAnsi="Calibri" w:cs="Calibri"/>
          <w: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 ve studijním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Metody výuky a hodnocení výsledků studia</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3.1</w:t>
      </w:r>
    </w:p>
    <w:p w:rsidR="007E544F" w:rsidRPr="007E544F" w:rsidRDefault="007E544F" w:rsidP="007E544F">
      <w:pPr>
        <w:tabs>
          <w:tab w:val="left" w:pos="2835"/>
        </w:tabs>
        <w:spacing w:before="120" w:after="120"/>
        <w:jc w:val="both"/>
        <w:rPr>
          <w:rFonts w:ascii="Calibri" w:hAnsi="Calibri" w:cs="Calibri"/>
          <w:color w:val="00B050"/>
          <w:sz w:val="22"/>
          <w:szCs w:val="22"/>
        </w:rPr>
      </w:pPr>
      <w:r w:rsidRPr="007E544F">
        <w:rPr>
          <w:rFonts w:ascii="Calibri" w:hAnsi="Calibri" w:cs="Calibri"/>
          <w:sz w:val="22"/>
          <w:szCs w:val="22"/>
        </w:rPr>
        <w:t xml:space="preserve">Metody a způsoby výuky jsou zakotveny ve </w:t>
      </w:r>
      <w:hyperlink r:id="rId99"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i/>
          <w:sz w:val="22"/>
          <w:szCs w:val="22"/>
        </w:rPr>
        <w:t>,</w:t>
      </w:r>
      <w:r w:rsidRPr="007E544F">
        <w:rPr>
          <w:rFonts w:ascii="Calibri" w:hAnsi="Calibri" w:cs="Calibri"/>
          <w:sz w:val="22"/>
          <w:szCs w:val="22"/>
        </w:rPr>
        <w:t xml:space="preserve"> článek 7 a dále upřesněny a doplněny ve Vnitřním předpisu FaME </w:t>
      </w:r>
      <w:hyperlink r:id="rId100" w:history="1">
        <w:r w:rsidRPr="007E544F">
          <w:rPr>
            <w:rFonts w:ascii="Calibri" w:hAnsi="Calibri" w:cs="Calibri"/>
            <w:i/>
            <w:color w:val="0000FF"/>
            <w:sz w:val="22"/>
            <w:szCs w:val="22"/>
            <w:u w:val="single"/>
          </w:rPr>
          <w:t>Pravidla průběhu studia ve studijních programech uskutečňovaných na Fakultě managementu a ekonomiky:</w:t>
        </w:r>
      </w:hyperlink>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Způsoby výuky uvedené v odstavci 1 jsou charakterizovány takto:</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Přednášky mají charakter výkladu základních principů, metodologie dané disciplíny, problémů a jejich vzorových řešení.</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Exkurze slouží zejména k tomu, aby se studenti seznamovali s metodami práce v mimouniverzitních institucích.</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Výuku doplňují individuální konzultace, přičemž rozsah a způsob jejich poskytování upravuje vnitřní předpis fakulty.</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Nedílnou součástí studijních činností studenta je zadávaná a vlastní samostatná práce.</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AD50DB" w:rsidRDefault="00AD50DB"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7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(3) SZŘ UTB:</w:t>
      </w:r>
    </w:p>
    <w:p w:rsidR="007E544F" w:rsidRPr="007E544F" w:rsidRDefault="007E544F" w:rsidP="00085185">
      <w:pPr>
        <w:numPr>
          <w:ilvl w:val="0"/>
          <w:numId w:val="23"/>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25580E" w:rsidRDefault="0025580E"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10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(1) SZŘ UTB:</w:t>
      </w:r>
    </w:p>
    <w:p w:rsidR="007E544F" w:rsidRPr="007E544F" w:rsidRDefault="007E544F" w:rsidP="00085185">
      <w:pPr>
        <w:numPr>
          <w:ilvl w:val="0"/>
          <w:numId w:val="24"/>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7E544F" w:rsidRPr="007E544F" w:rsidRDefault="007E544F" w:rsidP="00085185">
      <w:pPr>
        <w:numPr>
          <w:ilvl w:val="0"/>
          <w:numId w:val="24"/>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7E544F" w:rsidRPr="007E544F" w:rsidRDefault="007E544F" w:rsidP="00085185">
      <w:pPr>
        <w:numPr>
          <w:ilvl w:val="0"/>
          <w:numId w:val="24"/>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7E544F" w:rsidRPr="007E544F" w:rsidRDefault="007E544F" w:rsidP="007E544F">
      <w:pPr>
        <w:tabs>
          <w:tab w:val="left" w:pos="2835"/>
        </w:tabs>
        <w:spacing w:before="120" w:after="120"/>
        <w:ind w:left="426"/>
        <w:contextualSpacing/>
        <w:jc w:val="both"/>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Přímé účasti studenta na výuce,</w:t>
      </w:r>
      <w:r w:rsidRPr="007E544F">
        <w:rPr>
          <w:rFonts w:ascii="Calibri" w:eastAsia="Calibri" w:hAnsi="Calibri" w:cs="Calibri"/>
          <w:sz w:val="22"/>
          <w:szCs w:val="22"/>
          <w:lang w:eastAsia="en-US"/>
        </w:rPr>
        <w:t xml:space="preserve"> což je definováno počtem hodin přednášek a seminářů v rámci semestru.</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Samostudia</w:t>
      </w:r>
      <w:r w:rsidRPr="007E544F">
        <w:rPr>
          <w:rFonts w:ascii="Calibri" w:eastAsia="Calibri" w:hAnsi="Calibri" w:cs="Calibri"/>
          <w:sz w:val="22"/>
          <w:szCs w:val="22"/>
          <w:lang w:eastAsia="en-US"/>
        </w:rPr>
        <w:t xml:space="preserve"> neboli domácí přípravy na výuku pro zvládnutí látky z přednášek pro účely seminářů a cvičení.</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zápočet</w:t>
      </w:r>
      <w:r w:rsidRPr="007E544F">
        <w:rPr>
          <w:rFonts w:ascii="Calibri" w:eastAsia="Calibri" w:hAnsi="Calibri" w:cs="Calibri"/>
          <w:sz w:val="22"/>
          <w:szCs w:val="22"/>
          <w:lang w:eastAsia="en-US"/>
        </w:rPr>
        <w:t xml:space="preserve"> u předmětů, které jsou zakončeny zápočtem a zkouškou nebo klasifikovaným zápočtem.</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zkoušku</w:t>
      </w:r>
      <w:r w:rsidRPr="007E544F">
        <w:rPr>
          <w:rFonts w:ascii="Calibri" w:eastAsia="Calibri" w:hAnsi="Calibri" w:cs="Calibri"/>
          <w:sz w:val="22"/>
          <w:szCs w:val="22"/>
          <w:lang w:eastAsia="en-US"/>
        </w:rPr>
        <w:t xml:space="preserve"> u předmětů, které jsou zakončeny zkouškou.</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Exkurze,</w:t>
      </w:r>
      <w:r w:rsidRPr="007E544F">
        <w:rPr>
          <w:rFonts w:ascii="Calibri" w:eastAsia="Calibri" w:hAnsi="Calibri" w:cs="Calibri"/>
          <w:sz w:val="22"/>
          <w:szCs w:val="22"/>
          <w:lang w:eastAsia="en-US"/>
        </w:rPr>
        <w:t xml:space="preserve"> pokud je nutná pro praktickou výuku nebo demonstrativní výuku.</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kombinované formě studia je vysoká část studijní zátěže zaměřena na samostudium.</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Poměr přímé výuky a samostudia odpovídá studijnímu programu a formám studia ekonomického zaměření.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3.3</w:t>
      </w:r>
    </w:p>
    <w:p w:rsidR="007E544F" w:rsidRPr="007E544F" w:rsidRDefault="007E544F" w:rsidP="007E544F">
      <w:pPr>
        <w:tabs>
          <w:tab w:val="left" w:pos="2835"/>
        </w:tabs>
        <w:spacing w:before="120" w:after="240"/>
        <w:jc w:val="both"/>
        <w:rPr>
          <w:rFonts w:ascii="Calibri" w:hAnsi="Calibri" w:cs="Calibri"/>
          <w:sz w:val="22"/>
          <w:szCs w:val="22"/>
        </w:rPr>
      </w:pPr>
      <w:r w:rsidRPr="007E544F">
        <w:rPr>
          <w:rFonts w:ascii="Calibri" w:hAnsi="Calibri" w:cs="Calibri"/>
          <w:sz w:val="22"/>
          <w:szCs w:val="22"/>
        </w:rPr>
        <w:t xml:space="preserve">Studijní literatura ke všem předmětům studijního programu </w:t>
      </w:r>
      <w:r w:rsidR="0025580E">
        <w:rPr>
          <w:rFonts w:ascii="Calibri" w:hAnsi="Calibri" w:cs="Calibri"/>
          <w:sz w:val="22"/>
          <w:szCs w:val="22"/>
        </w:rPr>
        <w:t>Management and Marketing</w:t>
      </w:r>
      <w:r w:rsidRPr="007E544F">
        <w:rPr>
          <w:rFonts w:ascii="Calibri" w:hAnsi="Calibri" w:cs="Calibri"/>
          <w:sz w:val="22"/>
          <w:szCs w:val="22"/>
        </w:rPr>
        <w:t xml:space="preserve">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3.4</w:t>
      </w:r>
    </w:p>
    <w:p w:rsidR="007E544F" w:rsidRPr="007E544F" w:rsidRDefault="007E544F" w:rsidP="007E544F">
      <w:pPr>
        <w:keepNext/>
        <w:keepLines/>
        <w:spacing w:before="40"/>
        <w:jc w:val="both"/>
        <w:outlineLvl w:val="2"/>
        <w:rPr>
          <w:rFonts w:ascii="Calibri" w:hAnsi="Calibri" w:cs="Calibri"/>
          <w:color w:val="00B050"/>
          <w:sz w:val="22"/>
          <w:szCs w:val="22"/>
        </w:rPr>
      </w:pPr>
      <w:r w:rsidRPr="007E544F">
        <w:rPr>
          <w:rFonts w:ascii="Calibri" w:hAnsi="Calibri" w:cs="Calibri"/>
          <w:sz w:val="22"/>
          <w:szCs w:val="22"/>
        </w:rPr>
        <w:t xml:space="preserve">Pravidla pro hodnocení studia jsou uvedena ve </w:t>
      </w:r>
      <w:hyperlink r:id="rId101"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v článcích 10 – 15 doplněná ve Vnitřním předpisu</w:t>
      </w:r>
      <w:r w:rsidRPr="007E544F">
        <w:rPr>
          <w:rFonts w:ascii="Calibri" w:hAnsi="Calibri" w:cs="Calibri"/>
          <w:color w:val="00B050"/>
          <w:sz w:val="22"/>
          <w:szCs w:val="22"/>
        </w:rPr>
        <w:t xml:space="preserve"> </w:t>
      </w:r>
      <w:hyperlink r:id="rId102"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10 – 15.</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Tvůrčí činnost vztahující se ke studijnímu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3.5</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magisterským studijním programem „</w:t>
      </w:r>
      <w:r w:rsidR="00AD50DB">
        <w:rPr>
          <w:rFonts w:ascii="Calibri" w:hAnsi="Calibri" w:cs="Calibri"/>
          <w:sz w:val="22"/>
          <w:szCs w:val="22"/>
        </w:rPr>
        <w:t>Management and Marketing</w:t>
      </w:r>
      <w:r w:rsidRPr="007E544F">
        <w:rPr>
          <w:rFonts w:ascii="Calibri" w:hAnsi="Calibri" w:cs="Calibri"/>
          <w:sz w:val="22"/>
          <w:szCs w:val="22"/>
        </w:rPr>
        <w:t xml:space="preserve">“. </w:t>
      </w:r>
      <w:r w:rsidRPr="002714C3">
        <w:rPr>
          <w:rFonts w:ascii="Calibri" w:hAnsi="Calibri" w:cs="Calibri"/>
          <w:sz w:val="22"/>
          <w:szCs w:val="22"/>
        </w:rPr>
        <w:t xml:space="preserve">V současné době jsou řešeny </w:t>
      </w:r>
      <w:r w:rsidR="002714C3" w:rsidRPr="002714C3">
        <w:rPr>
          <w:rFonts w:ascii="Calibri" w:hAnsi="Calibri" w:cs="Calibri"/>
          <w:sz w:val="22"/>
          <w:szCs w:val="22"/>
        </w:rPr>
        <w:t>tyto grantové projekty GA ČR a TAČR:</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„Determinanty struktury systémů rozpočetnictví a měření výkonnosti a jejich vliv na chování a výkonnost organizace“</w:t>
      </w:r>
      <w:r w:rsidRPr="007E544F">
        <w:rPr>
          <w:rFonts w:ascii="Calibri" w:eastAsia="Calibri" w:hAnsi="Calibri" w:cs="Calibri"/>
          <w:sz w:val="22"/>
          <w:szCs w:val="22"/>
          <w:lang w:eastAsia="en-US"/>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„Metodika tvorby modelu predikce sektorové a podnikové výkonnosti v makroekonomických souvislostech“</w:t>
      </w:r>
      <w:r w:rsidRPr="007E544F">
        <w:rPr>
          <w:rFonts w:ascii="Calibri" w:eastAsia="Calibri" w:hAnsi="Calibri" w:cs="Calibri"/>
          <w:sz w:val="22"/>
          <w:szCs w:val="22"/>
          <w:lang w:eastAsia="en-US"/>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25580E" w:rsidRPr="002714C3" w:rsidRDefault="0025580E" w:rsidP="00085185">
      <w:pPr>
        <w:pStyle w:val="Odstavecseseznamem"/>
        <w:numPr>
          <w:ilvl w:val="0"/>
          <w:numId w:val="25"/>
        </w:numPr>
        <w:tabs>
          <w:tab w:val="left" w:pos="2835"/>
        </w:tabs>
        <w:spacing w:before="120" w:after="120"/>
        <w:jc w:val="both"/>
        <w:rPr>
          <w:rFonts w:asciiTheme="minorHAnsi" w:hAnsiTheme="minorHAnsi" w:cstheme="minorHAnsi"/>
        </w:rPr>
      </w:pPr>
      <w:r w:rsidRPr="002714C3">
        <w:rPr>
          <w:rFonts w:cs="Calibri"/>
        </w:rPr>
        <w:t>Třetí</w:t>
      </w:r>
      <w:r w:rsidRPr="002714C3">
        <w:rPr>
          <w:rFonts w:asciiTheme="minorHAnsi" w:hAnsiTheme="minorHAnsi" w:cstheme="minorHAnsi"/>
        </w:rPr>
        <w:t xml:space="preserve"> projekt financovaný TA ČR, a názvem „</w:t>
      </w:r>
      <w:r w:rsidRPr="002714C3">
        <w:rPr>
          <w:rFonts w:asciiTheme="minorHAnsi" w:hAnsiTheme="minorHAnsi" w:cstheme="minorHAnsi"/>
          <w:b/>
        </w:rPr>
        <w:t>Inovace systémů řízení subjektů cestovního ruchu pomocí nástrojů procesního řízení</w:t>
      </w:r>
      <w:r w:rsidRPr="002714C3">
        <w:rPr>
          <w:rFonts w:asciiTheme="minorHAnsi" w:hAnsiTheme="minorHAnsi" w:cstheme="minorHAnsi"/>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25580E" w:rsidRPr="002714C3" w:rsidRDefault="0025580E" w:rsidP="00085185">
      <w:pPr>
        <w:pStyle w:val="Odstavecseseznamem"/>
        <w:numPr>
          <w:ilvl w:val="2"/>
          <w:numId w:val="25"/>
        </w:numPr>
        <w:spacing w:after="0" w:line="240" w:lineRule="auto"/>
        <w:ind w:left="1560" w:hanging="283"/>
        <w:jc w:val="both"/>
        <w:rPr>
          <w:rFonts w:asciiTheme="minorHAnsi" w:hAnsiTheme="minorHAnsi" w:cstheme="minorHAnsi"/>
        </w:rPr>
      </w:pPr>
      <w:r w:rsidRPr="002714C3">
        <w:rPr>
          <w:rFonts w:asciiTheme="minorHAnsi" w:hAnsiTheme="minorHAnsi" w:cstheme="minorHAnsi"/>
        </w:rPr>
        <w:t>Interaktivní knihovna klíčových procesů hotelových společností a dalších organizací cestovního ruchu,</w:t>
      </w:r>
    </w:p>
    <w:p w:rsidR="0025580E" w:rsidRPr="002714C3" w:rsidRDefault="0025580E" w:rsidP="00085185">
      <w:pPr>
        <w:pStyle w:val="Odstavecseseznamem"/>
        <w:numPr>
          <w:ilvl w:val="2"/>
          <w:numId w:val="25"/>
        </w:numPr>
        <w:spacing w:after="0" w:line="240" w:lineRule="auto"/>
        <w:ind w:left="1560" w:hanging="283"/>
        <w:contextualSpacing w:val="0"/>
        <w:jc w:val="both"/>
        <w:rPr>
          <w:rFonts w:asciiTheme="minorHAnsi" w:hAnsiTheme="minorHAnsi" w:cstheme="minorHAnsi"/>
        </w:rPr>
      </w:pPr>
      <w:r w:rsidRPr="002714C3">
        <w:rPr>
          <w:rFonts w:asciiTheme="minorHAnsi" w:hAnsiTheme="minorHAnsi" w:cstheme="minorHAnsi"/>
        </w:rPr>
        <w:t>Procesní simulátor hotelu simulující klíčové procesy hotelu a prezentující vliv jejich nastavení na výkonnost hotelu.</w:t>
      </w:r>
    </w:p>
    <w:p w:rsidR="0025580E" w:rsidRPr="002714C3" w:rsidRDefault="0025580E" w:rsidP="00AD50DB">
      <w:pPr>
        <w:ind w:left="709"/>
        <w:jc w:val="both"/>
        <w:rPr>
          <w:rFonts w:asciiTheme="minorHAnsi" w:hAnsiTheme="minorHAnsi" w:cstheme="minorHAnsi"/>
          <w:sz w:val="22"/>
        </w:rPr>
      </w:pPr>
      <w:r w:rsidRPr="002714C3">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rsidR="0025580E" w:rsidRPr="002714C3" w:rsidRDefault="0025580E" w:rsidP="00085185">
      <w:pPr>
        <w:numPr>
          <w:ilvl w:val="0"/>
          <w:numId w:val="25"/>
        </w:numPr>
        <w:tabs>
          <w:tab w:val="left" w:pos="2835"/>
        </w:tabs>
        <w:spacing w:before="120" w:after="120"/>
        <w:ind w:left="709" w:hanging="283"/>
        <w:jc w:val="both"/>
        <w:rPr>
          <w:rFonts w:asciiTheme="minorHAnsi" w:hAnsiTheme="minorHAnsi" w:cstheme="minorHAnsi"/>
          <w:sz w:val="22"/>
        </w:rPr>
      </w:pPr>
      <w:r w:rsidRPr="002714C3">
        <w:rPr>
          <w:rFonts w:asciiTheme="minorHAnsi" w:hAnsiTheme="minorHAnsi" w:cstheme="minorHAnsi"/>
          <w:sz w:val="22"/>
        </w:rPr>
        <w:t xml:space="preserve">Dalším projektem financovaným TA ČR s názvem </w:t>
      </w:r>
      <w:r w:rsidRPr="002714C3">
        <w:rPr>
          <w:rFonts w:asciiTheme="minorHAnsi" w:hAnsiTheme="minorHAnsi" w:cstheme="minorHAnsi"/>
          <w:b/>
          <w:sz w:val="22"/>
        </w:rPr>
        <w:t>„Manažerský model hodnoty designu pro konkurenceschopnost MSP v ČR“,</w:t>
      </w:r>
      <w:r w:rsidRPr="002714C3">
        <w:rPr>
          <w:rFonts w:asciiTheme="minorHAnsi" w:hAnsiTheme="minorHAnsi" w:cstheme="minorHAnsi"/>
          <w:sz w:val="22"/>
        </w:rPr>
        <w:t xml:space="preserve">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rsidR="0025580E" w:rsidRPr="002714C3" w:rsidRDefault="0025580E" w:rsidP="00085185">
      <w:pPr>
        <w:numPr>
          <w:ilvl w:val="0"/>
          <w:numId w:val="25"/>
        </w:numPr>
        <w:tabs>
          <w:tab w:val="left" w:pos="2835"/>
        </w:tabs>
        <w:spacing w:before="120" w:after="120"/>
        <w:ind w:left="714" w:hanging="357"/>
        <w:jc w:val="both"/>
        <w:rPr>
          <w:rFonts w:asciiTheme="minorHAnsi" w:hAnsiTheme="minorHAnsi" w:cstheme="minorHAnsi"/>
          <w:sz w:val="22"/>
        </w:rPr>
      </w:pPr>
      <w:r w:rsidRPr="002714C3">
        <w:rPr>
          <w:rFonts w:asciiTheme="minorHAnsi" w:hAnsiTheme="minorHAnsi" w:cstheme="minorHAnsi"/>
          <w:sz w:val="22"/>
        </w:rPr>
        <w:t xml:space="preserve">Dalším projektem financovaným TA ČR s názvem </w:t>
      </w:r>
      <w:r w:rsidRPr="002714C3">
        <w:rPr>
          <w:rFonts w:asciiTheme="minorHAnsi" w:hAnsiTheme="minorHAnsi" w:cstheme="minorHAnsi"/>
          <w:b/>
          <w:sz w:val="22"/>
        </w:rPr>
        <w:t>„Poznatky behaviorální ekonomie a jejich aplikace na úrovni obcí a krajů České republiky“,</w:t>
      </w:r>
      <w:r w:rsidRPr="002714C3">
        <w:rPr>
          <w:rFonts w:asciiTheme="minorHAnsi" w:hAnsiTheme="minorHAnsi" w:cstheme="minorHAnsi"/>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rsidR="00AD50DB" w:rsidRDefault="00AD50DB"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posledních letech byly řešeny také následující výzkumné projekty:</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„Tvorba strategického modelu výkonnosti založeného na synergických efektech vybraných soustav řízení“</w:t>
      </w:r>
      <w:r w:rsidRPr="007E544F">
        <w:rPr>
          <w:rFonts w:ascii="Calibri" w:eastAsia="Calibri" w:hAnsi="Calibri" w:cs="Calibri"/>
          <w:sz w:val="22"/>
          <w:szCs w:val="22"/>
          <w:lang w:eastAsia="en-US"/>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„Variabilita skupin nákladů a její promítnutí v kalkulačním systému ve výrobních firmách“</w:t>
      </w:r>
      <w:r w:rsidRPr="007E544F">
        <w:rPr>
          <w:rFonts w:ascii="Calibri" w:eastAsia="Calibri" w:hAnsi="Calibri" w:cs="Calibri"/>
          <w:sz w:val="22"/>
          <w:szCs w:val="22"/>
          <w:lang w:eastAsia="en-US"/>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E544F" w:rsidRDefault="007E544F" w:rsidP="00085185">
      <w:pPr>
        <w:numPr>
          <w:ilvl w:val="0"/>
          <w:numId w:val="25"/>
        </w:numPr>
        <w:tabs>
          <w:tab w:val="left" w:pos="2835"/>
        </w:tabs>
        <w:spacing w:before="120" w:after="24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Třetí projekt s názvem </w:t>
      </w:r>
      <w:r w:rsidRPr="007E544F">
        <w:rPr>
          <w:rFonts w:ascii="Calibri" w:eastAsia="Calibri" w:hAnsi="Calibri" w:cs="Calibri"/>
          <w:b/>
          <w:sz w:val="22"/>
          <w:szCs w:val="22"/>
          <w:lang w:eastAsia="en-US"/>
        </w:rPr>
        <w:t xml:space="preserve">„Vytvoření českého nástroje pro měření akademických tacitních znalostí“ </w:t>
      </w:r>
      <w:r w:rsidRPr="007E544F">
        <w:rPr>
          <w:rFonts w:ascii="Calibri" w:eastAsia="Calibri" w:hAnsi="Calibri" w:cs="Calibri"/>
          <w:sz w:val="22"/>
          <w:szCs w:val="22"/>
          <w:lang w:eastAsia="en-US"/>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Vedle pr</w:t>
      </w:r>
      <w:r w:rsidR="00AD50DB">
        <w:rPr>
          <w:rFonts w:ascii="Calibri" w:hAnsi="Calibri" w:cs="Calibri"/>
          <w:sz w:val="22"/>
          <w:szCs w:val="22"/>
        </w:rPr>
        <w:t>ojektů financovaných z p</w:t>
      </w:r>
      <w:r w:rsidRPr="007E544F">
        <w:rPr>
          <w:rFonts w:ascii="Calibri" w:hAnsi="Calibri" w:cs="Calibri"/>
          <w:sz w:val="22"/>
          <w:szCs w:val="22"/>
        </w:rPr>
        <w:t>rostředků GAČR a TAČR je v současné době řešen také mezinárodní projekt z programu ERASMUS+:</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w:t>
      </w: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sz w:val="22"/>
          <w:szCs w:val="22"/>
          <w:lang w:eastAsia="en-US"/>
        </w:rPr>
        <w:t>“</w:t>
      </w:r>
      <w:r w:rsidRPr="007E544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akademie1, 2.</w:t>
      </w:r>
    </w:p>
    <w:p w:rsidR="007E544F" w:rsidRPr="007E544F" w:rsidRDefault="007E544F" w:rsidP="00085185">
      <w:pPr>
        <w:numPr>
          <w:ilvl w:val="0"/>
          <w:numId w:val="25"/>
        </w:numPr>
        <w:tabs>
          <w:tab w:val="left" w:pos="2835"/>
        </w:tabs>
        <w:spacing w:before="120" w:after="60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Finanční, materiální a další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Finanční zabezpečení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4.1</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Materiální a technické zabezpečení studijního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4.2</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Studijní program </w:t>
      </w:r>
      <w:r w:rsidR="005213A9">
        <w:rPr>
          <w:rFonts w:ascii="Calibri" w:hAnsi="Calibri" w:cs="Calibri"/>
          <w:sz w:val="22"/>
          <w:szCs w:val="22"/>
        </w:rPr>
        <w:t>Management and Marketing</w:t>
      </w:r>
      <w:r w:rsidRPr="007E544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5213A9" w:rsidRPr="00AA3ED0" w:rsidRDefault="005213A9" w:rsidP="005213A9">
      <w:pPr>
        <w:jc w:val="both"/>
        <w:rPr>
          <w:rFonts w:asciiTheme="minorHAnsi" w:hAnsiTheme="minorHAnsi" w:cstheme="minorHAnsi"/>
          <w:sz w:val="22"/>
        </w:rPr>
      </w:pPr>
      <w:r w:rsidRPr="00AA3ED0">
        <w:rPr>
          <w:rFonts w:asciiTheme="minorHAnsi" w:hAnsiTheme="minorHAnsi" w:cstheme="minorHAnsi"/>
          <w:sz w:val="22"/>
        </w:rPr>
        <w:t>Z toho Fakulta managementu a ekonomiky disponuje:</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6 počítačovými učebnami o celkové kapacitě 126 míst vybavenými moderní výpočetní a audiovizuální technikou, včetně tabulí pro popis stíratelnými fixy,</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3 posluchárnami s kapacitou 222 míst vybavenými moderní audiovizuální technikou, včetně tabulí pro popis stíratelnými fixy,</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2 posluchárnami s kapacitou 138 míst vybavenými moderní audiovizuální technikou s možností promítání prezentací na více ploch a včetně interaktivních tabulí,</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1 přednáškovou místností o kapacitě 182 míst vybavenou moderní audiovizuální technikou s možností promítání prezentací na více ploch a včetně tabulí,</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9 seminárními místnosti o kapacitě 276 míst vybavenými jednotným prezentačním místem, které obsahují moderní počítačovou a audiovizuální techniku včetně tabulí.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Odborná literatura a elektronické databáze odpovídající studijnímu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AD50DB">
        <w:rPr>
          <w:rFonts w:ascii="Calibri" w:hAnsi="Calibri" w:cs="Calibri"/>
          <w:sz w:val="22"/>
          <w:szCs w:val="22"/>
        </w:rPr>
        <w:t>Management and Marketing</w:t>
      </w:r>
      <w:r w:rsidRPr="007E544F">
        <w:rPr>
          <w:rFonts w:ascii="Calibri" w:hAnsi="Calibri" w:cs="Calibri"/>
          <w:sz w:val="22"/>
          <w:szCs w:val="22"/>
        </w:rPr>
        <w:t xml:space="preserve"> mají přístup k domácí i zahraniční literatuře vztahující se ke studovaným předmětům, jak v tištěné, tak elektronické verzi. </w:t>
      </w:r>
    </w:p>
    <w:p w:rsidR="007E544F" w:rsidRPr="007E544F" w:rsidRDefault="007E544F" w:rsidP="007E544F">
      <w:pPr>
        <w:widowControl w:val="0"/>
        <w:autoSpaceDE w:val="0"/>
        <w:autoSpaceDN w:val="0"/>
        <w:adjustRightInd w:val="0"/>
        <w:spacing w:before="120" w:after="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AD50DB">
      <w:pPr>
        <w:widowControl w:val="0"/>
        <w:autoSpaceDE w:val="0"/>
        <w:autoSpaceDN w:val="0"/>
        <w:adjustRightInd w:val="0"/>
        <w:spacing w:before="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Konkrétní dostupné databáze: </w:t>
      </w:r>
    </w:p>
    <w:p w:rsidR="007E544F" w:rsidRPr="007E544F" w:rsidRDefault="007E544F" w:rsidP="00AD50DB">
      <w:pPr>
        <w:numPr>
          <w:ilvl w:val="0"/>
          <w:numId w:val="2"/>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Citační databáze Web of Science a Scopus </w:t>
      </w:r>
    </w:p>
    <w:p w:rsidR="007E544F" w:rsidRPr="007E544F" w:rsidRDefault="007E544F" w:rsidP="002E1AC4">
      <w:pPr>
        <w:numPr>
          <w:ilvl w:val="0"/>
          <w:numId w:val="2"/>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kolekce elektronických časopisů Elsevier ScienceDirect, Wiley Online Library, SpringerLink a další. </w:t>
      </w:r>
    </w:p>
    <w:p w:rsidR="007E544F" w:rsidRPr="007E544F" w:rsidRDefault="007E544F" w:rsidP="002E1AC4">
      <w:pPr>
        <w:numPr>
          <w:ilvl w:val="0"/>
          <w:numId w:val="2"/>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plnotextové databáze Ebsco a ProQuest </w:t>
      </w:r>
    </w:p>
    <w:p w:rsidR="007E544F" w:rsidRPr="007E544F" w:rsidRDefault="007E544F" w:rsidP="002E1AC4">
      <w:pPr>
        <w:numPr>
          <w:ilvl w:val="0"/>
          <w:numId w:val="2"/>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2E1AC4">
      <w:pPr>
        <w:numPr>
          <w:ilvl w:val="0"/>
          <w:numId w:val="2"/>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2E1AC4">
      <w:pPr>
        <w:numPr>
          <w:ilvl w:val="0"/>
          <w:numId w:val="2"/>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600"/>
        <w:rPr>
          <w:rFonts w:ascii="Calibri" w:hAnsi="Calibri" w:cs="Calibri"/>
          <w:sz w:val="22"/>
          <w:szCs w:val="22"/>
        </w:rPr>
      </w:pPr>
      <w:r w:rsidRPr="007E544F">
        <w:rPr>
          <w:rFonts w:ascii="Calibri" w:hAnsi="Calibri" w:cs="Calibri"/>
          <w:sz w:val="22"/>
          <w:szCs w:val="22"/>
        </w:rPr>
        <w:t xml:space="preserve">Seznam všech databází: </w:t>
      </w:r>
      <w:hyperlink r:id="rId103" w:history="1">
        <w:r w:rsidRPr="007E544F">
          <w:rPr>
            <w:rFonts w:ascii="Calibri" w:hAnsi="Calibri" w:cs="Calibri"/>
            <w:i/>
            <w:color w:val="0000FF"/>
            <w:sz w:val="22"/>
            <w:szCs w:val="22"/>
            <w:u w:val="single"/>
          </w:rPr>
          <w:t>http://portal.k.utb.cz/databases/alphabetical/</w:t>
        </w:r>
      </w:hyperlink>
      <w:r w:rsidRPr="007E544F">
        <w:rPr>
          <w:rFonts w:ascii="Calibri" w:hAnsi="Calibri" w:cs="Calibri"/>
          <w:color w:val="00B050"/>
          <w:sz w:val="22"/>
          <w:szCs w:val="22"/>
        </w:rPr>
        <w:t xml:space="preserve"> </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Garant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Pravomoci a odpovědnost garanta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5.1</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Pravomoci a odpovědnosti garanta studijního programu upravuje vnitřní předpis UTB ve Zlíně </w:t>
      </w:r>
      <w:hyperlink r:id="rId104" w:history="1">
        <w:r w:rsidRPr="007E544F">
          <w:rPr>
            <w:rFonts w:ascii="Calibri" w:hAnsi="Calibri" w:cs="Calibri"/>
            <w:i/>
            <w:color w:val="0000FF"/>
            <w:sz w:val="22"/>
            <w:szCs w:val="22"/>
            <w:u w:val="single"/>
          </w:rPr>
          <w:t>Řád pro tvorbu, schvalování, uskutečňování a změny studijních programů Univerzity Tomáše Bati ve Zlíně</w:t>
        </w:r>
      </w:hyperlink>
      <w:r w:rsidRPr="007E544F">
        <w:rPr>
          <w:rFonts w:ascii="Calibri" w:hAnsi="Calibri" w:cs="Calibri"/>
          <w:i/>
          <w:color w:val="00B050"/>
          <w:sz w:val="22"/>
          <w:szCs w:val="22"/>
        </w:rPr>
        <w:t xml:space="preserve"> </w:t>
      </w:r>
      <w:r w:rsidRPr="007E544F">
        <w:rPr>
          <w:rFonts w:ascii="Calibri" w:hAnsi="Calibri" w:cs="Calibri"/>
          <w:sz w:val="22"/>
          <w:szCs w:val="22"/>
        </w:rPr>
        <w:t>ze dne 28. června 2017, článek 8.</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Z uvedeného vnitřního předpisu UTB ve Zlíně vyplývají zejména tyto povinnosti garanta studijního programu: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Garant bakalářského a magisterského studijního programu zejména:</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koordinuje obsahovou přípravu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dbá na to, aby studijní program byl uskutečňován v souladu s akreditačním spisem,</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dohlíží na kvalitu uskutečňování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studentům ve studijním programu poskytuje odborné studijní poradenství,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výběr studijních předmětů studia v zahraničí a jejich uznání,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doporučuje uznání části studia podle čl. 24 Studijního a zkušebního řádu UTB,</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témata bakalářských nebo diplomových prací,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obsahově a metodicky rozvíjí studijní program v souladu s aktuální úrovní poznání a potřebami praxe,</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předkládá radě studijního programu návrhy na změny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účastní se jednání rady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spolupracuje s proděkany, řediteli ústavů a garanty dalších studijních programů uskutečňovaných na dané součásti,</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zpracovává hodnotící zprávu o studijním programu jako podklad pro hodnocení kvality uskutečňovaného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osoby garanta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5.2</w:t>
      </w:r>
    </w:p>
    <w:p w:rsidR="00F9611C" w:rsidRDefault="00F9611C" w:rsidP="00F9611C">
      <w:pPr>
        <w:spacing w:before="120" w:after="120"/>
        <w:jc w:val="both"/>
        <w:rPr>
          <w:rFonts w:ascii="Calibri" w:hAnsi="Calibri" w:cs="Calibri"/>
          <w:i/>
          <w:sz w:val="22"/>
          <w:szCs w:val="22"/>
        </w:rPr>
      </w:pPr>
      <w:r w:rsidRPr="007E544F">
        <w:rPr>
          <w:rFonts w:ascii="Calibri" w:hAnsi="Calibri" w:cs="Calibri"/>
          <w:sz w:val="22"/>
          <w:szCs w:val="22"/>
        </w:rPr>
        <w:t xml:space="preserve">Garantem studijního programu </w:t>
      </w:r>
      <w:r>
        <w:rPr>
          <w:rFonts w:ascii="Calibri" w:hAnsi="Calibri" w:cs="Calibri"/>
          <w:sz w:val="22"/>
          <w:szCs w:val="22"/>
        </w:rPr>
        <w:t>Management</w:t>
      </w:r>
      <w:r w:rsidR="00AD50DB">
        <w:rPr>
          <w:rFonts w:ascii="Calibri" w:hAnsi="Calibri" w:cs="Calibri"/>
          <w:sz w:val="22"/>
          <w:szCs w:val="22"/>
        </w:rPr>
        <w:t xml:space="preserve"> and Marketing</w:t>
      </w:r>
      <w:r w:rsidRPr="007E544F">
        <w:rPr>
          <w:rFonts w:ascii="Calibri" w:hAnsi="Calibri" w:cs="Calibri"/>
          <w:sz w:val="22"/>
          <w:szCs w:val="22"/>
        </w:rPr>
        <w:t xml:space="preserve"> je </w:t>
      </w:r>
      <w:r w:rsidRPr="007E544F">
        <w:rPr>
          <w:rFonts w:ascii="Calibri" w:hAnsi="Calibri" w:cs="Calibri"/>
          <w:b/>
          <w:sz w:val="22"/>
          <w:szCs w:val="22"/>
        </w:rPr>
        <w:t xml:space="preserve">doc. Ing. </w:t>
      </w:r>
      <w:r w:rsidR="00C120B8">
        <w:rPr>
          <w:rFonts w:ascii="Calibri" w:hAnsi="Calibri" w:cs="Calibri"/>
          <w:b/>
          <w:sz w:val="22"/>
          <w:szCs w:val="22"/>
        </w:rPr>
        <w:t>Miloslava Chovancová</w:t>
      </w:r>
      <w:r w:rsidRPr="007E544F">
        <w:rPr>
          <w:rFonts w:ascii="Calibri" w:hAnsi="Calibri" w:cs="Calibri"/>
          <w:b/>
          <w:sz w:val="22"/>
          <w:szCs w:val="22"/>
        </w:rPr>
        <w:t xml:space="preserve">, </w:t>
      </w:r>
      <w:r w:rsidR="00C120B8">
        <w:rPr>
          <w:rFonts w:ascii="Calibri" w:hAnsi="Calibri" w:cs="Calibri"/>
          <w:b/>
          <w:sz w:val="22"/>
          <w:szCs w:val="22"/>
        </w:rPr>
        <w:t>CSc.</w:t>
      </w:r>
      <w:r w:rsidRPr="007E544F">
        <w:rPr>
          <w:rFonts w:ascii="Calibri" w:hAnsi="Calibri" w:cs="Calibri"/>
          <w:sz w:val="22"/>
          <w:szCs w:val="22"/>
        </w:rPr>
        <w:t xml:space="preserve"> Garant má požadovanou kvalifikaci (doc. – Ekonomika</w:t>
      </w:r>
      <w:r w:rsidR="00A85A86">
        <w:rPr>
          <w:rFonts w:ascii="Calibri" w:hAnsi="Calibri" w:cs="Calibri"/>
          <w:sz w:val="22"/>
          <w:szCs w:val="22"/>
        </w:rPr>
        <w:t xml:space="preserve"> podniku</w:t>
      </w:r>
      <w:r w:rsidRPr="007E544F">
        <w:rPr>
          <w:rFonts w:ascii="Calibri" w:hAnsi="Calibri" w:cs="Calibri"/>
          <w:sz w:val="22"/>
          <w:szCs w:val="22"/>
        </w:rPr>
        <w:t xml:space="preserve"> a management</w:t>
      </w:r>
      <w:r w:rsidR="00461436">
        <w:rPr>
          <w:rFonts w:ascii="Calibri" w:hAnsi="Calibri" w:cs="Calibri"/>
          <w:sz w:val="22"/>
          <w:szCs w:val="22"/>
        </w:rPr>
        <w:t>)</w:t>
      </w:r>
      <w:r w:rsidRPr="007E544F">
        <w:rPr>
          <w:rFonts w:ascii="Calibri" w:hAnsi="Calibri" w:cs="Calibri"/>
          <w:sz w:val="22"/>
          <w:szCs w:val="22"/>
        </w:rPr>
        <w:t xml:space="preserve"> a </w:t>
      </w:r>
      <w:r w:rsidR="00461436">
        <w:rPr>
          <w:rFonts w:ascii="Calibri" w:hAnsi="Calibri" w:cs="Calibri"/>
          <w:sz w:val="22"/>
          <w:szCs w:val="22"/>
        </w:rPr>
        <w:t>její</w:t>
      </w:r>
      <w:r w:rsidRPr="007E544F">
        <w:rPr>
          <w:rFonts w:ascii="Calibri" w:hAnsi="Calibri" w:cs="Calibri"/>
          <w:sz w:val="22"/>
          <w:szCs w:val="22"/>
        </w:rPr>
        <w:t xml:space="preserve"> tvůrčí a vědecká činnost je stručně uvedena v akreditačních materiálech v části </w:t>
      </w:r>
      <w:r w:rsidRPr="007E544F">
        <w:rPr>
          <w:rFonts w:ascii="Calibri" w:hAnsi="Calibri" w:cs="Calibri"/>
          <w:i/>
          <w:sz w:val="22"/>
          <w:szCs w:val="22"/>
        </w:rPr>
        <w:t>C-I – Personální zabezpečení.</w:t>
      </w:r>
    </w:p>
    <w:p w:rsidR="00085185" w:rsidRPr="00085185" w:rsidRDefault="00085185" w:rsidP="00085185">
      <w:pPr>
        <w:spacing w:before="120" w:after="120"/>
        <w:jc w:val="both"/>
        <w:rPr>
          <w:rFonts w:ascii="Calibri" w:hAnsi="Calibri" w:cs="Calibri"/>
          <w:sz w:val="22"/>
          <w:szCs w:val="22"/>
        </w:rPr>
      </w:pPr>
      <w:r w:rsidRPr="00085185">
        <w:rPr>
          <w:rFonts w:ascii="Calibri" w:hAnsi="Calibri" w:cs="Calibri"/>
          <w:sz w:val="22"/>
          <w:szCs w:val="22"/>
        </w:rPr>
        <w:t>Garantka je autorkou a spoluautorkou cca 130 vědeckých článků a publikací (z toho 12 publikací indexovaných na Web of Science; H-Index: 3). Garantka je hlavní spoluautorkou 3 vědeckých monografií v sérii Consumer Behaviour and Branding: a) Consumer Behaviour and Branding: A Cross Cultural Perspective; b) Consumer Behaviour and Branding: Perspectives from the  Fast Food Industry in Different Markets; c) Consumer Behaviour and Branding: Building Domestic Brands in Developing Countries.  Garantka je školitelkou doktorského studijního programu Ekonomika a management na FaME UTB ve Zlíně, a to převážně zahraničních doktorandů. Pod jejím vedením úspěšně dokončilo studium 6 doktorandů, z toho 4 zahraniční. Garantka působila jeden rok jako Research Fellow  pro vzdělávací oblast business managementu, marketingu a business komunikace na Georgetown University, Washington, D. C. (6 měsíců), a na University of Wisconsin, River Falls (6 měsíců) v USA. Vědecko-výzkumná činnost garantky je zaměřena do oblasti marketingu,  brand managementu, chování spotřebitelů a budování malého a středního podnikání v rozvojových zemí, kde spolupracuje zejména s Rhein-Bonn-Zieg University v Bonnu ve Spolkové republice Německo.</w:t>
      </w:r>
    </w:p>
    <w:p w:rsidR="00085185" w:rsidRPr="00085185" w:rsidRDefault="00085185" w:rsidP="00085185">
      <w:pPr>
        <w:spacing w:before="120" w:after="120"/>
        <w:jc w:val="both"/>
        <w:rPr>
          <w:rFonts w:ascii="Calibri" w:hAnsi="Calibri" w:cs="Calibri"/>
          <w:sz w:val="22"/>
          <w:szCs w:val="22"/>
        </w:rPr>
      </w:pPr>
      <w:r w:rsidRPr="00085185">
        <w:rPr>
          <w:rFonts w:ascii="Calibri" w:hAnsi="Calibri" w:cs="Calibri"/>
          <w:sz w:val="22"/>
          <w:szCs w:val="22"/>
        </w:rPr>
        <w:t>Projektová činnost garantky (vědecko-výzkumné a vzdělávací projekty):</w:t>
      </w:r>
    </w:p>
    <w:p w:rsidR="00085185" w:rsidRDefault="00085185" w:rsidP="00085185">
      <w:pPr>
        <w:pStyle w:val="Odstavecseseznamem"/>
        <w:numPr>
          <w:ilvl w:val="0"/>
          <w:numId w:val="75"/>
        </w:numPr>
        <w:spacing w:before="120" w:after="120" w:line="276" w:lineRule="auto"/>
        <w:jc w:val="both"/>
      </w:pPr>
      <w:r>
        <w:t xml:space="preserve">Výzkum konkurenční schopnosti českých průmyslových výrobců ( CEZ: J 22/98: 265300021 MŠMT; 1999-2004) </w:t>
      </w:r>
    </w:p>
    <w:p w:rsidR="00085185" w:rsidRDefault="00085185" w:rsidP="00085185">
      <w:pPr>
        <w:pStyle w:val="Odstavecseseznamem"/>
        <w:numPr>
          <w:ilvl w:val="0"/>
          <w:numId w:val="75"/>
        </w:numPr>
        <w:spacing w:before="120" w:after="120" w:line="276" w:lineRule="auto"/>
        <w:jc w:val="both"/>
      </w:pPr>
      <w:r>
        <w:t xml:space="preserve">Projekt FRVŠ  5/2002; Management malých a středních podniků </w:t>
      </w:r>
    </w:p>
    <w:p w:rsidR="00085185" w:rsidRDefault="00085185" w:rsidP="00085185">
      <w:pPr>
        <w:pStyle w:val="Odstavecseseznamem"/>
        <w:numPr>
          <w:ilvl w:val="0"/>
          <w:numId w:val="75"/>
        </w:numPr>
        <w:spacing w:before="120" w:after="120" w:line="276" w:lineRule="auto"/>
        <w:jc w:val="both"/>
      </w:pPr>
      <w:r>
        <w:t>Projekt FRVŠ 1381/2004 ;</w:t>
      </w:r>
      <w:r w:rsidR="00D55A66">
        <w:t xml:space="preserve"> </w:t>
      </w:r>
      <w:r>
        <w:t>Management kooperativního podnikání</w:t>
      </w:r>
    </w:p>
    <w:p w:rsidR="00085185" w:rsidRDefault="00085185" w:rsidP="00085185">
      <w:pPr>
        <w:pStyle w:val="Odstavecseseznamem"/>
        <w:numPr>
          <w:ilvl w:val="0"/>
          <w:numId w:val="75"/>
        </w:numPr>
        <w:spacing w:before="120" w:after="120" w:line="276" w:lineRule="auto"/>
        <w:jc w:val="both"/>
      </w:pPr>
      <w:r>
        <w:t>Projekt  FRVŠ 1528/2008 ; Management značky</w:t>
      </w:r>
    </w:p>
    <w:p w:rsidR="00085185" w:rsidRDefault="00085185" w:rsidP="00085185">
      <w:pPr>
        <w:pStyle w:val="Odstavecseseznamem"/>
        <w:numPr>
          <w:ilvl w:val="0"/>
          <w:numId w:val="75"/>
        </w:numPr>
        <w:spacing w:before="120" w:after="120" w:line="276" w:lineRule="auto"/>
        <w:jc w:val="both"/>
      </w:pPr>
      <w:r>
        <w:t>Projekt Socrates Grundvig: Project Number 85715-CP-1-2000-UK-GRUNDTVIG-ADU (2001-2004):  Adults Learning and Participating in Education - A Higher Education Project</w:t>
      </w:r>
    </w:p>
    <w:p w:rsidR="00085185" w:rsidRDefault="00085185" w:rsidP="00085185">
      <w:pPr>
        <w:pStyle w:val="Odstavecseseznamem"/>
        <w:numPr>
          <w:ilvl w:val="0"/>
          <w:numId w:val="75"/>
        </w:numPr>
        <w:spacing w:before="120" w:after="120" w:line="276" w:lineRule="auto"/>
        <w:jc w:val="both"/>
      </w:pPr>
      <w:r>
        <w:t>Projekt Noordelijke Hogeschool L</w:t>
      </w:r>
      <w:r w:rsidRPr="004F4115">
        <w:t>eeuwarden</w:t>
      </w:r>
      <w:r w:rsidR="00D55A66">
        <w:t>, Nizozemí</w:t>
      </w:r>
      <w:r>
        <w:t>: The European Union &amp; Communication (2008 -2009)</w:t>
      </w:r>
    </w:p>
    <w:p w:rsidR="00085185" w:rsidRDefault="00085185" w:rsidP="00085185">
      <w:pPr>
        <w:pStyle w:val="Odstavecseseznamem"/>
        <w:numPr>
          <w:ilvl w:val="0"/>
          <w:numId w:val="75"/>
        </w:numPr>
        <w:spacing w:before="120" w:after="120" w:line="276" w:lineRule="auto"/>
        <w:jc w:val="both"/>
      </w:pPr>
      <w:r>
        <w:t>Projekt FRVŠ 245/2009/F5/B , Advanced Marketing and Management – nový studijní předmět na FaME UTB ve Zlíně.</w:t>
      </w:r>
    </w:p>
    <w:p w:rsidR="00085185" w:rsidRDefault="00085185" w:rsidP="00085185">
      <w:pPr>
        <w:pStyle w:val="Odstavecseseznamem"/>
        <w:numPr>
          <w:ilvl w:val="0"/>
          <w:numId w:val="75"/>
        </w:numPr>
        <w:spacing w:before="120" w:after="120" w:line="276" w:lineRule="auto"/>
        <w:jc w:val="both"/>
      </w:pPr>
      <w:r>
        <w:t>Projekt: IGA/76/FaME/l0/D: Brand as a dominant factor for determining company competitiveness</w:t>
      </w:r>
    </w:p>
    <w:p w:rsidR="00085185" w:rsidRDefault="00085185" w:rsidP="00085185">
      <w:pPr>
        <w:pStyle w:val="Odstavecseseznamem"/>
        <w:numPr>
          <w:ilvl w:val="0"/>
          <w:numId w:val="75"/>
        </w:numPr>
        <w:spacing w:before="120" w:after="120" w:line="276" w:lineRule="auto"/>
        <w:jc w:val="both"/>
      </w:pPr>
      <w:r>
        <w:t>Projekt: IGA/57/FaME /11/D: Strategic brand buiding for the for competitiveness of SME in the global market place</w:t>
      </w:r>
    </w:p>
    <w:p w:rsidR="00085185" w:rsidRDefault="00085185" w:rsidP="00085185">
      <w:pPr>
        <w:pStyle w:val="Odstavecseseznamem"/>
        <w:numPr>
          <w:ilvl w:val="0"/>
          <w:numId w:val="75"/>
        </w:numPr>
        <w:spacing w:before="120" w:after="120" w:line="276" w:lineRule="auto"/>
        <w:jc w:val="both"/>
      </w:pPr>
      <w:r>
        <w:t>Projekt: IGA/FaME/2013/027: Strategic responses of Czech domestic firms for the emerging consumer behaviour trends under cross-cultural influences: a study in consumer and organizational perspectives</w:t>
      </w:r>
    </w:p>
    <w:p w:rsidR="00085185" w:rsidRDefault="00085185" w:rsidP="00085185">
      <w:pPr>
        <w:pStyle w:val="Odstavecseseznamem"/>
        <w:numPr>
          <w:ilvl w:val="0"/>
          <w:numId w:val="75"/>
        </w:numPr>
        <w:spacing w:before="120" w:after="120" w:line="276" w:lineRule="auto"/>
        <w:jc w:val="both"/>
      </w:pPr>
      <w:r>
        <w:t xml:space="preserve">Projekt:  IP </w:t>
      </w:r>
      <w:r w:rsidRPr="004B3F1A">
        <w:t>FAME1A/2015</w:t>
      </w:r>
      <w:r>
        <w:t xml:space="preserve">: </w:t>
      </w:r>
      <w:r w:rsidRPr="004B3F1A">
        <w:t>Consumer Behaviour</w:t>
      </w:r>
      <w:r>
        <w:t xml:space="preserve">, </w:t>
      </w:r>
      <w:r w:rsidRPr="004B3F1A">
        <w:t>nový studij</w:t>
      </w:r>
      <w:r>
        <w:t>ní předmět na FaME UTB ve Zlíně</w:t>
      </w:r>
    </w:p>
    <w:p w:rsidR="00085185" w:rsidRDefault="00085185" w:rsidP="00085185">
      <w:pPr>
        <w:pStyle w:val="Odstavecseseznamem"/>
        <w:numPr>
          <w:ilvl w:val="0"/>
          <w:numId w:val="75"/>
        </w:numPr>
        <w:spacing w:before="120" w:after="120" w:line="276" w:lineRule="auto"/>
        <w:jc w:val="both"/>
      </w:pPr>
      <w:r>
        <w:t>Projekt: IGA/FaME/2015/039: Entrepreneurship, branding and relocalization strategies for supporting the market competitiveness of small businesses</w:t>
      </w:r>
    </w:p>
    <w:p w:rsidR="00085185" w:rsidRDefault="00085185" w:rsidP="00085185">
      <w:pPr>
        <w:pStyle w:val="Odstavecseseznamem"/>
        <w:numPr>
          <w:ilvl w:val="0"/>
          <w:numId w:val="75"/>
        </w:numPr>
        <w:spacing w:before="120" w:after="120" w:line="276" w:lineRule="auto"/>
        <w:jc w:val="both"/>
      </w:pPr>
      <w:r>
        <w:t>Projekt: Projekt: IGA/FaME/2016/006: Enterprises’ competitiveness Influenced by consumer behaviour on traditional and online markets</w:t>
      </w:r>
    </w:p>
    <w:p w:rsidR="00085185" w:rsidRDefault="00085185" w:rsidP="00085185">
      <w:pPr>
        <w:pStyle w:val="Odstavecseseznamem"/>
        <w:numPr>
          <w:ilvl w:val="0"/>
          <w:numId w:val="75"/>
        </w:numPr>
        <w:spacing w:before="120" w:after="120" w:line="276" w:lineRule="auto"/>
        <w:ind w:left="714" w:hanging="357"/>
        <w:contextualSpacing w:val="0"/>
        <w:jc w:val="both"/>
      </w:pPr>
      <w:r>
        <w:t xml:space="preserve">Projekt: IGA/FaME/2019/008: </w:t>
      </w:r>
      <w:r w:rsidRPr="00085185">
        <w:t>Country-of-origin effect on domestic product (brand) purchasing intention and SME’s sustainability in developing countries.</w:t>
      </w:r>
    </w:p>
    <w:p w:rsidR="00990358" w:rsidRPr="00990358" w:rsidRDefault="00990358" w:rsidP="00990358">
      <w:pPr>
        <w:widowControl w:val="0"/>
        <w:autoSpaceDE w:val="0"/>
        <w:autoSpaceDN w:val="0"/>
        <w:adjustRightInd w:val="0"/>
        <w:spacing w:before="120" w:after="240"/>
        <w:jc w:val="both"/>
        <w:rPr>
          <w:rFonts w:ascii="Calibri" w:eastAsia="PMingLiU" w:hAnsi="Calibri" w:cs="Calibri"/>
          <w:sz w:val="22"/>
          <w:szCs w:val="22"/>
          <w:lang w:eastAsia="zh-TW"/>
        </w:rPr>
      </w:pPr>
      <w:r w:rsidRPr="00990358">
        <w:rPr>
          <w:rFonts w:ascii="Calibri" w:eastAsia="PMingLiU" w:hAnsi="Calibri" w:cs="Calibri"/>
          <w:sz w:val="22"/>
          <w:szCs w:val="22"/>
          <w:lang w:eastAsia="zh-TW"/>
        </w:rPr>
        <w:t>Možnými nástupci doc. Chovancové v roli garanta studijního programu Management and Marketing jsou tito akademičtí pracovníci, kteří již splňují kritéria na zahájení habilitačního řízení nebo mají potenciál nejpozději do tří let zahájit habilitační řízení:</w:t>
      </w:r>
    </w:p>
    <w:p w:rsidR="00990358" w:rsidRDefault="00990358" w:rsidP="00990358">
      <w:pPr>
        <w:pStyle w:val="Odstavecseseznamem"/>
        <w:numPr>
          <w:ilvl w:val="0"/>
          <w:numId w:val="75"/>
        </w:numPr>
        <w:jc w:val="both"/>
      </w:pPr>
      <w:r w:rsidRPr="00990358">
        <w:rPr>
          <w:b/>
        </w:rPr>
        <w:t>Ing. Jana Matošková, Ph.D.</w:t>
      </w:r>
      <w:r>
        <w:t xml:space="preserve"> (1979) – profesně se zaměřuje na řízení lidských zdrojů viz formulář C-I. Splňuje kritéria pro zahájení habilitačního řízení, které se očekává ve druhé polovině roku 2019 nebo na začátku roku 2020.</w:t>
      </w:r>
    </w:p>
    <w:p w:rsidR="00990358" w:rsidRPr="00085185" w:rsidRDefault="00990358" w:rsidP="00990358">
      <w:pPr>
        <w:pStyle w:val="Odstavecseseznamem"/>
        <w:numPr>
          <w:ilvl w:val="0"/>
          <w:numId w:val="75"/>
        </w:numPr>
        <w:spacing w:before="120" w:after="120" w:line="276" w:lineRule="auto"/>
        <w:jc w:val="both"/>
      </w:pPr>
      <w:r w:rsidRPr="00990358">
        <w:rPr>
          <w:b/>
        </w:rPr>
        <w:t>Ing. Michael Adu Kwarteng, Ph.D.</w:t>
      </w:r>
      <w:r>
        <w:t xml:space="preserve"> (1986) – profesně se zaměřuje na marketing, online marketing a marketingový výzkum viz formulář C-I. V roce 2019 dokončil doktorské studium na Fakultě managementu a ekonomiky. Již v současné chvíli splňuje vědecká kritéria pro zahájení habilitačního řízení, které se předpokládá v roce 2022.</w:t>
      </w:r>
    </w:p>
    <w:p w:rsidR="007E544F" w:rsidRPr="007E544F" w:rsidRDefault="007E544F" w:rsidP="00085185">
      <w:pPr>
        <w:keepNext/>
        <w:keepLines/>
        <w:spacing w:before="120"/>
        <w:jc w:val="center"/>
        <w:outlineLvl w:val="2"/>
        <w:rPr>
          <w:rFonts w:ascii="Calibri" w:hAnsi="Calibri" w:cs="Calibri"/>
          <w:b/>
          <w:sz w:val="24"/>
          <w:szCs w:val="24"/>
        </w:rPr>
      </w:pPr>
      <w:r w:rsidRPr="007E544F">
        <w:rPr>
          <w:rFonts w:ascii="Calibri" w:hAnsi="Calibri" w:cs="Calibri"/>
          <w:b/>
          <w:sz w:val="24"/>
          <w:szCs w:val="24"/>
        </w:rPr>
        <w:t>Standard 5.3</w:t>
      </w:r>
    </w:p>
    <w:p w:rsidR="007E544F" w:rsidRPr="007E544F" w:rsidRDefault="007E544F" w:rsidP="007E544F">
      <w:pPr>
        <w:widowControl w:val="0"/>
        <w:autoSpaceDE w:val="0"/>
        <w:autoSpaceDN w:val="0"/>
        <w:adjustRightInd w:val="0"/>
        <w:spacing w:before="120" w:after="24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5.4</w:t>
      </w:r>
    </w:p>
    <w:p w:rsidR="007E544F" w:rsidRPr="007E544F" w:rsidRDefault="007E544F" w:rsidP="007E544F">
      <w:pPr>
        <w:spacing w:before="120" w:after="600"/>
        <w:jc w:val="both"/>
        <w:rPr>
          <w:rFonts w:ascii="Calibri" w:hAnsi="Calibri" w:cs="Calibri"/>
          <w:bCs/>
          <w:sz w:val="22"/>
          <w:szCs w:val="22"/>
        </w:rPr>
      </w:pPr>
      <w:r w:rsidRPr="007E544F">
        <w:rPr>
          <w:rFonts w:ascii="Calibri" w:hAnsi="Calibri" w:cs="Calibri"/>
          <w:sz w:val="22"/>
          <w:szCs w:val="22"/>
        </w:rPr>
        <w:t xml:space="preserve">Doc. Ing. </w:t>
      </w:r>
      <w:r w:rsidR="00C120B8">
        <w:rPr>
          <w:rFonts w:ascii="Calibri" w:hAnsi="Calibri" w:cs="Calibri"/>
          <w:sz w:val="22"/>
          <w:szCs w:val="22"/>
        </w:rPr>
        <w:t>Miloslava Chovancová</w:t>
      </w:r>
      <w:r w:rsidRPr="007E544F">
        <w:rPr>
          <w:rFonts w:ascii="Calibri" w:hAnsi="Calibri" w:cs="Calibri"/>
          <w:sz w:val="22"/>
          <w:szCs w:val="22"/>
        </w:rPr>
        <w:t xml:space="preserve">, </w:t>
      </w:r>
      <w:r w:rsidR="00C120B8">
        <w:rPr>
          <w:rFonts w:ascii="Calibri" w:hAnsi="Calibri" w:cs="Calibri"/>
          <w:sz w:val="22"/>
          <w:szCs w:val="22"/>
        </w:rPr>
        <w:t>CSc.</w:t>
      </w:r>
      <w:r w:rsidRPr="007E544F">
        <w:rPr>
          <w:rFonts w:ascii="Calibri" w:hAnsi="Calibri" w:cs="Calibri"/>
          <w:sz w:val="22"/>
          <w:szCs w:val="22"/>
        </w:rPr>
        <w:t xml:space="preserve"> je garant</w:t>
      </w:r>
      <w:r w:rsidR="00C120B8">
        <w:rPr>
          <w:rFonts w:ascii="Calibri" w:hAnsi="Calibri" w:cs="Calibri"/>
          <w:sz w:val="22"/>
          <w:szCs w:val="22"/>
        </w:rPr>
        <w:t>kou</w:t>
      </w:r>
      <w:r w:rsidRPr="007E544F">
        <w:rPr>
          <w:rFonts w:ascii="Calibri" w:hAnsi="Calibri" w:cs="Calibri"/>
          <w:sz w:val="22"/>
          <w:szCs w:val="22"/>
        </w:rPr>
        <w:t xml:space="preserve"> </w:t>
      </w:r>
      <w:r w:rsidR="007E1FF8">
        <w:rPr>
          <w:rFonts w:ascii="Calibri" w:hAnsi="Calibri" w:cs="Calibri"/>
          <w:sz w:val="22"/>
          <w:szCs w:val="22"/>
        </w:rPr>
        <w:t xml:space="preserve">pouze </w:t>
      </w:r>
      <w:r w:rsidRPr="007E544F">
        <w:rPr>
          <w:rFonts w:ascii="Calibri" w:hAnsi="Calibri" w:cs="Calibri"/>
          <w:sz w:val="22"/>
          <w:szCs w:val="22"/>
        </w:rPr>
        <w:t xml:space="preserve">předkládaného </w:t>
      </w:r>
      <w:r w:rsidR="0034275F">
        <w:rPr>
          <w:rFonts w:ascii="Calibri" w:hAnsi="Calibri" w:cs="Calibri"/>
          <w:sz w:val="22"/>
          <w:szCs w:val="22"/>
        </w:rPr>
        <w:t xml:space="preserve">magisterského </w:t>
      </w:r>
      <w:r w:rsidRPr="007E544F">
        <w:rPr>
          <w:rFonts w:ascii="Calibri" w:hAnsi="Calibri" w:cs="Calibri"/>
          <w:sz w:val="22"/>
          <w:szCs w:val="22"/>
        </w:rPr>
        <w:t xml:space="preserve">studijního programu </w:t>
      </w:r>
      <w:r w:rsidR="007E1FF8">
        <w:rPr>
          <w:rFonts w:ascii="Calibri" w:hAnsi="Calibri" w:cs="Calibri"/>
          <w:sz w:val="22"/>
          <w:szCs w:val="22"/>
        </w:rPr>
        <w:t>Management</w:t>
      </w:r>
      <w:r w:rsidR="00AD50DB">
        <w:rPr>
          <w:rFonts w:ascii="Calibri" w:hAnsi="Calibri" w:cs="Calibri"/>
          <w:sz w:val="22"/>
          <w:szCs w:val="22"/>
        </w:rPr>
        <w:t xml:space="preserve"> and Marketing</w:t>
      </w:r>
      <w:r w:rsidR="007E1FF8">
        <w:rPr>
          <w:rFonts w:ascii="Calibri" w:hAnsi="Calibri" w:cs="Calibr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Personální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celkového personálního zabezpečení studijního programu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6.1-6.2, 6.8</w:t>
      </w:r>
    </w:p>
    <w:p w:rsidR="007E544F" w:rsidRPr="00AC304D" w:rsidRDefault="007E544F" w:rsidP="007E544F">
      <w:pPr>
        <w:spacing w:before="120" w:after="120"/>
        <w:jc w:val="both"/>
        <w:rPr>
          <w:rFonts w:ascii="Calibri" w:hAnsi="Calibri" w:cs="Calibri"/>
          <w:sz w:val="22"/>
          <w:szCs w:val="22"/>
        </w:rPr>
      </w:pPr>
      <w:r w:rsidRPr="00594AE3">
        <w:rPr>
          <w:rFonts w:ascii="Calibri" w:hAnsi="Calibri" w:cs="Calibri"/>
          <w:sz w:val="22"/>
          <w:szCs w:val="22"/>
        </w:rPr>
        <w:t xml:space="preserve">Na zabezpečení studijního </w:t>
      </w:r>
      <w:r w:rsidRPr="00AC304D">
        <w:rPr>
          <w:rFonts w:ascii="Calibri" w:hAnsi="Calibri" w:cs="Calibri"/>
          <w:sz w:val="22"/>
          <w:szCs w:val="22"/>
        </w:rPr>
        <w:t xml:space="preserve">programu se podílí </w:t>
      </w:r>
      <w:r w:rsidR="001B7F0F" w:rsidRPr="00AC304D">
        <w:rPr>
          <w:rFonts w:ascii="Calibri" w:hAnsi="Calibri" w:cs="Calibri"/>
          <w:sz w:val="22"/>
          <w:szCs w:val="22"/>
        </w:rPr>
        <w:t>1</w:t>
      </w:r>
      <w:r w:rsidR="00AD50DB" w:rsidRPr="00AC304D">
        <w:rPr>
          <w:rFonts w:ascii="Calibri" w:hAnsi="Calibri" w:cs="Calibri"/>
          <w:sz w:val="22"/>
          <w:szCs w:val="22"/>
        </w:rPr>
        <w:t>2</w:t>
      </w:r>
      <w:r w:rsidRPr="00AC304D">
        <w:rPr>
          <w:rFonts w:ascii="Calibri" w:hAnsi="Calibri" w:cs="Calibri"/>
          <w:sz w:val="22"/>
          <w:szCs w:val="22"/>
        </w:rPr>
        <w:t xml:space="preserve"> docentů, </w:t>
      </w:r>
      <w:r w:rsidR="00594AE3" w:rsidRPr="00AC304D">
        <w:rPr>
          <w:rFonts w:ascii="Calibri" w:hAnsi="Calibri" w:cs="Calibri"/>
          <w:sz w:val="22"/>
          <w:szCs w:val="22"/>
        </w:rPr>
        <w:t>14</w:t>
      </w:r>
      <w:r w:rsidRPr="00AC304D">
        <w:rPr>
          <w:rFonts w:ascii="Calibri" w:hAnsi="Calibri" w:cs="Calibri"/>
          <w:sz w:val="22"/>
          <w:szCs w:val="22"/>
        </w:rPr>
        <w:t xml:space="preserve"> odborných asistentů s titulem Ph.D., </w:t>
      </w:r>
      <w:r w:rsidR="00594AE3" w:rsidRPr="00AC304D">
        <w:rPr>
          <w:rFonts w:ascii="Calibri" w:hAnsi="Calibri" w:cs="Calibri"/>
          <w:sz w:val="22"/>
          <w:szCs w:val="22"/>
        </w:rPr>
        <w:t>2</w:t>
      </w:r>
      <w:r w:rsidRPr="00AC304D">
        <w:rPr>
          <w:rFonts w:ascii="Calibri" w:hAnsi="Calibri" w:cs="Calibri"/>
          <w:sz w:val="22"/>
          <w:szCs w:val="22"/>
        </w:rPr>
        <w:t xml:space="preserve"> lekto</w:t>
      </w:r>
      <w:r w:rsidR="00594AE3" w:rsidRPr="00AC304D">
        <w:rPr>
          <w:rFonts w:ascii="Calibri" w:hAnsi="Calibri" w:cs="Calibri"/>
          <w:sz w:val="22"/>
          <w:szCs w:val="22"/>
        </w:rPr>
        <w:t>ři</w:t>
      </w:r>
      <w:r w:rsidRPr="00AC304D">
        <w:rPr>
          <w:rFonts w:ascii="Calibri" w:hAnsi="Calibri" w:cs="Calibri"/>
          <w:sz w:val="22"/>
          <w:szCs w:val="22"/>
        </w:rPr>
        <w:t xml:space="preserve"> zajišťující výuku cizích jazyků.</w:t>
      </w:r>
    </w:p>
    <w:p w:rsidR="007E544F" w:rsidRPr="005213A9" w:rsidRDefault="00AC304D" w:rsidP="007E544F">
      <w:pPr>
        <w:spacing w:before="120" w:after="120"/>
        <w:jc w:val="center"/>
        <w:rPr>
          <w:rFonts w:ascii="Calibri" w:hAnsi="Calibri" w:cs="Calibri"/>
          <w:color w:val="FF0000"/>
          <w:sz w:val="22"/>
          <w:szCs w:val="22"/>
        </w:rPr>
      </w:pPr>
      <w:r>
        <w:rPr>
          <w:noProof/>
        </w:rPr>
        <w:drawing>
          <wp:inline distT="0" distB="0" distL="0" distR="0" wp14:anchorId="33422660" wp14:editId="6E9998A6">
            <wp:extent cx="5457825" cy="28956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5"/>
              </a:graphicData>
            </a:graphic>
          </wp:inline>
        </w:drawing>
      </w:r>
    </w:p>
    <w:p w:rsidR="007E544F" w:rsidRPr="0042498A" w:rsidRDefault="007E544F" w:rsidP="007E544F">
      <w:pPr>
        <w:spacing w:before="120" w:after="120"/>
        <w:jc w:val="center"/>
        <w:rPr>
          <w:rFonts w:ascii="Calibri" w:hAnsi="Calibri" w:cs="Calibri"/>
          <w:i/>
          <w:szCs w:val="22"/>
        </w:rPr>
      </w:pPr>
      <w:r w:rsidRPr="0042498A">
        <w:rPr>
          <w:rFonts w:ascii="Calibri" w:hAnsi="Calibri" w:cs="Calibri"/>
          <w:i/>
          <w:szCs w:val="22"/>
        </w:rPr>
        <w:t xml:space="preserve">Graf 1 – Podíl profesorů, docentů a odborných asistentů na přednáškové činnosti v rámci studijního programu </w:t>
      </w:r>
      <w:r w:rsidR="0042498A">
        <w:rPr>
          <w:rFonts w:ascii="Calibri" w:hAnsi="Calibri" w:cs="Calibri"/>
          <w:i/>
          <w:szCs w:val="22"/>
        </w:rPr>
        <w:t>Management and Marketing</w:t>
      </w:r>
    </w:p>
    <w:p w:rsidR="007E544F" w:rsidRPr="00594AE3" w:rsidRDefault="007E544F" w:rsidP="007E544F">
      <w:pPr>
        <w:spacing w:before="120" w:after="120"/>
        <w:jc w:val="both"/>
        <w:rPr>
          <w:rFonts w:ascii="Calibri" w:hAnsi="Calibri" w:cs="Calibri"/>
          <w:sz w:val="22"/>
          <w:szCs w:val="22"/>
        </w:rPr>
      </w:pPr>
      <w:r w:rsidRPr="00594AE3">
        <w:rPr>
          <w:rFonts w:ascii="Calibri" w:hAnsi="Calibri" w:cs="Calibri"/>
          <w:sz w:val="22"/>
          <w:szCs w:val="22"/>
        </w:rPr>
        <w:t xml:space="preserve">Následující tabulka dokládá seznam akademických pracovníků podílejících se na výuce ve studijním programu </w:t>
      </w:r>
      <w:r w:rsidR="00AD50DB">
        <w:rPr>
          <w:rFonts w:ascii="Calibri" w:hAnsi="Calibri" w:cs="Calibri"/>
          <w:sz w:val="22"/>
          <w:szCs w:val="22"/>
        </w:rPr>
        <w:t>Management and marketing</w:t>
      </w:r>
      <w:r w:rsidRPr="00594AE3">
        <w:rPr>
          <w:rFonts w:ascii="Calibri" w:hAnsi="Calibri" w:cs="Calibri"/>
          <w:sz w:val="22"/>
          <w:szCs w:val="22"/>
        </w:rPr>
        <w:t xml:space="preserve">. V přehledu jsou uvedeni akademičtí pracovníci podílející se na </w:t>
      </w:r>
      <w:r w:rsidRPr="00594AE3">
        <w:rPr>
          <w:rFonts w:ascii="Calibri" w:hAnsi="Calibri" w:cs="Calibri"/>
          <w:b/>
          <w:sz w:val="22"/>
          <w:szCs w:val="22"/>
        </w:rPr>
        <w:t>přednáškách (nebo seminářích u předmětů, které nemají přednášku) z </w:t>
      </w:r>
      <w:r w:rsidRPr="00594AE3">
        <w:rPr>
          <w:rFonts w:ascii="Calibri" w:hAnsi="Calibri" w:cs="Calibri"/>
          <w:b/>
          <w:i/>
          <w:sz w:val="22"/>
          <w:szCs w:val="22"/>
        </w:rPr>
        <w:t>předmětů povinných a povinně volitelných</w:t>
      </w:r>
      <w:r w:rsidRPr="00594AE3">
        <w:rPr>
          <w:rFonts w:ascii="Calibri" w:hAnsi="Calibri" w:cs="Calibri"/>
          <w:sz w:val="22"/>
          <w:szCs w:val="22"/>
        </w:rPr>
        <w:t xml:space="preserve"> v rámci daného studijního plánu, který je uveden v </w:t>
      </w:r>
      <w:r w:rsidRPr="00594AE3">
        <w:rPr>
          <w:rFonts w:ascii="Calibri" w:hAnsi="Calibri" w:cs="Calibri"/>
          <w:i/>
          <w:sz w:val="22"/>
          <w:szCs w:val="22"/>
        </w:rPr>
        <w:t>Příloze B-IIa – Studijní plány a návrh témat prací (bakalářské a magisterské studijní programy).</w:t>
      </w:r>
    </w:p>
    <w:p w:rsidR="007E544F" w:rsidRPr="00594AE3" w:rsidRDefault="007E544F" w:rsidP="007E544F">
      <w:pPr>
        <w:spacing w:before="120" w:after="240"/>
        <w:jc w:val="both"/>
        <w:rPr>
          <w:rFonts w:ascii="Calibri" w:hAnsi="Calibri" w:cs="Calibri"/>
          <w:sz w:val="22"/>
          <w:szCs w:val="22"/>
        </w:rPr>
      </w:pPr>
      <w:r w:rsidRPr="00594AE3">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594AE3">
        <w:rPr>
          <w:rFonts w:ascii="Calibri" w:hAnsi="Calibri" w:cs="Calibri"/>
          <w:i/>
          <w:sz w:val="22"/>
          <w:szCs w:val="22"/>
        </w:rPr>
        <w:t>Příloze C-I – Personální zabezpečení.</w:t>
      </w:r>
      <w:r w:rsidRPr="00594AE3">
        <w:rPr>
          <w:rFonts w:ascii="Calibri" w:hAnsi="Calibri" w:cs="Calibri"/>
          <w:sz w:val="22"/>
          <w:szCs w:val="22"/>
        </w:rPr>
        <w:t xml:space="preserve"> </w:t>
      </w:r>
    </w:p>
    <w:p w:rsidR="007E544F" w:rsidRPr="00BB09E6" w:rsidRDefault="007E544F" w:rsidP="007E544F">
      <w:pPr>
        <w:jc w:val="center"/>
        <w:rPr>
          <w:rFonts w:ascii="Calibri" w:hAnsi="Calibri" w:cs="Calibri"/>
          <w:i/>
          <w:szCs w:val="22"/>
        </w:rPr>
      </w:pPr>
      <w:r w:rsidRPr="00BB09E6">
        <w:rPr>
          <w:rFonts w:ascii="Calibri" w:hAnsi="Calibri" w:cs="Calibri"/>
          <w:i/>
          <w:szCs w:val="22"/>
        </w:rPr>
        <w:t xml:space="preserve">Tab. 2 – Personální struktura studijního programu </w:t>
      </w:r>
      <w:r w:rsidR="00AB1E79" w:rsidRPr="00BB09E6">
        <w:rPr>
          <w:rFonts w:ascii="Calibri" w:hAnsi="Calibri" w:cs="Calibri"/>
          <w:i/>
          <w:szCs w:val="22"/>
        </w:rPr>
        <w:t>Management and Marketing</w:t>
      </w:r>
    </w:p>
    <w:tbl>
      <w:tblPr>
        <w:tblW w:w="6641" w:type="dxa"/>
        <w:jc w:val="center"/>
        <w:tblCellMar>
          <w:left w:w="70" w:type="dxa"/>
          <w:right w:w="70" w:type="dxa"/>
        </w:tblCellMar>
        <w:tblLook w:val="04A0" w:firstRow="1" w:lastRow="0" w:firstColumn="1" w:lastColumn="0" w:noHBand="0" w:noVBand="1"/>
      </w:tblPr>
      <w:tblGrid>
        <w:gridCol w:w="3320"/>
        <w:gridCol w:w="1160"/>
        <w:gridCol w:w="741"/>
        <w:gridCol w:w="1420"/>
      </w:tblGrid>
      <w:tr w:rsidR="00FC1F9C" w:rsidRPr="00FC1F9C" w:rsidTr="00FF21BC">
        <w:trPr>
          <w:trHeight w:val="390"/>
          <w:jc w:val="center"/>
        </w:trPr>
        <w:tc>
          <w:tcPr>
            <w:tcW w:w="3320" w:type="dxa"/>
            <w:tcBorders>
              <w:top w:val="single" w:sz="12" w:space="0" w:color="auto"/>
              <w:left w:val="single" w:sz="12" w:space="0" w:color="auto"/>
              <w:bottom w:val="single" w:sz="12" w:space="0" w:color="auto"/>
              <w:right w:val="single" w:sz="8" w:space="0" w:color="auto"/>
            </w:tcBorders>
            <w:shd w:val="clear" w:color="auto" w:fill="auto"/>
            <w:noWrap/>
            <w:vAlign w:val="center"/>
            <w:hideMark/>
          </w:tcPr>
          <w:p w:rsidR="00FC1F9C" w:rsidRPr="00FC1F9C" w:rsidRDefault="00FC1F9C" w:rsidP="00FC1F9C">
            <w:pPr>
              <w:rPr>
                <w:rFonts w:ascii="Calibri" w:hAnsi="Calibri" w:cs="Calibri"/>
                <w:b/>
                <w:bCs/>
                <w:color w:val="000000"/>
              </w:rPr>
            </w:pPr>
            <w:r w:rsidRPr="00FC1F9C">
              <w:rPr>
                <w:rFonts w:ascii="Calibri" w:hAnsi="Calibri" w:cs="Calibri"/>
                <w:b/>
                <w:bCs/>
                <w:color w:val="000000"/>
              </w:rPr>
              <w:t>Celé jméno</w:t>
            </w:r>
          </w:p>
        </w:tc>
        <w:tc>
          <w:tcPr>
            <w:tcW w:w="1160" w:type="dxa"/>
            <w:tcBorders>
              <w:top w:val="single" w:sz="12" w:space="0" w:color="auto"/>
              <w:left w:val="nil"/>
              <w:bottom w:val="single" w:sz="12" w:space="0" w:color="auto"/>
              <w:right w:val="single" w:sz="8" w:space="0" w:color="auto"/>
            </w:tcBorders>
            <w:shd w:val="clear" w:color="auto" w:fill="auto"/>
            <w:noWrap/>
            <w:vAlign w:val="center"/>
            <w:hideMark/>
          </w:tcPr>
          <w:p w:rsidR="00FC1F9C" w:rsidRPr="00FC1F9C" w:rsidRDefault="00FC1F9C" w:rsidP="00FC1F9C">
            <w:pPr>
              <w:jc w:val="center"/>
              <w:rPr>
                <w:rFonts w:ascii="Calibri" w:hAnsi="Calibri" w:cs="Calibri"/>
                <w:b/>
                <w:bCs/>
                <w:color w:val="000000"/>
              </w:rPr>
            </w:pPr>
            <w:r w:rsidRPr="00FC1F9C">
              <w:rPr>
                <w:rFonts w:ascii="Calibri" w:hAnsi="Calibri" w:cs="Calibri"/>
                <w:b/>
                <w:bCs/>
                <w:color w:val="000000"/>
              </w:rPr>
              <w:t>Rok narození</w:t>
            </w:r>
          </w:p>
        </w:tc>
        <w:tc>
          <w:tcPr>
            <w:tcW w:w="741" w:type="dxa"/>
            <w:tcBorders>
              <w:top w:val="single" w:sz="12" w:space="0" w:color="auto"/>
              <w:left w:val="nil"/>
              <w:bottom w:val="single" w:sz="12" w:space="0" w:color="auto"/>
              <w:right w:val="single" w:sz="8" w:space="0" w:color="auto"/>
            </w:tcBorders>
            <w:shd w:val="clear" w:color="auto" w:fill="auto"/>
            <w:noWrap/>
            <w:vAlign w:val="center"/>
            <w:hideMark/>
          </w:tcPr>
          <w:p w:rsidR="00FC1F9C" w:rsidRPr="00FC1F9C" w:rsidRDefault="00FC1F9C" w:rsidP="00FC1F9C">
            <w:pPr>
              <w:jc w:val="center"/>
              <w:rPr>
                <w:rFonts w:ascii="Calibri" w:hAnsi="Calibri" w:cs="Calibri"/>
                <w:b/>
                <w:bCs/>
                <w:color w:val="000000"/>
              </w:rPr>
            </w:pPr>
            <w:r w:rsidRPr="00FC1F9C">
              <w:rPr>
                <w:rFonts w:ascii="Calibri" w:hAnsi="Calibri" w:cs="Calibri"/>
                <w:b/>
                <w:bCs/>
                <w:color w:val="000000"/>
              </w:rPr>
              <w:t>Úvazek</w:t>
            </w:r>
          </w:p>
        </w:tc>
        <w:tc>
          <w:tcPr>
            <w:tcW w:w="1420" w:type="dxa"/>
            <w:tcBorders>
              <w:top w:val="single" w:sz="12" w:space="0" w:color="auto"/>
              <w:left w:val="nil"/>
              <w:bottom w:val="single" w:sz="12" w:space="0" w:color="auto"/>
              <w:right w:val="single" w:sz="12" w:space="0" w:color="auto"/>
            </w:tcBorders>
            <w:shd w:val="clear" w:color="auto" w:fill="auto"/>
            <w:noWrap/>
            <w:vAlign w:val="center"/>
            <w:hideMark/>
          </w:tcPr>
          <w:p w:rsidR="00FC1F9C" w:rsidRPr="00FC1F9C" w:rsidRDefault="00FC1F9C" w:rsidP="00FC1F9C">
            <w:pPr>
              <w:jc w:val="center"/>
              <w:rPr>
                <w:rFonts w:ascii="Calibri" w:hAnsi="Calibri" w:cs="Calibri"/>
                <w:b/>
                <w:bCs/>
                <w:color w:val="000000"/>
              </w:rPr>
            </w:pPr>
            <w:r w:rsidRPr="00FC1F9C">
              <w:rPr>
                <w:rFonts w:ascii="Calibri" w:hAnsi="Calibri" w:cs="Calibri"/>
                <w:b/>
                <w:bCs/>
                <w:color w:val="000000"/>
              </w:rPr>
              <w:t>Pracovní poměr</w:t>
            </w:r>
          </w:p>
        </w:tc>
      </w:tr>
      <w:tr w:rsidR="00FC1F9C" w:rsidRPr="00FC1F9C" w:rsidTr="00AD50DB">
        <w:trPr>
          <w:trHeight w:val="330"/>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C1F9C" w:rsidRPr="00FC1F9C" w:rsidRDefault="00FC1F9C" w:rsidP="00FC1F9C">
            <w:pPr>
              <w:rPr>
                <w:rFonts w:ascii="Calibri" w:hAnsi="Calibri" w:cs="Calibri"/>
                <w:b/>
                <w:bCs/>
                <w:color w:val="000000"/>
              </w:rPr>
            </w:pPr>
            <w:r w:rsidRPr="00FC1F9C">
              <w:rPr>
                <w:rFonts w:ascii="Calibri" w:hAnsi="Calibri" w:cs="Calibri"/>
                <w:b/>
                <w:bCs/>
                <w:color w:val="000000"/>
              </w:rPr>
              <w:t>Docenti</w:t>
            </w:r>
          </w:p>
        </w:tc>
      </w:tr>
      <w:tr w:rsidR="00FC1F9C" w:rsidRPr="00FC1F9C" w:rsidTr="00AD50DB">
        <w:trPr>
          <w:trHeight w:val="315"/>
          <w:jc w:val="center"/>
        </w:trPr>
        <w:tc>
          <w:tcPr>
            <w:tcW w:w="33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FC1F9C" w:rsidRPr="00FC1F9C" w:rsidRDefault="00AD50DB" w:rsidP="00FC1F9C">
            <w:pPr>
              <w:rPr>
                <w:rFonts w:ascii="Calibri" w:hAnsi="Calibri" w:cs="Calibri"/>
                <w:color w:val="000000"/>
              </w:rPr>
            </w:pPr>
            <w:r>
              <w:rPr>
                <w:rFonts w:ascii="Calibri" w:hAnsi="Calibri" w:cs="Calibri"/>
                <w:color w:val="000000"/>
              </w:rPr>
              <w:t>doc. Ing. Petr Briš, CSc.</w:t>
            </w:r>
          </w:p>
        </w:tc>
        <w:tc>
          <w:tcPr>
            <w:tcW w:w="11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FC1F9C" w:rsidRPr="00FC1F9C" w:rsidRDefault="00AD50DB" w:rsidP="00FC1F9C">
            <w:pPr>
              <w:jc w:val="center"/>
              <w:rPr>
                <w:rFonts w:ascii="Calibri" w:hAnsi="Calibri" w:cs="Calibri"/>
                <w:color w:val="000000"/>
              </w:rPr>
            </w:pPr>
            <w:r>
              <w:rPr>
                <w:rFonts w:ascii="Calibri" w:hAnsi="Calibri" w:cs="Calibri"/>
                <w:color w:val="000000"/>
              </w:rPr>
              <w:t>1955</w:t>
            </w:r>
          </w:p>
        </w:tc>
        <w:tc>
          <w:tcPr>
            <w:tcW w:w="741" w:type="dxa"/>
            <w:tcBorders>
              <w:top w:val="single" w:sz="12" w:space="0" w:color="auto"/>
              <w:left w:val="nil"/>
              <w:bottom w:val="single" w:sz="4" w:space="0" w:color="auto"/>
              <w:right w:val="single" w:sz="4" w:space="0" w:color="auto"/>
            </w:tcBorders>
            <w:shd w:val="clear" w:color="auto" w:fill="auto"/>
            <w:noWrap/>
            <w:vAlign w:val="bottom"/>
          </w:tcPr>
          <w:p w:rsidR="00FC1F9C" w:rsidRPr="00FC1F9C" w:rsidRDefault="00AD50DB" w:rsidP="00FC1F9C">
            <w:pPr>
              <w:jc w:val="center"/>
              <w:rPr>
                <w:rFonts w:ascii="Calibri" w:hAnsi="Calibri" w:cs="Calibri"/>
                <w:color w:val="000000"/>
              </w:rPr>
            </w:pPr>
            <w:r>
              <w:rPr>
                <w:rFonts w:ascii="Calibri" w:hAnsi="Calibri" w:cs="Calibri"/>
                <w:color w:val="000000"/>
              </w:rPr>
              <w:t>40</w:t>
            </w:r>
          </w:p>
        </w:tc>
        <w:tc>
          <w:tcPr>
            <w:tcW w:w="142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FC1F9C" w:rsidRPr="00FC1F9C" w:rsidRDefault="00AD50DB" w:rsidP="00FC1F9C">
            <w:pPr>
              <w:jc w:val="center"/>
              <w:rPr>
                <w:rFonts w:ascii="Calibri" w:hAnsi="Calibri" w:cs="Calibri"/>
                <w:color w:val="000000"/>
              </w:rPr>
            </w:pPr>
            <w:r>
              <w:rPr>
                <w:rFonts w:ascii="Calibri" w:hAnsi="Calibri" w:cs="Calibri"/>
                <w:color w:val="000000"/>
              </w:rPr>
              <w:t>N</w:t>
            </w:r>
          </w:p>
        </w:tc>
      </w:tr>
      <w:tr w:rsidR="00AD50DB"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AD50DB" w:rsidRPr="00FC1F9C" w:rsidRDefault="00AD50DB" w:rsidP="00AD50DB">
            <w:pPr>
              <w:rPr>
                <w:rFonts w:ascii="Calibri" w:hAnsi="Calibri" w:cs="Calibri"/>
                <w:color w:val="000000"/>
              </w:rPr>
            </w:pPr>
            <w:r w:rsidRPr="00FC1F9C">
              <w:rPr>
                <w:rFonts w:ascii="Calibri" w:hAnsi="Calibri" w:cs="Calibri"/>
                <w:color w:val="000000"/>
              </w:rPr>
              <w:t>doc. Ing. Zuzana Dohnalová,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1966</w:t>
            </w:r>
          </w:p>
        </w:tc>
        <w:tc>
          <w:tcPr>
            <w:tcW w:w="741" w:type="dxa"/>
            <w:tcBorders>
              <w:top w:val="nil"/>
              <w:left w:val="nil"/>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AD50DB" w:rsidRPr="00FC1F9C" w:rsidRDefault="00AD50DB" w:rsidP="00AD50DB">
            <w:pPr>
              <w:rPr>
                <w:rFonts w:ascii="Calibri" w:hAnsi="Calibri" w:cs="Calibri"/>
                <w:color w:val="000000"/>
              </w:rPr>
            </w:pPr>
            <w:r w:rsidRPr="00FC1F9C">
              <w:rPr>
                <w:rFonts w:ascii="Calibri" w:hAnsi="Calibri" w:cs="Calibri"/>
                <w:color w:val="000000"/>
              </w:rPr>
              <w:t>doc. PhDr. Ing. Aleš Gregar, CSc.</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1945</w:t>
            </w:r>
          </w:p>
        </w:tc>
        <w:tc>
          <w:tcPr>
            <w:tcW w:w="741" w:type="dxa"/>
            <w:tcBorders>
              <w:top w:val="nil"/>
              <w:left w:val="nil"/>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AD50DB" w:rsidRPr="00FC1F9C" w:rsidRDefault="00AD50DB" w:rsidP="00AD50DB">
            <w:pPr>
              <w:rPr>
                <w:rFonts w:ascii="Calibri" w:hAnsi="Calibri" w:cs="Calibri"/>
                <w:color w:val="000000"/>
              </w:rPr>
            </w:pPr>
            <w:r w:rsidRPr="00FC1F9C">
              <w:rPr>
                <w:rFonts w:ascii="Calibri" w:hAnsi="Calibri" w:cs="Calibri"/>
                <w:color w:val="000000"/>
              </w:rPr>
              <w:t>doc. Ing. Miloslava Chovancová, CSc.</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1952</w:t>
            </w:r>
          </w:p>
        </w:tc>
        <w:tc>
          <w:tcPr>
            <w:tcW w:w="741" w:type="dxa"/>
            <w:tcBorders>
              <w:top w:val="nil"/>
              <w:left w:val="nil"/>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AD50DB" w:rsidRPr="00FC1F9C" w:rsidRDefault="00AD50DB" w:rsidP="00AD50DB">
            <w:pPr>
              <w:rPr>
                <w:rFonts w:ascii="Calibri" w:hAnsi="Calibri" w:cs="Calibri"/>
                <w:color w:val="000000"/>
              </w:rPr>
            </w:pPr>
            <w:r w:rsidRPr="00FC1F9C">
              <w:rPr>
                <w:rFonts w:ascii="Calibri" w:hAnsi="Calibri" w:cs="Calibri"/>
                <w:color w:val="000000"/>
              </w:rPr>
              <w:t>doc. Ing. Adriana Knápková,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1977</w:t>
            </w:r>
          </w:p>
        </w:tc>
        <w:tc>
          <w:tcPr>
            <w:tcW w:w="741" w:type="dxa"/>
            <w:tcBorders>
              <w:top w:val="nil"/>
              <w:left w:val="nil"/>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AD50DB" w:rsidRPr="00FC1F9C" w:rsidRDefault="00AD50DB" w:rsidP="00AD50DB">
            <w:pPr>
              <w:rPr>
                <w:rFonts w:ascii="Calibri" w:hAnsi="Calibri" w:cs="Calibri"/>
                <w:color w:val="000000"/>
              </w:rPr>
            </w:pPr>
            <w:r w:rsidRPr="00FC1F9C">
              <w:rPr>
                <w:rFonts w:ascii="Calibri" w:hAnsi="Calibri" w:cs="Calibri"/>
                <w:color w:val="000000"/>
              </w:rPr>
              <w:t>doc. Ing. Vratislav Kozák,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1956</w:t>
            </w:r>
          </w:p>
        </w:tc>
        <w:tc>
          <w:tcPr>
            <w:tcW w:w="741" w:type="dxa"/>
            <w:tcBorders>
              <w:top w:val="nil"/>
              <w:left w:val="nil"/>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AD50DB" w:rsidRPr="00FC1F9C" w:rsidRDefault="00AD50DB" w:rsidP="00AD50DB">
            <w:pPr>
              <w:rPr>
                <w:rFonts w:ascii="Calibri" w:hAnsi="Calibri" w:cs="Calibri"/>
                <w:color w:val="000000"/>
              </w:rPr>
            </w:pPr>
            <w:r w:rsidRPr="00FC1F9C">
              <w:rPr>
                <w:rFonts w:ascii="Calibri" w:hAnsi="Calibri" w:cs="Calibri"/>
                <w:color w:val="000000"/>
              </w:rPr>
              <w:t>doc. Ing. Michal Pilík,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1978</w:t>
            </w:r>
          </w:p>
        </w:tc>
        <w:tc>
          <w:tcPr>
            <w:tcW w:w="741" w:type="dxa"/>
            <w:tcBorders>
              <w:top w:val="nil"/>
              <w:left w:val="nil"/>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686901">
        <w:trPr>
          <w:trHeight w:val="315"/>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AD50DB" w:rsidRPr="00FC1F9C" w:rsidRDefault="00AD50DB" w:rsidP="00AD50DB">
            <w:pPr>
              <w:rPr>
                <w:rFonts w:ascii="Calibri" w:hAnsi="Calibri" w:cs="Calibri"/>
                <w:color w:val="000000"/>
              </w:rPr>
            </w:pPr>
            <w:r w:rsidRPr="00FC1F9C">
              <w:rPr>
                <w:rFonts w:ascii="Calibri" w:hAnsi="Calibri" w:cs="Calibri"/>
                <w:color w:val="000000"/>
              </w:rPr>
              <w:t>doc. Ing. Boris Popesko, Ph.D.</w:t>
            </w:r>
            <w:r w:rsidRPr="00992E37">
              <w:rPr>
                <w:rFonts w:ascii="Calibri" w:hAnsi="Calibri" w:cs="Calibri"/>
                <w:color w:val="000000"/>
                <w:vertAlign w:val="superscript"/>
              </w:rPr>
              <w:t>1</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1978</w:t>
            </w:r>
          </w:p>
        </w:tc>
        <w:tc>
          <w:tcPr>
            <w:tcW w:w="741" w:type="dxa"/>
            <w:tcBorders>
              <w:top w:val="nil"/>
              <w:left w:val="nil"/>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AD50DB" w:rsidRPr="00FC1F9C" w:rsidRDefault="00AD50DB" w:rsidP="00AD50DB">
            <w:pPr>
              <w:rPr>
                <w:rFonts w:ascii="Calibri" w:hAnsi="Calibri" w:cs="Calibri"/>
                <w:color w:val="000000"/>
              </w:rPr>
            </w:pPr>
            <w:r w:rsidRPr="00FC1F9C">
              <w:rPr>
                <w:rFonts w:ascii="Calibri" w:hAnsi="Calibri" w:cs="Calibri"/>
                <w:color w:val="000000"/>
              </w:rPr>
              <w:t>d</w:t>
            </w:r>
            <w:r>
              <w:rPr>
                <w:rFonts w:ascii="Calibri" w:hAnsi="Calibri" w:cs="Calibri"/>
                <w:color w:val="000000"/>
              </w:rPr>
              <w:t>oc. Ing. Rastislav Rajnoha, PhD.</w:t>
            </w:r>
            <w:r w:rsidRPr="00992E37">
              <w:rPr>
                <w:rFonts w:ascii="Calibri" w:hAnsi="Calibri" w:cs="Calibri"/>
                <w:color w:val="000000"/>
                <w:vertAlign w:val="superscript"/>
              </w:rPr>
              <w:t>1</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1971</w:t>
            </w:r>
          </w:p>
        </w:tc>
        <w:tc>
          <w:tcPr>
            <w:tcW w:w="741" w:type="dxa"/>
            <w:tcBorders>
              <w:top w:val="nil"/>
              <w:left w:val="nil"/>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28</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AD50DB" w:rsidRPr="00FC1F9C" w:rsidRDefault="00AD50DB" w:rsidP="00AD50DB">
            <w:pPr>
              <w:rPr>
                <w:rFonts w:ascii="Calibri" w:hAnsi="Calibri" w:cs="Calibri"/>
                <w:color w:val="000000"/>
              </w:rPr>
            </w:pPr>
            <w:r w:rsidRPr="00FC1F9C">
              <w:rPr>
                <w:rFonts w:ascii="Calibri" w:hAnsi="Calibri" w:cs="Calibri"/>
                <w:color w:val="000000"/>
              </w:rPr>
              <w:t>doc. Ing. Pavla Staňková,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1972</w:t>
            </w:r>
          </w:p>
        </w:tc>
        <w:tc>
          <w:tcPr>
            <w:tcW w:w="741" w:type="dxa"/>
            <w:tcBorders>
              <w:top w:val="nil"/>
              <w:left w:val="nil"/>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AD50DB" w:rsidRPr="00FC1F9C" w:rsidRDefault="00AD50DB" w:rsidP="00AD50DB">
            <w:pPr>
              <w:rPr>
                <w:rFonts w:ascii="Calibri" w:hAnsi="Calibri" w:cs="Calibri"/>
                <w:color w:val="000000"/>
              </w:rPr>
            </w:pPr>
            <w:r w:rsidRPr="00FC1F9C">
              <w:rPr>
                <w:rFonts w:ascii="Calibri" w:hAnsi="Calibri" w:cs="Calibri"/>
                <w:color w:val="000000"/>
              </w:rPr>
              <w:t>doc. Ing. Jena Švarcová,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1963</w:t>
            </w:r>
          </w:p>
        </w:tc>
        <w:tc>
          <w:tcPr>
            <w:tcW w:w="741" w:type="dxa"/>
            <w:tcBorders>
              <w:top w:val="nil"/>
              <w:left w:val="nil"/>
              <w:bottom w:val="single" w:sz="4" w:space="0" w:color="auto"/>
              <w:right w:val="single" w:sz="4"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AD50DB" w:rsidRPr="00FC1F9C" w:rsidRDefault="00AD50DB" w:rsidP="00AD50DB">
            <w:pPr>
              <w:rPr>
                <w:rFonts w:ascii="Calibri" w:hAnsi="Calibri" w:cs="Calibri"/>
                <w:color w:val="000000"/>
              </w:rPr>
            </w:pPr>
            <w:r w:rsidRPr="00FC1F9C">
              <w:rPr>
                <w:rFonts w:ascii="Calibri" w:hAnsi="Calibri" w:cs="Calibri"/>
                <w:color w:val="000000"/>
              </w:rPr>
              <w:t>doc. Ing. David Tuček,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1975</w:t>
            </w:r>
          </w:p>
        </w:tc>
        <w:tc>
          <w:tcPr>
            <w:tcW w:w="741" w:type="dxa"/>
            <w:tcBorders>
              <w:top w:val="nil"/>
              <w:left w:val="nil"/>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F80A55">
        <w:trPr>
          <w:trHeight w:val="315"/>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D50DB" w:rsidRPr="00FC1F9C" w:rsidRDefault="00AD50DB" w:rsidP="00AD50DB">
            <w:pPr>
              <w:rPr>
                <w:rFonts w:ascii="Calibri" w:hAnsi="Calibri" w:cs="Calibri"/>
                <w:b/>
                <w:bCs/>
                <w:color w:val="000000"/>
              </w:rPr>
            </w:pPr>
            <w:r w:rsidRPr="00FC1F9C">
              <w:rPr>
                <w:rFonts w:ascii="Calibri" w:hAnsi="Calibri" w:cs="Calibri"/>
                <w:b/>
                <w:bCs/>
                <w:color w:val="000000"/>
              </w:rPr>
              <w:t>Odborní asistenti</w:t>
            </w:r>
          </w:p>
        </w:tc>
      </w:tr>
      <w:tr w:rsidR="00AD50DB" w:rsidRPr="00FC1F9C" w:rsidTr="00F80A55">
        <w:trPr>
          <w:trHeight w:val="300"/>
          <w:jc w:val="center"/>
        </w:trPr>
        <w:tc>
          <w:tcPr>
            <w:tcW w:w="332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AD50DB" w:rsidRPr="00FC1F9C" w:rsidRDefault="00AD50DB" w:rsidP="00AD50DB">
            <w:pPr>
              <w:rPr>
                <w:rFonts w:ascii="Calibri" w:hAnsi="Calibri" w:cs="Calibri"/>
                <w:color w:val="000000"/>
              </w:rPr>
            </w:pPr>
            <w:r w:rsidRPr="00FC1F9C">
              <w:rPr>
                <w:rFonts w:ascii="Calibri" w:hAnsi="Calibri" w:cs="Calibri"/>
                <w:color w:val="000000"/>
              </w:rPr>
              <w:t>Ing. Petra Benyahya, Ph.D.</w:t>
            </w:r>
          </w:p>
        </w:tc>
        <w:tc>
          <w:tcPr>
            <w:tcW w:w="1160"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AD50DB" w:rsidRPr="00FC1F9C" w:rsidRDefault="00AD50DB" w:rsidP="00AD50DB">
            <w:pPr>
              <w:jc w:val="center"/>
              <w:rPr>
                <w:rFonts w:ascii="Calibri" w:hAnsi="Calibri" w:cs="Calibri"/>
                <w:color w:val="000000"/>
              </w:rPr>
            </w:pPr>
            <w:r w:rsidRPr="00FC1F9C">
              <w:rPr>
                <w:rFonts w:ascii="Calibri" w:hAnsi="Calibri" w:cs="Calibri"/>
                <w:color w:val="000000"/>
              </w:rPr>
              <w:t>1978</w:t>
            </w:r>
          </w:p>
        </w:tc>
        <w:tc>
          <w:tcPr>
            <w:tcW w:w="741" w:type="dxa"/>
            <w:tcBorders>
              <w:top w:val="single" w:sz="12" w:space="0" w:color="auto"/>
              <w:left w:val="nil"/>
              <w:bottom w:val="single" w:sz="4" w:space="0" w:color="auto"/>
              <w:right w:val="single" w:sz="4" w:space="0" w:color="auto"/>
            </w:tcBorders>
            <w:shd w:val="clear" w:color="auto" w:fill="auto"/>
            <w:noWrap/>
            <w:vAlign w:val="center"/>
            <w:hideMark/>
          </w:tcPr>
          <w:p w:rsidR="00AD50DB" w:rsidRPr="00FC1F9C" w:rsidRDefault="00AD50DB" w:rsidP="00AD50DB">
            <w:pPr>
              <w:jc w:val="center"/>
              <w:rPr>
                <w:rFonts w:ascii="Calibri" w:hAnsi="Calibri" w:cs="Calibri"/>
                <w:color w:val="000000"/>
              </w:rPr>
            </w:pPr>
            <w:r w:rsidRPr="00FC1F9C">
              <w:rPr>
                <w:rFonts w:ascii="Calibri" w:hAnsi="Calibri" w:cs="Calibri"/>
                <w:color w:val="000000"/>
              </w:rPr>
              <w:t>40</w:t>
            </w:r>
          </w:p>
        </w:tc>
        <w:tc>
          <w:tcPr>
            <w:tcW w:w="142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AD50DB"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AD50DB" w:rsidRPr="00FC1F9C" w:rsidRDefault="00AD50DB" w:rsidP="00AD50DB">
            <w:pPr>
              <w:rPr>
                <w:rFonts w:ascii="Calibri" w:hAnsi="Calibri" w:cs="Calibri"/>
                <w:color w:val="000000"/>
              </w:rPr>
            </w:pPr>
            <w:r w:rsidRPr="00FC1F9C">
              <w:rPr>
                <w:rFonts w:ascii="Calibri" w:hAnsi="Calibri" w:cs="Calibri"/>
                <w:color w:val="000000"/>
              </w:rPr>
              <w:t>Ing. Michaela Blahová, Ph.D.</w:t>
            </w:r>
            <w:r w:rsidRPr="00992E37">
              <w:rPr>
                <w:rFonts w:ascii="Calibri" w:hAnsi="Calibri" w:cs="Calibri"/>
                <w:color w:val="000000"/>
                <w:vertAlign w:val="superscript"/>
              </w:rPr>
              <w:t>2</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1983</w:t>
            </w:r>
          </w:p>
        </w:tc>
        <w:tc>
          <w:tcPr>
            <w:tcW w:w="741" w:type="dxa"/>
            <w:tcBorders>
              <w:top w:val="single" w:sz="4" w:space="0" w:color="auto"/>
              <w:left w:val="nil"/>
              <w:bottom w:val="single" w:sz="4" w:space="0" w:color="auto"/>
              <w:right w:val="single" w:sz="4"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12</w:t>
            </w:r>
          </w:p>
        </w:tc>
        <w:tc>
          <w:tcPr>
            <w:tcW w:w="1420" w:type="dxa"/>
            <w:tcBorders>
              <w:top w:val="nil"/>
              <w:left w:val="single" w:sz="4" w:space="0" w:color="auto"/>
              <w:bottom w:val="single" w:sz="4" w:space="0" w:color="auto"/>
              <w:right w:val="single" w:sz="12" w:space="0" w:color="auto"/>
            </w:tcBorders>
            <w:shd w:val="clear" w:color="auto" w:fill="auto"/>
            <w:noWrap/>
            <w:vAlign w:val="bottom"/>
          </w:tcPr>
          <w:p w:rsidR="00AD50DB" w:rsidRPr="00FC1F9C" w:rsidRDefault="00AD50DB" w:rsidP="00AD50DB">
            <w:pPr>
              <w:jc w:val="center"/>
              <w:rPr>
                <w:rFonts w:ascii="Calibri" w:hAnsi="Calibri" w:cs="Calibri"/>
                <w:color w:val="000000"/>
              </w:rPr>
            </w:pPr>
            <w:r w:rsidRPr="00FC1F9C">
              <w:rPr>
                <w:rFonts w:ascii="Calibri" w:hAnsi="Calibri" w:cs="Calibri"/>
                <w:color w:val="000000"/>
              </w:rPr>
              <w:t>N</w:t>
            </w:r>
          </w:p>
        </w:tc>
      </w:tr>
      <w:tr w:rsidR="00F80A55"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F80A55" w:rsidRPr="00FC1F9C" w:rsidRDefault="00F80A55" w:rsidP="00F80A55">
            <w:pPr>
              <w:rPr>
                <w:rFonts w:ascii="Calibri" w:hAnsi="Calibri" w:cs="Calibri"/>
                <w:color w:val="000000"/>
              </w:rPr>
            </w:pPr>
            <w:r w:rsidRPr="00FC1F9C">
              <w:rPr>
                <w:rFonts w:ascii="Calibri" w:hAnsi="Calibri" w:cs="Calibri"/>
                <w:color w:val="000000"/>
              </w:rPr>
              <w:t>Ing. Ján Dvorský, PhD.</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0A55" w:rsidRPr="00FC1F9C" w:rsidRDefault="00F80A55" w:rsidP="00F80A55">
            <w:pPr>
              <w:jc w:val="center"/>
              <w:rPr>
                <w:rFonts w:ascii="Calibri" w:hAnsi="Calibri" w:cs="Calibri"/>
                <w:color w:val="000000"/>
              </w:rPr>
            </w:pPr>
            <w:r w:rsidRPr="00FC1F9C">
              <w:rPr>
                <w:rFonts w:ascii="Calibri" w:hAnsi="Calibri" w:cs="Calibri"/>
                <w:color w:val="000000"/>
              </w:rPr>
              <w:t>1988</w:t>
            </w:r>
          </w:p>
        </w:tc>
        <w:tc>
          <w:tcPr>
            <w:tcW w:w="741" w:type="dxa"/>
            <w:tcBorders>
              <w:top w:val="single" w:sz="4" w:space="0" w:color="auto"/>
              <w:left w:val="nil"/>
              <w:bottom w:val="single" w:sz="4" w:space="0" w:color="auto"/>
              <w:right w:val="single" w:sz="4" w:space="0" w:color="auto"/>
            </w:tcBorders>
            <w:shd w:val="clear" w:color="auto" w:fill="auto"/>
            <w:noWrap/>
            <w:vAlign w:val="bottom"/>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tcPr>
          <w:p w:rsidR="00F80A55" w:rsidRPr="00FC1F9C" w:rsidRDefault="00F80A55" w:rsidP="00F80A55">
            <w:pPr>
              <w:jc w:val="center"/>
              <w:rPr>
                <w:rFonts w:ascii="Calibri" w:hAnsi="Calibri" w:cs="Calibri"/>
                <w:color w:val="000000"/>
              </w:rPr>
            </w:pPr>
            <w:r w:rsidRPr="00FC1F9C">
              <w:rPr>
                <w:rFonts w:ascii="Calibri" w:hAnsi="Calibri" w:cs="Calibri"/>
                <w:color w:val="000000"/>
              </w:rPr>
              <w:t>U - 31.8.2019</w:t>
            </w:r>
          </w:p>
        </w:tc>
      </w:tr>
      <w:tr w:rsidR="00F80A55"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F80A55" w:rsidRPr="00FC1F9C" w:rsidRDefault="00F80A55" w:rsidP="00F80A55">
            <w:pPr>
              <w:rPr>
                <w:rFonts w:ascii="Calibri" w:hAnsi="Calibri" w:cs="Calibri"/>
                <w:color w:val="000000"/>
              </w:rPr>
            </w:pPr>
            <w:r w:rsidRPr="00FC1F9C">
              <w:rPr>
                <w:rFonts w:ascii="Calibri" w:hAnsi="Calibri" w:cs="Calibri"/>
                <w:color w:val="000000"/>
              </w:rPr>
              <w:t>Ing. Lubor Homolka, Ph.D.</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0A55" w:rsidRPr="00FC1F9C" w:rsidRDefault="00F80A55" w:rsidP="00F80A55">
            <w:pPr>
              <w:jc w:val="center"/>
              <w:rPr>
                <w:rFonts w:ascii="Calibri" w:hAnsi="Calibri" w:cs="Calibri"/>
                <w:color w:val="000000"/>
              </w:rPr>
            </w:pPr>
            <w:r w:rsidRPr="00FC1F9C">
              <w:rPr>
                <w:rFonts w:ascii="Calibri" w:hAnsi="Calibri" w:cs="Calibri"/>
                <w:color w:val="000000"/>
              </w:rPr>
              <w:t>1985</w:t>
            </w:r>
          </w:p>
        </w:tc>
        <w:tc>
          <w:tcPr>
            <w:tcW w:w="741" w:type="dxa"/>
            <w:tcBorders>
              <w:top w:val="single" w:sz="4" w:space="0" w:color="auto"/>
              <w:left w:val="nil"/>
              <w:bottom w:val="single" w:sz="4" w:space="0" w:color="auto"/>
              <w:right w:val="single" w:sz="4" w:space="0" w:color="auto"/>
            </w:tcBorders>
            <w:shd w:val="clear" w:color="auto" w:fill="auto"/>
            <w:noWrap/>
            <w:vAlign w:val="center"/>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F80A55" w:rsidRPr="00FC1F9C" w:rsidRDefault="00F80A55" w:rsidP="00F80A55">
            <w:pPr>
              <w:jc w:val="center"/>
              <w:rPr>
                <w:rFonts w:ascii="Calibri" w:hAnsi="Calibri" w:cs="Calibri"/>
                <w:color w:val="000000"/>
              </w:rPr>
            </w:pPr>
            <w:r w:rsidRPr="00FC1F9C">
              <w:rPr>
                <w:rFonts w:ascii="Calibri" w:hAnsi="Calibri" w:cs="Calibri"/>
                <w:color w:val="000000"/>
              </w:rPr>
              <w:t>N</w:t>
            </w:r>
          </w:p>
        </w:tc>
      </w:tr>
      <w:tr w:rsidR="00F80A55" w:rsidRPr="00FC1F9C" w:rsidTr="00F80A55">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F80A55" w:rsidRPr="00FC1F9C" w:rsidRDefault="00F80A55" w:rsidP="00F80A55">
            <w:pPr>
              <w:rPr>
                <w:rFonts w:ascii="Calibri" w:hAnsi="Calibri" w:cs="Calibri"/>
                <w:color w:val="000000"/>
              </w:rPr>
            </w:pPr>
            <w:r w:rsidRPr="00FC1F9C">
              <w:rPr>
                <w:rFonts w:ascii="Calibri" w:hAnsi="Calibri" w:cs="Calibri"/>
                <w:color w:val="000000"/>
              </w:rPr>
              <w:t>Mgr. Alena Kolčavová,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F80A55" w:rsidRPr="00FC1F9C" w:rsidRDefault="00F80A55" w:rsidP="00F80A55">
            <w:pPr>
              <w:jc w:val="center"/>
              <w:rPr>
                <w:rFonts w:ascii="Calibri" w:hAnsi="Calibri" w:cs="Calibri"/>
                <w:color w:val="000000"/>
              </w:rPr>
            </w:pPr>
            <w:r w:rsidRPr="00FC1F9C">
              <w:rPr>
                <w:rFonts w:ascii="Calibri" w:hAnsi="Calibri" w:cs="Calibri"/>
                <w:color w:val="000000"/>
              </w:rPr>
              <w:t>1964</w:t>
            </w:r>
          </w:p>
        </w:tc>
        <w:tc>
          <w:tcPr>
            <w:tcW w:w="741" w:type="dxa"/>
            <w:tcBorders>
              <w:top w:val="nil"/>
              <w:left w:val="nil"/>
              <w:bottom w:val="single" w:sz="4" w:space="0" w:color="auto"/>
              <w:right w:val="single" w:sz="4" w:space="0" w:color="auto"/>
            </w:tcBorders>
            <w:shd w:val="clear" w:color="auto" w:fill="auto"/>
            <w:noWrap/>
            <w:vAlign w:val="bottom"/>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tcPr>
          <w:p w:rsidR="00F80A55" w:rsidRPr="00FC1F9C" w:rsidRDefault="00F80A55" w:rsidP="00F80A55">
            <w:pPr>
              <w:jc w:val="center"/>
              <w:rPr>
                <w:rFonts w:ascii="Calibri" w:hAnsi="Calibri" w:cs="Calibri"/>
                <w:color w:val="000000"/>
              </w:rPr>
            </w:pPr>
            <w:r w:rsidRPr="00FC1F9C">
              <w:rPr>
                <w:rFonts w:ascii="Calibri" w:hAnsi="Calibri" w:cs="Calibri"/>
                <w:color w:val="000000"/>
              </w:rPr>
              <w:t>N</w:t>
            </w:r>
          </w:p>
        </w:tc>
      </w:tr>
      <w:tr w:rsidR="00F80A55"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hideMark/>
          </w:tcPr>
          <w:p w:rsidR="00F80A55" w:rsidRPr="00FC1F9C" w:rsidRDefault="00F80A55" w:rsidP="00F80A55">
            <w:pPr>
              <w:rPr>
                <w:rFonts w:ascii="Calibri" w:hAnsi="Calibri" w:cs="Calibri"/>
                <w:color w:val="000000"/>
              </w:rPr>
            </w:pPr>
            <w:r w:rsidRPr="00FC1F9C">
              <w:rPr>
                <w:rFonts w:ascii="Calibri" w:hAnsi="Calibri" w:cs="Calibri"/>
                <w:color w:val="000000"/>
              </w:rPr>
              <w:t>Ing. Michael Adu Kwarteng</w:t>
            </w:r>
            <w:r>
              <w:rPr>
                <w:rFonts w:ascii="Calibri" w:hAnsi="Calibri" w:cs="Calibri"/>
                <w:color w:val="000000"/>
              </w:rPr>
              <w:t>, Ph.D.</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1986</w:t>
            </w:r>
          </w:p>
        </w:tc>
        <w:tc>
          <w:tcPr>
            <w:tcW w:w="741" w:type="dxa"/>
            <w:tcBorders>
              <w:top w:val="nil"/>
              <w:left w:val="nil"/>
              <w:bottom w:val="single" w:sz="4" w:space="0" w:color="auto"/>
              <w:right w:val="single" w:sz="4"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U - 31.8.2019</w:t>
            </w:r>
          </w:p>
        </w:tc>
      </w:tr>
      <w:tr w:rsidR="00F80A55"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F80A55" w:rsidRPr="00FC1F9C" w:rsidRDefault="00F80A55" w:rsidP="00F80A55">
            <w:pPr>
              <w:rPr>
                <w:rFonts w:ascii="Calibri" w:hAnsi="Calibri" w:cs="Calibri"/>
                <w:color w:val="000000"/>
              </w:rPr>
            </w:pPr>
            <w:r w:rsidRPr="00FC1F9C">
              <w:rPr>
                <w:rFonts w:ascii="Calibri" w:hAnsi="Calibri" w:cs="Calibri"/>
                <w:color w:val="000000"/>
              </w:rPr>
              <w:t>Ing. Jana Matošková,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1979</w:t>
            </w:r>
          </w:p>
        </w:tc>
        <w:tc>
          <w:tcPr>
            <w:tcW w:w="741" w:type="dxa"/>
            <w:tcBorders>
              <w:top w:val="nil"/>
              <w:left w:val="nil"/>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N</w:t>
            </w:r>
          </w:p>
        </w:tc>
      </w:tr>
      <w:tr w:rsidR="00F80A55"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F80A55" w:rsidRPr="00FC1F9C" w:rsidRDefault="00F80A55" w:rsidP="00F80A55">
            <w:pPr>
              <w:rPr>
                <w:rFonts w:ascii="Calibri" w:hAnsi="Calibri" w:cs="Calibri"/>
                <w:color w:val="000000"/>
              </w:rPr>
            </w:pPr>
            <w:r w:rsidRPr="00FC1F9C">
              <w:rPr>
                <w:rFonts w:ascii="Calibri" w:hAnsi="Calibri" w:cs="Calibri"/>
                <w:color w:val="000000"/>
              </w:rPr>
              <w:t>Ing. Přemysl Pálka,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1982</w:t>
            </w:r>
          </w:p>
        </w:tc>
        <w:tc>
          <w:tcPr>
            <w:tcW w:w="741" w:type="dxa"/>
            <w:tcBorders>
              <w:top w:val="nil"/>
              <w:left w:val="nil"/>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N</w:t>
            </w:r>
          </w:p>
        </w:tc>
      </w:tr>
      <w:tr w:rsidR="00F80A55"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F80A55" w:rsidRPr="00FC1F9C" w:rsidRDefault="00F80A55" w:rsidP="00F80A55">
            <w:pPr>
              <w:rPr>
                <w:rFonts w:ascii="Calibri" w:hAnsi="Calibri" w:cs="Calibri"/>
                <w:color w:val="000000"/>
              </w:rPr>
            </w:pPr>
            <w:r w:rsidRPr="00FC1F9C">
              <w:rPr>
                <w:rFonts w:ascii="Calibri" w:hAnsi="Calibri" w:cs="Calibri"/>
                <w:color w:val="000000"/>
              </w:rPr>
              <w:t>Nibedita Saha, Ph.D.</w:t>
            </w:r>
            <w:r>
              <w:rPr>
                <w:rFonts w:ascii="Calibri" w:hAnsi="Calibri" w:cs="Calibri"/>
                <w:color w:val="000000"/>
              </w:rPr>
              <w:t>, MBA</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 </w:t>
            </w:r>
            <w:r>
              <w:rPr>
                <w:rFonts w:ascii="Calibri" w:hAnsi="Calibri" w:cs="Calibri"/>
                <w:color w:val="000000"/>
              </w:rPr>
              <w:t>1970</w:t>
            </w:r>
          </w:p>
        </w:tc>
        <w:tc>
          <w:tcPr>
            <w:tcW w:w="741" w:type="dxa"/>
            <w:tcBorders>
              <w:top w:val="nil"/>
              <w:left w:val="nil"/>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Pr>
                <w:rFonts w:ascii="Calibri" w:hAnsi="Calibri" w:cs="Calibri"/>
                <w:color w:val="000000"/>
              </w:rPr>
              <w:t>N</w:t>
            </w:r>
          </w:p>
        </w:tc>
      </w:tr>
      <w:tr w:rsidR="00F80A55"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hideMark/>
          </w:tcPr>
          <w:p w:rsidR="00F80A55" w:rsidRPr="00FC1F9C" w:rsidRDefault="00F80A55" w:rsidP="00F80A55">
            <w:pPr>
              <w:rPr>
                <w:rFonts w:ascii="Calibri" w:hAnsi="Calibri" w:cs="Calibri"/>
                <w:color w:val="000000"/>
              </w:rPr>
            </w:pPr>
            <w:r w:rsidRPr="00FC1F9C">
              <w:rPr>
                <w:rFonts w:ascii="Calibri" w:hAnsi="Calibri" w:cs="Calibri"/>
                <w:color w:val="000000"/>
              </w:rPr>
              <w:t>Ing. Karel Slinták, Ph.D.</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1981</w:t>
            </w:r>
          </w:p>
        </w:tc>
        <w:tc>
          <w:tcPr>
            <w:tcW w:w="741" w:type="dxa"/>
            <w:tcBorders>
              <w:top w:val="nil"/>
              <w:left w:val="nil"/>
              <w:bottom w:val="single" w:sz="4" w:space="0" w:color="auto"/>
              <w:right w:val="single" w:sz="4"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U - 31.8.2019</w:t>
            </w:r>
          </w:p>
        </w:tc>
      </w:tr>
      <w:tr w:rsidR="00F80A55"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F80A55" w:rsidRPr="00FC1F9C" w:rsidRDefault="00F80A55" w:rsidP="00F80A55">
            <w:pPr>
              <w:rPr>
                <w:rFonts w:ascii="Calibri" w:hAnsi="Calibri" w:cs="Calibri"/>
                <w:color w:val="000000"/>
              </w:rPr>
            </w:pPr>
            <w:r w:rsidRPr="00FC1F9C">
              <w:rPr>
                <w:rFonts w:ascii="Calibri" w:hAnsi="Calibri" w:cs="Calibri"/>
                <w:color w:val="000000"/>
              </w:rPr>
              <w:t>Ing. Lucie Tomancová,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1981</w:t>
            </w:r>
          </w:p>
        </w:tc>
        <w:tc>
          <w:tcPr>
            <w:tcW w:w="741" w:type="dxa"/>
            <w:tcBorders>
              <w:top w:val="nil"/>
              <w:left w:val="nil"/>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N</w:t>
            </w:r>
          </w:p>
        </w:tc>
      </w:tr>
      <w:tr w:rsidR="00F80A55"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F80A55" w:rsidRPr="00FC1F9C" w:rsidRDefault="00F80A55" w:rsidP="00F80A55">
            <w:pPr>
              <w:rPr>
                <w:rFonts w:ascii="Calibri" w:hAnsi="Calibri" w:cs="Calibri"/>
                <w:color w:val="000000"/>
              </w:rPr>
            </w:pPr>
            <w:r w:rsidRPr="00FC1F9C">
              <w:rPr>
                <w:rFonts w:ascii="Calibri" w:hAnsi="Calibri" w:cs="Calibri"/>
                <w:color w:val="000000"/>
              </w:rPr>
              <w:t>Ing. Janka Vydrová,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1982</w:t>
            </w:r>
          </w:p>
        </w:tc>
        <w:tc>
          <w:tcPr>
            <w:tcW w:w="741" w:type="dxa"/>
            <w:tcBorders>
              <w:top w:val="nil"/>
              <w:left w:val="nil"/>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N</w:t>
            </w:r>
          </w:p>
        </w:tc>
      </w:tr>
      <w:tr w:rsidR="00F80A55"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hideMark/>
          </w:tcPr>
          <w:p w:rsidR="00F80A55" w:rsidRPr="00FC1F9C" w:rsidRDefault="00F80A55" w:rsidP="00F80A55">
            <w:pPr>
              <w:rPr>
                <w:rFonts w:ascii="Calibri" w:hAnsi="Calibri" w:cs="Calibri"/>
                <w:color w:val="000000"/>
              </w:rPr>
            </w:pPr>
            <w:r w:rsidRPr="00FC1F9C">
              <w:rPr>
                <w:rFonts w:ascii="Calibri" w:hAnsi="Calibri" w:cs="Calibri"/>
                <w:color w:val="000000"/>
              </w:rPr>
              <w:t>JUDr. Jiří Zicha, Ph.D.</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1977</w:t>
            </w:r>
          </w:p>
        </w:tc>
        <w:tc>
          <w:tcPr>
            <w:tcW w:w="741" w:type="dxa"/>
            <w:tcBorders>
              <w:top w:val="nil"/>
              <w:left w:val="nil"/>
              <w:bottom w:val="single" w:sz="4" w:space="0" w:color="auto"/>
              <w:right w:val="single" w:sz="4"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N</w:t>
            </w:r>
          </w:p>
        </w:tc>
      </w:tr>
      <w:tr w:rsidR="00F80A55" w:rsidRPr="00FC1F9C" w:rsidTr="00FF21BC">
        <w:trPr>
          <w:trHeight w:val="315"/>
          <w:jc w:val="center"/>
        </w:trPr>
        <w:tc>
          <w:tcPr>
            <w:tcW w:w="3320" w:type="dxa"/>
            <w:tcBorders>
              <w:top w:val="nil"/>
              <w:left w:val="single" w:sz="12" w:space="0" w:color="auto"/>
              <w:bottom w:val="single" w:sz="12" w:space="0" w:color="auto"/>
              <w:right w:val="single" w:sz="4" w:space="0" w:color="auto"/>
            </w:tcBorders>
            <w:shd w:val="clear" w:color="auto" w:fill="auto"/>
            <w:noWrap/>
            <w:vAlign w:val="bottom"/>
            <w:hideMark/>
          </w:tcPr>
          <w:p w:rsidR="00F80A55" w:rsidRPr="00FC1F9C" w:rsidRDefault="00F80A55" w:rsidP="00F80A55">
            <w:pPr>
              <w:rPr>
                <w:rFonts w:ascii="Calibri" w:hAnsi="Calibri" w:cs="Calibri"/>
                <w:color w:val="000000"/>
              </w:rPr>
            </w:pPr>
            <w:r w:rsidRPr="00FC1F9C">
              <w:rPr>
                <w:rFonts w:ascii="Calibri" w:hAnsi="Calibri" w:cs="Calibri"/>
                <w:color w:val="000000"/>
              </w:rPr>
              <w:t>RNDr. Bedřich Zimola, Ph.D.</w:t>
            </w:r>
          </w:p>
        </w:tc>
        <w:tc>
          <w:tcPr>
            <w:tcW w:w="1160" w:type="dxa"/>
            <w:tcBorders>
              <w:top w:val="nil"/>
              <w:left w:val="single" w:sz="4" w:space="0" w:color="auto"/>
              <w:bottom w:val="single" w:sz="12" w:space="0" w:color="auto"/>
              <w:right w:val="single" w:sz="4"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1954</w:t>
            </w:r>
          </w:p>
        </w:tc>
        <w:tc>
          <w:tcPr>
            <w:tcW w:w="741" w:type="dxa"/>
            <w:tcBorders>
              <w:top w:val="nil"/>
              <w:left w:val="nil"/>
              <w:bottom w:val="single" w:sz="12" w:space="0" w:color="auto"/>
              <w:right w:val="single" w:sz="4"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12" w:space="0" w:color="auto"/>
              <w:right w:val="single" w:sz="12" w:space="0" w:color="auto"/>
            </w:tcBorders>
            <w:shd w:val="clear" w:color="auto" w:fill="auto"/>
            <w:noWrap/>
            <w:vAlign w:val="bottom"/>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N</w:t>
            </w:r>
          </w:p>
        </w:tc>
      </w:tr>
      <w:tr w:rsidR="00F80A55" w:rsidRPr="00FC1F9C" w:rsidTr="00FF21BC">
        <w:trPr>
          <w:trHeight w:val="315"/>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80A55" w:rsidRPr="00FC1F9C" w:rsidRDefault="00F80A55" w:rsidP="00F80A55">
            <w:pPr>
              <w:rPr>
                <w:rFonts w:ascii="Calibri" w:hAnsi="Calibri" w:cs="Calibri"/>
                <w:b/>
                <w:bCs/>
                <w:color w:val="000000"/>
              </w:rPr>
            </w:pPr>
            <w:r w:rsidRPr="00FC1F9C">
              <w:rPr>
                <w:rFonts w:ascii="Calibri" w:hAnsi="Calibri" w:cs="Calibri"/>
                <w:b/>
                <w:bCs/>
                <w:color w:val="000000"/>
              </w:rPr>
              <w:t>Lektoři</w:t>
            </w:r>
          </w:p>
        </w:tc>
      </w:tr>
      <w:tr w:rsidR="00F80A55" w:rsidRPr="00FC1F9C" w:rsidTr="00FF21BC">
        <w:trPr>
          <w:trHeight w:val="300"/>
          <w:jc w:val="center"/>
        </w:trPr>
        <w:tc>
          <w:tcPr>
            <w:tcW w:w="332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F80A55" w:rsidRPr="00FC1F9C" w:rsidRDefault="00F80A55" w:rsidP="00F80A55">
            <w:pPr>
              <w:rPr>
                <w:rFonts w:ascii="Calibri" w:hAnsi="Calibri" w:cs="Calibri"/>
                <w:color w:val="000000"/>
              </w:rPr>
            </w:pPr>
            <w:r w:rsidRPr="00FC1F9C">
              <w:rPr>
                <w:rFonts w:ascii="Calibri" w:hAnsi="Calibri" w:cs="Calibri"/>
                <w:color w:val="000000"/>
              </w:rPr>
              <w:t>PhDr. Jana Semotamová</w:t>
            </w:r>
          </w:p>
        </w:tc>
        <w:tc>
          <w:tcPr>
            <w:tcW w:w="1160"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1960</w:t>
            </w:r>
          </w:p>
        </w:tc>
        <w:tc>
          <w:tcPr>
            <w:tcW w:w="741" w:type="dxa"/>
            <w:tcBorders>
              <w:top w:val="single" w:sz="12" w:space="0" w:color="auto"/>
              <w:left w:val="nil"/>
              <w:bottom w:val="single" w:sz="4"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N</w:t>
            </w:r>
          </w:p>
        </w:tc>
      </w:tr>
      <w:tr w:rsidR="00F80A55" w:rsidRPr="00FC1F9C" w:rsidTr="002E1AC4">
        <w:trPr>
          <w:trHeight w:val="315"/>
          <w:jc w:val="center"/>
        </w:trPr>
        <w:tc>
          <w:tcPr>
            <w:tcW w:w="3320" w:type="dxa"/>
            <w:tcBorders>
              <w:top w:val="nil"/>
              <w:left w:val="single" w:sz="12" w:space="0" w:color="auto"/>
              <w:bottom w:val="single" w:sz="12" w:space="0" w:color="auto"/>
              <w:right w:val="single" w:sz="4" w:space="0" w:color="auto"/>
            </w:tcBorders>
            <w:shd w:val="clear" w:color="auto" w:fill="auto"/>
            <w:noWrap/>
            <w:vAlign w:val="center"/>
            <w:hideMark/>
          </w:tcPr>
          <w:p w:rsidR="00F80A55" w:rsidRPr="00FC1F9C" w:rsidRDefault="00F80A55" w:rsidP="00F80A55">
            <w:pPr>
              <w:rPr>
                <w:rFonts w:ascii="Calibri" w:hAnsi="Calibri" w:cs="Calibri"/>
                <w:color w:val="000000"/>
              </w:rPr>
            </w:pPr>
            <w:r w:rsidRPr="00FC1F9C">
              <w:rPr>
                <w:rFonts w:ascii="Calibri" w:hAnsi="Calibri" w:cs="Calibri"/>
                <w:color w:val="000000"/>
              </w:rPr>
              <w:t>Mgr. Marcela Krumpolcová</w:t>
            </w:r>
          </w:p>
        </w:tc>
        <w:tc>
          <w:tcPr>
            <w:tcW w:w="1160" w:type="dxa"/>
            <w:tcBorders>
              <w:top w:val="nil"/>
              <w:left w:val="single" w:sz="4" w:space="0" w:color="auto"/>
              <w:bottom w:val="single" w:sz="12"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1978</w:t>
            </w:r>
          </w:p>
        </w:tc>
        <w:tc>
          <w:tcPr>
            <w:tcW w:w="741" w:type="dxa"/>
            <w:tcBorders>
              <w:top w:val="nil"/>
              <w:left w:val="nil"/>
              <w:bottom w:val="single" w:sz="12" w:space="0" w:color="auto"/>
              <w:right w:val="single" w:sz="4"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12" w:space="0" w:color="auto"/>
              <w:right w:val="single" w:sz="12" w:space="0" w:color="auto"/>
            </w:tcBorders>
            <w:shd w:val="clear" w:color="auto" w:fill="auto"/>
            <w:noWrap/>
            <w:vAlign w:val="center"/>
            <w:hideMark/>
          </w:tcPr>
          <w:p w:rsidR="00F80A55" w:rsidRPr="00FC1F9C" w:rsidRDefault="00F80A55" w:rsidP="00F80A55">
            <w:pPr>
              <w:jc w:val="center"/>
              <w:rPr>
                <w:rFonts w:ascii="Calibri" w:hAnsi="Calibri" w:cs="Calibri"/>
                <w:color w:val="000000"/>
              </w:rPr>
            </w:pPr>
            <w:r w:rsidRPr="00FC1F9C">
              <w:rPr>
                <w:rFonts w:ascii="Calibri" w:hAnsi="Calibri" w:cs="Calibri"/>
                <w:color w:val="000000"/>
              </w:rPr>
              <w:t>U - 31.8.2021</w:t>
            </w:r>
          </w:p>
        </w:tc>
      </w:tr>
    </w:tbl>
    <w:p w:rsidR="00FC1F9C" w:rsidRDefault="00992E37" w:rsidP="001306BF">
      <w:pPr>
        <w:spacing w:before="120"/>
        <w:ind w:left="1276" w:right="1276"/>
        <w:jc w:val="both"/>
        <w:rPr>
          <w:rFonts w:ascii="Calibri" w:hAnsi="Calibri" w:cs="Calibri"/>
          <w:szCs w:val="22"/>
        </w:rPr>
      </w:pPr>
      <w:r w:rsidRPr="00992E37">
        <w:rPr>
          <w:rFonts w:ascii="Calibri" w:hAnsi="Calibri" w:cs="Calibri"/>
          <w:szCs w:val="22"/>
          <w:vertAlign w:val="superscript"/>
        </w:rPr>
        <w:t>1</w:t>
      </w:r>
      <w:r>
        <w:rPr>
          <w:rFonts w:ascii="Calibri" w:hAnsi="Calibri" w:cs="Calibri"/>
          <w:szCs w:val="22"/>
        </w:rPr>
        <w:t>d</w:t>
      </w:r>
      <w:r w:rsidR="00FF21BC" w:rsidRPr="00FF21BC">
        <w:rPr>
          <w:rFonts w:ascii="Calibri" w:hAnsi="Calibri" w:cs="Calibri"/>
          <w:szCs w:val="22"/>
        </w:rPr>
        <w:t>oc. Popesko a doc. Rajnoha úspěšně dokončili profesorské řízení na UTB ve Zlíně a čekají na jmenování prezidentem ČR, které se předpokládá v červnu 2019.</w:t>
      </w:r>
    </w:p>
    <w:p w:rsidR="00992E37" w:rsidRPr="00FF21BC" w:rsidRDefault="00992E37" w:rsidP="005C074E">
      <w:pPr>
        <w:ind w:left="1276" w:right="1275"/>
        <w:jc w:val="both"/>
        <w:rPr>
          <w:rFonts w:ascii="Calibri" w:hAnsi="Calibri" w:cs="Calibri"/>
          <w:szCs w:val="22"/>
        </w:rPr>
      </w:pPr>
      <w:r w:rsidRPr="00992E37">
        <w:rPr>
          <w:rFonts w:ascii="Calibri" w:hAnsi="Calibri" w:cs="Calibri"/>
          <w:szCs w:val="22"/>
          <w:vertAlign w:val="superscript"/>
        </w:rPr>
        <w:t>2</w:t>
      </w:r>
      <w:r>
        <w:rPr>
          <w:rFonts w:ascii="Calibri" w:hAnsi="Calibri" w:cs="Calibri"/>
          <w:szCs w:val="22"/>
        </w:rPr>
        <w:t>dr. Blahová – v současné chvíli na rodičovské dovolené – od 09/2019 návrat zpět na úvazek 40h/týdně</w:t>
      </w:r>
    </w:p>
    <w:p w:rsidR="00FC1F9C" w:rsidRPr="0042498A" w:rsidRDefault="00FC1F9C" w:rsidP="007E544F">
      <w:pPr>
        <w:jc w:val="center"/>
        <w:rPr>
          <w:rFonts w:ascii="Calibri" w:hAnsi="Calibri" w:cs="Calibri"/>
          <w:i/>
          <w:szCs w:val="22"/>
        </w:rPr>
      </w:pPr>
    </w:p>
    <w:p w:rsidR="007E544F" w:rsidRPr="005213A9" w:rsidRDefault="007E544F" w:rsidP="007E544F">
      <w:pPr>
        <w:jc w:val="center"/>
        <w:rPr>
          <w:rFonts w:ascii="Calibri" w:hAnsi="Calibri" w:cs="Calibri"/>
          <w:color w:val="FF0000"/>
          <w:sz w:val="22"/>
          <w:szCs w:val="22"/>
        </w:rPr>
      </w:pPr>
    </w:p>
    <w:p w:rsidR="007E544F" w:rsidRPr="005213A9" w:rsidRDefault="00AC304D" w:rsidP="007E544F">
      <w:pPr>
        <w:jc w:val="center"/>
        <w:rPr>
          <w:rFonts w:ascii="Calibri" w:hAnsi="Calibri" w:cs="Calibri"/>
          <w:color w:val="FF0000"/>
          <w:sz w:val="22"/>
          <w:szCs w:val="22"/>
        </w:rPr>
      </w:pPr>
      <w:r>
        <w:rPr>
          <w:noProof/>
        </w:rPr>
        <w:drawing>
          <wp:inline distT="0" distB="0" distL="0" distR="0" wp14:anchorId="47993154" wp14:editId="19A05B68">
            <wp:extent cx="4705350" cy="2771775"/>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6"/>
              </a:graphicData>
            </a:graphic>
          </wp:inline>
        </w:drawing>
      </w:r>
    </w:p>
    <w:p w:rsidR="007E544F" w:rsidRPr="00BB09E6" w:rsidRDefault="007E544F" w:rsidP="007E544F">
      <w:pPr>
        <w:spacing w:before="120" w:after="360"/>
        <w:jc w:val="center"/>
        <w:rPr>
          <w:rFonts w:ascii="Calibri" w:hAnsi="Calibri" w:cs="Calibri"/>
          <w:i/>
          <w:szCs w:val="22"/>
        </w:rPr>
      </w:pPr>
      <w:r w:rsidRPr="00BB09E6">
        <w:rPr>
          <w:rFonts w:ascii="Calibri" w:hAnsi="Calibri" w:cs="Calibri"/>
          <w:i/>
          <w:szCs w:val="22"/>
        </w:rPr>
        <w:t xml:space="preserve">Graf 2 – Věková struktura akademických pracovníků SP </w:t>
      </w:r>
      <w:r w:rsidR="001600A0" w:rsidRPr="00BB09E6">
        <w:rPr>
          <w:rFonts w:ascii="Calibri" w:hAnsi="Calibri" w:cs="Calibri"/>
          <w:i/>
          <w:szCs w:val="22"/>
        </w:rPr>
        <w:t>Management and Marketing</w:t>
      </w:r>
    </w:p>
    <w:p w:rsidR="007E544F" w:rsidRPr="00007D50" w:rsidRDefault="007E544F" w:rsidP="007E544F">
      <w:pPr>
        <w:spacing w:before="120" w:after="120"/>
        <w:jc w:val="both"/>
        <w:rPr>
          <w:rFonts w:ascii="Calibri" w:hAnsi="Calibri" w:cs="Calibri"/>
          <w:sz w:val="22"/>
          <w:szCs w:val="22"/>
        </w:rPr>
      </w:pPr>
      <w:r w:rsidRPr="00007D50">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w:t>
      </w:r>
      <w:r w:rsidR="00594AE3" w:rsidRPr="00007D50">
        <w:rPr>
          <w:rFonts w:ascii="Calibri" w:hAnsi="Calibri" w:cs="Calibri"/>
          <w:sz w:val="22"/>
          <w:szCs w:val="22"/>
        </w:rPr>
        <w:t>Vydrová</w:t>
      </w:r>
      <w:r w:rsidRPr="00007D50">
        <w:rPr>
          <w:rFonts w:ascii="Calibri" w:hAnsi="Calibri" w:cs="Calibri"/>
          <w:sz w:val="22"/>
          <w:szCs w:val="22"/>
        </w:rPr>
        <w:t xml:space="preserve">, dr. Papadaki, dr. </w:t>
      </w:r>
      <w:r w:rsidR="00594AE3" w:rsidRPr="00007D50">
        <w:rPr>
          <w:rFonts w:ascii="Calibri" w:hAnsi="Calibri" w:cs="Calibri"/>
          <w:sz w:val="22"/>
          <w:szCs w:val="22"/>
        </w:rPr>
        <w:t>Matošková</w:t>
      </w:r>
      <w:r w:rsidRPr="00007D50">
        <w:rPr>
          <w:rFonts w:ascii="Calibri" w:hAnsi="Calibri" w:cs="Calibri"/>
          <w:sz w:val="22"/>
          <w:szCs w:val="22"/>
        </w:rPr>
        <w:t xml:space="preserve">, dr. Juřičková, dr. Bendář a také docenty, kteří již splňují kritéria pro profesorské řízení – např. </w:t>
      </w:r>
      <w:r w:rsidR="00594AE3" w:rsidRPr="00007D50">
        <w:rPr>
          <w:rFonts w:ascii="Calibri" w:hAnsi="Calibri" w:cs="Calibri"/>
          <w:sz w:val="22"/>
          <w:szCs w:val="22"/>
        </w:rPr>
        <w:t>doc. Tuček, doc. Knápková.</w:t>
      </w:r>
    </w:p>
    <w:p w:rsidR="007E544F" w:rsidRPr="00007D50" w:rsidRDefault="007E544F" w:rsidP="007E544F">
      <w:pPr>
        <w:spacing w:before="120" w:after="120"/>
        <w:jc w:val="both"/>
        <w:rPr>
          <w:rFonts w:ascii="Calibri" w:hAnsi="Calibri" w:cs="Calibri"/>
          <w:sz w:val="22"/>
          <w:szCs w:val="22"/>
        </w:rPr>
      </w:pPr>
      <w:r w:rsidRPr="00007D50">
        <w:rPr>
          <w:rFonts w:ascii="Calibri" w:hAnsi="Calibri" w:cs="Calibri"/>
          <w:sz w:val="22"/>
          <w:szCs w:val="22"/>
        </w:rPr>
        <w:t xml:space="preserve">U pracovních smluv na dobu určitou předpokládá fakulta jejich prodlužování na pracovní smlouvy na dobu neurčitou. </w:t>
      </w:r>
    </w:p>
    <w:p w:rsidR="007E544F" w:rsidRPr="00007D50" w:rsidRDefault="007E544F" w:rsidP="007E544F">
      <w:pPr>
        <w:spacing w:before="120" w:after="120"/>
        <w:jc w:val="both"/>
        <w:rPr>
          <w:rFonts w:ascii="Calibri" w:hAnsi="Calibri" w:cs="Calibri"/>
          <w:sz w:val="22"/>
          <w:szCs w:val="22"/>
        </w:rPr>
      </w:pPr>
      <w:r w:rsidRPr="00007D50">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F80A55">
        <w:rPr>
          <w:rFonts w:ascii="Calibri" w:hAnsi="Calibri" w:cs="Calibri"/>
          <w:sz w:val="22"/>
          <w:szCs w:val="22"/>
        </w:rPr>
        <w:t xml:space="preserve">Management and Marketing </w:t>
      </w:r>
      <w:r w:rsidRPr="00007D50">
        <w:rPr>
          <w:rFonts w:ascii="Calibri" w:hAnsi="Calibri" w:cs="Calibri"/>
          <w:sz w:val="22"/>
          <w:szCs w:val="22"/>
        </w:rPr>
        <w:t>se jedná především o:</w:t>
      </w:r>
    </w:p>
    <w:p w:rsidR="007E544F" w:rsidRPr="00007D50" w:rsidRDefault="00F80A55" w:rsidP="007E544F">
      <w:pPr>
        <w:spacing w:before="120" w:after="120"/>
        <w:jc w:val="both"/>
        <w:rPr>
          <w:rFonts w:ascii="Calibri" w:hAnsi="Calibri" w:cs="Calibri"/>
          <w:sz w:val="22"/>
          <w:szCs w:val="22"/>
        </w:rPr>
      </w:pPr>
      <w:r>
        <w:rPr>
          <w:rFonts w:ascii="Calibri" w:hAnsi="Calibri" w:cs="Calibri"/>
          <w:sz w:val="22"/>
          <w:szCs w:val="22"/>
        </w:rPr>
        <w:t>d</w:t>
      </w:r>
      <w:r w:rsidR="007E544F" w:rsidRPr="00007D50">
        <w:rPr>
          <w:rFonts w:ascii="Calibri" w:hAnsi="Calibri" w:cs="Calibri"/>
          <w:sz w:val="22"/>
          <w:szCs w:val="22"/>
        </w:rPr>
        <w:t>oc. Ing. Miloslava Chovancová, CSc. - jako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rsidR="007E544F" w:rsidRPr="00573453" w:rsidRDefault="007E544F" w:rsidP="007E544F">
      <w:pPr>
        <w:spacing w:before="120" w:after="120"/>
        <w:jc w:val="both"/>
        <w:rPr>
          <w:rFonts w:ascii="Calibri" w:hAnsi="Calibri" w:cs="Calibri"/>
          <w:sz w:val="22"/>
          <w:szCs w:val="22"/>
        </w:rPr>
      </w:pPr>
    </w:p>
    <w:p w:rsidR="007E544F" w:rsidRPr="00573453" w:rsidRDefault="007E544F" w:rsidP="007E544F">
      <w:pPr>
        <w:keepNext/>
        <w:keepLines/>
        <w:spacing w:before="40"/>
        <w:jc w:val="center"/>
        <w:outlineLvl w:val="2"/>
        <w:rPr>
          <w:rFonts w:ascii="Calibri" w:hAnsi="Calibri" w:cs="Calibri"/>
          <w:b/>
          <w:sz w:val="24"/>
          <w:szCs w:val="24"/>
        </w:rPr>
      </w:pPr>
      <w:r w:rsidRPr="00573453">
        <w:rPr>
          <w:rFonts w:ascii="Calibri" w:hAnsi="Calibri" w:cs="Calibri"/>
          <w:b/>
          <w:sz w:val="24"/>
          <w:szCs w:val="24"/>
        </w:rPr>
        <w:t xml:space="preserve">Personální zabezpečení předmětů profilujícího základu </w:t>
      </w:r>
    </w:p>
    <w:p w:rsidR="007E544F" w:rsidRPr="00573453" w:rsidRDefault="007E544F" w:rsidP="007E544F">
      <w:pPr>
        <w:keepNext/>
        <w:keepLines/>
        <w:spacing w:before="40"/>
        <w:jc w:val="center"/>
        <w:outlineLvl w:val="2"/>
        <w:rPr>
          <w:rFonts w:ascii="Calibri" w:hAnsi="Calibri" w:cs="Calibri"/>
          <w:b/>
          <w:sz w:val="24"/>
          <w:szCs w:val="24"/>
        </w:rPr>
      </w:pPr>
      <w:r w:rsidRPr="00573453">
        <w:rPr>
          <w:rFonts w:ascii="Calibri" w:hAnsi="Calibri" w:cs="Calibri"/>
          <w:b/>
          <w:sz w:val="24"/>
          <w:szCs w:val="24"/>
        </w:rPr>
        <w:t>Standardy 6.4, 6.9-6.10</w:t>
      </w:r>
    </w:p>
    <w:p w:rsidR="007E544F" w:rsidRPr="00573453" w:rsidRDefault="007E544F" w:rsidP="007E544F">
      <w:pPr>
        <w:tabs>
          <w:tab w:val="left" w:pos="2835"/>
        </w:tabs>
        <w:spacing w:before="120" w:after="120"/>
        <w:jc w:val="both"/>
        <w:rPr>
          <w:rFonts w:ascii="Calibri" w:hAnsi="Calibri" w:cs="Calibri"/>
          <w:sz w:val="22"/>
          <w:szCs w:val="22"/>
        </w:rPr>
      </w:pPr>
      <w:r w:rsidRPr="00573453">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573453" w:rsidRPr="00573453">
        <w:rPr>
          <w:rFonts w:ascii="Calibri" w:hAnsi="Calibri" w:cs="Calibri"/>
          <w:sz w:val="22"/>
          <w:szCs w:val="22"/>
        </w:rPr>
        <w:t>Management and Marketing garantovány</w:t>
      </w:r>
      <w:r w:rsidRPr="00573453">
        <w:rPr>
          <w:rFonts w:ascii="Calibri" w:hAnsi="Calibri" w:cs="Calibri"/>
          <w:sz w:val="22"/>
          <w:szCs w:val="22"/>
        </w:rPr>
        <w:t xml:space="preserve"> akademickými pracovníky minimálně s vědeckou hodností Ph.D., kteří se zároveň významně podílejí na jejich výuce a to především vedením přednášek. </w:t>
      </w:r>
    </w:p>
    <w:p w:rsidR="007E544F" w:rsidRPr="00573453" w:rsidRDefault="007E544F" w:rsidP="007E544F">
      <w:pPr>
        <w:jc w:val="both"/>
        <w:rPr>
          <w:rFonts w:ascii="Calibri" w:hAnsi="Calibri" w:cs="Calibri"/>
          <w:sz w:val="22"/>
          <w:szCs w:val="22"/>
        </w:rPr>
      </w:pPr>
      <w:r w:rsidRPr="00573453">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7E544F" w:rsidRPr="005213A9" w:rsidRDefault="007E544F" w:rsidP="007E544F">
      <w:pPr>
        <w:jc w:val="both"/>
        <w:rPr>
          <w:rFonts w:ascii="Calibri" w:hAnsi="Calibri" w:cs="Calibri"/>
          <w:color w:val="FF0000"/>
          <w:sz w:val="22"/>
          <w:szCs w:val="22"/>
        </w:rPr>
      </w:pPr>
    </w:p>
    <w:p w:rsidR="007E544F" w:rsidRPr="00573453" w:rsidRDefault="007E544F" w:rsidP="007E544F">
      <w:pPr>
        <w:tabs>
          <w:tab w:val="left" w:pos="2835"/>
        </w:tabs>
        <w:spacing w:before="120"/>
        <w:jc w:val="center"/>
        <w:rPr>
          <w:rFonts w:ascii="Calibri" w:hAnsi="Calibri" w:cs="Calibri"/>
          <w:i/>
          <w:szCs w:val="22"/>
        </w:rPr>
      </w:pPr>
      <w:r w:rsidRPr="00573453">
        <w:rPr>
          <w:rFonts w:ascii="Calibri" w:hAnsi="Calibri" w:cs="Calibri"/>
          <w:i/>
          <w:szCs w:val="22"/>
        </w:rPr>
        <w:t>Tab. 3 – Personální zabezpečení předmětů ZT a PZ</w:t>
      </w:r>
    </w:p>
    <w:tbl>
      <w:tblPr>
        <w:tblW w:w="9262"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2778"/>
        <w:gridCol w:w="850"/>
        <w:gridCol w:w="851"/>
        <w:gridCol w:w="709"/>
        <w:gridCol w:w="2693"/>
        <w:gridCol w:w="567"/>
        <w:gridCol w:w="814"/>
      </w:tblGrid>
      <w:tr w:rsidR="00573453" w:rsidRPr="00573453" w:rsidTr="009B4075">
        <w:trPr>
          <w:jc w:val="center"/>
        </w:trPr>
        <w:tc>
          <w:tcPr>
            <w:tcW w:w="2778" w:type="dxa"/>
            <w:shd w:val="clear" w:color="auto" w:fill="F7CAAC"/>
          </w:tcPr>
          <w:p w:rsidR="00573453" w:rsidRPr="00573453" w:rsidRDefault="00573453" w:rsidP="00573453">
            <w:pPr>
              <w:jc w:val="center"/>
              <w:rPr>
                <w:rFonts w:ascii="Calibri" w:hAnsi="Calibri" w:cs="Calibri"/>
                <w:b/>
              </w:rPr>
            </w:pPr>
            <w:r w:rsidRPr="00573453">
              <w:rPr>
                <w:rFonts w:ascii="Calibri" w:hAnsi="Calibri" w:cs="Calibri"/>
                <w:b/>
                <w:sz w:val="22"/>
              </w:rPr>
              <w:t>Název předmětu</w:t>
            </w:r>
          </w:p>
        </w:tc>
        <w:tc>
          <w:tcPr>
            <w:tcW w:w="850"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Rozsah</w:t>
            </w:r>
          </w:p>
          <w:p w:rsidR="00573453" w:rsidRPr="00573453" w:rsidRDefault="00573453" w:rsidP="00573453">
            <w:pPr>
              <w:jc w:val="center"/>
              <w:rPr>
                <w:rFonts w:ascii="Calibri" w:hAnsi="Calibri" w:cs="Calibri"/>
                <w:b/>
              </w:rPr>
            </w:pPr>
            <w:r w:rsidRPr="00573453">
              <w:rPr>
                <w:rFonts w:ascii="Calibri" w:hAnsi="Calibri" w:cs="Calibri"/>
                <w:sz w:val="21"/>
                <w:szCs w:val="21"/>
              </w:rPr>
              <w:t>p-c-s</w:t>
            </w:r>
          </w:p>
        </w:tc>
        <w:tc>
          <w:tcPr>
            <w:tcW w:w="851"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způsob  ověř.</w:t>
            </w:r>
          </w:p>
        </w:tc>
        <w:tc>
          <w:tcPr>
            <w:tcW w:w="709"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počet kred.</w:t>
            </w:r>
          </w:p>
        </w:tc>
        <w:tc>
          <w:tcPr>
            <w:tcW w:w="2693" w:type="dxa"/>
            <w:shd w:val="clear" w:color="auto" w:fill="F7CAAC"/>
          </w:tcPr>
          <w:p w:rsidR="00573453" w:rsidRPr="00573453" w:rsidRDefault="00573453" w:rsidP="00573453">
            <w:pPr>
              <w:jc w:val="center"/>
              <w:rPr>
                <w:rFonts w:ascii="Calibri" w:hAnsi="Calibri" w:cs="Calibri"/>
                <w:b/>
                <w:sz w:val="22"/>
              </w:rPr>
            </w:pPr>
            <w:r>
              <w:rPr>
                <w:rFonts w:ascii="Calibri" w:hAnsi="Calibri" w:cs="Calibri"/>
                <w:b/>
                <w:sz w:val="22"/>
              </w:rPr>
              <w:t>V</w:t>
            </w:r>
            <w:r w:rsidRPr="00573453">
              <w:rPr>
                <w:rFonts w:ascii="Calibri" w:hAnsi="Calibri" w:cs="Calibri"/>
                <w:b/>
                <w:sz w:val="22"/>
              </w:rPr>
              <w:t>yučující</w:t>
            </w:r>
          </w:p>
        </w:tc>
        <w:tc>
          <w:tcPr>
            <w:tcW w:w="567" w:type="dxa"/>
            <w:shd w:val="clear" w:color="auto" w:fill="F7CAAC"/>
          </w:tcPr>
          <w:p w:rsidR="00573453" w:rsidRPr="00573453" w:rsidRDefault="00573453" w:rsidP="0042498A">
            <w:pPr>
              <w:jc w:val="center"/>
              <w:rPr>
                <w:rFonts w:ascii="Calibri" w:hAnsi="Calibri" w:cs="Calibri"/>
                <w:b/>
                <w:color w:val="FF0000"/>
                <w:sz w:val="22"/>
              </w:rPr>
            </w:pPr>
            <w:r w:rsidRPr="00573453">
              <w:rPr>
                <w:rFonts w:ascii="Calibri" w:hAnsi="Calibri" w:cs="Calibri"/>
                <w:b/>
              </w:rPr>
              <w:t>dop. roč./sem.</w:t>
            </w:r>
          </w:p>
        </w:tc>
        <w:tc>
          <w:tcPr>
            <w:tcW w:w="814"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profil. základ</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Microeconomics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doc. Ing. Dohnalová, Ph.D.</w:t>
            </w:r>
          </w:p>
          <w:p w:rsidR="00573453" w:rsidRPr="00573453" w:rsidRDefault="00573453" w:rsidP="0042498A">
            <w:pPr>
              <w:jc w:val="both"/>
              <w:rPr>
                <w:rFonts w:ascii="Calibri" w:hAnsi="Calibri" w:cs="Calibri"/>
              </w:rPr>
            </w:pPr>
            <w:r w:rsidRPr="00573453">
              <w:rPr>
                <w:rFonts w:ascii="Calibri" w:hAnsi="Calibri" w:cs="Calibri"/>
              </w:rPr>
              <w:t>Dohnalová 100%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Strategic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C120B8" w:rsidP="0042498A">
            <w:pPr>
              <w:jc w:val="both"/>
              <w:rPr>
                <w:rFonts w:ascii="Calibri" w:hAnsi="Calibri" w:cs="Calibri"/>
                <w:b/>
              </w:rPr>
            </w:pPr>
            <w:r>
              <w:rPr>
                <w:rFonts w:ascii="Calibri" w:hAnsi="Calibri" w:cs="Calibri"/>
                <w:b/>
              </w:rPr>
              <w:t>doc. Ing. Chovancová, CSc.</w:t>
            </w:r>
          </w:p>
          <w:p w:rsidR="00573453" w:rsidRPr="00573453" w:rsidRDefault="00573453" w:rsidP="0042498A">
            <w:pPr>
              <w:jc w:val="both"/>
              <w:rPr>
                <w:rFonts w:ascii="Calibri" w:hAnsi="Calibri" w:cs="Calibri"/>
              </w:rPr>
            </w:pPr>
            <w:r w:rsidRPr="00573453">
              <w:rPr>
                <w:rFonts w:ascii="Calibri" w:hAnsi="Calibri" w:cs="Calibri"/>
              </w:rPr>
              <w:t>Chovancová 60%</w:t>
            </w:r>
          </w:p>
          <w:p w:rsidR="00573453" w:rsidRPr="00573453" w:rsidRDefault="00573453" w:rsidP="0042498A">
            <w:pPr>
              <w:jc w:val="both"/>
              <w:rPr>
                <w:rFonts w:ascii="Calibri" w:hAnsi="Calibri" w:cs="Calibri"/>
              </w:rPr>
            </w:pPr>
            <w:r w:rsidRPr="00573453">
              <w:rPr>
                <w:rFonts w:ascii="Calibri" w:hAnsi="Calibri" w:cs="Calibri"/>
              </w:rPr>
              <w:t>Slinták 40%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Management Accounting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rsidP="0042498A">
            <w:pPr>
              <w:jc w:val="both"/>
              <w:rPr>
                <w:rFonts w:ascii="Calibri" w:hAnsi="Calibri" w:cs="Calibri"/>
              </w:rPr>
            </w:pPr>
            <w:r w:rsidRPr="00573453">
              <w:rPr>
                <w:rFonts w:ascii="Calibri" w:hAnsi="Calibri" w:cs="Calibri"/>
                <w:b/>
              </w:rPr>
              <w:t>doc. Ing. Popesko, Ph.D.</w:t>
            </w:r>
          </w:p>
          <w:p w:rsidR="00573453" w:rsidRPr="00573453" w:rsidRDefault="00573453" w:rsidP="0042498A">
            <w:pPr>
              <w:jc w:val="both"/>
              <w:rPr>
                <w:rFonts w:ascii="Calibri" w:hAnsi="Calibri" w:cs="Calibri"/>
              </w:rPr>
            </w:pPr>
            <w:r w:rsidRPr="00573453">
              <w:rPr>
                <w:rFonts w:ascii="Calibri" w:hAnsi="Calibri" w:cs="Calibri"/>
              </w:rPr>
              <w:t>Popesko 100%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D068EB" w:rsidP="00220342">
            <w:pPr>
              <w:rPr>
                <w:rFonts w:ascii="Calibri" w:hAnsi="Calibri" w:cs="Calibri"/>
                <w:b/>
              </w:rPr>
            </w:pPr>
            <w:r w:rsidRPr="00220342">
              <w:rPr>
                <w:rFonts w:ascii="Calibri" w:hAnsi="Calibri" w:cs="Calibri"/>
                <w:b/>
              </w:rPr>
              <w:t>Business Process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doc. Ing. Tuček, Ph.D.</w:t>
            </w:r>
          </w:p>
          <w:p w:rsidR="00573453" w:rsidRDefault="00F80A55" w:rsidP="0042498A">
            <w:pPr>
              <w:jc w:val="both"/>
              <w:rPr>
                <w:rFonts w:ascii="Calibri" w:hAnsi="Calibri" w:cs="Calibri"/>
              </w:rPr>
            </w:pPr>
            <w:r>
              <w:rPr>
                <w:rFonts w:ascii="Calibri" w:hAnsi="Calibri" w:cs="Calibri"/>
              </w:rPr>
              <w:t>Tuček 50</w:t>
            </w:r>
            <w:r w:rsidR="00573453" w:rsidRPr="00573453">
              <w:rPr>
                <w:rFonts w:ascii="Calibri" w:hAnsi="Calibri" w:cs="Calibri"/>
              </w:rPr>
              <w:t>%</w:t>
            </w:r>
          </w:p>
          <w:p w:rsidR="00F80A55" w:rsidRPr="00573453" w:rsidRDefault="00F80A55" w:rsidP="0042498A">
            <w:pPr>
              <w:jc w:val="both"/>
              <w:rPr>
                <w:rFonts w:ascii="Calibri" w:hAnsi="Calibri" w:cs="Calibri"/>
              </w:rPr>
            </w:pPr>
            <w:r>
              <w:rPr>
                <w:rFonts w:ascii="Calibri" w:hAnsi="Calibri" w:cs="Calibri"/>
              </w:rPr>
              <w:t>Briš 35%</w:t>
            </w:r>
          </w:p>
          <w:p w:rsidR="00573453" w:rsidRPr="00573453" w:rsidRDefault="00F80A55" w:rsidP="00F80A55">
            <w:pPr>
              <w:jc w:val="both"/>
              <w:rPr>
                <w:rFonts w:ascii="Calibri" w:hAnsi="Calibri" w:cs="Calibri"/>
              </w:rPr>
            </w:pPr>
            <w:r>
              <w:rPr>
                <w:rFonts w:ascii="Calibri" w:hAnsi="Calibri" w:cs="Calibri"/>
              </w:rPr>
              <w:t>Slinták 15</w:t>
            </w:r>
            <w:r w:rsidR="00573453" w:rsidRPr="00573453">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Macroeconomics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doc. Ing. Švarcová, Ph.D.</w:t>
            </w:r>
          </w:p>
          <w:p w:rsidR="00573453" w:rsidRPr="00573453" w:rsidRDefault="00573453" w:rsidP="0042498A">
            <w:pPr>
              <w:jc w:val="both"/>
              <w:rPr>
                <w:rFonts w:ascii="Calibri" w:hAnsi="Calibri" w:cs="Calibri"/>
              </w:rPr>
            </w:pPr>
            <w:r w:rsidRPr="00573453">
              <w:rPr>
                <w:rFonts w:ascii="Calibri" w:hAnsi="Calibri" w:cs="Calibri"/>
              </w:rPr>
              <w:t>Švarcová 100%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Digital Marketing</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klz</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3</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doc. Ing. Pilík, Ph.D.</w:t>
            </w:r>
          </w:p>
          <w:p w:rsidR="00573453" w:rsidRPr="00573453" w:rsidRDefault="00573453" w:rsidP="0042498A">
            <w:pPr>
              <w:jc w:val="both"/>
              <w:rPr>
                <w:rFonts w:ascii="Calibri" w:hAnsi="Calibri" w:cs="Calibri"/>
              </w:rPr>
            </w:pPr>
            <w:r w:rsidRPr="00573453">
              <w:rPr>
                <w:rFonts w:ascii="Calibri" w:hAnsi="Calibri" w:cs="Calibri"/>
              </w:rPr>
              <w:t>Pilík 60%</w:t>
            </w:r>
          </w:p>
          <w:p w:rsidR="00573453" w:rsidRPr="00573453" w:rsidRDefault="00F80A55" w:rsidP="00F80A55">
            <w:pPr>
              <w:jc w:val="both"/>
              <w:rPr>
                <w:rFonts w:ascii="Calibri" w:hAnsi="Calibri" w:cs="Calibri"/>
              </w:rPr>
            </w:pPr>
            <w:r w:rsidRPr="00573453">
              <w:rPr>
                <w:rFonts w:ascii="Calibri" w:hAnsi="Calibri" w:cs="Calibri"/>
              </w:rPr>
              <w:t>Kwarteng 40</w:t>
            </w:r>
            <w:r w:rsidR="00573453" w:rsidRPr="00573453">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Applied Marketing Research</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C120B8" w:rsidP="0042498A">
            <w:pPr>
              <w:jc w:val="both"/>
              <w:rPr>
                <w:rFonts w:ascii="Calibri" w:hAnsi="Calibri" w:cs="Calibri"/>
                <w:b/>
              </w:rPr>
            </w:pPr>
            <w:r>
              <w:rPr>
                <w:rFonts w:ascii="Calibri" w:hAnsi="Calibri" w:cs="Calibri"/>
                <w:b/>
              </w:rPr>
              <w:t>doc. Ing. Chovancová, CSc.</w:t>
            </w:r>
          </w:p>
          <w:p w:rsidR="00573453" w:rsidRPr="00573453" w:rsidRDefault="00573453" w:rsidP="0042498A">
            <w:pPr>
              <w:jc w:val="both"/>
              <w:rPr>
                <w:rFonts w:ascii="Calibri" w:hAnsi="Calibri" w:cs="Calibri"/>
              </w:rPr>
            </w:pPr>
            <w:r w:rsidRPr="00573453">
              <w:rPr>
                <w:rFonts w:ascii="Calibri" w:hAnsi="Calibri" w:cs="Calibri"/>
              </w:rPr>
              <w:t>Chovancová 60%</w:t>
            </w:r>
          </w:p>
          <w:p w:rsidR="00573453" w:rsidRPr="00573453" w:rsidRDefault="00573453" w:rsidP="0042498A">
            <w:pPr>
              <w:jc w:val="both"/>
              <w:rPr>
                <w:rFonts w:ascii="Calibri" w:hAnsi="Calibri" w:cs="Calibri"/>
              </w:rPr>
            </w:pPr>
            <w:r w:rsidRPr="00573453">
              <w:rPr>
                <w:rFonts w:ascii="Calibri" w:hAnsi="Calibri" w:cs="Calibri"/>
              </w:rPr>
              <w:t>Kwarteng 40%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Brand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C120B8" w:rsidP="0042498A">
            <w:pPr>
              <w:jc w:val="both"/>
              <w:rPr>
                <w:rFonts w:ascii="Calibri" w:hAnsi="Calibri" w:cs="Calibri"/>
                <w:b/>
              </w:rPr>
            </w:pPr>
            <w:r>
              <w:rPr>
                <w:rFonts w:ascii="Calibri" w:hAnsi="Calibri" w:cs="Calibri"/>
                <w:b/>
              </w:rPr>
              <w:t>doc. Ing. Chovancová, CSc.</w:t>
            </w:r>
          </w:p>
          <w:p w:rsidR="00573453" w:rsidRPr="00573453" w:rsidRDefault="00573453" w:rsidP="0042498A">
            <w:pPr>
              <w:jc w:val="both"/>
              <w:rPr>
                <w:rFonts w:ascii="Calibri" w:hAnsi="Calibri" w:cs="Calibri"/>
              </w:rPr>
            </w:pPr>
            <w:r w:rsidRPr="00573453">
              <w:rPr>
                <w:rFonts w:ascii="Calibri" w:hAnsi="Calibri" w:cs="Calibri"/>
              </w:rPr>
              <w:t>Chovancová 60%</w:t>
            </w:r>
          </w:p>
          <w:p w:rsidR="00573453" w:rsidRPr="00573453" w:rsidRDefault="00573453" w:rsidP="0042498A">
            <w:pPr>
              <w:jc w:val="both"/>
              <w:rPr>
                <w:rFonts w:ascii="Calibri" w:hAnsi="Calibri" w:cs="Calibri"/>
              </w:rPr>
            </w:pPr>
            <w:r w:rsidRPr="00573453">
              <w:rPr>
                <w:rFonts w:ascii="Calibri" w:hAnsi="Calibri" w:cs="Calibri"/>
              </w:rPr>
              <w:t>Kwarteng 40%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Marketing Applications</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doc. Ing. Staňková, Ph.D.</w:t>
            </w:r>
          </w:p>
          <w:p w:rsidR="00573453" w:rsidRPr="00573453" w:rsidRDefault="00573453" w:rsidP="0042498A">
            <w:pPr>
              <w:jc w:val="both"/>
              <w:rPr>
                <w:rFonts w:ascii="Calibri" w:hAnsi="Calibri" w:cs="Calibri"/>
              </w:rPr>
            </w:pPr>
            <w:r w:rsidRPr="00573453">
              <w:rPr>
                <w:rFonts w:ascii="Calibri" w:hAnsi="Calibri" w:cs="Calibri"/>
              </w:rPr>
              <w:t>Staňková 50%</w:t>
            </w:r>
          </w:p>
          <w:p w:rsidR="00573453" w:rsidRPr="00573453" w:rsidRDefault="00573453" w:rsidP="0042498A">
            <w:pPr>
              <w:jc w:val="both"/>
              <w:rPr>
                <w:rFonts w:ascii="Calibri" w:hAnsi="Calibri" w:cs="Calibri"/>
              </w:rPr>
            </w:pPr>
            <w:r w:rsidRPr="00573453">
              <w:rPr>
                <w:rFonts w:ascii="Calibri" w:hAnsi="Calibri" w:cs="Calibri"/>
              </w:rPr>
              <w:t xml:space="preserve">Kwarteng 50% </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Risk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p w:rsidR="00573453" w:rsidRPr="00573453" w:rsidRDefault="00573453" w:rsidP="00573453">
            <w:pPr>
              <w:jc w:val="center"/>
              <w:rPr>
                <w:rFonts w:ascii="Calibri" w:hAnsi="Calibri" w:cs="Calibri"/>
              </w:rPr>
            </w:pP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Ing. Homolka, Ph.D.</w:t>
            </w:r>
          </w:p>
          <w:p w:rsidR="00573453" w:rsidRPr="00573453" w:rsidRDefault="00573453" w:rsidP="0042498A">
            <w:pPr>
              <w:jc w:val="both"/>
              <w:rPr>
                <w:rFonts w:ascii="Calibri" w:hAnsi="Calibri" w:cs="Calibri"/>
              </w:rPr>
            </w:pPr>
            <w:r w:rsidRPr="00573453">
              <w:rPr>
                <w:rFonts w:ascii="Calibri" w:hAnsi="Calibri" w:cs="Calibri"/>
              </w:rPr>
              <w:t>Homolka 60%</w:t>
            </w:r>
          </w:p>
          <w:p w:rsidR="00573453" w:rsidRPr="00573453" w:rsidRDefault="00573453" w:rsidP="0042498A">
            <w:pPr>
              <w:jc w:val="both"/>
              <w:rPr>
                <w:rFonts w:ascii="Calibri" w:hAnsi="Calibri" w:cs="Calibri"/>
              </w:rPr>
            </w:pPr>
            <w:r w:rsidRPr="00573453">
              <w:rPr>
                <w:rFonts w:ascii="Calibri" w:hAnsi="Calibri" w:cs="Calibri"/>
              </w:rPr>
              <w:t>Kolčavová 40%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lang w:val="en-GB"/>
              </w:rPr>
              <w:t>Managerial Information Systems</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26-26-0</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doc. Ing. Rajnoha, PhD.</w:t>
            </w:r>
          </w:p>
          <w:p w:rsidR="00573453" w:rsidRPr="00573453" w:rsidRDefault="00573453" w:rsidP="0042498A">
            <w:pPr>
              <w:jc w:val="both"/>
              <w:rPr>
                <w:rFonts w:ascii="Calibri" w:hAnsi="Calibri" w:cs="Calibri"/>
              </w:rPr>
            </w:pPr>
            <w:r w:rsidRPr="00573453">
              <w:rPr>
                <w:rFonts w:ascii="Calibri" w:hAnsi="Calibri" w:cs="Calibri"/>
              </w:rPr>
              <w:t>Rajnoha 100%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color w:val="000000"/>
                <w:shd w:val="clear" w:color="auto" w:fill="FFFFFF"/>
                <w:lang w:val="en-GB"/>
              </w:rPr>
              <w:t>Basic of Law</w:t>
            </w:r>
            <w:r w:rsidRPr="00220342">
              <w:rPr>
                <w:rFonts w:ascii="Calibri" w:hAnsi="Calibri" w:cs="Calibri"/>
                <w:b/>
              </w:rPr>
              <w:t xml:space="preserve"> </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JUDr. Zicha, Ph.D.</w:t>
            </w:r>
          </w:p>
          <w:p w:rsidR="00573453" w:rsidRPr="00573453" w:rsidRDefault="00573453" w:rsidP="0042498A">
            <w:pPr>
              <w:jc w:val="both"/>
              <w:rPr>
                <w:rFonts w:ascii="Calibri" w:hAnsi="Calibri" w:cs="Calibri"/>
              </w:rPr>
            </w:pPr>
            <w:r w:rsidRPr="00573453">
              <w:rPr>
                <w:rFonts w:ascii="Calibri" w:hAnsi="Calibri" w:cs="Calibri"/>
              </w:rPr>
              <w:t>Zicha 100%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Human Resource Management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3</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Ing. Matošková, Ph.D.</w:t>
            </w:r>
          </w:p>
          <w:p w:rsidR="00573453" w:rsidRPr="00573453" w:rsidRDefault="00573453" w:rsidP="0042498A">
            <w:pPr>
              <w:jc w:val="both"/>
              <w:rPr>
                <w:rFonts w:ascii="Calibri" w:hAnsi="Calibri" w:cs="Calibri"/>
              </w:rPr>
            </w:pPr>
            <w:r w:rsidRPr="00573453">
              <w:rPr>
                <w:rFonts w:ascii="Calibri" w:hAnsi="Calibri" w:cs="Calibri"/>
              </w:rPr>
              <w:t>Matošková 100%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Business Ethics</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klz</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3</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Ing. Tomancová, Ph.D.</w:t>
            </w:r>
          </w:p>
          <w:p w:rsidR="00573453" w:rsidRPr="00573453" w:rsidRDefault="00573453" w:rsidP="0042498A">
            <w:pPr>
              <w:jc w:val="both"/>
              <w:rPr>
                <w:rFonts w:ascii="Calibri" w:hAnsi="Calibri" w:cs="Calibri"/>
              </w:rPr>
            </w:pPr>
            <w:r w:rsidRPr="00573453">
              <w:rPr>
                <w:rFonts w:ascii="Calibri" w:hAnsi="Calibri" w:cs="Calibri"/>
              </w:rPr>
              <w:t>Tomancová 100%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International Marketing</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Ing. Vydrová, Ph.D.</w:t>
            </w:r>
          </w:p>
          <w:p w:rsidR="00573453" w:rsidRPr="00573453" w:rsidRDefault="00573453" w:rsidP="0042498A">
            <w:pPr>
              <w:jc w:val="both"/>
              <w:rPr>
                <w:rFonts w:ascii="Calibri" w:hAnsi="Calibri" w:cs="Calibri"/>
              </w:rPr>
            </w:pPr>
            <w:r w:rsidRPr="00573453">
              <w:rPr>
                <w:rFonts w:ascii="Calibri" w:hAnsi="Calibri" w:cs="Calibri"/>
              </w:rPr>
              <w:t>Vydrová 100%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color w:val="000000"/>
                <w:szCs w:val="17"/>
                <w:shd w:val="clear" w:color="auto" w:fill="FFFFFF"/>
              </w:rPr>
              <w:t>Marketing Communication</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doc. Ing. Staňková, Ph.D.</w:t>
            </w:r>
          </w:p>
          <w:p w:rsidR="00573453" w:rsidRPr="00573453" w:rsidRDefault="00573453" w:rsidP="0042498A">
            <w:pPr>
              <w:jc w:val="both"/>
              <w:rPr>
                <w:rFonts w:ascii="Calibri" w:hAnsi="Calibri" w:cs="Calibri"/>
              </w:rPr>
            </w:pPr>
            <w:r w:rsidRPr="00573453">
              <w:rPr>
                <w:rFonts w:ascii="Calibri" w:hAnsi="Calibri" w:cs="Calibri"/>
              </w:rPr>
              <w:t>Staňková 60%</w:t>
            </w:r>
          </w:p>
          <w:p w:rsidR="00573453" w:rsidRPr="00573453" w:rsidRDefault="00573453" w:rsidP="0042498A">
            <w:pPr>
              <w:jc w:val="both"/>
              <w:rPr>
                <w:rFonts w:ascii="Calibri" w:hAnsi="Calibri" w:cs="Calibri"/>
              </w:rPr>
            </w:pPr>
            <w:r w:rsidRPr="00573453">
              <w:rPr>
                <w:rFonts w:ascii="Calibri" w:hAnsi="Calibri" w:cs="Calibri"/>
              </w:rPr>
              <w:t>Pilík 40%</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bl>
    <w:p w:rsidR="00573453" w:rsidRDefault="00573453" w:rsidP="007E544F">
      <w:pPr>
        <w:tabs>
          <w:tab w:val="left" w:pos="2835"/>
        </w:tabs>
        <w:spacing w:after="120"/>
        <w:jc w:val="both"/>
        <w:rPr>
          <w:rFonts w:ascii="Calibri" w:hAnsi="Calibri" w:cs="Calibri"/>
          <w:color w:val="FF0000"/>
          <w:sz w:val="18"/>
          <w:szCs w:val="22"/>
        </w:rPr>
      </w:pPr>
    </w:p>
    <w:p w:rsidR="00573453" w:rsidRDefault="00573453" w:rsidP="007E544F">
      <w:pPr>
        <w:keepNext/>
        <w:keepLines/>
        <w:spacing w:before="40"/>
        <w:jc w:val="center"/>
        <w:outlineLvl w:val="1"/>
        <w:rPr>
          <w:rFonts w:ascii="Calibri" w:hAnsi="Calibri" w:cs="Calibri"/>
          <w:b/>
          <w:color w:val="365F91"/>
          <w:sz w:val="32"/>
          <w:szCs w:val="26"/>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Specifické požadavky na zajištění studijního programu</w:t>
      </w:r>
    </w:p>
    <w:p w:rsidR="005213A9" w:rsidRPr="00284AE2" w:rsidRDefault="005213A9" w:rsidP="005213A9">
      <w:pPr>
        <w:pStyle w:val="Nadpis3"/>
        <w:jc w:val="center"/>
        <w:rPr>
          <w:rFonts w:ascii="Calibri" w:hAnsi="Calibri" w:cs="Calibri"/>
          <w:b/>
          <w:color w:val="000000" w:themeColor="text1"/>
        </w:rPr>
      </w:pPr>
      <w:r w:rsidRPr="00284AE2">
        <w:rPr>
          <w:rFonts w:ascii="Calibri" w:hAnsi="Calibri" w:cs="Calibri"/>
          <w:b/>
          <w:color w:val="000000" w:themeColor="text1"/>
        </w:rPr>
        <w:t xml:space="preserve">Uskutečňování studijního programu v cizím jazyce </w:t>
      </w: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7.4</w:t>
      </w:r>
    </w:p>
    <w:p w:rsidR="005213A9" w:rsidRDefault="005213A9" w:rsidP="005213A9">
      <w:pPr>
        <w:jc w:val="both"/>
        <w:rPr>
          <w:rFonts w:asciiTheme="minorHAnsi" w:hAnsiTheme="minorHAnsi"/>
          <w:color w:val="00B050"/>
          <w:sz w:val="22"/>
        </w:rPr>
      </w:pPr>
      <w:r w:rsidRPr="00A734A9">
        <w:rPr>
          <w:rFonts w:asciiTheme="minorHAnsi" w:hAnsiTheme="minorHAnsi"/>
          <w:sz w:val="22"/>
        </w:rPr>
        <w:t xml:space="preserve">Studijní opory pro studijní program </w:t>
      </w:r>
      <w:r>
        <w:rPr>
          <w:rFonts w:asciiTheme="minorHAnsi" w:hAnsiTheme="minorHAnsi"/>
          <w:sz w:val="22"/>
        </w:rPr>
        <w:t>Management and Marketing</w:t>
      </w:r>
      <w:r w:rsidRPr="00A734A9">
        <w:rPr>
          <w:rFonts w:asciiTheme="minorHAnsi" w:hAnsiTheme="minorHAnsi"/>
          <w:sz w:val="22"/>
        </w:rPr>
        <w:t xml:space="preserve"> jsou zpracovány v anglickém jazyce a jsou studentům k dispozici v </w:t>
      </w:r>
      <w:hyperlink r:id="rId107" w:history="1">
        <w:r w:rsidRPr="00CA0FD2">
          <w:rPr>
            <w:rStyle w:val="Hypertextovodkaz"/>
            <w:rFonts w:asciiTheme="minorHAnsi" w:hAnsiTheme="minorHAnsi" w:cstheme="minorHAnsi"/>
            <w:i/>
            <w:sz w:val="22"/>
            <w:szCs w:val="22"/>
          </w:rPr>
          <w:t>LMS Moodle</w:t>
        </w:r>
      </w:hyperlink>
      <w:r w:rsidRPr="00284AE2">
        <w:rPr>
          <w:rFonts w:asciiTheme="minorHAnsi" w:hAnsiTheme="minorHAnsi"/>
          <w:i/>
          <w:color w:val="00B050"/>
          <w:sz w:val="22"/>
        </w:rPr>
        <w:t>.</w:t>
      </w:r>
      <w:r w:rsidRPr="00284AE2">
        <w:rPr>
          <w:rFonts w:asciiTheme="minorHAnsi" w:hAnsiTheme="minorHAnsi"/>
          <w:color w:val="00B050"/>
          <w:sz w:val="22"/>
        </w:rPr>
        <w:t xml:space="preserve"> </w:t>
      </w:r>
    </w:p>
    <w:p w:rsidR="005213A9" w:rsidRPr="00284AE2" w:rsidRDefault="005213A9" w:rsidP="005213A9">
      <w:pPr>
        <w:jc w:val="both"/>
        <w:rPr>
          <w:rFonts w:asciiTheme="minorHAnsi" w:hAnsiTheme="minorHAnsi"/>
          <w:color w:val="00B05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7.5</w:t>
      </w:r>
    </w:p>
    <w:p w:rsidR="005213A9" w:rsidRDefault="005213A9" w:rsidP="005213A9">
      <w:pPr>
        <w:jc w:val="both"/>
        <w:rPr>
          <w:rFonts w:asciiTheme="minorHAnsi" w:hAnsiTheme="minorHAnsi"/>
          <w:color w:val="FF0000"/>
          <w:sz w:val="22"/>
        </w:rPr>
      </w:pPr>
      <w:r w:rsidRPr="00A734A9">
        <w:rPr>
          <w:rFonts w:asciiTheme="minorHAnsi" w:hAnsiTheme="minorHAnsi"/>
          <w:sz w:val="22"/>
        </w:rPr>
        <w:t>Veškeré vnitřní předpisy a normy UTB ve Zlíně a FaME jsou přeloženy do anglického jazyka a jsou k dispozici na</w:t>
      </w:r>
      <w:r w:rsidRPr="00284AE2">
        <w:rPr>
          <w:rFonts w:asciiTheme="minorHAnsi" w:hAnsiTheme="minorHAnsi"/>
          <w:color w:val="00B050"/>
          <w:sz w:val="22"/>
        </w:rPr>
        <w:t xml:space="preserve"> </w:t>
      </w:r>
      <w:hyperlink r:id="rId108"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A734A9">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09" w:history="1">
        <w:r w:rsidRPr="008A6167">
          <w:rPr>
            <w:rStyle w:val="Hypertextovodkaz"/>
            <w:rFonts w:asciiTheme="minorHAnsi" w:hAnsiTheme="minorHAnsi" w:cstheme="minorHAnsi"/>
            <w:i/>
            <w:sz w:val="22"/>
            <w:szCs w:val="22"/>
          </w:rPr>
          <w:t>Úřední desce FaME.</w:t>
        </w:r>
      </w:hyperlink>
    </w:p>
    <w:p w:rsidR="005213A9" w:rsidRPr="00284AE2" w:rsidRDefault="005213A9" w:rsidP="005213A9">
      <w:pPr>
        <w:jc w:val="both"/>
        <w:rPr>
          <w:rFonts w:asciiTheme="minorHAnsi" w:hAnsiTheme="minorHAnsi"/>
          <w:color w:val="00B05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7.6</w:t>
      </w:r>
    </w:p>
    <w:p w:rsidR="005213A9" w:rsidRPr="00386259" w:rsidRDefault="005213A9" w:rsidP="005213A9">
      <w:pPr>
        <w:spacing w:after="120"/>
        <w:jc w:val="both"/>
        <w:rPr>
          <w:rFonts w:asciiTheme="minorHAnsi" w:hAnsiTheme="minorHAnsi"/>
          <w:sz w:val="22"/>
        </w:rPr>
      </w:pPr>
      <w:r w:rsidRPr="00A734A9">
        <w:rPr>
          <w:rFonts w:asciiTheme="minorHAnsi" w:hAnsiTheme="minorHAnsi"/>
          <w:sz w:val="22"/>
        </w:rPr>
        <w:t>Informace o přijímacím řízení a o průběhu studia v</w:t>
      </w:r>
      <w:r>
        <w:rPr>
          <w:rFonts w:asciiTheme="minorHAnsi" w:hAnsiTheme="minorHAnsi"/>
          <w:sz w:val="22"/>
        </w:rPr>
        <w:t>e studijních programech akredit</w:t>
      </w:r>
      <w:r w:rsidRPr="00A734A9">
        <w:rPr>
          <w:rFonts w:asciiTheme="minorHAnsi" w:hAnsiTheme="minorHAnsi"/>
          <w:sz w:val="22"/>
        </w:rPr>
        <w:t xml:space="preserve">ovaných v anglickém jazyce jsou pro uchazeče o studium a studenty dostupné v angličtině na internetových stránkách Fakulty managementu a ekonomiky. </w:t>
      </w:r>
      <w:r>
        <w:rPr>
          <w:rFonts w:asciiTheme="minorHAnsi" w:hAnsiTheme="minorHAnsi"/>
          <w:sz w:val="22"/>
        </w:rPr>
        <w:t>J</w:t>
      </w:r>
      <w:r w:rsidRPr="00A734A9">
        <w:rPr>
          <w:rFonts w:asciiTheme="minorHAnsi" w:hAnsiTheme="minorHAnsi"/>
          <w:sz w:val="22"/>
        </w:rPr>
        <w:t xml:space="preserve">e možno doložit připravené podmínky pro přijímací řízení do současně akreditovaného studijního programu </w:t>
      </w:r>
      <w:r>
        <w:rPr>
          <w:rFonts w:asciiTheme="minorHAnsi" w:hAnsiTheme="minorHAnsi"/>
          <w:sz w:val="22"/>
        </w:rPr>
        <w:t>Economics and Managment, course Management and Marketing</w:t>
      </w:r>
      <w:r w:rsidRPr="00A734A9">
        <w:rPr>
          <w:rFonts w:asciiTheme="minorHAnsi" w:hAnsiTheme="minorHAnsi"/>
          <w:sz w:val="22"/>
        </w:rPr>
        <w:t xml:space="preserve"> – SD 10/2017 na</w:t>
      </w:r>
      <w:r>
        <w:rPr>
          <w:rFonts w:asciiTheme="minorHAnsi" w:hAnsiTheme="minorHAnsi"/>
          <w:color w:val="00B050"/>
          <w:sz w:val="22"/>
        </w:rPr>
        <w:t xml:space="preserve"> </w:t>
      </w:r>
      <w:hyperlink r:id="rId110" w:history="1">
        <w:r w:rsidRPr="008A6167">
          <w:rPr>
            <w:rStyle w:val="Hypertextovodkaz"/>
            <w:rFonts w:asciiTheme="minorHAnsi" w:hAnsiTheme="minorHAnsi" w:cstheme="minorHAnsi"/>
            <w:i/>
            <w:sz w:val="22"/>
            <w:szCs w:val="22"/>
          </w:rPr>
          <w:t>Úřední desce</w:t>
        </w:r>
        <w:r>
          <w:rPr>
            <w:rStyle w:val="Hypertextovodkaz"/>
            <w:rFonts w:asciiTheme="minorHAnsi" w:hAnsiTheme="minorHAnsi" w:cstheme="minorHAnsi"/>
            <w:i/>
            <w:sz w:val="22"/>
            <w:szCs w:val="22"/>
          </w:rPr>
          <w:t xml:space="preserve"> FaME</w:t>
        </w:r>
        <w:r w:rsidRPr="008A6167">
          <w:rPr>
            <w:rStyle w:val="Hypertextovodkaz"/>
            <w:rFonts w:asciiTheme="minorHAnsi" w:hAnsiTheme="minorHAnsi" w:cstheme="minorHAnsi"/>
            <w:i/>
            <w:sz w:val="22"/>
            <w:szCs w:val="22"/>
          </w:rPr>
          <w:t>.</w:t>
        </w:r>
      </w:hyperlink>
    </w:p>
    <w:p w:rsidR="005213A9" w:rsidRPr="00A734A9" w:rsidRDefault="005213A9" w:rsidP="005213A9">
      <w:pPr>
        <w:spacing w:after="120"/>
        <w:jc w:val="both"/>
        <w:rPr>
          <w:rFonts w:asciiTheme="minorHAnsi" w:hAnsiTheme="minorHAnsi"/>
          <w:sz w:val="22"/>
        </w:rPr>
      </w:pPr>
      <w:r w:rsidRPr="00A734A9">
        <w:rPr>
          <w:rFonts w:asciiTheme="minorHAnsi" w:hAnsiTheme="minorHAnsi"/>
          <w:sz w:val="22"/>
        </w:rPr>
        <w:t xml:space="preserve">Informační systém studijní agendy </w:t>
      </w:r>
      <w:hyperlink r:id="rId111" w:history="1">
        <w:r w:rsidRPr="008A6167">
          <w:rPr>
            <w:rStyle w:val="Hypertextovodkaz"/>
            <w:rFonts w:asciiTheme="minorHAnsi" w:hAnsiTheme="minorHAnsi" w:cstheme="minorHAnsi"/>
            <w:i/>
            <w:sz w:val="22"/>
            <w:szCs w:val="22"/>
          </w:rPr>
          <w:t>IS/STAG</w:t>
        </w:r>
      </w:hyperlink>
      <w:r w:rsidRPr="00284AE2">
        <w:rPr>
          <w:rFonts w:asciiTheme="minorHAnsi" w:hAnsiTheme="minorHAnsi"/>
          <w:color w:val="00B050"/>
          <w:sz w:val="22"/>
        </w:rPr>
        <w:t xml:space="preserve"> </w:t>
      </w:r>
      <w:r w:rsidRPr="00A734A9">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rsidR="005213A9" w:rsidRPr="00A734A9" w:rsidRDefault="005213A9" w:rsidP="005213A9">
      <w:pPr>
        <w:spacing w:after="120"/>
        <w:jc w:val="both"/>
        <w:rPr>
          <w:rFonts w:asciiTheme="minorHAnsi" w:hAnsiTheme="minorHAnsi"/>
          <w:sz w:val="22"/>
        </w:rPr>
      </w:pPr>
      <w:r w:rsidRPr="00A734A9">
        <w:rPr>
          <w:rFonts w:asciiTheme="minorHAnsi" w:hAnsiTheme="minorHAnsi"/>
          <w:sz w:val="22"/>
        </w:rPr>
        <w:t>UTB ve Zlíně a Fakulta managementu a ekonomika je bilingvální institucí, která zajišťuje informační zdroje a další, zejména poradenské služby pro studenty, v anglickém jazyce.</w:t>
      </w: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7.7</w:t>
      </w:r>
    </w:p>
    <w:p w:rsidR="005213A9" w:rsidRDefault="005213A9" w:rsidP="00285C24">
      <w:pPr>
        <w:pStyle w:val="Nadpis2"/>
        <w:shd w:val="clear" w:color="auto" w:fill="FFFFFF"/>
        <w:spacing w:before="0"/>
        <w:jc w:val="both"/>
        <w:rPr>
          <w:rFonts w:ascii="Helvetica" w:hAnsi="Helvetica" w:cs="Helvetica"/>
          <w:color w:val="272D39"/>
          <w:spacing w:val="-3"/>
        </w:rPr>
      </w:pPr>
      <w:r w:rsidRPr="00A734A9">
        <w:rPr>
          <w:rFonts w:asciiTheme="minorHAnsi" w:hAnsiTheme="minorHAnsi"/>
          <w:color w:val="auto"/>
          <w:sz w:val="22"/>
        </w:rPr>
        <w:t xml:space="preserve">Odborná diplomová praxe a všechny nutné podklady k jejímu vykonání jsou k dispozici v anglickém jazyce. Podmínky, smlouvy a další podklady jsou k dispozici na webových stránkách fakulty </w:t>
      </w:r>
      <w:hyperlink r:id="rId112" w:history="1">
        <w:r w:rsidRPr="00386259">
          <w:rPr>
            <w:rStyle w:val="Hypertextovodkaz"/>
            <w:rFonts w:asciiTheme="minorHAnsi" w:hAnsiTheme="minorHAnsi"/>
            <w:i/>
            <w:sz w:val="22"/>
          </w:rPr>
          <w:t>Master’s Work Placement</w:t>
        </w:r>
      </w:hyperlink>
      <w:r>
        <w:rPr>
          <w:rFonts w:asciiTheme="minorHAnsi" w:hAnsiTheme="minorHAnsi"/>
          <w:i/>
          <w:color w:val="00B050"/>
          <w:sz w:val="22"/>
        </w:rPr>
        <w:t>.</w:t>
      </w:r>
    </w:p>
    <w:p w:rsidR="005213A9" w:rsidRPr="00284AE2" w:rsidRDefault="005213A9" w:rsidP="005213A9">
      <w:pPr>
        <w:jc w:val="both"/>
        <w:rPr>
          <w:rFonts w:asciiTheme="minorHAnsi" w:hAnsiTheme="minorHAnsi"/>
          <w:color w:val="FF000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7.8</w:t>
      </w:r>
    </w:p>
    <w:p w:rsidR="005213A9" w:rsidRDefault="005213A9" w:rsidP="005213A9">
      <w:pPr>
        <w:jc w:val="both"/>
        <w:rPr>
          <w:rFonts w:asciiTheme="minorHAnsi" w:hAnsiTheme="minorHAnsi"/>
          <w:color w:val="00B050"/>
          <w:sz w:val="22"/>
        </w:rPr>
      </w:pPr>
      <w:r w:rsidRPr="00A734A9">
        <w:rPr>
          <w:rFonts w:asciiTheme="minorHAnsi" w:hAnsiTheme="minorHAnsi" w:cstheme="minorHAnsi"/>
          <w:sz w:val="22"/>
          <w:szCs w:val="22"/>
        </w:rPr>
        <w:t xml:space="preserve">Diplomové práce jsou vypracovávány v anglickém jazyce. Posudky vedoucího i oponenta diplomové práce jsou vypracovávány v anglickém jazyce. Následná obhajoba diplomové práce i celá státní závěrečná zkouška probíhá v anglickém jazyce. Celá vnitřní norma včetně posudků DP v anglickém jazyce je k dispozici na Úřední desce FaME: </w:t>
      </w:r>
      <w:hyperlink r:id="rId113" w:history="1">
        <w:r w:rsidRPr="008A6167">
          <w:rPr>
            <w:rStyle w:val="Hypertextovodkaz"/>
            <w:rFonts w:asciiTheme="minorHAnsi" w:hAnsiTheme="minorHAnsi" w:cstheme="minorHAnsi"/>
            <w:i/>
            <w:sz w:val="22"/>
            <w:szCs w:val="22"/>
          </w:rPr>
          <w:t>Rules for the Organization, Course and Assessment of Final Examinations.</w:t>
        </w:r>
      </w:hyperlink>
      <w:r w:rsidRPr="00284AE2">
        <w:rPr>
          <w:rFonts w:asciiTheme="minorHAnsi" w:hAnsiTheme="minorHAnsi"/>
          <w:color w:val="00B050"/>
          <w:sz w:val="22"/>
        </w:rPr>
        <w:t xml:space="preserve"> </w:t>
      </w:r>
    </w:p>
    <w:p w:rsidR="005213A9" w:rsidRPr="00284AE2" w:rsidRDefault="005213A9" w:rsidP="005213A9">
      <w:pPr>
        <w:jc w:val="both"/>
        <w:rPr>
          <w:rFonts w:asciiTheme="minorHAnsi" w:hAnsiTheme="minorHAnsi"/>
          <w:color w:val="00B05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7.9</w:t>
      </w:r>
    </w:p>
    <w:p w:rsidR="005213A9" w:rsidRPr="00A734A9" w:rsidRDefault="005213A9" w:rsidP="005213A9">
      <w:pPr>
        <w:jc w:val="both"/>
        <w:rPr>
          <w:sz w:val="22"/>
        </w:rPr>
      </w:pPr>
      <w:r w:rsidRPr="00A734A9">
        <w:rPr>
          <w:rFonts w:asciiTheme="minorHAnsi" w:hAnsiTheme="minorHAnsi"/>
          <w:sz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p w:rsidR="007E544F" w:rsidRDefault="007E544F"/>
    <w:sectPr w:rsidR="007E544F">
      <w:headerReference w:type="default" r:id="rId114"/>
      <w:footerReference w:type="default" r:id="rId1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34F" w:rsidRDefault="0079634F" w:rsidP="006F562E">
      <w:r>
        <w:separator/>
      </w:r>
    </w:p>
  </w:endnote>
  <w:endnote w:type="continuationSeparator" w:id="0">
    <w:p w:rsidR="0079634F" w:rsidRDefault="0079634F" w:rsidP="006F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PSMT">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435523"/>
      <w:docPartObj>
        <w:docPartGallery w:val="Page Numbers (Bottom of Page)"/>
        <w:docPartUnique/>
      </w:docPartObj>
    </w:sdtPr>
    <w:sdtEndPr/>
    <w:sdtContent>
      <w:p w:rsidR="0079634F" w:rsidRDefault="0079634F">
        <w:pPr>
          <w:pStyle w:val="Zpat"/>
          <w:jc w:val="center"/>
        </w:pPr>
        <w:r>
          <w:fldChar w:fldCharType="begin"/>
        </w:r>
        <w:r>
          <w:instrText>PAGE   \* MERGEFORMAT</w:instrText>
        </w:r>
        <w:r>
          <w:fldChar w:fldCharType="separate"/>
        </w:r>
        <w:r w:rsidR="001E58FD">
          <w:rPr>
            <w:noProof/>
          </w:rPr>
          <w:t>86</w:t>
        </w:r>
        <w:r>
          <w:fldChar w:fldCharType="end"/>
        </w:r>
      </w:p>
    </w:sdtContent>
  </w:sdt>
  <w:p w:rsidR="0079634F" w:rsidRDefault="0079634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34F" w:rsidRDefault="0079634F" w:rsidP="006F562E">
      <w:r>
        <w:separator/>
      </w:r>
    </w:p>
  </w:footnote>
  <w:footnote w:type="continuationSeparator" w:id="0">
    <w:p w:rsidR="0079634F" w:rsidRDefault="0079634F" w:rsidP="006F562E">
      <w:r>
        <w:continuationSeparator/>
      </w:r>
    </w:p>
  </w:footnote>
  <w:footnote w:id="1">
    <w:p w:rsidR="0079634F" w:rsidRPr="003B141A" w:rsidRDefault="0079634F"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79634F" w:rsidRPr="003B141A" w:rsidRDefault="0079634F"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79634F" w:rsidRPr="003B141A" w:rsidRDefault="0079634F" w:rsidP="007E544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34F" w:rsidRPr="003759E5" w:rsidRDefault="0079634F" w:rsidP="00050D7A">
    <w:pPr>
      <w:pStyle w:val="Zhlav"/>
      <w:jc w:val="center"/>
      <w:rPr>
        <w:rFonts w:asciiTheme="minorHAnsi" w:hAnsiTheme="minorHAnsi" w:cstheme="minorHAnsi"/>
      </w:rPr>
    </w:pPr>
    <w:r w:rsidRPr="003759E5">
      <w:rPr>
        <w:rFonts w:asciiTheme="minorHAnsi" w:hAnsiTheme="minorHAnsi" w:cstheme="minorHAnsi"/>
      </w:rPr>
      <w:t xml:space="preserve">MSP </w:t>
    </w:r>
    <w:r>
      <w:rPr>
        <w:rFonts w:asciiTheme="minorHAnsi" w:hAnsiTheme="minorHAnsi" w:cstheme="minorHAnsi"/>
      </w:rPr>
      <w:t>Management and Marketing</w:t>
    </w:r>
  </w:p>
  <w:p w:rsidR="0079634F" w:rsidRDefault="0079634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AC61D3"/>
    <w:multiLevelType w:val="hybridMultilevel"/>
    <w:tmpl w:val="47D07E2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6EB1203"/>
    <w:multiLevelType w:val="hybridMultilevel"/>
    <w:tmpl w:val="8B90B68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035732"/>
    <w:multiLevelType w:val="hybridMultilevel"/>
    <w:tmpl w:val="B9B4C0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417340"/>
    <w:multiLevelType w:val="hybridMultilevel"/>
    <w:tmpl w:val="B2363A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8B04D1"/>
    <w:multiLevelType w:val="hybridMultilevel"/>
    <w:tmpl w:val="FFFC1D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FDC6D78"/>
    <w:multiLevelType w:val="hybridMultilevel"/>
    <w:tmpl w:val="C0E47B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200060D"/>
    <w:multiLevelType w:val="hybridMultilevel"/>
    <w:tmpl w:val="C72C55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3A64DA7"/>
    <w:multiLevelType w:val="hybridMultilevel"/>
    <w:tmpl w:val="382A10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FE5224"/>
    <w:multiLevelType w:val="hybridMultilevel"/>
    <w:tmpl w:val="FC444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9B3565"/>
    <w:multiLevelType w:val="hybridMultilevel"/>
    <w:tmpl w:val="279E3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72B2097"/>
    <w:multiLevelType w:val="hybridMultilevel"/>
    <w:tmpl w:val="D6AE48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C9B379F"/>
    <w:multiLevelType w:val="hybridMultilevel"/>
    <w:tmpl w:val="101A294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1"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21470D"/>
    <w:multiLevelType w:val="hybridMultilevel"/>
    <w:tmpl w:val="E312AE30"/>
    <w:lvl w:ilvl="0" w:tplc="04050001">
      <w:start w:val="1"/>
      <w:numFmt w:val="bullet"/>
      <w:lvlText w:val=""/>
      <w:lvlJc w:val="left"/>
      <w:pPr>
        <w:tabs>
          <w:tab w:val="num" w:pos="720"/>
        </w:tabs>
        <w:ind w:left="720" w:hanging="360"/>
      </w:pPr>
      <w:rPr>
        <w:rFonts w:ascii="Symbol" w:hAnsi="Symbol"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9D53A22"/>
    <w:multiLevelType w:val="multilevel"/>
    <w:tmpl w:val="EDB249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A904DDD"/>
    <w:multiLevelType w:val="hybridMultilevel"/>
    <w:tmpl w:val="805854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37"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9"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20A15AA"/>
    <w:multiLevelType w:val="hybridMultilevel"/>
    <w:tmpl w:val="87BE01D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3A8234D"/>
    <w:multiLevelType w:val="hybridMultilevel"/>
    <w:tmpl w:val="EEF8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7DD0AE2"/>
    <w:multiLevelType w:val="hybridMultilevel"/>
    <w:tmpl w:val="AC08279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B192338"/>
    <w:multiLevelType w:val="hybridMultilevel"/>
    <w:tmpl w:val="2006D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21F7B9B"/>
    <w:multiLevelType w:val="hybridMultilevel"/>
    <w:tmpl w:val="6B9007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253522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8A7195B"/>
    <w:multiLevelType w:val="hybridMultilevel"/>
    <w:tmpl w:val="22A2E16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4EF53BA"/>
    <w:multiLevelType w:val="hybridMultilevel"/>
    <w:tmpl w:val="B2FE54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7EB4D33"/>
    <w:multiLevelType w:val="hybridMultilevel"/>
    <w:tmpl w:val="B75E10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9" w15:restartNumberingAfterBreak="0">
    <w:nsid w:val="78AA57F7"/>
    <w:multiLevelType w:val="hybridMultilevel"/>
    <w:tmpl w:val="4E8A98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1"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4"/>
  </w:num>
  <w:num w:numId="4">
    <w:abstractNumId w:val="11"/>
  </w:num>
  <w:num w:numId="5">
    <w:abstractNumId w:val="36"/>
  </w:num>
  <w:num w:numId="6">
    <w:abstractNumId w:val="68"/>
  </w:num>
  <w:num w:numId="7">
    <w:abstractNumId w:val="9"/>
  </w:num>
  <w:num w:numId="8">
    <w:abstractNumId w:val="72"/>
  </w:num>
  <w:num w:numId="9">
    <w:abstractNumId w:val="22"/>
  </w:num>
  <w:num w:numId="10">
    <w:abstractNumId w:val="3"/>
  </w:num>
  <w:num w:numId="11">
    <w:abstractNumId w:val="41"/>
  </w:num>
  <w:num w:numId="12">
    <w:abstractNumId w:val="61"/>
  </w:num>
  <w:num w:numId="13">
    <w:abstractNumId w:val="58"/>
  </w:num>
  <w:num w:numId="14">
    <w:abstractNumId w:val="2"/>
  </w:num>
  <w:num w:numId="15">
    <w:abstractNumId w:val="43"/>
  </w:num>
  <w:num w:numId="16">
    <w:abstractNumId w:val="64"/>
  </w:num>
  <w:num w:numId="17">
    <w:abstractNumId w:val="38"/>
  </w:num>
  <w:num w:numId="18">
    <w:abstractNumId w:val="30"/>
  </w:num>
  <w:num w:numId="19">
    <w:abstractNumId w:val="73"/>
  </w:num>
  <w:num w:numId="20">
    <w:abstractNumId w:val="20"/>
  </w:num>
  <w:num w:numId="21">
    <w:abstractNumId w:val="57"/>
  </w:num>
  <w:num w:numId="22">
    <w:abstractNumId w:val="42"/>
  </w:num>
  <w:num w:numId="23">
    <w:abstractNumId w:val="23"/>
  </w:num>
  <w:num w:numId="24">
    <w:abstractNumId w:val="27"/>
  </w:num>
  <w:num w:numId="25">
    <w:abstractNumId w:val="44"/>
  </w:num>
  <w:num w:numId="26">
    <w:abstractNumId w:val="50"/>
  </w:num>
  <w:num w:numId="27">
    <w:abstractNumId w:val="62"/>
  </w:num>
  <w:num w:numId="28">
    <w:abstractNumId w:val="70"/>
  </w:num>
  <w:num w:numId="29">
    <w:abstractNumId w:val="26"/>
  </w:num>
  <w:num w:numId="30">
    <w:abstractNumId w:val="33"/>
  </w:num>
  <w:num w:numId="31">
    <w:abstractNumId w:val="74"/>
  </w:num>
  <w:num w:numId="32">
    <w:abstractNumId w:val="52"/>
  </w:num>
  <w:num w:numId="33">
    <w:abstractNumId w:val="10"/>
  </w:num>
  <w:num w:numId="34">
    <w:abstractNumId w:val="49"/>
  </w:num>
  <w:num w:numId="35">
    <w:abstractNumId w:val="29"/>
  </w:num>
  <w:num w:numId="36">
    <w:abstractNumId w:val="31"/>
  </w:num>
  <w:num w:numId="37">
    <w:abstractNumId w:val="59"/>
  </w:num>
  <w:num w:numId="38">
    <w:abstractNumId w:val="35"/>
  </w:num>
  <w:num w:numId="39">
    <w:abstractNumId w:val="53"/>
  </w:num>
  <w:num w:numId="40">
    <w:abstractNumId w:val="15"/>
  </w:num>
  <w:num w:numId="41">
    <w:abstractNumId w:val="63"/>
  </w:num>
  <w:num w:numId="42">
    <w:abstractNumId w:val="14"/>
  </w:num>
  <w:num w:numId="43">
    <w:abstractNumId w:val="69"/>
  </w:num>
  <w:num w:numId="44">
    <w:abstractNumId w:val="13"/>
  </w:num>
  <w:num w:numId="45">
    <w:abstractNumId w:val="25"/>
  </w:num>
  <w:num w:numId="46">
    <w:abstractNumId w:val="5"/>
  </w:num>
  <w:num w:numId="47">
    <w:abstractNumId w:val="40"/>
  </w:num>
  <w:num w:numId="48">
    <w:abstractNumId w:val="21"/>
  </w:num>
  <w:num w:numId="49">
    <w:abstractNumId w:val="66"/>
  </w:num>
  <w:num w:numId="50">
    <w:abstractNumId w:val="60"/>
  </w:num>
  <w:num w:numId="51">
    <w:abstractNumId w:val="8"/>
  </w:num>
  <w:num w:numId="52">
    <w:abstractNumId w:val="28"/>
  </w:num>
  <w:num w:numId="53">
    <w:abstractNumId w:val="47"/>
  </w:num>
  <w:num w:numId="54">
    <w:abstractNumId w:val="54"/>
  </w:num>
  <w:num w:numId="55">
    <w:abstractNumId w:val="71"/>
  </w:num>
  <w:num w:numId="56">
    <w:abstractNumId w:val="65"/>
  </w:num>
  <w:num w:numId="57">
    <w:abstractNumId w:val="1"/>
  </w:num>
  <w:num w:numId="58">
    <w:abstractNumId w:val="16"/>
  </w:num>
  <w:num w:numId="59">
    <w:abstractNumId w:val="67"/>
  </w:num>
  <w:num w:numId="60">
    <w:abstractNumId w:val="7"/>
  </w:num>
  <w:num w:numId="61">
    <w:abstractNumId w:val="55"/>
  </w:num>
  <w:num w:numId="62">
    <w:abstractNumId w:val="56"/>
  </w:num>
  <w:num w:numId="63">
    <w:abstractNumId w:val="39"/>
  </w:num>
  <w:num w:numId="64">
    <w:abstractNumId w:val="34"/>
  </w:num>
  <w:num w:numId="65">
    <w:abstractNumId w:val="17"/>
  </w:num>
  <w:num w:numId="66">
    <w:abstractNumId w:val="0"/>
  </w:num>
  <w:num w:numId="67">
    <w:abstractNumId w:val="51"/>
  </w:num>
  <w:num w:numId="68">
    <w:abstractNumId w:val="6"/>
  </w:num>
  <w:num w:numId="69">
    <w:abstractNumId w:val="19"/>
  </w:num>
  <w:num w:numId="70">
    <w:abstractNumId w:val="18"/>
  </w:num>
  <w:num w:numId="71">
    <w:abstractNumId w:val="45"/>
  </w:num>
  <w:num w:numId="72">
    <w:abstractNumId w:val="32"/>
  </w:num>
  <w:num w:numId="73">
    <w:abstractNumId w:val="48"/>
  </w:num>
  <w:num w:numId="74">
    <w:abstractNumId w:val="46"/>
  </w:num>
  <w:num w:numId="75">
    <w:abstractNumId w:val="2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E2E"/>
    <w:rsid w:val="00000B1F"/>
    <w:rsid w:val="00003672"/>
    <w:rsid w:val="000052B8"/>
    <w:rsid w:val="00007D50"/>
    <w:rsid w:val="0001246E"/>
    <w:rsid w:val="0001316F"/>
    <w:rsid w:val="000143BF"/>
    <w:rsid w:val="00015E2E"/>
    <w:rsid w:val="00016EFB"/>
    <w:rsid w:val="000200F3"/>
    <w:rsid w:val="00021478"/>
    <w:rsid w:val="00030417"/>
    <w:rsid w:val="0003342D"/>
    <w:rsid w:val="00033E71"/>
    <w:rsid w:val="000370C8"/>
    <w:rsid w:val="00041126"/>
    <w:rsid w:val="000417E4"/>
    <w:rsid w:val="0004687E"/>
    <w:rsid w:val="00046F3F"/>
    <w:rsid w:val="00050D7A"/>
    <w:rsid w:val="000545FB"/>
    <w:rsid w:val="00063A0B"/>
    <w:rsid w:val="00065356"/>
    <w:rsid w:val="000656DA"/>
    <w:rsid w:val="000706B1"/>
    <w:rsid w:val="00072140"/>
    <w:rsid w:val="00072AC7"/>
    <w:rsid w:val="00076884"/>
    <w:rsid w:val="00082245"/>
    <w:rsid w:val="00085185"/>
    <w:rsid w:val="000872EA"/>
    <w:rsid w:val="0009038A"/>
    <w:rsid w:val="00095725"/>
    <w:rsid w:val="000976C7"/>
    <w:rsid w:val="000A6FBF"/>
    <w:rsid w:val="000B0783"/>
    <w:rsid w:val="000B73CC"/>
    <w:rsid w:val="000C270C"/>
    <w:rsid w:val="000E052B"/>
    <w:rsid w:val="000E07C5"/>
    <w:rsid w:val="000F005E"/>
    <w:rsid w:val="000F6B2F"/>
    <w:rsid w:val="00102E36"/>
    <w:rsid w:val="00104658"/>
    <w:rsid w:val="001104ED"/>
    <w:rsid w:val="00115C51"/>
    <w:rsid w:val="001306BF"/>
    <w:rsid w:val="00131815"/>
    <w:rsid w:val="0013594D"/>
    <w:rsid w:val="0014030B"/>
    <w:rsid w:val="00140C33"/>
    <w:rsid w:val="00144E78"/>
    <w:rsid w:val="0015027B"/>
    <w:rsid w:val="00156306"/>
    <w:rsid w:val="001600A0"/>
    <w:rsid w:val="001623A8"/>
    <w:rsid w:val="00163134"/>
    <w:rsid w:val="001746A9"/>
    <w:rsid w:val="00174B8E"/>
    <w:rsid w:val="00175598"/>
    <w:rsid w:val="001771CB"/>
    <w:rsid w:val="00180994"/>
    <w:rsid w:val="00183825"/>
    <w:rsid w:val="00185BE6"/>
    <w:rsid w:val="00190C35"/>
    <w:rsid w:val="001A015F"/>
    <w:rsid w:val="001A2EBB"/>
    <w:rsid w:val="001A7340"/>
    <w:rsid w:val="001B351D"/>
    <w:rsid w:val="001B6CCB"/>
    <w:rsid w:val="001B7F0F"/>
    <w:rsid w:val="001C6E6A"/>
    <w:rsid w:val="001C741E"/>
    <w:rsid w:val="001E2BF6"/>
    <w:rsid w:val="001E58FD"/>
    <w:rsid w:val="001F07DD"/>
    <w:rsid w:val="001F1C72"/>
    <w:rsid w:val="001F2D75"/>
    <w:rsid w:val="0020397D"/>
    <w:rsid w:val="002050FB"/>
    <w:rsid w:val="002116B8"/>
    <w:rsid w:val="00220342"/>
    <w:rsid w:val="00225C76"/>
    <w:rsid w:val="00226112"/>
    <w:rsid w:val="0023143D"/>
    <w:rsid w:val="00234630"/>
    <w:rsid w:val="00234E34"/>
    <w:rsid w:val="00235B79"/>
    <w:rsid w:val="00236750"/>
    <w:rsid w:val="00240658"/>
    <w:rsid w:val="002450F1"/>
    <w:rsid w:val="002451FB"/>
    <w:rsid w:val="00251CE4"/>
    <w:rsid w:val="00254EC8"/>
    <w:rsid w:val="002550FA"/>
    <w:rsid w:val="0025580E"/>
    <w:rsid w:val="00256572"/>
    <w:rsid w:val="00262E2B"/>
    <w:rsid w:val="002645C6"/>
    <w:rsid w:val="002714C3"/>
    <w:rsid w:val="002754DF"/>
    <w:rsid w:val="00280A71"/>
    <w:rsid w:val="002810C9"/>
    <w:rsid w:val="0028365F"/>
    <w:rsid w:val="00285C24"/>
    <w:rsid w:val="00290699"/>
    <w:rsid w:val="002A5444"/>
    <w:rsid w:val="002A5FA9"/>
    <w:rsid w:val="002A63DD"/>
    <w:rsid w:val="002B6B76"/>
    <w:rsid w:val="002B782C"/>
    <w:rsid w:val="002C034A"/>
    <w:rsid w:val="002D1A7A"/>
    <w:rsid w:val="002E1AC4"/>
    <w:rsid w:val="002E1B63"/>
    <w:rsid w:val="002E3AAC"/>
    <w:rsid w:val="002E5B97"/>
    <w:rsid w:val="002E7C8B"/>
    <w:rsid w:val="002F4076"/>
    <w:rsid w:val="002F454B"/>
    <w:rsid w:val="0030103D"/>
    <w:rsid w:val="00303754"/>
    <w:rsid w:val="00305759"/>
    <w:rsid w:val="00307AA0"/>
    <w:rsid w:val="00310013"/>
    <w:rsid w:val="00313386"/>
    <w:rsid w:val="00321241"/>
    <w:rsid w:val="00327489"/>
    <w:rsid w:val="00333C84"/>
    <w:rsid w:val="0033578F"/>
    <w:rsid w:val="00337191"/>
    <w:rsid w:val="003402D0"/>
    <w:rsid w:val="0034275F"/>
    <w:rsid w:val="00345298"/>
    <w:rsid w:val="00362A77"/>
    <w:rsid w:val="0036449C"/>
    <w:rsid w:val="003677DF"/>
    <w:rsid w:val="0037041D"/>
    <w:rsid w:val="00380B7D"/>
    <w:rsid w:val="00383105"/>
    <w:rsid w:val="00385F05"/>
    <w:rsid w:val="0038797E"/>
    <w:rsid w:val="003A1B69"/>
    <w:rsid w:val="003C1024"/>
    <w:rsid w:val="003C39C8"/>
    <w:rsid w:val="003D1975"/>
    <w:rsid w:val="003D7A5C"/>
    <w:rsid w:val="003E1153"/>
    <w:rsid w:val="003E2603"/>
    <w:rsid w:val="003E3F9F"/>
    <w:rsid w:val="003E405C"/>
    <w:rsid w:val="003F2E50"/>
    <w:rsid w:val="003F31BB"/>
    <w:rsid w:val="004010B3"/>
    <w:rsid w:val="004108FB"/>
    <w:rsid w:val="00412E99"/>
    <w:rsid w:val="0042498A"/>
    <w:rsid w:val="00431235"/>
    <w:rsid w:val="00431910"/>
    <w:rsid w:val="00431FA0"/>
    <w:rsid w:val="004331A6"/>
    <w:rsid w:val="004342AF"/>
    <w:rsid w:val="00436042"/>
    <w:rsid w:val="00442171"/>
    <w:rsid w:val="00444AE6"/>
    <w:rsid w:val="00447F6C"/>
    <w:rsid w:val="00451938"/>
    <w:rsid w:val="00451A35"/>
    <w:rsid w:val="00452913"/>
    <w:rsid w:val="004529D9"/>
    <w:rsid w:val="00461436"/>
    <w:rsid w:val="00472E59"/>
    <w:rsid w:val="004779D8"/>
    <w:rsid w:val="004842AA"/>
    <w:rsid w:val="004873E3"/>
    <w:rsid w:val="00491728"/>
    <w:rsid w:val="0049324A"/>
    <w:rsid w:val="00494A7A"/>
    <w:rsid w:val="004A1D3C"/>
    <w:rsid w:val="004A4738"/>
    <w:rsid w:val="004B0A9E"/>
    <w:rsid w:val="004B0B64"/>
    <w:rsid w:val="004B3BA4"/>
    <w:rsid w:val="004C4717"/>
    <w:rsid w:val="004C6461"/>
    <w:rsid w:val="004C68CE"/>
    <w:rsid w:val="004E20DC"/>
    <w:rsid w:val="004E6A2A"/>
    <w:rsid w:val="00503443"/>
    <w:rsid w:val="0050421E"/>
    <w:rsid w:val="00504AE2"/>
    <w:rsid w:val="005108A8"/>
    <w:rsid w:val="00511E9B"/>
    <w:rsid w:val="005148CF"/>
    <w:rsid w:val="005213A9"/>
    <w:rsid w:val="005264C8"/>
    <w:rsid w:val="0052660C"/>
    <w:rsid w:val="00535AEA"/>
    <w:rsid w:val="0055370C"/>
    <w:rsid w:val="00554322"/>
    <w:rsid w:val="00560F47"/>
    <w:rsid w:val="0056689B"/>
    <w:rsid w:val="00573453"/>
    <w:rsid w:val="00582881"/>
    <w:rsid w:val="005845C5"/>
    <w:rsid w:val="0058483C"/>
    <w:rsid w:val="00585C7D"/>
    <w:rsid w:val="005932E6"/>
    <w:rsid w:val="00593DEB"/>
    <w:rsid w:val="00594AE3"/>
    <w:rsid w:val="00595274"/>
    <w:rsid w:val="00595493"/>
    <w:rsid w:val="005A146D"/>
    <w:rsid w:val="005A2F12"/>
    <w:rsid w:val="005A4CFF"/>
    <w:rsid w:val="005B12A1"/>
    <w:rsid w:val="005B392E"/>
    <w:rsid w:val="005B3FF3"/>
    <w:rsid w:val="005C020E"/>
    <w:rsid w:val="005C074E"/>
    <w:rsid w:val="005D3429"/>
    <w:rsid w:val="005E092C"/>
    <w:rsid w:val="005E497A"/>
    <w:rsid w:val="005F2AD9"/>
    <w:rsid w:val="005F61DC"/>
    <w:rsid w:val="005F7BBA"/>
    <w:rsid w:val="00600FD5"/>
    <w:rsid w:val="00616316"/>
    <w:rsid w:val="00616462"/>
    <w:rsid w:val="0062257E"/>
    <w:rsid w:val="00624970"/>
    <w:rsid w:val="00624B37"/>
    <w:rsid w:val="00630C2C"/>
    <w:rsid w:val="006311C5"/>
    <w:rsid w:val="006357FE"/>
    <w:rsid w:val="00641B69"/>
    <w:rsid w:val="00643A35"/>
    <w:rsid w:val="00645511"/>
    <w:rsid w:val="00646C0F"/>
    <w:rsid w:val="00650D00"/>
    <w:rsid w:val="0065535E"/>
    <w:rsid w:val="00655DDC"/>
    <w:rsid w:val="006621DE"/>
    <w:rsid w:val="00662C53"/>
    <w:rsid w:val="0066405E"/>
    <w:rsid w:val="00667836"/>
    <w:rsid w:val="006706DB"/>
    <w:rsid w:val="0067586F"/>
    <w:rsid w:val="006804FB"/>
    <w:rsid w:val="00680A26"/>
    <w:rsid w:val="00680E5F"/>
    <w:rsid w:val="006827A4"/>
    <w:rsid w:val="00682F1A"/>
    <w:rsid w:val="006839C3"/>
    <w:rsid w:val="00684D49"/>
    <w:rsid w:val="006857FB"/>
    <w:rsid w:val="00686901"/>
    <w:rsid w:val="00687705"/>
    <w:rsid w:val="00690C9F"/>
    <w:rsid w:val="00693150"/>
    <w:rsid w:val="00694E75"/>
    <w:rsid w:val="006A06EA"/>
    <w:rsid w:val="006A1514"/>
    <w:rsid w:val="006A34EF"/>
    <w:rsid w:val="006A4096"/>
    <w:rsid w:val="006B36F5"/>
    <w:rsid w:val="006B716A"/>
    <w:rsid w:val="006C281C"/>
    <w:rsid w:val="006E3FBF"/>
    <w:rsid w:val="006F1B33"/>
    <w:rsid w:val="006F562E"/>
    <w:rsid w:val="00706178"/>
    <w:rsid w:val="00706E0C"/>
    <w:rsid w:val="0071155A"/>
    <w:rsid w:val="00724D04"/>
    <w:rsid w:val="00727D5D"/>
    <w:rsid w:val="007300AF"/>
    <w:rsid w:val="007353A9"/>
    <w:rsid w:val="00745E08"/>
    <w:rsid w:val="00746DD4"/>
    <w:rsid w:val="00754AE0"/>
    <w:rsid w:val="007648D8"/>
    <w:rsid w:val="007652D9"/>
    <w:rsid w:val="00782956"/>
    <w:rsid w:val="007840E2"/>
    <w:rsid w:val="00784484"/>
    <w:rsid w:val="0078747D"/>
    <w:rsid w:val="00792B0B"/>
    <w:rsid w:val="0079634F"/>
    <w:rsid w:val="00796DB4"/>
    <w:rsid w:val="007A149A"/>
    <w:rsid w:val="007A1E5E"/>
    <w:rsid w:val="007B5012"/>
    <w:rsid w:val="007C0DA2"/>
    <w:rsid w:val="007C7045"/>
    <w:rsid w:val="007C7E90"/>
    <w:rsid w:val="007C7F67"/>
    <w:rsid w:val="007D058B"/>
    <w:rsid w:val="007D0738"/>
    <w:rsid w:val="007D639E"/>
    <w:rsid w:val="007E1FF8"/>
    <w:rsid w:val="007E49F4"/>
    <w:rsid w:val="007E544F"/>
    <w:rsid w:val="007E56A4"/>
    <w:rsid w:val="007F6BE9"/>
    <w:rsid w:val="00800648"/>
    <w:rsid w:val="0080202E"/>
    <w:rsid w:val="00802742"/>
    <w:rsid w:val="008067E8"/>
    <w:rsid w:val="00807208"/>
    <w:rsid w:val="008073F5"/>
    <w:rsid w:val="00807AB9"/>
    <w:rsid w:val="00816907"/>
    <w:rsid w:val="00821E3F"/>
    <w:rsid w:val="008224CA"/>
    <w:rsid w:val="0082396A"/>
    <w:rsid w:val="008256A4"/>
    <w:rsid w:val="0083377B"/>
    <w:rsid w:val="00840959"/>
    <w:rsid w:val="00840C82"/>
    <w:rsid w:val="008424D2"/>
    <w:rsid w:val="00844129"/>
    <w:rsid w:val="008504DD"/>
    <w:rsid w:val="00853434"/>
    <w:rsid w:val="00853663"/>
    <w:rsid w:val="00856359"/>
    <w:rsid w:val="008623A0"/>
    <w:rsid w:val="008631B2"/>
    <w:rsid w:val="00863AD4"/>
    <w:rsid w:val="00864D6B"/>
    <w:rsid w:val="00865A0C"/>
    <w:rsid w:val="008672C2"/>
    <w:rsid w:val="00870078"/>
    <w:rsid w:val="00871F5A"/>
    <w:rsid w:val="00872B85"/>
    <w:rsid w:val="0087322E"/>
    <w:rsid w:val="00875924"/>
    <w:rsid w:val="00875C3D"/>
    <w:rsid w:val="00876A60"/>
    <w:rsid w:val="0088191A"/>
    <w:rsid w:val="00885AC2"/>
    <w:rsid w:val="00890E87"/>
    <w:rsid w:val="00891E44"/>
    <w:rsid w:val="00896A5A"/>
    <w:rsid w:val="00896C93"/>
    <w:rsid w:val="008A229E"/>
    <w:rsid w:val="008B4FE6"/>
    <w:rsid w:val="008B673F"/>
    <w:rsid w:val="008C1759"/>
    <w:rsid w:val="008C2568"/>
    <w:rsid w:val="008C4738"/>
    <w:rsid w:val="008D243B"/>
    <w:rsid w:val="008D44A3"/>
    <w:rsid w:val="008E6522"/>
    <w:rsid w:val="008E6FDC"/>
    <w:rsid w:val="008F1C1D"/>
    <w:rsid w:val="008F3DDD"/>
    <w:rsid w:val="008F6216"/>
    <w:rsid w:val="008F7377"/>
    <w:rsid w:val="009117BE"/>
    <w:rsid w:val="00914242"/>
    <w:rsid w:val="0092021A"/>
    <w:rsid w:val="00924A55"/>
    <w:rsid w:val="00925740"/>
    <w:rsid w:val="00927DFC"/>
    <w:rsid w:val="009316FD"/>
    <w:rsid w:val="00932E7A"/>
    <w:rsid w:val="00941C29"/>
    <w:rsid w:val="00950868"/>
    <w:rsid w:val="00962108"/>
    <w:rsid w:val="00983DE4"/>
    <w:rsid w:val="00984B87"/>
    <w:rsid w:val="00984FA0"/>
    <w:rsid w:val="00987BF5"/>
    <w:rsid w:val="00990358"/>
    <w:rsid w:val="00992E37"/>
    <w:rsid w:val="009931B7"/>
    <w:rsid w:val="00993F8B"/>
    <w:rsid w:val="009A402D"/>
    <w:rsid w:val="009B0291"/>
    <w:rsid w:val="009B4075"/>
    <w:rsid w:val="009B4957"/>
    <w:rsid w:val="009B6C23"/>
    <w:rsid w:val="009B6D7F"/>
    <w:rsid w:val="009C2720"/>
    <w:rsid w:val="009D0D2E"/>
    <w:rsid w:val="009D7C03"/>
    <w:rsid w:val="009E3D33"/>
    <w:rsid w:val="009E4F61"/>
    <w:rsid w:val="009F4880"/>
    <w:rsid w:val="00A00B85"/>
    <w:rsid w:val="00A01FF6"/>
    <w:rsid w:val="00A02B6A"/>
    <w:rsid w:val="00A03C72"/>
    <w:rsid w:val="00A10268"/>
    <w:rsid w:val="00A13297"/>
    <w:rsid w:val="00A1453B"/>
    <w:rsid w:val="00A20ABC"/>
    <w:rsid w:val="00A22C9B"/>
    <w:rsid w:val="00A23D41"/>
    <w:rsid w:val="00A240A9"/>
    <w:rsid w:val="00A26DC3"/>
    <w:rsid w:val="00A26EEE"/>
    <w:rsid w:val="00A31418"/>
    <w:rsid w:val="00A350AA"/>
    <w:rsid w:val="00A5166C"/>
    <w:rsid w:val="00A528D0"/>
    <w:rsid w:val="00A57590"/>
    <w:rsid w:val="00A722E3"/>
    <w:rsid w:val="00A730BF"/>
    <w:rsid w:val="00A80D78"/>
    <w:rsid w:val="00A8483A"/>
    <w:rsid w:val="00A85A86"/>
    <w:rsid w:val="00A864F5"/>
    <w:rsid w:val="00A870C5"/>
    <w:rsid w:val="00A904A2"/>
    <w:rsid w:val="00A92867"/>
    <w:rsid w:val="00AA3ED0"/>
    <w:rsid w:val="00AA52D1"/>
    <w:rsid w:val="00AA6791"/>
    <w:rsid w:val="00AB1C04"/>
    <w:rsid w:val="00AB1E79"/>
    <w:rsid w:val="00AC29C3"/>
    <w:rsid w:val="00AC2FF8"/>
    <w:rsid w:val="00AC304D"/>
    <w:rsid w:val="00AC7516"/>
    <w:rsid w:val="00AD0C73"/>
    <w:rsid w:val="00AD0EF6"/>
    <w:rsid w:val="00AD34BD"/>
    <w:rsid w:val="00AD46B7"/>
    <w:rsid w:val="00AD50DB"/>
    <w:rsid w:val="00AE2889"/>
    <w:rsid w:val="00AE51F2"/>
    <w:rsid w:val="00AE56C5"/>
    <w:rsid w:val="00AE763D"/>
    <w:rsid w:val="00AF0174"/>
    <w:rsid w:val="00AF149E"/>
    <w:rsid w:val="00AF1D3A"/>
    <w:rsid w:val="00B00F47"/>
    <w:rsid w:val="00B023DD"/>
    <w:rsid w:val="00B03B0B"/>
    <w:rsid w:val="00B04BDA"/>
    <w:rsid w:val="00B13D2C"/>
    <w:rsid w:val="00B1504F"/>
    <w:rsid w:val="00B23560"/>
    <w:rsid w:val="00B271F6"/>
    <w:rsid w:val="00B27BC1"/>
    <w:rsid w:val="00B32C38"/>
    <w:rsid w:val="00B40419"/>
    <w:rsid w:val="00B421BB"/>
    <w:rsid w:val="00B42C6F"/>
    <w:rsid w:val="00B44B1F"/>
    <w:rsid w:val="00B630E0"/>
    <w:rsid w:val="00B6355B"/>
    <w:rsid w:val="00B6476E"/>
    <w:rsid w:val="00B712BC"/>
    <w:rsid w:val="00B75A02"/>
    <w:rsid w:val="00B83629"/>
    <w:rsid w:val="00B83D46"/>
    <w:rsid w:val="00B868EF"/>
    <w:rsid w:val="00B877E5"/>
    <w:rsid w:val="00B87ED5"/>
    <w:rsid w:val="00B93934"/>
    <w:rsid w:val="00B945A4"/>
    <w:rsid w:val="00B9772C"/>
    <w:rsid w:val="00BA1B0D"/>
    <w:rsid w:val="00BA2B1F"/>
    <w:rsid w:val="00BA777E"/>
    <w:rsid w:val="00BB09E6"/>
    <w:rsid w:val="00BB1B4A"/>
    <w:rsid w:val="00BB2DDC"/>
    <w:rsid w:val="00BB384F"/>
    <w:rsid w:val="00BB491D"/>
    <w:rsid w:val="00BB50A3"/>
    <w:rsid w:val="00BC0505"/>
    <w:rsid w:val="00BC748C"/>
    <w:rsid w:val="00BC7F74"/>
    <w:rsid w:val="00BD2A8A"/>
    <w:rsid w:val="00BD368F"/>
    <w:rsid w:val="00BD7FBC"/>
    <w:rsid w:val="00BF02B1"/>
    <w:rsid w:val="00BF1092"/>
    <w:rsid w:val="00C049D9"/>
    <w:rsid w:val="00C120B8"/>
    <w:rsid w:val="00C14E43"/>
    <w:rsid w:val="00C22346"/>
    <w:rsid w:val="00C26757"/>
    <w:rsid w:val="00C353A1"/>
    <w:rsid w:val="00C424D3"/>
    <w:rsid w:val="00C43F21"/>
    <w:rsid w:val="00C4618A"/>
    <w:rsid w:val="00C53B2A"/>
    <w:rsid w:val="00C5400D"/>
    <w:rsid w:val="00C54ADE"/>
    <w:rsid w:val="00C55B1B"/>
    <w:rsid w:val="00C56AFA"/>
    <w:rsid w:val="00C604F5"/>
    <w:rsid w:val="00C62CA6"/>
    <w:rsid w:val="00C7227D"/>
    <w:rsid w:val="00C73D38"/>
    <w:rsid w:val="00C76399"/>
    <w:rsid w:val="00C76A38"/>
    <w:rsid w:val="00C93DB6"/>
    <w:rsid w:val="00C9572C"/>
    <w:rsid w:val="00C960DF"/>
    <w:rsid w:val="00CA0F94"/>
    <w:rsid w:val="00CA4256"/>
    <w:rsid w:val="00CB03EB"/>
    <w:rsid w:val="00CB157B"/>
    <w:rsid w:val="00CB23B3"/>
    <w:rsid w:val="00CB38A5"/>
    <w:rsid w:val="00CB3A9C"/>
    <w:rsid w:val="00CC1124"/>
    <w:rsid w:val="00CC2915"/>
    <w:rsid w:val="00CC3495"/>
    <w:rsid w:val="00CC5E64"/>
    <w:rsid w:val="00CD2470"/>
    <w:rsid w:val="00CD7D20"/>
    <w:rsid w:val="00CE0EA4"/>
    <w:rsid w:val="00CE475D"/>
    <w:rsid w:val="00CE5369"/>
    <w:rsid w:val="00CF1FE3"/>
    <w:rsid w:val="00CF2FDA"/>
    <w:rsid w:val="00CF5CF7"/>
    <w:rsid w:val="00CF6360"/>
    <w:rsid w:val="00CF7875"/>
    <w:rsid w:val="00D015A4"/>
    <w:rsid w:val="00D067DC"/>
    <w:rsid w:val="00D068EB"/>
    <w:rsid w:val="00D13B50"/>
    <w:rsid w:val="00D14E4E"/>
    <w:rsid w:val="00D25962"/>
    <w:rsid w:val="00D26CDD"/>
    <w:rsid w:val="00D275DC"/>
    <w:rsid w:val="00D32237"/>
    <w:rsid w:val="00D36FF5"/>
    <w:rsid w:val="00D40F04"/>
    <w:rsid w:val="00D41B58"/>
    <w:rsid w:val="00D45E16"/>
    <w:rsid w:val="00D521CD"/>
    <w:rsid w:val="00D54D3E"/>
    <w:rsid w:val="00D552C0"/>
    <w:rsid w:val="00D55A66"/>
    <w:rsid w:val="00D573FD"/>
    <w:rsid w:val="00D71648"/>
    <w:rsid w:val="00D75CBE"/>
    <w:rsid w:val="00D75F76"/>
    <w:rsid w:val="00D80870"/>
    <w:rsid w:val="00D81557"/>
    <w:rsid w:val="00D84149"/>
    <w:rsid w:val="00D86E93"/>
    <w:rsid w:val="00D8751D"/>
    <w:rsid w:val="00DA0B53"/>
    <w:rsid w:val="00DA1698"/>
    <w:rsid w:val="00DA3A69"/>
    <w:rsid w:val="00DB3C4C"/>
    <w:rsid w:val="00DB6D9C"/>
    <w:rsid w:val="00DC36AB"/>
    <w:rsid w:val="00DC37B6"/>
    <w:rsid w:val="00DC6A46"/>
    <w:rsid w:val="00DC6A5C"/>
    <w:rsid w:val="00DD3DA6"/>
    <w:rsid w:val="00DF04D6"/>
    <w:rsid w:val="00DF5A3C"/>
    <w:rsid w:val="00DF6CE0"/>
    <w:rsid w:val="00E000D0"/>
    <w:rsid w:val="00E02926"/>
    <w:rsid w:val="00E0603D"/>
    <w:rsid w:val="00E06A55"/>
    <w:rsid w:val="00E07B13"/>
    <w:rsid w:val="00E21E8E"/>
    <w:rsid w:val="00E226F2"/>
    <w:rsid w:val="00E23090"/>
    <w:rsid w:val="00E237DB"/>
    <w:rsid w:val="00E24F72"/>
    <w:rsid w:val="00E25CEE"/>
    <w:rsid w:val="00E26722"/>
    <w:rsid w:val="00E31104"/>
    <w:rsid w:val="00E32BBF"/>
    <w:rsid w:val="00E34C1C"/>
    <w:rsid w:val="00E449E6"/>
    <w:rsid w:val="00E5388E"/>
    <w:rsid w:val="00E55C8F"/>
    <w:rsid w:val="00E66E35"/>
    <w:rsid w:val="00E74C8A"/>
    <w:rsid w:val="00E76BD2"/>
    <w:rsid w:val="00E863BD"/>
    <w:rsid w:val="00E90171"/>
    <w:rsid w:val="00E90D95"/>
    <w:rsid w:val="00E91F06"/>
    <w:rsid w:val="00E96411"/>
    <w:rsid w:val="00E977BF"/>
    <w:rsid w:val="00EA117C"/>
    <w:rsid w:val="00EA3FF3"/>
    <w:rsid w:val="00EB3BB1"/>
    <w:rsid w:val="00EB4972"/>
    <w:rsid w:val="00EC5086"/>
    <w:rsid w:val="00EC70FD"/>
    <w:rsid w:val="00EC74F6"/>
    <w:rsid w:val="00EC7FCC"/>
    <w:rsid w:val="00ED106E"/>
    <w:rsid w:val="00ED3200"/>
    <w:rsid w:val="00ED32E1"/>
    <w:rsid w:val="00ED61A1"/>
    <w:rsid w:val="00EE4EA5"/>
    <w:rsid w:val="00EE74C2"/>
    <w:rsid w:val="00EF5FBE"/>
    <w:rsid w:val="00EF7249"/>
    <w:rsid w:val="00F1502D"/>
    <w:rsid w:val="00F26B8D"/>
    <w:rsid w:val="00F301CE"/>
    <w:rsid w:val="00F37738"/>
    <w:rsid w:val="00F52B37"/>
    <w:rsid w:val="00F54157"/>
    <w:rsid w:val="00F629B2"/>
    <w:rsid w:val="00F65286"/>
    <w:rsid w:val="00F6538B"/>
    <w:rsid w:val="00F67C08"/>
    <w:rsid w:val="00F80A55"/>
    <w:rsid w:val="00F826AF"/>
    <w:rsid w:val="00F84388"/>
    <w:rsid w:val="00F85867"/>
    <w:rsid w:val="00F86439"/>
    <w:rsid w:val="00F92FCD"/>
    <w:rsid w:val="00F9611C"/>
    <w:rsid w:val="00FB0DBD"/>
    <w:rsid w:val="00FC1F9C"/>
    <w:rsid w:val="00FC3508"/>
    <w:rsid w:val="00FD032D"/>
    <w:rsid w:val="00FD0BDA"/>
    <w:rsid w:val="00FD3D33"/>
    <w:rsid w:val="00FD4D46"/>
    <w:rsid w:val="00FD53BA"/>
    <w:rsid w:val="00FD6251"/>
    <w:rsid w:val="00FE2661"/>
    <w:rsid w:val="00FE5809"/>
    <w:rsid w:val="00FE7B54"/>
    <w:rsid w:val="00FF128D"/>
    <w:rsid w:val="00FF21BC"/>
    <w:rsid w:val="00FF38F7"/>
    <w:rsid w:val="00FF5EC4"/>
    <w:rsid w:val="00FF6C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00003-DA1A-4B8D-A514-F2FE1AA6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7FBC"/>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7E544F"/>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semiHidden/>
    <w:unhideWhenUsed/>
    <w:qFormat/>
    <w:rsid w:val="007E544F"/>
    <w:pPr>
      <w:keepNext/>
      <w:keepLines/>
      <w:spacing w:before="40"/>
      <w:outlineLvl w:val="1"/>
    </w:pPr>
    <w:rPr>
      <w:rFonts w:ascii="Cambria" w:hAnsi="Cambria"/>
      <w:color w:val="365F91"/>
      <w:sz w:val="26"/>
      <w:szCs w:val="26"/>
      <w:lang w:eastAsia="en-US"/>
    </w:rPr>
  </w:style>
  <w:style w:type="paragraph" w:styleId="Nadpis3">
    <w:name w:val="heading 3"/>
    <w:basedOn w:val="Normln"/>
    <w:next w:val="Normln"/>
    <w:link w:val="Nadpis3Char"/>
    <w:uiPriority w:val="99"/>
    <w:semiHidden/>
    <w:unhideWhenUsed/>
    <w:qFormat/>
    <w:rsid w:val="007E544F"/>
    <w:pPr>
      <w:keepNext/>
      <w:keepLines/>
      <w:spacing w:before="40"/>
      <w:outlineLvl w:val="2"/>
    </w:pPr>
    <w:rPr>
      <w:rFonts w:ascii="Cambria" w:hAnsi="Cambria"/>
      <w:color w:val="243F60"/>
      <w:sz w:val="24"/>
      <w:szCs w:val="24"/>
      <w:lang w:eastAsia="en-US"/>
    </w:rPr>
  </w:style>
  <w:style w:type="paragraph" w:styleId="Nadpis5">
    <w:name w:val="heading 5"/>
    <w:basedOn w:val="Normln"/>
    <w:next w:val="Normln"/>
    <w:link w:val="Nadpis5Char"/>
    <w:uiPriority w:val="9"/>
    <w:semiHidden/>
    <w:unhideWhenUsed/>
    <w:qFormat/>
    <w:rsid w:val="007E544F"/>
    <w:pPr>
      <w:keepNext/>
      <w:keepLines/>
      <w:spacing w:before="40"/>
      <w:outlineLvl w:val="4"/>
    </w:pPr>
    <w:rPr>
      <w:rFonts w:ascii="Cambria" w:hAnsi="Cambria"/>
      <w:color w:val="365F9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
    <w:basedOn w:val="Normln"/>
    <w:link w:val="OdstavecseseznamemChar"/>
    <w:uiPriority w:val="34"/>
    <w:qFormat/>
    <w:rsid w:val="00015E2E"/>
    <w:pPr>
      <w:spacing w:after="160" w:line="259" w:lineRule="auto"/>
      <w:ind w:left="720"/>
      <w:contextualSpacing/>
    </w:pPr>
    <w:rPr>
      <w:rFonts w:ascii="Calibri" w:eastAsia="Calibri" w:hAnsi="Calibri"/>
      <w:sz w:val="22"/>
      <w:szCs w:val="22"/>
      <w:lang w:eastAsia="en-US"/>
    </w:rPr>
  </w:style>
  <w:style w:type="character" w:styleId="Hypertextovodkaz">
    <w:name w:val="Hyperlink"/>
    <w:basedOn w:val="Standardnpsmoodstavce"/>
    <w:uiPriority w:val="99"/>
    <w:unhideWhenUsed/>
    <w:rsid w:val="00015E2E"/>
    <w:rPr>
      <w:color w:val="0563C1" w:themeColor="hyperlink"/>
      <w:u w:val="single"/>
    </w:rPr>
  </w:style>
  <w:style w:type="character" w:customStyle="1" w:styleId="OdstavecseseznamemChar">
    <w:name w:val="Odstavec se seznamem Char"/>
    <w:aliases w:val="nad 1 Char,Název grafu Char"/>
    <w:basedOn w:val="Standardnpsmoodstavce"/>
    <w:link w:val="Odstavecseseznamem"/>
    <w:uiPriority w:val="34"/>
    <w:locked/>
    <w:rsid w:val="00015E2E"/>
    <w:rPr>
      <w:rFonts w:ascii="Calibri" w:eastAsia="Calibri" w:hAnsi="Calibri" w:cs="Times New Roman"/>
    </w:rPr>
  </w:style>
  <w:style w:type="paragraph" w:styleId="Textbubliny">
    <w:name w:val="Balloon Text"/>
    <w:basedOn w:val="Normln"/>
    <w:link w:val="TextbublinyChar"/>
    <w:uiPriority w:val="99"/>
    <w:semiHidden/>
    <w:unhideWhenUsed/>
    <w:rsid w:val="0018382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83825"/>
    <w:rPr>
      <w:rFonts w:ascii="Segoe UI" w:eastAsia="Times New Roman" w:hAnsi="Segoe UI" w:cs="Segoe UI"/>
      <w:sz w:val="18"/>
      <w:szCs w:val="18"/>
      <w:lang w:eastAsia="cs-CZ"/>
    </w:rPr>
  </w:style>
  <w:style w:type="paragraph" w:styleId="Zpat">
    <w:name w:val="footer"/>
    <w:basedOn w:val="Normln"/>
    <w:link w:val="ZpatChar"/>
    <w:uiPriority w:val="99"/>
    <w:rsid w:val="007C0DA2"/>
    <w:pPr>
      <w:tabs>
        <w:tab w:val="center" w:pos="4536"/>
        <w:tab w:val="right" w:pos="9072"/>
      </w:tabs>
    </w:pPr>
  </w:style>
  <w:style w:type="character" w:customStyle="1" w:styleId="ZpatChar">
    <w:name w:val="Zápatí Char"/>
    <w:basedOn w:val="Standardnpsmoodstavce"/>
    <w:link w:val="Zpat"/>
    <w:uiPriority w:val="99"/>
    <w:rsid w:val="007C0DA2"/>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7C0DA2"/>
    <w:rPr>
      <w:rFonts w:cs="Times New Roman"/>
    </w:rPr>
  </w:style>
  <w:style w:type="paragraph" w:styleId="Zhlav">
    <w:name w:val="header"/>
    <w:basedOn w:val="Normln"/>
    <w:link w:val="ZhlavChar"/>
    <w:uiPriority w:val="99"/>
    <w:rsid w:val="007C0DA2"/>
    <w:pPr>
      <w:tabs>
        <w:tab w:val="center" w:pos="4536"/>
        <w:tab w:val="right" w:pos="9072"/>
      </w:tabs>
    </w:pPr>
  </w:style>
  <w:style w:type="character" w:customStyle="1" w:styleId="ZhlavChar">
    <w:name w:val="Záhlaví Char"/>
    <w:basedOn w:val="Standardnpsmoodstavce"/>
    <w:link w:val="Zhlav"/>
    <w:uiPriority w:val="99"/>
    <w:rsid w:val="007C0DA2"/>
    <w:rPr>
      <w:rFonts w:ascii="Times New Roman" w:eastAsia="Times New Roman" w:hAnsi="Times New Roman" w:cs="Times New Roman"/>
      <w:sz w:val="20"/>
      <w:szCs w:val="20"/>
      <w:lang w:eastAsia="cs-CZ"/>
    </w:rPr>
  </w:style>
  <w:style w:type="paragraph" w:styleId="Zkladntext">
    <w:name w:val="Body Text"/>
    <w:basedOn w:val="Normln"/>
    <w:link w:val="ZkladntextChar"/>
    <w:rsid w:val="00FE266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E2661"/>
    <w:rPr>
      <w:rFonts w:ascii="Bookman Old Style" w:eastAsia="Times New Roman" w:hAnsi="Bookman Old Style" w:cs="Times New Roman"/>
      <w:i/>
      <w:iCs/>
      <w:sz w:val="24"/>
      <w:szCs w:val="24"/>
      <w:lang w:eastAsia="cs-CZ"/>
    </w:rPr>
  </w:style>
  <w:style w:type="paragraph" w:customStyle="1" w:styleId="Default">
    <w:name w:val="Default"/>
    <w:rsid w:val="00C604F5"/>
    <w:pPr>
      <w:widowControl w:val="0"/>
      <w:autoSpaceDE w:val="0"/>
      <w:autoSpaceDN w:val="0"/>
      <w:adjustRightInd w:val="0"/>
      <w:spacing w:after="0" w:line="240" w:lineRule="auto"/>
    </w:pPr>
    <w:rPr>
      <w:rFonts w:ascii="Times New Roman" w:eastAsia="PMingLiU" w:hAnsi="Times New Roman" w:cs="Times New Roman"/>
      <w:color w:val="000000"/>
      <w:sz w:val="24"/>
      <w:szCs w:val="24"/>
      <w:lang w:eastAsia="zh-TW"/>
    </w:rPr>
  </w:style>
  <w:style w:type="character" w:customStyle="1" w:styleId="Nadpis1Char">
    <w:name w:val="Nadpis 1 Char"/>
    <w:basedOn w:val="Standardnpsmoodstavce"/>
    <w:link w:val="Nadpis1"/>
    <w:uiPriority w:val="9"/>
    <w:rsid w:val="007E544F"/>
    <w:rPr>
      <w:rFonts w:ascii="Times New Roman" w:eastAsia="Times New Roman" w:hAnsi="Times New Roman" w:cs="Times New Roman"/>
      <w:b/>
      <w:bCs/>
      <w:kern w:val="36"/>
      <w:sz w:val="48"/>
      <w:szCs w:val="48"/>
      <w:lang w:eastAsia="cs-CZ"/>
    </w:rPr>
  </w:style>
  <w:style w:type="paragraph" w:customStyle="1" w:styleId="Nadpis21">
    <w:name w:val="Nadpis 21"/>
    <w:basedOn w:val="Normln"/>
    <w:next w:val="Normln"/>
    <w:uiPriority w:val="99"/>
    <w:unhideWhenUsed/>
    <w:qFormat/>
    <w:locked/>
    <w:rsid w:val="007E544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7E544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7E544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7E544F"/>
  </w:style>
  <w:style w:type="table" w:styleId="Mkatabulky">
    <w:name w:val="Table Grid"/>
    <w:basedOn w:val="Normlntabulka"/>
    <w:uiPriority w:val="99"/>
    <w:rsid w:val="007E544F"/>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ntisbn">
    <w:name w:val="printisbn"/>
    <w:basedOn w:val="Standardnpsmoodstavce"/>
    <w:rsid w:val="007E544F"/>
  </w:style>
  <w:style w:type="paragraph" w:styleId="Zkladntext3">
    <w:name w:val="Body Text 3"/>
    <w:basedOn w:val="Normln"/>
    <w:link w:val="Zkladntext3Char"/>
    <w:rsid w:val="007E544F"/>
    <w:pPr>
      <w:spacing w:after="120"/>
    </w:pPr>
    <w:rPr>
      <w:sz w:val="16"/>
      <w:szCs w:val="16"/>
      <w:lang w:val="en-US" w:eastAsia="en-US"/>
    </w:rPr>
  </w:style>
  <w:style w:type="character" w:customStyle="1" w:styleId="Zkladntext3Char">
    <w:name w:val="Základní text 3 Char"/>
    <w:basedOn w:val="Standardnpsmoodstavce"/>
    <w:link w:val="Zkladntext3"/>
    <w:rsid w:val="007E544F"/>
    <w:rPr>
      <w:rFonts w:ascii="Times New Roman" w:eastAsia="Times New Roman" w:hAnsi="Times New Roman" w:cs="Times New Roman"/>
      <w:sz w:val="16"/>
      <w:szCs w:val="16"/>
      <w:lang w:val="en-US"/>
    </w:rPr>
  </w:style>
  <w:style w:type="paragraph" w:styleId="Normlnweb">
    <w:name w:val="Normal (Web)"/>
    <w:basedOn w:val="Normln"/>
    <w:uiPriority w:val="99"/>
    <w:unhideWhenUsed/>
    <w:qFormat/>
    <w:rsid w:val="007E544F"/>
    <w:pPr>
      <w:spacing w:before="100" w:beforeAutospacing="1" w:after="100" w:afterAutospacing="1"/>
    </w:pPr>
    <w:rPr>
      <w:sz w:val="24"/>
      <w:szCs w:val="24"/>
    </w:rPr>
  </w:style>
  <w:style w:type="character" w:styleId="Siln">
    <w:name w:val="Strong"/>
    <w:basedOn w:val="Standardnpsmoodstavce"/>
    <w:uiPriority w:val="22"/>
    <w:qFormat/>
    <w:rsid w:val="007E544F"/>
    <w:rPr>
      <w:b/>
      <w:bCs/>
    </w:rPr>
  </w:style>
  <w:style w:type="paragraph" w:customStyle="1" w:styleId="Bezmezer1">
    <w:name w:val="Bez mezer1"/>
    <w:next w:val="Bezmezer"/>
    <w:uiPriority w:val="1"/>
    <w:qFormat/>
    <w:rsid w:val="007E544F"/>
    <w:pPr>
      <w:spacing w:after="0" w:line="240" w:lineRule="auto"/>
    </w:pPr>
  </w:style>
  <w:style w:type="character" w:styleId="Odkaznakoment">
    <w:name w:val="annotation reference"/>
    <w:basedOn w:val="Standardnpsmoodstavce"/>
    <w:uiPriority w:val="99"/>
    <w:semiHidden/>
    <w:unhideWhenUsed/>
    <w:rsid w:val="007E544F"/>
    <w:rPr>
      <w:sz w:val="16"/>
      <w:szCs w:val="16"/>
    </w:rPr>
  </w:style>
  <w:style w:type="paragraph" w:styleId="Textkomente">
    <w:name w:val="annotation text"/>
    <w:basedOn w:val="Normln"/>
    <w:link w:val="TextkomenteChar"/>
    <w:uiPriority w:val="99"/>
    <w:semiHidden/>
    <w:unhideWhenUsed/>
    <w:rsid w:val="007E544F"/>
  </w:style>
  <w:style w:type="character" w:customStyle="1" w:styleId="TextkomenteChar">
    <w:name w:val="Text komentáře Char"/>
    <w:basedOn w:val="Standardnpsmoodstavce"/>
    <w:link w:val="Textkomente"/>
    <w:uiPriority w:val="99"/>
    <w:semiHidden/>
    <w:rsid w:val="007E544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E544F"/>
    <w:rPr>
      <w:b/>
      <w:bCs/>
    </w:rPr>
  </w:style>
  <w:style w:type="character" w:customStyle="1" w:styleId="PedmtkomenteChar">
    <w:name w:val="Předmět komentáře Char"/>
    <w:basedOn w:val="TextkomenteChar"/>
    <w:link w:val="Pedmtkomente"/>
    <w:uiPriority w:val="99"/>
    <w:semiHidden/>
    <w:rsid w:val="007E544F"/>
    <w:rPr>
      <w:rFonts w:ascii="Times New Roman" w:eastAsia="Times New Roman" w:hAnsi="Times New Roman" w:cs="Times New Roman"/>
      <w:b/>
      <w:bCs/>
      <w:sz w:val="20"/>
      <w:szCs w:val="20"/>
      <w:lang w:eastAsia="cs-CZ"/>
    </w:rPr>
  </w:style>
  <w:style w:type="paragraph" w:customStyle="1" w:styleId="paragraph">
    <w:name w:val="paragraph"/>
    <w:basedOn w:val="Normln"/>
    <w:rsid w:val="007E544F"/>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E544F"/>
  </w:style>
  <w:style w:type="character" w:customStyle="1" w:styleId="eop">
    <w:name w:val="eop"/>
    <w:basedOn w:val="Standardnpsmoodstavce"/>
    <w:rsid w:val="007E544F"/>
  </w:style>
  <w:style w:type="character" w:customStyle="1" w:styleId="spellingerror">
    <w:name w:val="spellingerror"/>
    <w:basedOn w:val="Standardnpsmoodstavce"/>
    <w:rsid w:val="007E544F"/>
  </w:style>
  <w:style w:type="character" w:customStyle="1" w:styleId="a-size-base">
    <w:name w:val="a-size-base"/>
    <w:basedOn w:val="Standardnpsmoodstavce"/>
    <w:rsid w:val="007E544F"/>
  </w:style>
  <w:style w:type="paragraph" w:styleId="Textpoznpodarou">
    <w:name w:val="footnote text"/>
    <w:basedOn w:val="Normln"/>
    <w:link w:val="TextpoznpodarouChar"/>
    <w:semiHidden/>
    <w:rsid w:val="007E544F"/>
    <w:pPr>
      <w:widowControl w:val="0"/>
    </w:pPr>
  </w:style>
  <w:style w:type="character" w:customStyle="1" w:styleId="TextpoznpodarouChar">
    <w:name w:val="Text pozn. pod čarou Char"/>
    <w:basedOn w:val="Standardnpsmoodstavce"/>
    <w:link w:val="Textpoznpodarou"/>
    <w:semiHidden/>
    <w:rsid w:val="007E544F"/>
    <w:rPr>
      <w:rFonts w:ascii="Times New Roman" w:eastAsia="Times New Roman" w:hAnsi="Times New Roman" w:cs="Times New Roman"/>
      <w:sz w:val="20"/>
      <w:szCs w:val="20"/>
      <w:lang w:eastAsia="cs-CZ"/>
    </w:rPr>
  </w:style>
  <w:style w:type="character" w:styleId="Zdraznn">
    <w:name w:val="Emphasis"/>
    <w:basedOn w:val="Standardnpsmoodstavce"/>
    <w:uiPriority w:val="20"/>
    <w:qFormat/>
    <w:rsid w:val="007E544F"/>
    <w:rPr>
      <w:i/>
      <w:iCs/>
    </w:rPr>
  </w:style>
  <w:style w:type="character" w:customStyle="1" w:styleId="reference-text">
    <w:name w:val="reference-text"/>
    <w:basedOn w:val="Standardnpsmoodstavce"/>
    <w:rsid w:val="007E544F"/>
  </w:style>
  <w:style w:type="character" w:customStyle="1" w:styleId="shorttext">
    <w:name w:val="short_text"/>
    <w:basedOn w:val="Standardnpsmoodstavce"/>
    <w:rsid w:val="007E544F"/>
  </w:style>
  <w:style w:type="paragraph" w:customStyle="1" w:styleId="Prosttext1">
    <w:name w:val="Prostý text1"/>
    <w:basedOn w:val="Normln"/>
    <w:next w:val="Prosttext"/>
    <w:link w:val="ProsttextChar"/>
    <w:uiPriority w:val="99"/>
    <w:unhideWhenUsed/>
    <w:rsid w:val="007E544F"/>
    <w:rPr>
      <w:rFonts w:asciiTheme="minorHAnsi" w:eastAsia="Calibri" w:hAnsiTheme="minorHAnsi"/>
      <w:sz w:val="22"/>
      <w:szCs w:val="21"/>
      <w:lang w:eastAsia="en-US"/>
    </w:rPr>
  </w:style>
  <w:style w:type="character" w:customStyle="1" w:styleId="ProsttextChar">
    <w:name w:val="Prostý text Char"/>
    <w:basedOn w:val="Standardnpsmoodstavce"/>
    <w:link w:val="Prosttext1"/>
    <w:uiPriority w:val="99"/>
    <w:rsid w:val="007E544F"/>
    <w:rPr>
      <w:rFonts w:eastAsia="Calibri" w:cs="Times New Roman"/>
      <w:szCs w:val="21"/>
      <w:lang w:eastAsia="en-US"/>
    </w:rPr>
  </w:style>
  <w:style w:type="character" w:customStyle="1" w:styleId="a-size-medium">
    <w:name w:val="a-size-medium"/>
    <w:basedOn w:val="Standardnpsmoodstavce"/>
    <w:rsid w:val="007E544F"/>
  </w:style>
  <w:style w:type="character" w:customStyle="1" w:styleId="ng-binding">
    <w:name w:val="ng-binding"/>
    <w:basedOn w:val="Standardnpsmoodstavce"/>
    <w:rsid w:val="007E544F"/>
  </w:style>
  <w:style w:type="character" w:customStyle="1" w:styleId="field260">
    <w:name w:val="field_260"/>
    <w:basedOn w:val="Standardnpsmoodstavce"/>
    <w:rsid w:val="007E544F"/>
  </w:style>
  <w:style w:type="character" w:customStyle="1" w:styleId="field300">
    <w:name w:val="field_300"/>
    <w:basedOn w:val="Standardnpsmoodstavce"/>
    <w:rsid w:val="007E544F"/>
  </w:style>
  <w:style w:type="character" w:customStyle="1" w:styleId="author">
    <w:name w:val="author"/>
    <w:basedOn w:val="Standardnpsmoodstavce"/>
    <w:rsid w:val="007E544F"/>
  </w:style>
  <w:style w:type="character" w:customStyle="1" w:styleId="a-color-secondary">
    <w:name w:val="a-color-secondary"/>
    <w:basedOn w:val="Standardnpsmoodstavce"/>
    <w:rsid w:val="007E544F"/>
  </w:style>
  <w:style w:type="character" w:customStyle="1" w:styleId="a-size-large">
    <w:name w:val="a-size-large"/>
    <w:basedOn w:val="Standardnpsmoodstavce"/>
    <w:rsid w:val="007E544F"/>
  </w:style>
  <w:style w:type="character" w:customStyle="1" w:styleId="Sledovanodkaz1">
    <w:name w:val="Sledovaný odkaz1"/>
    <w:basedOn w:val="Standardnpsmoodstavce"/>
    <w:uiPriority w:val="99"/>
    <w:semiHidden/>
    <w:unhideWhenUsed/>
    <w:rsid w:val="007E544F"/>
    <w:rPr>
      <w:color w:val="800080"/>
      <w:u w:val="single"/>
    </w:rPr>
  </w:style>
  <w:style w:type="paragraph" w:customStyle="1" w:styleId="Bullet2">
    <w:name w:val="Bullet 2"/>
    <w:basedOn w:val="Normln"/>
    <w:rsid w:val="007E544F"/>
    <w:pPr>
      <w:numPr>
        <w:numId w:val="4"/>
      </w:numPr>
      <w:suppressAutoHyphens/>
    </w:pPr>
    <w:rPr>
      <w:sz w:val="24"/>
    </w:rPr>
  </w:style>
  <w:style w:type="character" w:customStyle="1" w:styleId="Nadpis5Char">
    <w:name w:val="Nadpis 5 Char"/>
    <w:basedOn w:val="Standardnpsmoodstavce"/>
    <w:link w:val="Nadpis5"/>
    <w:uiPriority w:val="9"/>
    <w:semiHidden/>
    <w:rsid w:val="007E544F"/>
    <w:rPr>
      <w:rFonts w:ascii="Cambria" w:eastAsia="Times New Roman" w:hAnsi="Cambria" w:cs="Times New Roman"/>
      <w:color w:val="365F91"/>
      <w:sz w:val="20"/>
      <w:szCs w:val="20"/>
    </w:rPr>
  </w:style>
  <w:style w:type="character" w:customStyle="1" w:styleId="apple-converted-space">
    <w:name w:val="apple-converted-space"/>
    <w:basedOn w:val="Standardnpsmoodstavce"/>
    <w:rsid w:val="007E544F"/>
  </w:style>
  <w:style w:type="character" w:customStyle="1" w:styleId="label">
    <w:name w:val="label"/>
    <w:basedOn w:val="Standardnpsmoodstavce"/>
    <w:rsid w:val="007E544F"/>
  </w:style>
  <w:style w:type="character" w:customStyle="1" w:styleId="databold">
    <w:name w:val="data_bold"/>
    <w:basedOn w:val="Standardnpsmoodstavce"/>
    <w:rsid w:val="007E544F"/>
  </w:style>
  <w:style w:type="paragraph" w:customStyle="1" w:styleId="odrky">
    <w:name w:val="odrážky"/>
    <w:basedOn w:val="Normln"/>
    <w:uiPriority w:val="99"/>
    <w:rsid w:val="007E544F"/>
    <w:pPr>
      <w:tabs>
        <w:tab w:val="num" w:pos="720"/>
      </w:tabs>
      <w:ind w:left="720" w:hanging="360"/>
    </w:pPr>
    <w:rPr>
      <w:sz w:val="24"/>
      <w:szCs w:val="24"/>
    </w:rPr>
  </w:style>
  <w:style w:type="paragraph" w:customStyle="1" w:styleId="Abstrakt">
    <w:name w:val="Abstrakt"/>
    <w:basedOn w:val="Normln"/>
    <w:rsid w:val="007E544F"/>
    <w:pPr>
      <w:spacing w:line="360" w:lineRule="auto"/>
    </w:pPr>
    <w:rPr>
      <w:b/>
      <w:sz w:val="24"/>
      <w:szCs w:val="24"/>
      <w:lang w:val="sk-SK"/>
    </w:rPr>
  </w:style>
  <w:style w:type="paragraph" w:customStyle="1" w:styleId="Dosaenvzdln">
    <w:name w:val="Dosažené vzdělání"/>
    <w:basedOn w:val="Zkladntext"/>
    <w:semiHidden/>
    <w:rsid w:val="007E544F"/>
    <w:pPr>
      <w:numPr>
        <w:numId w:val="5"/>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7E544F"/>
  </w:style>
  <w:style w:type="paragraph" w:customStyle="1" w:styleId="Tab">
    <w:name w:val="Tab"/>
    <w:basedOn w:val="Normln"/>
    <w:rsid w:val="007E544F"/>
    <w:pPr>
      <w:tabs>
        <w:tab w:val="left" w:pos="1134"/>
      </w:tabs>
      <w:ind w:left="1134" w:hanging="1134"/>
    </w:pPr>
    <w:rPr>
      <w:rFonts w:eastAsia="Calibri"/>
    </w:rPr>
  </w:style>
  <w:style w:type="character" w:customStyle="1" w:styleId="article-headermeta-info-label">
    <w:name w:val="article-header__meta-info-label"/>
    <w:basedOn w:val="Standardnpsmoodstavce"/>
    <w:rsid w:val="007E544F"/>
  </w:style>
  <w:style w:type="character" w:customStyle="1" w:styleId="article-headermeta-info-data">
    <w:name w:val="article-header__meta-info-data"/>
    <w:basedOn w:val="Standardnpsmoodstavce"/>
    <w:rsid w:val="007E544F"/>
  </w:style>
  <w:style w:type="paragraph" w:customStyle="1" w:styleId="xmsonormal">
    <w:name w:val="x_msonormal"/>
    <w:basedOn w:val="Normln"/>
    <w:rsid w:val="007E544F"/>
    <w:rPr>
      <w:rFonts w:ascii="Calibri" w:eastAsia="Calibri" w:hAnsi="Calibri"/>
      <w:sz w:val="22"/>
      <w:szCs w:val="22"/>
    </w:rPr>
  </w:style>
  <w:style w:type="paragraph" w:customStyle="1" w:styleId="Literatura">
    <w:name w:val="Literatura"/>
    <w:basedOn w:val="Normln"/>
    <w:uiPriority w:val="99"/>
    <w:rsid w:val="007E544F"/>
    <w:pPr>
      <w:tabs>
        <w:tab w:val="num" w:pos="284"/>
      </w:tabs>
      <w:spacing w:after="120"/>
    </w:pPr>
    <w:rPr>
      <w:sz w:val="28"/>
      <w:szCs w:val="28"/>
    </w:rPr>
  </w:style>
  <w:style w:type="paragraph" w:styleId="Seznam">
    <w:name w:val="List"/>
    <w:basedOn w:val="Normln"/>
    <w:semiHidden/>
    <w:unhideWhenUsed/>
    <w:rsid w:val="007E544F"/>
    <w:pPr>
      <w:overflowPunct w:val="0"/>
      <w:autoSpaceDE w:val="0"/>
      <w:autoSpaceDN w:val="0"/>
      <w:adjustRightInd w:val="0"/>
      <w:ind w:left="283" w:hanging="283"/>
    </w:pPr>
    <w:rPr>
      <w:sz w:val="24"/>
    </w:rPr>
  </w:style>
  <w:style w:type="character" w:customStyle="1" w:styleId="field">
    <w:name w:val="field"/>
    <w:rsid w:val="007E544F"/>
  </w:style>
  <w:style w:type="paragraph" w:customStyle="1" w:styleId="Zkladntextodsazen31">
    <w:name w:val="Základní text odsazený 31"/>
    <w:basedOn w:val="Normln"/>
    <w:rsid w:val="007E544F"/>
    <w:pPr>
      <w:suppressAutoHyphens/>
      <w:spacing w:after="120"/>
      <w:ind w:left="283"/>
    </w:pPr>
    <w:rPr>
      <w:rFonts w:cs="Arial"/>
      <w:sz w:val="16"/>
      <w:szCs w:val="16"/>
      <w:lang w:eastAsia="ar-SA"/>
    </w:rPr>
  </w:style>
  <w:style w:type="paragraph" w:customStyle="1" w:styleId="Zkladntext21">
    <w:name w:val="Základní text 21"/>
    <w:basedOn w:val="Normln"/>
    <w:rsid w:val="007E544F"/>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E5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E544F"/>
    <w:rPr>
      <w:rFonts w:ascii="Courier New" w:eastAsia="Times New Roman" w:hAnsi="Courier New" w:cs="Courier New"/>
      <w:sz w:val="20"/>
      <w:szCs w:val="20"/>
    </w:rPr>
  </w:style>
  <w:style w:type="paragraph" w:customStyle="1" w:styleId="CVNormal">
    <w:name w:val="CV Normal"/>
    <w:basedOn w:val="Normln"/>
    <w:rsid w:val="007E544F"/>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7E544F"/>
  </w:style>
  <w:style w:type="character" w:customStyle="1" w:styleId="paddingr15">
    <w:name w:val="paddingr15"/>
    <w:basedOn w:val="Standardnpsmoodstavce"/>
    <w:rsid w:val="007E544F"/>
  </w:style>
  <w:style w:type="paragraph" w:customStyle="1" w:styleId="western">
    <w:name w:val="western"/>
    <w:basedOn w:val="Normln"/>
    <w:rsid w:val="007E544F"/>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7E544F"/>
    <w:rPr>
      <w:rFonts w:ascii="Cambria" w:eastAsia="Times New Roman" w:hAnsi="Cambria" w:cs="Times New Roman"/>
      <w:color w:val="365F91"/>
      <w:sz w:val="26"/>
      <w:szCs w:val="26"/>
    </w:rPr>
  </w:style>
  <w:style w:type="character" w:customStyle="1" w:styleId="Nadpis3Char">
    <w:name w:val="Nadpis 3 Char"/>
    <w:basedOn w:val="Standardnpsmoodstavce"/>
    <w:link w:val="Nadpis3"/>
    <w:uiPriority w:val="99"/>
    <w:rsid w:val="007E544F"/>
    <w:rPr>
      <w:rFonts w:ascii="Cambria" w:eastAsia="Times New Roman" w:hAnsi="Cambria" w:cs="Times New Roman"/>
      <w:color w:val="243F60"/>
      <w:sz w:val="24"/>
      <w:szCs w:val="24"/>
    </w:rPr>
  </w:style>
  <w:style w:type="character" w:styleId="Znakapoznpodarou">
    <w:name w:val="footnote reference"/>
    <w:basedOn w:val="Standardnpsmoodstavce"/>
    <w:uiPriority w:val="99"/>
    <w:semiHidden/>
    <w:unhideWhenUsed/>
    <w:rsid w:val="007E544F"/>
    <w:rPr>
      <w:vertAlign w:val="superscript"/>
    </w:rPr>
  </w:style>
  <w:style w:type="paragraph" w:styleId="Revize">
    <w:name w:val="Revision"/>
    <w:hidden/>
    <w:uiPriority w:val="99"/>
    <w:semiHidden/>
    <w:rsid w:val="007E544F"/>
    <w:pPr>
      <w:spacing w:after="0" w:line="240" w:lineRule="auto"/>
    </w:pPr>
    <w:rPr>
      <w:rFonts w:ascii="Calibri" w:eastAsia="Calibri" w:hAnsi="Calibri" w:cs="Arial"/>
    </w:rPr>
  </w:style>
  <w:style w:type="paragraph" w:customStyle="1" w:styleId="oiaeaeiyiio2">
    <w:name w:val="oiaeaeiyiio2"/>
    <w:basedOn w:val="Normln"/>
    <w:rsid w:val="007E544F"/>
    <w:rPr>
      <w:rFonts w:eastAsia="Calibri"/>
      <w:sz w:val="24"/>
      <w:szCs w:val="24"/>
    </w:rPr>
  </w:style>
  <w:style w:type="paragraph" w:styleId="Bezmezer">
    <w:name w:val="No Spacing"/>
    <w:uiPriority w:val="1"/>
    <w:qFormat/>
    <w:rsid w:val="007E544F"/>
    <w:pPr>
      <w:spacing w:after="0" w:line="240" w:lineRule="auto"/>
    </w:pPr>
    <w:rPr>
      <w:rFonts w:ascii="Times New Roman" w:eastAsia="Times New Roman" w:hAnsi="Times New Roman" w:cs="Times New Roman"/>
      <w:sz w:val="20"/>
      <w:szCs w:val="20"/>
      <w:lang w:eastAsia="cs-CZ"/>
    </w:rPr>
  </w:style>
  <w:style w:type="paragraph" w:styleId="Prosttext">
    <w:name w:val="Plain Text"/>
    <w:basedOn w:val="Normln"/>
    <w:link w:val="ProsttextChar1"/>
    <w:uiPriority w:val="99"/>
    <w:semiHidden/>
    <w:unhideWhenUsed/>
    <w:rsid w:val="007E544F"/>
    <w:rPr>
      <w:rFonts w:ascii="Consolas" w:hAnsi="Consolas"/>
      <w:sz w:val="21"/>
      <w:szCs w:val="21"/>
    </w:rPr>
  </w:style>
  <w:style w:type="character" w:customStyle="1" w:styleId="ProsttextChar1">
    <w:name w:val="Prostý text Char1"/>
    <w:basedOn w:val="Standardnpsmoodstavce"/>
    <w:link w:val="Prosttext"/>
    <w:uiPriority w:val="99"/>
    <w:semiHidden/>
    <w:rsid w:val="007E544F"/>
    <w:rPr>
      <w:rFonts w:ascii="Consolas" w:eastAsia="Times New Roman" w:hAnsi="Consolas" w:cs="Times New Roman"/>
      <w:sz w:val="21"/>
      <w:szCs w:val="21"/>
      <w:lang w:eastAsia="cs-CZ"/>
    </w:rPr>
  </w:style>
  <w:style w:type="character" w:styleId="Sledovanodkaz">
    <w:name w:val="FollowedHyperlink"/>
    <w:basedOn w:val="Standardnpsmoodstavce"/>
    <w:uiPriority w:val="99"/>
    <w:semiHidden/>
    <w:unhideWhenUsed/>
    <w:rsid w:val="007E544F"/>
    <w:rPr>
      <w:color w:val="954F72" w:themeColor="followedHyperlink"/>
      <w:u w:val="single"/>
    </w:rPr>
  </w:style>
  <w:style w:type="character" w:customStyle="1" w:styleId="Nadpis5Char1">
    <w:name w:val="Nadpis 5 Char1"/>
    <w:basedOn w:val="Standardnpsmoodstavce"/>
    <w:uiPriority w:val="9"/>
    <w:semiHidden/>
    <w:rsid w:val="007E544F"/>
    <w:rPr>
      <w:rFonts w:asciiTheme="majorHAnsi" w:eastAsiaTheme="majorEastAsia" w:hAnsiTheme="majorHAnsi" w:cstheme="majorBidi"/>
      <w:color w:val="2E74B5" w:themeColor="accent1" w:themeShade="BF"/>
      <w:sz w:val="20"/>
      <w:szCs w:val="20"/>
      <w:lang w:eastAsia="cs-CZ"/>
    </w:rPr>
  </w:style>
  <w:style w:type="character" w:customStyle="1" w:styleId="Nadpis2Char1">
    <w:name w:val="Nadpis 2 Char1"/>
    <w:basedOn w:val="Standardnpsmoodstavce"/>
    <w:uiPriority w:val="9"/>
    <w:semiHidden/>
    <w:rsid w:val="007E544F"/>
    <w:rPr>
      <w:rFonts w:asciiTheme="majorHAnsi" w:eastAsiaTheme="majorEastAsia" w:hAnsiTheme="majorHAnsi" w:cstheme="majorBidi"/>
      <w:color w:val="2E74B5" w:themeColor="accent1" w:themeShade="BF"/>
      <w:sz w:val="26"/>
      <w:szCs w:val="26"/>
      <w:lang w:eastAsia="cs-CZ"/>
    </w:rPr>
  </w:style>
  <w:style w:type="character" w:customStyle="1" w:styleId="Nadpis3Char1">
    <w:name w:val="Nadpis 3 Char1"/>
    <w:basedOn w:val="Standardnpsmoodstavce"/>
    <w:uiPriority w:val="9"/>
    <w:semiHidden/>
    <w:rsid w:val="007E544F"/>
    <w:rPr>
      <w:rFonts w:asciiTheme="majorHAnsi" w:eastAsiaTheme="majorEastAsia" w:hAnsiTheme="majorHAnsi" w:cstheme="majorBidi"/>
      <w:color w:val="1F4D78" w:themeColor="accent1" w:themeShade="7F"/>
      <w:sz w:val="24"/>
      <w:szCs w:val="24"/>
      <w:lang w:eastAsia="cs-CZ"/>
    </w:rPr>
  </w:style>
  <w:style w:type="character" w:customStyle="1" w:styleId="a-size-large1">
    <w:name w:val="a-size-large1"/>
    <w:basedOn w:val="Standardnpsmoodstavce"/>
    <w:rsid w:val="005C020E"/>
    <w:rPr>
      <w:rFonts w:ascii="Arial" w:hAnsi="Arial" w:cs="Arial" w:hint="default"/>
    </w:rPr>
  </w:style>
  <w:style w:type="character" w:customStyle="1" w:styleId="a-declarative">
    <w:name w:val="a-declarative"/>
    <w:basedOn w:val="Standardnpsmoodstavce"/>
    <w:rsid w:val="005C020E"/>
  </w:style>
  <w:style w:type="table" w:customStyle="1" w:styleId="Mkatabulky1">
    <w:name w:val="Mřížka tabulky1"/>
    <w:basedOn w:val="Normlntabulka"/>
    <w:next w:val="Mkatabulky"/>
    <w:uiPriority w:val="99"/>
    <w:rsid w:val="004842AA"/>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245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4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99"/>
    <w:rsid w:val="00560F47"/>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
    <w:name w:val="x_msolist"/>
    <w:basedOn w:val="Normln"/>
    <w:uiPriority w:val="99"/>
    <w:rsid w:val="00925740"/>
    <w:rPr>
      <w:rFonts w:eastAsiaTheme="minorHAnsi"/>
      <w:sz w:val="24"/>
      <w:szCs w:val="24"/>
    </w:rPr>
  </w:style>
  <w:style w:type="character" w:customStyle="1" w:styleId="xfield">
    <w:name w:val="x_field"/>
    <w:basedOn w:val="Standardnpsmoodstavce"/>
    <w:rsid w:val="00925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832817">
      <w:bodyDiv w:val="1"/>
      <w:marLeft w:val="0"/>
      <w:marRight w:val="0"/>
      <w:marTop w:val="0"/>
      <w:marBottom w:val="0"/>
      <w:divBdr>
        <w:top w:val="none" w:sz="0" w:space="0" w:color="auto"/>
        <w:left w:val="none" w:sz="0" w:space="0" w:color="auto"/>
        <w:bottom w:val="none" w:sz="0" w:space="0" w:color="auto"/>
        <w:right w:val="none" w:sz="0" w:space="0" w:color="auto"/>
      </w:divBdr>
    </w:div>
    <w:div w:id="527110259">
      <w:bodyDiv w:val="1"/>
      <w:marLeft w:val="0"/>
      <w:marRight w:val="0"/>
      <w:marTop w:val="0"/>
      <w:marBottom w:val="0"/>
      <w:divBdr>
        <w:top w:val="none" w:sz="0" w:space="0" w:color="auto"/>
        <w:left w:val="none" w:sz="0" w:space="0" w:color="auto"/>
        <w:bottom w:val="none" w:sz="0" w:space="0" w:color="auto"/>
        <w:right w:val="none" w:sz="0" w:space="0" w:color="auto"/>
      </w:divBdr>
    </w:div>
    <w:div w:id="76122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imijournal.com/Jg/0/1/b0ad8f15-aab9-4f7c-925d-62e949e51eca/1" TargetMode="External"/><Relationship Id="rId117" Type="http://schemas.openxmlformats.org/officeDocument/2006/relationships/theme" Target="theme/theme1.xml"/><Relationship Id="rId21" Type="http://schemas.openxmlformats.org/officeDocument/2006/relationships/hyperlink" Target="http://dx.doi.org/10.4467/23539496IB.16.040.5621" TargetMode="External"/><Relationship Id="rId42" Type="http://schemas.openxmlformats.org/officeDocument/2006/relationships/hyperlink" Target="http://dx.doi.org/10.15240/tul/001/2016-1-013" TargetMode="External"/><Relationship Id="rId47" Type="http://schemas.openxmlformats.org/officeDocument/2006/relationships/hyperlink" Target="https://doi.org/10.7441/joc.2017.04.07" TargetMode="External"/><Relationship Id="rId63" Type="http://schemas.openxmlformats.org/officeDocument/2006/relationships/hyperlink" Target="https://www.utb.cz/?mdocs-file=1759" TargetMode="External"/><Relationship Id="rId68" Type="http://schemas.openxmlformats.org/officeDocument/2006/relationships/hyperlink" Target="https://www.utb.cz/univerzita/uredni-deska/vnitrni-normy-a-predpisy/vnitrni-predpisy/" TargetMode="External"/><Relationship Id="rId84" Type="http://schemas.openxmlformats.org/officeDocument/2006/relationships/hyperlink" Target="https://www.utb.cz/?mdocs-file=6496" TargetMode="External"/><Relationship Id="rId89" Type="http://schemas.openxmlformats.org/officeDocument/2006/relationships/hyperlink" Target="https://fame.utb.cz/?mdocs-file=6005" TargetMode="External"/><Relationship Id="rId112" Type="http://schemas.openxmlformats.org/officeDocument/2006/relationships/hyperlink" Target="https://fame.utb.cz/en/student-2/study/masters-work-placement/" TargetMode="External"/><Relationship Id="rId16" Type="http://schemas.openxmlformats.org/officeDocument/2006/relationships/hyperlink" Target="http://wwwbcf.usc.edu/~gareth/ISL/" TargetMode="External"/><Relationship Id="rId107" Type="http://schemas.openxmlformats.org/officeDocument/2006/relationships/hyperlink" Target="http://vyuka.fame.utb.cz" TargetMode="External"/><Relationship Id="rId11" Type="http://schemas.openxmlformats.org/officeDocument/2006/relationships/hyperlink" Target="https://www.utb.cz/wp-login.php" TargetMode="External"/><Relationship Id="rId32" Type="http://schemas.openxmlformats.org/officeDocument/2006/relationships/hyperlink" Target="https://doi.org/10.21003/ea.V164-20" TargetMode="External"/><Relationship Id="rId37" Type="http://schemas.openxmlformats.org/officeDocument/2006/relationships/hyperlink" Target="https://doi.org/10.7441/joc.2016.04.01" TargetMode="External"/><Relationship Id="rId53" Type="http://schemas.openxmlformats.org/officeDocument/2006/relationships/hyperlink" Target="https://icfe2018.tdtu.edu.vn" TargetMode="External"/><Relationship Id="rId58" Type="http://schemas.openxmlformats.org/officeDocument/2006/relationships/hyperlink" Target="http://publikace.k.utb.cz" TargetMode="External"/><Relationship Id="rId74" Type="http://schemas.openxmlformats.org/officeDocument/2006/relationships/hyperlink" Target="https://stag.utb.cz/portal/" TargetMode="External"/><Relationship Id="rId79" Type="http://schemas.openxmlformats.org/officeDocument/2006/relationships/hyperlink" Target="https://jobcentrum.utb.cz/index.php?option=com_content&amp;view=article&amp;id=21&amp;Itemid=156&amp;lang=cz" TargetMode="External"/><Relationship Id="rId102" Type="http://schemas.openxmlformats.org/officeDocument/2006/relationships/hyperlink" Target="https://fame.utb.cz/?mdocs-file=1673" TargetMode="External"/><Relationship Id="rId5" Type="http://schemas.openxmlformats.org/officeDocument/2006/relationships/webSettings" Target="webSettings.xml"/><Relationship Id="rId90" Type="http://schemas.openxmlformats.org/officeDocument/2006/relationships/hyperlink" Target="https://fame.utb.cz/o-fakulte/mezinarodni-vztahy/" TargetMode="External"/><Relationship Id="rId95" Type="http://schemas.openxmlformats.org/officeDocument/2006/relationships/hyperlink" Target="https://fame.utb.cz/?mdocs-file=1673" TargetMode="External"/><Relationship Id="rId22" Type="http://schemas.openxmlformats.org/officeDocument/2006/relationships/hyperlink" Target="https://doi.org/10.1016/j.sbspro.2013.12.933" TargetMode="External"/><Relationship Id="rId27" Type="http://schemas.openxmlformats.org/officeDocument/2006/relationships/hyperlink" Target="http://dx.doi.org/10.4467/23539496IB.16.040.5621" TargetMode="External"/><Relationship Id="rId43" Type="http://schemas.openxmlformats.org/officeDocument/2006/relationships/hyperlink" Target="http://doi.org/10.9770/jssi.2018.7.3" TargetMode="External"/><Relationship Id="rId48" Type="http://schemas.openxmlformats.org/officeDocument/2006/relationships/hyperlink" Target="https://search.proquest.com/docview/1916720788?pq-origsite=gscholar" TargetMode="External"/><Relationship Id="rId64" Type="http://schemas.openxmlformats.org/officeDocument/2006/relationships/hyperlink" Target="https://www.utb.cz/univerzita/uredni-deska/vnitrni-normy-a-predpisy/vnitrni-predpisy/" TargetMode="External"/><Relationship Id="rId69" Type="http://schemas.openxmlformats.org/officeDocument/2006/relationships/hyperlink" Target="https://www.utb.cz/?mdocs-file=6492" TargetMode="External"/><Relationship Id="rId113" Type="http://schemas.openxmlformats.org/officeDocument/2006/relationships/hyperlink" Target="https://fame.utb.cz/mdocs-posts/dr-01-2018/" TargetMode="External"/><Relationship Id="rId80" Type="http://schemas.openxmlformats.org/officeDocument/2006/relationships/hyperlink" Target="http://portal.k.utb.cz" TargetMode="External"/><Relationship Id="rId85" Type="http://schemas.openxmlformats.org/officeDocument/2006/relationships/hyperlink" Target="https://www.utb.cz/?mdocs-file=6474" TargetMode="External"/><Relationship Id="rId12" Type="http://schemas.openxmlformats.org/officeDocument/2006/relationships/hyperlink" Target="https://fame.utb.cz/wp-login.php" TargetMode="External"/><Relationship Id="rId17" Type="http://schemas.openxmlformats.org/officeDocument/2006/relationships/hyperlink" Target="http://wwwbcf.usc.edu/~gareth/ISL/" TargetMode="External"/><Relationship Id="rId33" Type="http://schemas.openxmlformats.org/officeDocument/2006/relationships/hyperlink" Target="https://doi.org/10.21003/ea.V161-15" TargetMode="External"/><Relationship Id="rId38" Type="http://schemas.openxmlformats.org/officeDocument/2006/relationships/hyperlink" Target="https://doi.org/10.3846/jbem.18.5690" TargetMode="External"/><Relationship Id="rId59" Type="http://schemas.openxmlformats.org/officeDocument/2006/relationships/image" Target="media/image1.gif"/><Relationship Id="rId103" Type="http://schemas.openxmlformats.org/officeDocument/2006/relationships/hyperlink" Target="http://portal.k.utb.cz/databases/alphabetical/" TargetMode="External"/><Relationship Id="rId108" Type="http://schemas.openxmlformats.org/officeDocument/2006/relationships/hyperlink" Target="https://www.utb.cz/en/university/official-board/internal-rules-and-regulations/rules-and-regulations/" TargetMode="External"/><Relationship Id="rId54" Type="http://schemas.openxmlformats.org/officeDocument/2006/relationships/hyperlink" Target="http://emf.fame.utb.cz" TargetMode="External"/><Relationship Id="rId70" Type="http://schemas.openxmlformats.org/officeDocument/2006/relationships/hyperlink" Target="https://fame.utb.cz/?mdocs-file=1673" TargetMode="External"/><Relationship Id="rId75" Type="http://schemas.openxmlformats.org/officeDocument/2006/relationships/hyperlink" Target="https://www.utb.cz/univerzita/uredni-deska/vnitrni-normy-a-predpisy/" TargetMode="External"/><Relationship Id="rId91" Type="http://schemas.openxmlformats.org/officeDocument/2006/relationships/hyperlink" Target="https://www.utb.cz/?mdocs-file=6492" TargetMode="External"/><Relationship Id="rId96" Type="http://schemas.openxmlformats.org/officeDocument/2006/relationships/hyperlink" Target="https://fame.utb.cz/mdocs-posts/sd-01-2018/"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uni-obuda.hu/journal/Lazanyi_Virglerova_Dvorsky_Dapkus_78.pdf" TargetMode="External"/><Relationship Id="rId28" Type="http://schemas.openxmlformats.org/officeDocument/2006/relationships/hyperlink" Target="https://doi.org/10.1016/j.sbspro.2013.12.933" TargetMode="External"/><Relationship Id="rId4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4" Type="http://schemas.openxmlformats.org/officeDocument/2006/relationships/header" Target="header1.xm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icfe2017.tdt.edu.vn/sites/icfe2017/files/2017-09/ICFE2017-Proceedings.pdf" TargetMode="External"/><Relationship Id="rId44" Type="http://schemas.openxmlformats.org/officeDocument/2006/relationships/hyperlink" Target="https://doi.org/10.21003/ea.V162-13" TargetMode="External"/><Relationship Id="rId52" Type="http://schemas.openxmlformats.org/officeDocument/2006/relationships/hyperlink" Target="http://www.dokbat.utb.cz" TargetMode="External"/><Relationship Id="rId60" Type="http://schemas.openxmlformats.org/officeDocument/2006/relationships/hyperlink" Target="https://www.utb.cz/?mdocs-file=6474" TargetMode="External"/><Relationship Id="rId65" Type="http://schemas.openxmlformats.org/officeDocument/2006/relationships/hyperlink" Target="https://www.utb.cz/mdocs-posts/sr_13_2017/" TargetMode="External"/><Relationship Id="rId73" Type="http://schemas.openxmlformats.org/officeDocument/2006/relationships/hyperlink" Target="https://www.utb.cz/mdocs-posts/smernice-rektora-c-8-2018/" TargetMode="External"/><Relationship Id="rId78" Type="http://schemas.openxmlformats.org/officeDocument/2006/relationships/hyperlink" Target="https://jobcentrum.utb.cz/index.php?option=com_career&amp;view=offers&amp;Itemid=105&amp;lang=cz" TargetMode="External"/><Relationship Id="rId81" Type="http://schemas.openxmlformats.org/officeDocument/2006/relationships/hyperlink" Target="http://portal.k.utb.cz/databases/alphabetical" TargetMode="External"/><Relationship Id="rId86" Type="http://schemas.openxmlformats.org/officeDocument/2006/relationships/hyperlink" Target="https://www.utb.cz/?mdocs-file=6506" TargetMode="External"/><Relationship Id="rId94" Type="http://schemas.openxmlformats.org/officeDocument/2006/relationships/hyperlink" Target="https://www.utb.cz/?mdocs-file=6492" TargetMode="External"/><Relationship Id="rId99" Type="http://schemas.openxmlformats.org/officeDocument/2006/relationships/hyperlink" Target="https://www.utb.cz/?mdocs-file=6492" TargetMode="External"/><Relationship Id="rId101" Type="http://schemas.openxmlformats.org/officeDocument/2006/relationships/hyperlink" Target="https://www.utb.cz/?mdocs-file=6492"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fame.utb.cz/student/vyuka/odborna-diplomova-praxe/" TargetMode="External"/><Relationship Id="rId18" Type="http://schemas.openxmlformats.org/officeDocument/2006/relationships/hyperlink" Target="http://www.loc.gov/catdir/enhancements/fy1001/2009030255-b.html" TargetMode="External"/><Relationship Id="rId39" Type="http://schemas.openxmlformats.org/officeDocument/2006/relationships/hyperlink" Target="http://web.a.ebscohost.com/ehost/pdfviewer/pdfviewer?sid=cce91298-899a-466e-9436-ee31030d9923%40sessionmgr4004&amp;vid=0&amp;hid=4112" TargetMode="External"/><Relationship Id="rId109" Type="http://schemas.openxmlformats.org/officeDocument/2006/relationships/hyperlink" Target="https://fame.utb.cz/en/about-the-faculty-2/official-board/internal-rules-and-regulations/rules-and-regulations/" TargetMode="External"/><Relationship Id="rId34" Type="http://schemas.openxmlformats.org/officeDocument/2006/relationships/hyperlink" Target="https://doi.org/10.1108/LODJ-06-2018-0236" TargetMode="External"/><Relationship Id="rId50" Type="http://schemas.openxmlformats.org/officeDocument/2006/relationships/hyperlink" Target="https://www.scopus.com/sourceid/15424?origin=recordpage" TargetMode="External"/><Relationship Id="rId55" Type="http://schemas.openxmlformats.org/officeDocument/2006/relationships/hyperlink" Target="http://www.batovaskola.cz" TargetMode="External"/><Relationship Id="rId76" Type="http://schemas.openxmlformats.org/officeDocument/2006/relationships/hyperlink" Target="https://fame.utb.cz/o-fakulte/uredni-deska/vnitrni-normy-a-predpisy/" TargetMode="External"/><Relationship Id="rId97" Type="http://schemas.openxmlformats.org/officeDocument/2006/relationships/hyperlink" Target="https://fame.utb.cz/mdocs-posts/sd-06-2017/" TargetMode="External"/><Relationship Id="rId104" Type="http://schemas.openxmlformats.org/officeDocument/2006/relationships/hyperlink" Target="https://www.utb.cz/univerzita/uredni-deska/vnitrni-normy-a-predpisy/vnitrni-predpisy/" TargetMode="External"/><Relationship Id="rId7" Type="http://schemas.openxmlformats.org/officeDocument/2006/relationships/endnotes" Target="endnotes.xml"/><Relationship Id="rId71" Type="http://schemas.openxmlformats.org/officeDocument/2006/relationships/hyperlink" Target="https://www.utb.cz/univerzita/uredni-deska/ruzne/zprava-o-vnitrnim-hodnoceni-kvality-utb-ve-zline/" TargetMode="External"/><Relationship Id="rId9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s://doi.org/10.11118/actaun201765010237" TargetMode="External"/><Relationship Id="rId24" Type="http://schemas.openxmlformats.org/officeDocument/2006/relationships/hyperlink" Target="http://www.ramp.ase.ro/en/_data/files/articole/2017/28-01.pdf" TargetMode="External"/><Relationship Id="rId40" Type="http://schemas.openxmlformats.org/officeDocument/2006/relationships/hyperlink" Target="https://doi.org/10.15240/tul/001/2015-3-005" TargetMode="External"/><Relationship Id="rId45" Type="http://schemas.openxmlformats.org/officeDocument/2006/relationships/hyperlink" Target="http://dx.doi.org/10.9770/jssi.2017.6.1(8)" TargetMode="External"/><Relationship Id="rId66" Type="http://schemas.openxmlformats.org/officeDocument/2006/relationships/hyperlink" Target="https://www.utb.cz/?mdocs-file=9139" TargetMode="External"/><Relationship Id="rId87" Type="http://schemas.openxmlformats.org/officeDocument/2006/relationships/hyperlink" Target="https://www.utb.cz/?mdocs-file=7718" TargetMode="External"/><Relationship Id="rId110" Type="http://schemas.openxmlformats.org/officeDocument/2006/relationships/hyperlink" Target="https://fame.utb.cz/en/about-the-faculty-2/official-board/internal-rules-and-regulations/fame-deans-regulations/" TargetMode="External"/><Relationship Id="rId115" Type="http://schemas.openxmlformats.org/officeDocument/2006/relationships/footer" Target="footer1.xml"/><Relationship Id="rId61" Type="http://schemas.openxmlformats.org/officeDocument/2006/relationships/hyperlink" Target="https://www.utb.cz/?mdocs-file=6498" TargetMode="External"/><Relationship Id="rId82" Type="http://schemas.openxmlformats.org/officeDocument/2006/relationships/hyperlink" Target="https://www.utb.cz/mdocs-posts/smernice-rektora-c-18-2018/" TargetMode="External"/><Relationship Id="rId19" Type="http://schemas.openxmlformats.org/officeDocument/2006/relationships/hyperlink" Target="http://www.amazon.com/Jill-Dych%C3%A9/e/B001H6L0ZK/ref=dp_byline_cont_book_1"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dx.doi.org/10.15240/tul/001/2014-2-011" TargetMode="External"/><Relationship Id="rId35" Type="http://schemas.openxmlformats.org/officeDocument/2006/relationships/hyperlink" Target="https://doi.org/10.1515/mmcks-2017-0036" TargetMode="External"/><Relationship Id="rId56" Type="http://schemas.openxmlformats.org/officeDocument/2006/relationships/hyperlink" Target="https://fame.utb.cz/veda-a-vyzkum/vedecko-vyzkumna-cinnost/svoc/" TargetMode="External"/><Relationship Id="rId77" Type="http://schemas.openxmlformats.org/officeDocument/2006/relationships/hyperlink" Target="https://jobcentrum.utb.cz/index.php?lang=cz" TargetMode="External"/><Relationship Id="rId100" Type="http://schemas.openxmlformats.org/officeDocument/2006/relationships/hyperlink" Target="https://fame.utb.cz/?mdocs-file=1673" TargetMode="External"/><Relationship Id="rId105" Type="http://schemas.openxmlformats.org/officeDocument/2006/relationships/chart" Target="charts/chart1.xml"/><Relationship Id="rId8" Type="http://schemas.openxmlformats.org/officeDocument/2006/relationships/hyperlink" Target="https://utbcz-my.sharepoint.com/:f:/g/personal/pilik_utb_cz/Eib3N3islwBPhZtEP1fcTikBbm0doHPdNgyOyuHAD808Vw?e=mOnagw" TargetMode="External"/><Relationship Id="rId51" Type="http://schemas.openxmlformats.org/officeDocument/2006/relationships/hyperlink" Target="http://www.ufu.utb.cz/konference/" TargetMode="External"/><Relationship Id="rId72" Type="http://schemas.openxmlformats.org/officeDocument/2006/relationships/hyperlink" Target="https://www.utb.cz/univerzita/uredni-deska/ruzne/zprava-o-vnitrnim-hodnoceni-kvality-utb-ve-zline/" TargetMode="External"/><Relationship Id="rId93" Type="http://schemas.openxmlformats.org/officeDocument/2006/relationships/hyperlink" Target="https://fame.utb.cz/mdocs-posts/sd-01-2018/" TargetMode="External"/><Relationship Id="rId98" Type="http://schemas.openxmlformats.org/officeDocument/2006/relationships/hyperlink" Target="https://digilib.k.utb.cz" TargetMode="External"/><Relationship Id="rId3" Type="http://schemas.openxmlformats.org/officeDocument/2006/relationships/styles" Target="styles.xml"/><Relationship Id="rId25" Type="http://schemas.openxmlformats.org/officeDocument/2006/relationships/hyperlink" Target="https://doi.org/10.14254/2071-789X.2018/11-1/17" TargetMode="External"/><Relationship Id="rId46" Type="http://schemas.openxmlformats.org/officeDocument/2006/relationships/hyperlink" Target="http://hdl.handle.net/10195/66842" TargetMode="External"/><Relationship Id="rId67" Type="http://schemas.openxmlformats.org/officeDocument/2006/relationships/hyperlink" Target="https://fame.utb.cz/?mdocs-file=1212" TargetMode="External"/><Relationship Id="rId116" Type="http://schemas.openxmlformats.org/officeDocument/2006/relationships/fontTable" Target="fontTable.xml"/><Relationship Id="rId20" Type="http://schemas.openxmlformats.org/officeDocument/2006/relationships/hyperlink" Target="http://icfe2017.tdt.edu.vn/sites/icfe2017/files/2017-09/ICFE2017-Proceedings.pdf" TargetMode="External"/><Relationship Id="rId41" Type="http://schemas.openxmlformats.org/officeDocument/2006/relationships/hyperlink" Target="https://doi.org/10.9770/jssi.2017.7.1(14)" TargetMode="External"/><Relationship Id="rId62" Type="http://schemas.openxmlformats.org/officeDocument/2006/relationships/hyperlink" Target="https://www.utb.cz/univerzita/o-univerzite/struktura/organy/rada-pro-vnitrni-hodnoceni/" TargetMode="External"/><Relationship Id="rId83" Type="http://schemas.openxmlformats.org/officeDocument/2006/relationships/hyperlink" Target="https://jobcentrum.utb.cz/index.php?option=com_content&amp;view=article&amp;id=21&amp;Itemid=156&amp;lang=cz" TargetMode="External"/><Relationship Id="rId88" Type="http://schemas.openxmlformats.org/officeDocument/2006/relationships/hyperlink" Target="https://www.utb.cz/?mdocs-file=7724" TargetMode="External"/><Relationship Id="rId111" Type="http://schemas.openxmlformats.org/officeDocument/2006/relationships/hyperlink" Target="https://stag.utb.cz/portal/studium/index.html?pc_lang=en" TargetMode="External"/><Relationship Id="rId15" Type="http://schemas.openxmlformats.org/officeDocument/2006/relationships/hyperlink" Target="http://ultimateguidetobpm.com/" TargetMode="External"/><Relationship Id="rId36" Type="http://schemas.openxmlformats.org/officeDocument/2006/relationships/hyperlink" Target="https://doi.org/10.1177/0734282916661663" TargetMode="External"/><Relationship Id="rId57" Type="http://schemas.openxmlformats.org/officeDocument/2006/relationships/hyperlink" Target="http://digilib.k.utb.cz" TargetMode="External"/><Relationship Id="rId106"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List_aplikace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MSP_MNG_eng!$I$4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E9C6-49FA-BB97-586B9A82545B}"/>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E9C6-49FA-BB97-586B9A82545B}"/>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E9C6-49FA-BB97-586B9A82545B}"/>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E9C6-49FA-BB97-586B9A82545B}"/>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E9C6-49FA-BB97-586B9A82545B}"/>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9C6-49FA-BB97-586B9A82545B}"/>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9C6-49FA-BB97-586B9A82545B}"/>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MSP_MNG_eng!$H$5:$H$7</c:f>
              <c:strCache>
                <c:ptCount val="3"/>
                <c:pt idx="0">
                  <c:v>docenti</c:v>
                </c:pt>
                <c:pt idx="1">
                  <c:v>Ph.D.</c:v>
                </c:pt>
                <c:pt idx="2">
                  <c:v>lektoři/asistenti</c:v>
                </c:pt>
              </c:strCache>
            </c:strRef>
          </c:cat>
          <c:val>
            <c:numRef>
              <c:f>MSP_MNG_eng!$I$5:$I$7</c:f>
              <c:numCache>
                <c:formatCode>General</c:formatCode>
                <c:ptCount val="3"/>
                <c:pt idx="0">
                  <c:v>12</c:v>
                </c:pt>
                <c:pt idx="1">
                  <c:v>14</c:v>
                </c:pt>
                <c:pt idx="2">
                  <c:v>2</c:v>
                </c:pt>
              </c:numCache>
            </c:numRef>
          </c:val>
          <c:extLst>
            <c:ext xmlns:c16="http://schemas.microsoft.com/office/drawing/2014/chart" uri="{C3380CC4-5D6E-409C-BE32-E72D297353CC}">
              <c16:uniqueId val="{0000000A-E9C6-49FA-BB97-586B9A82545B}"/>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0406257357365218"/>
          <c:w val="0.18683675293276514"/>
          <c:h val="0.2699243989850105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MSP_MNG!$R$21</c:f>
              <c:strCache>
                <c:ptCount val="1"/>
                <c:pt idx="0">
                  <c:v>prof.</c:v>
                </c:pt>
              </c:strCache>
            </c:strRef>
          </c:tx>
          <c:spPr>
            <a:solidFill>
              <a:schemeClr val="accent1"/>
            </a:solidFill>
            <a:ln>
              <a:noFill/>
            </a:ln>
            <a:effectLst/>
          </c:spPr>
          <c:invertIfNegative val="0"/>
          <c:cat>
            <c:strRef>
              <c:f>MSP_MNG!$Q$22:$Q$25</c:f>
              <c:strCache>
                <c:ptCount val="4"/>
                <c:pt idx="0">
                  <c:v>30-40</c:v>
                </c:pt>
                <c:pt idx="1">
                  <c:v>41-50</c:v>
                </c:pt>
                <c:pt idx="2">
                  <c:v>51-60</c:v>
                </c:pt>
                <c:pt idx="3">
                  <c:v>61+</c:v>
                </c:pt>
              </c:strCache>
            </c:strRef>
          </c:cat>
          <c:val>
            <c:numRef>
              <c:f>MSP_MNG!$R$22:$R$25</c:f>
              <c:numCache>
                <c:formatCode>General</c:formatCode>
                <c:ptCount val="4"/>
                <c:pt idx="2">
                  <c:v>1</c:v>
                </c:pt>
              </c:numCache>
            </c:numRef>
          </c:val>
          <c:extLst>
            <c:ext xmlns:c16="http://schemas.microsoft.com/office/drawing/2014/chart" uri="{C3380CC4-5D6E-409C-BE32-E72D297353CC}">
              <c16:uniqueId val="{00000000-BBEA-47DC-A6F1-B711BB92295D}"/>
            </c:ext>
          </c:extLst>
        </c:ser>
        <c:ser>
          <c:idx val="1"/>
          <c:order val="1"/>
          <c:tx>
            <c:strRef>
              <c:f>MSP_MNG!$S$21</c:f>
              <c:strCache>
                <c:ptCount val="1"/>
                <c:pt idx="0">
                  <c:v>doc.</c:v>
                </c:pt>
              </c:strCache>
            </c:strRef>
          </c:tx>
          <c:spPr>
            <a:solidFill>
              <a:schemeClr val="accent2"/>
            </a:solidFill>
            <a:ln>
              <a:noFill/>
            </a:ln>
            <a:effectLst/>
          </c:spPr>
          <c:invertIfNegative val="0"/>
          <c:cat>
            <c:strRef>
              <c:f>MSP_MNG!$Q$22:$Q$25</c:f>
              <c:strCache>
                <c:ptCount val="4"/>
                <c:pt idx="0">
                  <c:v>30-40</c:v>
                </c:pt>
                <c:pt idx="1">
                  <c:v>41-50</c:v>
                </c:pt>
                <c:pt idx="2">
                  <c:v>51-60</c:v>
                </c:pt>
                <c:pt idx="3">
                  <c:v>61+</c:v>
                </c:pt>
              </c:strCache>
            </c:strRef>
          </c:cat>
          <c:val>
            <c:numRef>
              <c:f>MSP_MNG!$S$22:$S$25</c:f>
              <c:numCache>
                <c:formatCode>General</c:formatCode>
                <c:ptCount val="4"/>
                <c:pt idx="0">
                  <c:v>1</c:v>
                </c:pt>
                <c:pt idx="1">
                  <c:v>7</c:v>
                </c:pt>
                <c:pt idx="2">
                  <c:v>4</c:v>
                </c:pt>
                <c:pt idx="3">
                  <c:v>3</c:v>
                </c:pt>
              </c:numCache>
            </c:numRef>
          </c:val>
          <c:extLst>
            <c:ext xmlns:c16="http://schemas.microsoft.com/office/drawing/2014/chart" uri="{C3380CC4-5D6E-409C-BE32-E72D297353CC}">
              <c16:uniqueId val="{00000001-BBEA-47DC-A6F1-B711BB92295D}"/>
            </c:ext>
          </c:extLst>
        </c:ser>
        <c:ser>
          <c:idx val="2"/>
          <c:order val="2"/>
          <c:tx>
            <c:strRef>
              <c:f>MSP_MNG!$T$21</c:f>
              <c:strCache>
                <c:ptCount val="1"/>
                <c:pt idx="0">
                  <c:v>Ph.D.</c:v>
                </c:pt>
              </c:strCache>
            </c:strRef>
          </c:tx>
          <c:spPr>
            <a:solidFill>
              <a:schemeClr val="accent3"/>
            </a:solidFill>
            <a:ln>
              <a:noFill/>
            </a:ln>
            <a:effectLst/>
          </c:spPr>
          <c:invertIfNegative val="0"/>
          <c:cat>
            <c:strRef>
              <c:f>MSP_MNG!$Q$22:$Q$25</c:f>
              <c:strCache>
                <c:ptCount val="4"/>
                <c:pt idx="0">
                  <c:v>30-40</c:v>
                </c:pt>
                <c:pt idx="1">
                  <c:v>41-50</c:v>
                </c:pt>
                <c:pt idx="2">
                  <c:v>51-60</c:v>
                </c:pt>
                <c:pt idx="3">
                  <c:v>61+</c:v>
                </c:pt>
              </c:strCache>
            </c:strRef>
          </c:cat>
          <c:val>
            <c:numRef>
              <c:f>MSP_MNG!$T$22:$T$25</c:f>
              <c:numCache>
                <c:formatCode>General</c:formatCode>
                <c:ptCount val="4"/>
                <c:pt idx="0">
                  <c:v>14</c:v>
                </c:pt>
                <c:pt idx="1">
                  <c:v>3</c:v>
                </c:pt>
                <c:pt idx="2">
                  <c:v>4</c:v>
                </c:pt>
                <c:pt idx="3">
                  <c:v>6</c:v>
                </c:pt>
              </c:numCache>
            </c:numRef>
          </c:val>
          <c:extLst>
            <c:ext xmlns:c16="http://schemas.microsoft.com/office/drawing/2014/chart" uri="{C3380CC4-5D6E-409C-BE32-E72D297353CC}">
              <c16:uniqueId val="{00000002-BBEA-47DC-A6F1-B711BB92295D}"/>
            </c:ext>
          </c:extLst>
        </c:ser>
        <c:ser>
          <c:idx val="3"/>
          <c:order val="3"/>
          <c:tx>
            <c:strRef>
              <c:f>MSP_MNG!$U$21</c:f>
              <c:strCache>
                <c:ptCount val="1"/>
                <c:pt idx="0">
                  <c:v>lektoři/asistenti</c:v>
                </c:pt>
              </c:strCache>
            </c:strRef>
          </c:tx>
          <c:spPr>
            <a:solidFill>
              <a:schemeClr val="accent4"/>
            </a:solidFill>
            <a:ln>
              <a:noFill/>
            </a:ln>
            <a:effectLst/>
          </c:spPr>
          <c:invertIfNegative val="0"/>
          <c:cat>
            <c:strRef>
              <c:f>MSP_MNG!$Q$22:$Q$25</c:f>
              <c:strCache>
                <c:ptCount val="4"/>
                <c:pt idx="0">
                  <c:v>30-40</c:v>
                </c:pt>
                <c:pt idx="1">
                  <c:v>41-50</c:v>
                </c:pt>
                <c:pt idx="2">
                  <c:v>51-60</c:v>
                </c:pt>
                <c:pt idx="3">
                  <c:v>61+</c:v>
                </c:pt>
              </c:strCache>
            </c:strRef>
          </c:cat>
          <c:val>
            <c:numRef>
              <c:f>MSP_MNG!$U$22:$U$25</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BBEA-47DC-A6F1-B711BB92295D}"/>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CC6CE-AC29-4136-9798-DD75982D4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88</Pages>
  <Words>51795</Words>
  <Characters>305591</Characters>
  <Application>Microsoft Office Word</Application>
  <DocSecurity>0</DocSecurity>
  <Lines>2546</Lines>
  <Paragraphs>713</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356673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Pilík</dc:creator>
  <cp:keywords/>
  <dc:description/>
  <cp:lastModifiedBy>Michal Pilík</cp:lastModifiedBy>
  <cp:revision>159</cp:revision>
  <cp:lastPrinted>2019-03-21T13:08:00Z</cp:lastPrinted>
  <dcterms:created xsi:type="dcterms:W3CDTF">2019-03-14T14:23:00Z</dcterms:created>
  <dcterms:modified xsi:type="dcterms:W3CDTF">2019-05-28T06:05:00Z</dcterms:modified>
</cp:coreProperties>
</file>