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2050"/>
        <w:gridCol w:w="7162"/>
      </w:tblGrid>
      <w:tr w:rsidR="00B90981" w:rsidRPr="0016661C" w14:paraId="1F2852C1" w14:textId="77777777">
        <w:tc>
          <w:tcPr>
            <w:tcW w:w="2050" w:type="dxa"/>
            <w:tcBorders>
              <w:top w:val="double" w:sz="6" w:space="0" w:color="000000"/>
              <w:left w:val="double" w:sz="6" w:space="0" w:color="000000"/>
              <w:bottom w:val="single" w:sz="6" w:space="0" w:color="000000"/>
              <w:right w:val="single" w:sz="6" w:space="0" w:color="000000"/>
            </w:tcBorders>
          </w:tcPr>
          <w:p w14:paraId="576BE4C3" w14:textId="77777777" w:rsidR="00B90981" w:rsidRPr="0016661C" w:rsidRDefault="00B90981" w:rsidP="00A97FFC">
            <w:pPr>
              <w:pStyle w:val="Zpat"/>
              <w:tabs>
                <w:tab w:val="clear" w:pos="4536"/>
                <w:tab w:val="clear" w:pos="9072"/>
              </w:tabs>
            </w:pPr>
            <w:r w:rsidRPr="0016661C">
              <w:t>Kód:</w:t>
            </w:r>
          </w:p>
        </w:tc>
        <w:tc>
          <w:tcPr>
            <w:tcW w:w="7162" w:type="dxa"/>
            <w:tcBorders>
              <w:top w:val="double" w:sz="6" w:space="0" w:color="000000"/>
              <w:left w:val="single" w:sz="6" w:space="0" w:color="000000"/>
              <w:bottom w:val="single" w:sz="6" w:space="0" w:color="000000"/>
              <w:right w:val="double" w:sz="6" w:space="0" w:color="000000"/>
            </w:tcBorders>
          </w:tcPr>
          <w:p w14:paraId="6133E6C1" w14:textId="25CFB457" w:rsidR="00B90981" w:rsidRPr="0016661C" w:rsidRDefault="00E53F14" w:rsidP="00EF5B53">
            <w:pPr>
              <w:rPr>
                <w:rFonts w:ascii="Times New Roman" w:hAnsi="Times New Roman"/>
              </w:rPr>
            </w:pPr>
            <w:r w:rsidRPr="0016661C">
              <w:rPr>
                <w:rFonts w:ascii="Times New Roman" w:hAnsi="Times New Roman"/>
              </w:rPr>
              <w:t>SR/</w:t>
            </w:r>
            <w:r w:rsidR="00EF5B53" w:rsidRPr="0016661C">
              <w:rPr>
                <w:rFonts w:ascii="Times New Roman" w:hAnsi="Times New Roman"/>
              </w:rPr>
              <w:t>X</w:t>
            </w:r>
            <w:r w:rsidR="00B90981" w:rsidRPr="0016661C">
              <w:rPr>
                <w:rFonts w:ascii="Times New Roman" w:hAnsi="Times New Roman"/>
              </w:rPr>
              <w:t>/</w:t>
            </w:r>
            <w:r w:rsidR="00EF5B53" w:rsidRPr="0016661C">
              <w:rPr>
                <w:rFonts w:ascii="Times New Roman" w:hAnsi="Times New Roman"/>
              </w:rPr>
              <w:t>2019</w:t>
            </w:r>
          </w:p>
        </w:tc>
      </w:tr>
      <w:tr w:rsidR="00B90981" w:rsidRPr="0016661C" w14:paraId="60E47C1F" w14:textId="77777777">
        <w:tc>
          <w:tcPr>
            <w:tcW w:w="2050" w:type="dxa"/>
            <w:tcBorders>
              <w:top w:val="single" w:sz="6" w:space="0" w:color="000000"/>
              <w:left w:val="double" w:sz="6" w:space="0" w:color="000000"/>
              <w:bottom w:val="single" w:sz="6" w:space="0" w:color="000000"/>
              <w:right w:val="single" w:sz="6" w:space="0" w:color="000000"/>
            </w:tcBorders>
          </w:tcPr>
          <w:p w14:paraId="68FB8B61" w14:textId="77777777" w:rsidR="00B90981" w:rsidRPr="0016661C" w:rsidRDefault="00B90981" w:rsidP="00A97FFC">
            <w:pPr>
              <w:rPr>
                <w:rFonts w:ascii="Times New Roman" w:hAnsi="Times New Roman"/>
              </w:rPr>
            </w:pPr>
            <w:r w:rsidRPr="0016661C">
              <w:rPr>
                <w:rFonts w:ascii="Times New Roman" w:hAnsi="Times New Roman"/>
              </w:rPr>
              <w:t>Druh:</w:t>
            </w:r>
          </w:p>
        </w:tc>
        <w:tc>
          <w:tcPr>
            <w:tcW w:w="7162" w:type="dxa"/>
            <w:tcBorders>
              <w:top w:val="single" w:sz="6" w:space="0" w:color="000000"/>
              <w:left w:val="single" w:sz="6" w:space="0" w:color="000000"/>
              <w:bottom w:val="single" w:sz="6" w:space="0" w:color="000000"/>
              <w:right w:val="double" w:sz="6" w:space="0" w:color="000000"/>
            </w:tcBorders>
          </w:tcPr>
          <w:p w14:paraId="151EFD34" w14:textId="77777777" w:rsidR="00B90981" w:rsidRPr="0016661C" w:rsidRDefault="00B90981" w:rsidP="00A97FFC">
            <w:pPr>
              <w:rPr>
                <w:rFonts w:ascii="Times New Roman" w:hAnsi="Times New Roman"/>
                <w:caps/>
              </w:rPr>
            </w:pPr>
            <w:r w:rsidRPr="0016661C">
              <w:rPr>
                <w:rFonts w:ascii="Times New Roman" w:hAnsi="Times New Roman"/>
                <w:caps/>
              </w:rPr>
              <w:t xml:space="preserve">směrnice rektora </w:t>
            </w:r>
          </w:p>
        </w:tc>
      </w:tr>
      <w:tr w:rsidR="00B90981" w:rsidRPr="0016661C" w14:paraId="5771789A" w14:textId="77777777">
        <w:tc>
          <w:tcPr>
            <w:tcW w:w="2050" w:type="dxa"/>
            <w:tcBorders>
              <w:top w:val="single" w:sz="6" w:space="0" w:color="000000"/>
              <w:left w:val="double" w:sz="6" w:space="0" w:color="000000"/>
              <w:bottom w:val="single" w:sz="6" w:space="0" w:color="000000"/>
              <w:right w:val="single" w:sz="6" w:space="0" w:color="000000"/>
            </w:tcBorders>
          </w:tcPr>
          <w:p w14:paraId="387A8EFF" w14:textId="77777777" w:rsidR="00B90981" w:rsidRPr="0016661C" w:rsidRDefault="00B90981" w:rsidP="00A97FFC">
            <w:pPr>
              <w:rPr>
                <w:rFonts w:ascii="Times New Roman" w:hAnsi="Times New Roman"/>
              </w:rPr>
            </w:pPr>
            <w:r w:rsidRPr="0016661C">
              <w:rPr>
                <w:rFonts w:ascii="Times New Roman" w:hAnsi="Times New Roman"/>
              </w:rPr>
              <w:t>Název:</w:t>
            </w:r>
          </w:p>
        </w:tc>
        <w:tc>
          <w:tcPr>
            <w:tcW w:w="7162" w:type="dxa"/>
            <w:tcBorders>
              <w:top w:val="single" w:sz="6" w:space="0" w:color="000000"/>
              <w:left w:val="single" w:sz="6" w:space="0" w:color="000000"/>
              <w:bottom w:val="single" w:sz="6" w:space="0" w:color="000000"/>
              <w:right w:val="double" w:sz="6" w:space="0" w:color="000000"/>
            </w:tcBorders>
          </w:tcPr>
          <w:p w14:paraId="50CCAF64" w14:textId="669F999C" w:rsidR="00B90981" w:rsidRPr="0016661C" w:rsidRDefault="00A457A0" w:rsidP="004C6361">
            <w:pPr>
              <w:rPr>
                <w:rFonts w:ascii="Times New Roman" w:hAnsi="Times New Roman"/>
              </w:rPr>
            </w:pPr>
            <w:r w:rsidRPr="0016661C">
              <w:rPr>
                <w:rFonts w:ascii="Times New Roman" w:hAnsi="Times New Roman"/>
              </w:rPr>
              <w:t>Pravidla pro</w:t>
            </w:r>
            <w:r w:rsidR="00CD3B9E" w:rsidRPr="0016661C">
              <w:rPr>
                <w:rFonts w:ascii="Times New Roman" w:hAnsi="Times New Roman"/>
              </w:rPr>
              <w:t xml:space="preserve"> zadávání a</w:t>
            </w:r>
            <w:r w:rsidRPr="0016661C">
              <w:rPr>
                <w:rFonts w:ascii="Times New Roman" w:hAnsi="Times New Roman"/>
              </w:rPr>
              <w:t xml:space="preserve"> zpracování </w:t>
            </w:r>
            <w:r w:rsidR="004C6361" w:rsidRPr="0016661C">
              <w:rPr>
                <w:rFonts w:ascii="Times New Roman" w:hAnsi="Times New Roman"/>
              </w:rPr>
              <w:t xml:space="preserve">bakalářských, diplomových a rigorózních </w:t>
            </w:r>
            <w:r w:rsidRPr="0016661C">
              <w:rPr>
                <w:rFonts w:ascii="Times New Roman" w:hAnsi="Times New Roman"/>
              </w:rPr>
              <w:t>prací, jejich uložení a zpřístupnění</w:t>
            </w:r>
          </w:p>
        </w:tc>
      </w:tr>
      <w:tr w:rsidR="00B90981" w:rsidRPr="0016661C" w14:paraId="7F676B35" w14:textId="77777777">
        <w:tc>
          <w:tcPr>
            <w:tcW w:w="2050" w:type="dxa"/>
            <w:tcBorders>
              <w:top w:val="single" w:sz="6" w:space="0" w:color="000000"/>
              <w:left w:val="double" w:sz="6" w:space="0" w:color="000000"/>
              <w:bottom w:val="single" w:sz="6" w:space="0" w:color="000000"/>
              <w:right w:val="single" w:sz="6" w:space="0" w:color="000000"/>
            </w:tcBorders>
          </w:tcPr>
          <w:p w14:paraId="372C8DA7" w14:textId="77777777" w:rsidR="00B90981" w:rsidRPr="0016661C" w:rsidRDefault="00B90981" w:rsidP="00A97FFC">
            <w:pPr>
              <w:rPr>
                <w:rFonts w:ascii="Times New Roman" w:hAnsi="Times New Roman"/>
              </w:rPr>
            </w:pPr>
            <w:r w:rsidRPr="0016661C">
              <w:rPr>
                <w:rFonts w:ascii="Times New Roman" w:hAnsi="Times New Roman"/>
              </w:rPr>
              <w:t>Organizační závaznost:</w:t>
            </w:r>
          </w:p>
        </w:tc>
        <w:tc>
          <w:tcPr>
            <w:tcW w:w="7162" w:type="dxa"/>
            <w:tcBorders>
              <w:top w:val="single" w:sz="6" w:space="0" w:color="000000"/>
              <w:left w:val="single" w:sz="6" w:space="0" w:color="000000"/>
              <w:bottom w:val="single" w:sz="6" w:space="0" w:color="000000"/>
              <w:right w:val="double" w:sz="6" w:space="0" w:color="000000"/>
            </w:tcBorders>
          </w:tcPr>
          <w:p w14:paraId="4343141D" w14:textId="77777777" w:rsidR="00B90981" w:rsidRPr="0016661C" w:rsidRDefault="00B90981" w:rsidP="00A97FFC">
            <w:pPr>
              <w:rPr>
                <w:rFonts w:ascii="Times New Roman" w:hAnsi="Times New Roman"/>
              </w:rPr>
            </w:pPr>
            <w:r w:rsidRPr="0016661C">
              <w:rPr>
                <w:rFonts w:ascii="Times New Roman" w:hAnsi="Times New Roman"/>
              </w:rPr>
              <w:t>Univerzita Tomáše Bati ve Zlíně</w:t>
            </w:r>
          </w:p>
        </w:tc>
      </w:tr>
      <w:tr w:rsidR="00B90981" w:rsidRPr="0016661C" w14:paraId="4D65BD22" w14:textId="77777777">
        <w:tc>
          <w:tcPr>
            <w:tcW w:w="2050" w:type="dxa"/>
            <w:tcBorders>
              <w:top w:val="single" w:sz="6" w:space="0" w:color="000000"/>
              <w:left w:val="double" w:sz="6" w:space="0" w:color="000000"/>
              <w:bottom w:val="single" w:sz="6" w:space="0" w:color="000000"/>
              <w:right w:val="single" w:sz="6" w:space="0" w:color="000000"/>
            </w:tcBorders>
          </w:tcPr>
          <w:p w14:paraId="3D88C5D1" w14:textId="77777777" w:rsidR="00B90981" w:rsidRPr="0016661C" w:rsidRDefault="00B90981" w:rsidP="00A97FFC">
            <w:pPr>
              <w:rPr>
                <w:rFonts w:ascii="Times New Roman" w:hAnsi="Times New Roman"/>
              </w:rPr>
            </w:pPr>
            <w:r w:rsidRPr="0016661C">
              <w:rPr>
                <w:rFonts w:ascii="Times New Roman" w:hAnsi="Times New Roman"/>
              </w:rPr>
              <w:t>Datum vydání:</w:t>
            </w:r>
          </w:p>
        </w:tc>
        <w:tc>
          <w:tcPr>
            <w:tcW w:w="7162" w:type="dxa"/>
            <w:tcBorders>
              <w:top w:val="single" w:sz="6" w:space="0" w:color="000000"/>
              <w:left w:val="single" w:sz="6" w:space="0" w:color="000000"/>
              <w:bottom w:val="single" w:sz="6" w:space="0" w:color="000000"/>
              <w:right w:val="double" w:sz="6" w:space="0" w:color="000000"/>
            </w:tcBorders>
          </w:tcPr>
          <w:p w14:paraId="4319BC9D" w14:textId="218D445D" w:rsidR="00B90981" w:rsidRPr="0016661C" w:rsidRDefault="00EF5B53" w:rsidP="00EF5B53">
            <w:pPr>
              <w:rPr>
                <w:rFonts w:ascii="Times New Roman" w:hAnsi="Times New Roman"/>
              </w:rPr>
            </w:pPr>
            <w:r w:rsidRPr="0016661C">
              <w:rPr>
                <w:rFonts w:ascii="Times New Roman" w:hAnsi="Times New Roman"/>
              </w:rPr>
              <w:t>X</w:t>
            </w:r>
            <w:r w:rsidR="00B90981" w:rsidRPr="0016661C">
              <w:rPr>
                <w:rFonts w:ascii="Times New Roman" w:hAnsi="Times New Roman"/>
              </w:rPr>
              <w:t xml:space="preserve">. </w:t>
            </w:r>
            <w:r w:rsidRPr="0016661C">
              <w:rPr>
                <w:rFonts w:ascii="Times New Roman" w:hAnsi="Times New Roman"/>
              </w:rPr>
              <w:t>YX</w:t>
            </w:r>
            <w:r w:rsidR="00B90981" w:rsidRPr="0016661C">
              <w:rPr>
                <w:rFonts w:ascii="Times New Roman" w:hAnsi="Times New Roman"/>
              </w:rPr>
              <w:t xml:space="preserve">. </w:t>
            </w:r>
            <w:r w:rsidR="00E25044" w:rsidRPr="0016661C">
              <w:rPr>
                <w:rFonts w:ascii="Times New Roman" w:hAnsi="Times New Roman"/>
              </w:rPr>
              <w:t>201</w:t>
            </w:r>
            <w:r w:rsidR="00A457A0" w:rsidRPr="0016661C">
              <w:rPr>
                <w:rFonts w:ascii="Times New Roman" w:hAnsi="Times New Roman"/>
              </w:rPr>
              <w:t>9</w:t>
            </w:r>
          </w:p>
        </w:tc>
      </w:tr>
      <w:tr w:rsidR="00B90981" w:rsidRPr="0016661C" w14:paraId="108897FB" w14:textId="77777777">
        <w:tc>
          <w:tcPr>
            <w:tcW w:w="2050" w:type="dxa"/>
            <w:tcBorders>
              <w:top w:val="single" w:sz="6" w:space="0" w:color="000000"/>
              <w:left w:val="double" w:sz="6" w:space="0" w:color="000000"/>
              <w:bottom w:val="single" w:sz="6" w:space="0" w:color="000000"/>
              <w:right w:val="single" w:sz="6" w:space="0" w:color="000000"/>
            </w:tcBorders>
          </w:tcPr>
          <w:p w14:paraId="5315A2FB" w14:textId="77777777" w:rsidR="00B90981" w:rsidRPr="0016661C" w:rsidRDefault="00B90981" w:rsidP="00A97FFC">
            <w:pPr>
              <w:rPr>
                <w:rFonts w:ascii="Times New Roman" w:hAnsi="Times New Roman"/>
              </w:rPr>
            </w:pPr>
            <w:r w:rsidRPr="0016661C">
              <w:rPr>
                <w:rFonts w:ascii="Times New Roman" w:hAnsi="Times New Roman"/>
              </w:rPr>
              <w:t>Účinnost:</w:t>
            </w:r>
          </w:p>
        </w:tc>
        <w:tc>
          <w:tcPr>
            <w:tcW w:w="7162" w:type="dxa"/>
            <w:tcBorders>
              <w:top w:val="single" w:sz="6" w:space="0" w:color="000000"/>
              <w:left w:val="single" w:sz="6" w:space="0" w:color="000000"/>
              <w:bottom w:val="single" w:sz="6" w:space="0" w:color="000000"/>
              <w:right w:val="double" w:sz="6" w:space="0" w:color="000000"/>
            </w:tcBorders>
          </w:tcPr>
          <w:p w14:paraId="001A6B07" w14:textId="07CB5E83" w:rsidR="00B90981" w:rsidRPr="0016661C" w:rsidRDefault="00EF5B53" w:rsidP="00EF5B53">
            <w:pPr>
              <w:rPr>
                <w:rFonts w:ascii="Times New Roman" w:hAnsi="Times New Roman"/>
              </w:rPr>
            </w:pPr>
            <w:r w:rsidRPr="0016661C">
              <w:rPr>
                <w:rFonts w:ascii="Times New Roman" w:hAnsi="Times New Roman"/>
              </w:rPr>
              <w:t>X</w:t>
            </w:r>
            <w:r w:rsidR="00B90981" w:rsidRPr="0016661C">
              <w:rPr>
                <w:rFonts w:ascii="Times New Roman" w:hAnsi="Times New Roman"/>
              </w:rPr>
              <w:t xml:space="preserve">. </w:t>
            </w:r>
            <w:r w:rsidRPr="0016661C">
              <w:rPr>
                <w:rFonts w:ascii="Times New Roman" w:hAnsi="Times New Roman"/>
              </w:rPr>
              <w:t>YX</w:t>
            </w:r>
            <w:r w:rsidR="00B90981" w:rsidRPr="0016661C">
              <w:rPr>
                <w:rFonts w:ascii="Times New Roman" w:hAnsi="Times New Roman"/>
              </w:rPr>
              <w:t>. 201</w:t>
            </w:r>
            <w:r w:rsidR="00A457A0" w:rsidRPr="0016661C">
              <w:rPr>
                <w:rFonts w:ascii="Times New Roman" w:hAnsi="Times New Roman"/>
              </w:rPr>
              <w:t>9</w:t>
            </w:r>
          </w:p>
        </w:tc>
      </w:tr>
      <w:tr w:rsidR="00B90981" w:rsidRPr="0016661C" w14:paraId="7E54FADB" w14:textId="77777777">
        <w:tc>
          <w:tcPr>
            <w:tcW w:w="2050" w:type="dxa"/>
            <w:tcBorders>
              <w:top w:val="single" w:sz="6" w:space="0" w:color="000000"/>
              <w:left w:val="double" w:sz="6" w:space="0" w:color="000000"/>
              <w:bottom w:val="single" w:sz="6" w:space="0" w:color="000000"/>
              <w:right w:val="single" w:sz="6" w:space="0" w:color="000000"/>
            </w:tcBorders>
          </w:tcPr>
          <w:p w14:paraId="633B20A5" w14:textId="77777777" w:rsidR="00B90981" w:rsidRPr="0016661C" w:rsidRDefault="00B90981" w:rsidP="00A97FFC">
            <w:pPr>
              <w:rPr>
                <w:rFonts w:ascii="Times New Roman" w:hAnsi="Times New Roman"/>
              </w:rPr>
            </w:pPr>
            <w:r w:rsidRPr="0016661C">
              <w:rPr>
                <w:rFonts w:ascii="Times New Roman" w:hAnsi="Times New Roman"/>
              </w:rPr>
              <w:t>Vydává:</w:t>
            </w:r>
          </w:p>
        </w:tc>
        <w:tc>
          <w:tcPr>
            <w:tcW w:w="7162" w:type="dxa"/>
            <w:tcBorders>
              <w:top w:val="single" w:sz="6" w:space="0" w:color="000000"/>
              <w:left w:val="single" w:sz="6" w:space="0" w:color="000000"/>
              <w:bottom w:val="single" w:sz="6" w:space="0" w:color="000000"/>
              <w:right w:val="double" w:sz="6" w:space="0" w:color="000000"/>
            </w:tcBorders>
          </w:tcPr>
          <w:p w14:paraId="6E604571" w14:textId="431B2CD6" w:rsidR="00B90981" w:rsidRPr="0016661C" w:rsidRDefault="00B90981" w:rsidP="00A457A0">
            <w:pPr>
              <w:rPr>
                <w:rFonts w:ascii="Times New Roman" w:hAnsi="Times New Roman"/>
              </w:rPr>
            </w:pPr>
            <w:r w:rsidRPr="0016661C">
              <w:rPr>
                <w:rFonts w:ascii="Times New Roman" w:hAnsi="Times New Roman"/>
              </w:rPr>
              <w:t xml:space="preserve">prof. Ing. </w:t>
            </w:r>
            <w:r w:rsidR="00A457A0" w:rsidRPr="0016661C">
              <w:rPr>
                <w:rFonts w:ascii="Times New Roman" w:hAnsi="Times New Roman"/>
              </w:rPr>
              <w:t>Vladimír Sedlařík, Ph.D.,</w:t>
            </w:r>
            <w:r w:rsidRPr="0016661C">
              <w:rPr>
                <w:rFonts w:ascii="Arial" w:hAnsi="Arial" w:cs="Arial"/>
                <w:sz w:val="20"/>
                <w:szCs w:val="20"/>
              </w:rPr>
              <w:t xml:space="preserve"> </w:t>
            </w:r>
            <w:r w:rsidRPr="0016661C">
              <w:rPr>
                <w:rFonts w:ascii="Times New Roman" w:hAnsi="Times New Roman"/>
              </w:rPr>
              <w:t>rektor</w:t>
            </w:r>
          </w:p>
        </w:tc>
      </w:tr>
      <w:tr w:rsidR="00B90981" w:rsidRPr="0016661C" w14:paraId="786EC007" w14:textId="77777777">
        <w:tc>
          <w:tcPr>
            <w:tcW w:w="2050" w:type="dxa"/>
            <w:tcBorders>
              <w:top w:val="single" w:sz="6" w:space="0" w:color="000000"/>
              <w:left w:val="double" w:sz="6" w:space="0" w:color="000000"/>
              <w:bottom w:val="single" w:sz="6" w:space="0" w:color="000000"/>
              <w:right w:val="single" w:sz="6" w:space="0" w:color="000000"/>
            </w:tcBorders>
          </w:tcPr>
          <w:p w14:paraId="1D2898AD" w14:textId="77777777" w:rsidR="00B90981" w:rsidRPr="0016661C" w:rsidRDefault="00B90981" w:rsidP="00A97FFC">
            <w:pPr>
              <w:rPr>
                <w:rFonts w:ascii="Times New Roman" w:hAnsi="Times New Roman"/>
              </w:rPr>
            </w:pPr>
            <w:r w:rsidRPr="0016661C">
              <w:rPr>
                <w:rFonts w:ascii="Times New Roman" w:hAnsi="Times New Roman"/>
              </w:rPr>
              <w:t>Zpracoval:</w:t>
            </w:r>
          </w:p>
        </w:tc>
        <w:tc>
          <w:tcPr>
            <w:tcW w:w="7162" w:type="dxa"/>
            <w:tcBorders>
              <w:top w:val="single" w:sz="6" w:space="0" w:color="000000"/>
              <w:left w:val="single" w:sz="6" w:space="0" w:color="000000"/>
              <w:bottom w:val="single" w:sz="6" w:space="0" w:color="000000"/>
              <w:right w:val="double" w:sz="6" w:space="0" w:color="000000"/>
            </w:tcBorders>
          </w:tcPr>
          <w:p w14:paraId="3975D4BA" w14:textId="7A9D809F" w:rsidR="00B90981" w:rsidRPr="0016661C" w:rsidRDefault="00192CA3" w:rsidP="00D35C97">
            <w:pPr>
              <w:rPr>
                <w:rFonts w:ascii="Times New Roman" w:hAnsi="Times New Roman"/>
              </w:rPr>
            </w:pPr>
            <w:r w:rsidRPr="0016661C">
              <w:rPr>
                <w:rFonts w:ascii="Times New Roman" w:hAnsi="Times New Roman"/>
              </w:rPr>
              <w:t>Ing. Lubomír Beníček, Ph.D.</w:t>
            </w:r>
          </w:p>
        </w:tc>
      </w:tr>
      <w:tr w:rsidR="00B90981" w:rsidRPr="0016661C" w14:paraId="314DCD9F" w14:textId="77777777">
        <w:tc>
          <w:tcPr>
            <w:tcW w:w="2050" w:type="dxa"/>
            <w:tcBorders>
              <w:top w:val="single" w:sz="6" w:space="0" w:color="000000"/>
              <w:left w:val="double" w:sz="6" w:space="0" w:color="000000"/>
              <w:bottom w:val="single" w:sz="6" w:space="0" w:color="000000"/>
              <w:right w:val="single" w:sz="6" w:space="0" w:color="000000"/>
            </w:tcBorders>
          </w:tcPr>
          <w:p w14:paraId="4BC9D24A" w14:textId="77777777" w:rsidR="00B90981" w:rsidRPr="0016661C" w:rsidRDefault="00B90981" w:rsidP="00A97FFC">
            <w:pPr>
              <w:rPr>
                <w:rFonts w:ascii="Times New Roman" w:hAnsi="Times New Roman"/>
              </w:rPr>
            </w:pPr>
            <w:r w:rsidRPr="0016661C">
              <w:rPr>
                <w:rFonts w:ascii="Times New Roman" w:hAnsi="Times New Roman"/>
              </w:rPr>
              <w:t>Spolupracoval:</w:t>
            </w:r>
          </w:p>
        </w:tc>
        <w:tc>
          <w:tcPr>
            <w:tcW w:w="7162" w:type="dxa"/>
            <w:tcBorders>
              <w:top w:val="single" w:sz="6" w:space="0" w:color="000000"/>
              <w:left w:val="single" w:sz="6" w:space="0" w:color="000000"/>
              <w:bottom w:val="single" w:sz="6" w:space="0" w:color="000000"/>
              <w:right w:val="double" w:sz="6" w:space="0" w:color="000000"/>
            </w:tcBorders>
          </w:tcPr>
          <w:p w14:paraId="18954391" w14:textId="7B366619" w:rsidR="00B90981" w:rsidRPr="0016661C" w:rsidRDefault="00D762AE" w:rsidP="00A457A0">
            <w:pPr>
              <w:rPr>
                <w:rFonts w:ascii="Times New Roman" w:hAnsi="Times New Roman"/>
              </w:rPr>
            </w:pPr>
            <w:r>
              <w:rPr>
                <w:rFonts w:ascii="Times New Roman" w:hAnsi="Times New Roman"/>
              </w:rPr>
              <w:t>Mgr. Petr</w:t>
            </w:r>
            <w:r w:rsidR="00BE7D76" w:rsidRPr="0016661C">
              <w:rPr>
                <w:rFonts w:ascii="Times New Roman" w:hAnsi="Times New Roman"/>
              </w:rPr>
              <w:t xml:space="preserve"> Bernatík</w:t>
            </w:r>
          </w:p>
        </w:tc>
      </w:tr>
      <w:tr w:rsidR="00B90981" w:rsidRPr="0016661C" w14:paraId="568CF446" w14:textId="77777777">
        <w:tc>
          <w:tcPr>
            <w:tcW w:w="2050" w:type="dxa"/>
            <w:tcBorders>
              <w:top w:val="single" w:sz="6" w:space="0" w:color="000000"/>
              <w:left w:val="double" w:sz="6" w:space="0" w:color="000000"/>
              <w:bottom w:val="single" w:sz="6" w:space="0" w:color="000000"/>
              <w:right w:val="single" w:sz="6" w:space="0" w:color="000000"/>
            </w:tcBorders>
          </w:tcPr>
          <w:p w14:paraId="10D60C3B" w14:textId="77777777" w:rsidR="00B90981" w:rsidRPr="0016661C" w:rsidRDefault="00B90981" w:rsidP="00A97FFC">
            <w:pPr>
              <w:rPr>
                <w:rFonts w:ascii="Times New Roman" w:hAnsi="Times New Roman"/>
              </w:rPr>
            </w:pPr>
            <w:r w:rsidRPr="0016661C">
              <w:rPr>
                <w:rFonts w:ascii="Times New Roman" w:hAnsi="Times New Roman"/>
              </w:rPr>
              <w:t>Počet stran:</w:t>
            </w:r>
          </w:p>
        </w:tc>
        <w:tc>
          <w:tcPr>
            <w:tcW w:w="7162" w:type="dxa"/>
            <w:tcBorders>
              <w:top w:val="single" w:sz="6" w:space="0" w:color="000000"/>
              <w:left w:val="single" w:sz="6" w:space="0" w:color="000000"/>
              <w:bottom w:val="single" w:sz="6" w:space="0" w:color="000000"/>
              <w:right w:val="double" w:sz="6" w:space="0" w:color="000000"/>
            </w:tcBorders>
          </w:tcPr>
          <w:p w14:paraId="7E9FE123" w14:textId="627DD985" w:rsidR="00B90981" w:rsidRPr="0016661C" w:rsidRDefault="00D762AE" w:rsidP="00A97FFC">
            <w:pPr>
              <w:rPr>
                <w:rFonts w:ascii="Times New Roman" w:hAnsi="Times New Roman"/>
              </w:rPr>
            </w:pPr>
            <w:r>
              <w:rPr>
                <w:rFonts w:ascii="Times New Roman" w:hAnsi="Times New Roman"/>
              </w:rPr>
              <w:t>9</w:t>
            </w:r>
          </w:p>
        </w:tc>
      </w:tr>
      <w:tr w:rsidR="00B90981" w:rsidRPr="0016661C" w14:paraId="704D3465" w14:textId="77777777">
        <w:tc>
          <w:tcPr>
            <w:tcW w:w="2050" w:type="dxa"/>
            <w:tcBorders>
              <w:top w:val="single" w:sz="6" w:space="0" w:color="000000"/>
              <w:left w:val="double" w:sz="6" w:space="0" w:color="000000"/>
              <w:bottom w:val="single" w:sz="6" w:space="0" w:color="000000"/>
              <w:right w:val="single" w:sz="6" w:space="0" w:color="000000"/>
            </w:tcBorders>
          </w:tcPr>
          <w:p w14:paraId="7884054E" w14:textId="77777777" w:rsidR="00B90981" w:rsidRPr="0016661C" w:rsidRDefault="00B90981" w:rsidP="00A97FFC">
            <w:pPr>
              <w:rPr>
                <w:rFonts w:ascii="Times New Roman" w:hAnsi="Times New Roman"/>
              </w:rPr>
            </w:pPr>
            <w:r w:rsidRPr="0016661C">
              <w:rPr>
                <w:rFonts w:ascii="Times New Roman" w:hAnsi="Times New Roman"/>
              </w:rPr>
              <w:t>Počet příloh:</w:t>
            </w:r>
          </w:p>
        </w:tc>
        <w:tc>
          <w:tcPr>
            <w:tcW w:w="7162" w:type="dxa"/>
            <w:tcBorders>
              <w:top w:val="single" w:sz="6" w:space="0" w:color="000000"/>
              <w:left w:val="single" w:sz="6" w:space="0" w:color="000000"/>
              <w:bottom w:val="single" w:sz="6" w:space="0" w:color="000000"/>
              <w:right w:val="double" w:sz="6" w:space="0" w:color="000000"/>
            </w:tcBorders>
          </w:tcPr>
          <w:p w14:paraId="7BCC8668" w14:textId="7B78B921" w:rsidR="00B90981" w:rsidRPr="0016661C" w:rsidRDefault="00D762AE" w:rsidP="00A97FFC">
            <w:pPr>
              <w:rPr>
                <w:rFonts w:ascii="Times New Roman" w:hAnsi="Times New Roman"/>
              </w:rPr>
            </w:pPr>
            <w:r>
              <w:rPr>
                <w:rFonts w:ascii="Times New Roman" w:hAnsi="Times New Roman"/>
              </w:rPr>
              <w:t>4</w:t>
            </w:r>
          </w:p>
        </w:tc>
      </w:tr>
      <w:tr w:rsidR="00B90981" w:rsidRPr="0016661C" w14:paraId="7DC88F1B" w14:textId="77777777">
        <w:tc>
          <w:tcPr>
            <w:tcW w:w="2050" w:type="dxa"/>
            <w:tcBorders>
              <w:top w:val="single" w:sz="6" w:space="0" w:color="000000"/>
              <w:left w:val="double" w:sz="6" w:space="0" w:color="000000"/>
              <w:bottom w:val="single" w:sz="6" w:space="0" w:color="000000"/>
              <w:right w:val="single" w:sz="6" w:space="0" w:color="000000"/>
            </w:tcBorders>
          </w:tcPr>
          <w:p w14:paraId="5CE00731" w14:textId="77777777" w:rsidR="00B90981" w:rsidRPr="0016661C" w:rsidRDefault="00B90981" w:rsidP="00A97FFC">
            <w:pPr>
              <w:rPr>
                <w:rFonts w:ascii="Times New Roman" w:hAnsi="Times New Roman"/>
              </w:rPr>
            </w:pPr>
            <w:r w:rsidRPr="0016661C">
              <w:rPr>
                <w:rFonts w:ascii="Times New Roman" w:hAnsi="Times New Roman"/>
              </w:rPr>
              <w:t>Rozdělovník:</w:t>
            </w:r>
          </w:p>
        </w:tc>
        <w:tc>
          <w:tcPr>
            <w:tcW w:w="7162" w:type="dxa"/>
            <w:tcBorders>
              <w:top w:val="single" w:sz="6" w:space="0" w:color="000000"/>
              <w:left w:val="single" w:sz="6" w:space="0" w:color="000000"/>
              <w:bottom w:val="single" w:sz="6" w:space="0" w:color="000000"/>
              <w:right w:val="double" w:sz="6" w:space="0" w:color="000000"/>
            </w:tcBorders>
          </w:tcPr>
          <w:p w14:paraId="1980D06C" w14:textId="77777777" w:rsidR="00B90981" w:rsidRPr="0016661C" w:rsidRDefault="00B90981" w:rsidP="00A97FFC">
            <w:pPr>
              <w:rPr>
                <w:rFonts w:ascii="Times New Roman" w:hAnsi="Times New Roman"/>
              </w:rPr>
            </w:pPr>
            <w:r w:rsidRPr="0016661C">
              <w:rPr>
                <w:rFonts w:ascii="Times New Roman" w:hAnsi="Times New Roman"/>
              </w:rPr>
              <w:t xml:space="preserve">kvestor, prorektoři, děkani fakult, proděkani, studijní oddělení, knihovna, vedoucí ústavů </w:t>
            </w:r>
          </w:p>
        </w:tc>
      </w:tr>
      <w:tr w:rsidR="00B90981" w:rsidRPr="0016661C" w14:paraId="5AB545DF" w14:textId="77777777">
        <w:tc>
          <w:tcPr>
            <w:tcW w:w="2050" w:type="dxa"/>
            <w:tcBorders>
              <w:top w:val="single" w:sz="6" w:space="0" w:color="000000"/>
              <w:left w:val="double" w:sz="6" w:space="0" w:color="000000"/>
              <w:bottom w:val="double" w:sz="6" w:space="0" w:color="000000"/>
              <w:right w:val="single" w:sz="6" w:space="0" w:color="000000"/>
            </w:tcBorders>
          </w:tcPr>
          <w:p w14:paraId="1226F0C7" w14:textId="77777777" w:rsidR="00B90981" w:rsidRPr="0016661C" w:rsidRDefault="00B90981" w:rsidP="00A97FFC">
            <w:pPr>
              <w:rPr>
                <w:rFonts w:ascii="Times New Roman" w:hAnsi="Times New Roman"/>
              </w:rPr>
            </w:pPr>
            <w:r w:rsidRPr="0016661C">
              <w:rPr>
                <w:rFonts w:ascii="Times New Roman" w:hAnsi="Times New Roman"/>
              </w:rPr>
              <w:t>Podpis oprávněné osoby:</w:t>
            </w:r>
          </w:p>
        </w:tc>
        <w:tc>
          <w:tcPr>
            <w:tcW w:w="7162" w:type="dxa"/>
            <w:tcBorders>
              <w:top w:val="single" w:sz="6" w:space="0" w:color="000000"/>
              <w:left w:val="single" w:sz="6" w:space="0" w:color="000000"/>
              <w:bottom w:val="double" w:sz="6" w:space="0" w:color="000000"/>
              <w:right w:val="double" w:sz="6" w:space="0" w:color="000000"/>
            </w:tcBorders>
          </w:tcPr>
          <w:p w14:paraId="7AEFC068" w14:textId="77777777" w:rsidR="00B90981" w:rsidRPr="0016661C" w:rsidRDefault="00B90981" w:rsidP="00A97FFC">
            <w:pPr>
              <w:rPr>
                <w:rFonts w:ascii="Times New Roman" w:hAnsi="Times New Roman"/>
              </w:rPr>
            </w:pPr>
          </w:p>
        </w:tc>
      </w:tr>
    </w:tbl>
    <w:p w14:paraId="77467205" w14:textId="77777777" w:rsidR="00B90981" w:rsidRPr="0016661C" w:rsidRDefault="00B90981" w:rsidP="00F65251">
      <w:pPr>
        <w:pStyle w:val="st"/>
        <w:spacing w:before="480"/>
      </w:pPr>
      <w:r w:rsidRPr="0016661C">
        <w:t>Část PRVNÍ</w:t>
      </w:r>
    </w:p>
    <w:p w14:paraId="64912D3D" w14:textId="77777777" w:rsidR="00B90981" w:rsidRPr="0016661C" w:rsidRDefault="00B90981" w:rsidP="00885531">
      <w:pPr>
        <w:pStyle w:val="Nzevsti"/>
        <w:outlineLvl w:val="0"/>
      </w:pPr>
      <w:r w:rsidRPr="0016661C">
        <w:t>ÚVOD</w:t>
      </w:r>
      <w:r w:rsidR="008635C8" w:rsidRPr="0016661C">
        <w:t>NÍ USTANOVENÍ</w:t>
      </w:r>
    </w:p>
    <w:p w14:paraId="30816E14" w14:textId="61630E2A" w:rsidR="00B90981" w:rsidRPr="0016661C" w:rsidRDefault="00B90981" w:rsidP="00F65251">
      <w:pPr>
        <w:jc w:val="both"/>
        <w:rPr>
          <w:rFonts w:ascii="Times New Roman" w:hAnsi="Times New Roman"/>
        </w:rPr>
      </w:pPr>
      <w:r w:rsidRPr="0016661C">
        <w:rPr>
          <w:rFonts w:ascii="Times New Roman" w:hAnsi="Times New Roman"/>
        </w:rPr>
        <w:t>Účelem této směrnice je zajistit jednotn</w:t>
      </w:r>
      <w:r w:rsidR="00CD3B9E" w:rsidRPr="0016661C">
        <w:rPr>
          <w:rFonts w:ascii="Times New Roman" w:hAnsi="Times New Roman"/>
        </w:rPr>
        <w:t xml:space="preserve">ý postup při </w:t>
      </w:r>
      <w:r w:rsidR="00EC137C" w:rsidRPr="0016661C">
        <w:rPr>
          <w:rFonts w:ascii="Times New Roman" w:hAnsi="Times New Roman"/>
        </w:rPr>
        <w:t xml:space="preserve">zadávání a následném </w:t>
      </w:r>
      <w:r w:rsidR="00CD3B9E" w:rsidRPr="0016661C">
        <w:rPr>
          <w:rFonts w:ascii="Times New Roman" w:hAnsi="Times New Roman"/>
        </w:rPr>
        <w:t xml:space="preserve">vypracovávání </w:t>
      </w:r>
      <w:r w:rsidR="00BE7D76" w:rsidRPr="0016661C">
        <w:rPr>
          <w:rFonts w:ascii="Times New Roman" w:hAnsi="Times New Roman"/>
        </w:rPr>
        <w:t>bakalářský</w:t>
      </w:r>
      <w:r w:rsidR="00E7289A" w:rsidRPr="0016661C">
        <w:rPr>
          <w:rFonts w:ascii="Times New Roman" w:hAnsi="Times New Roman"/>
        </w:rPr>
        <w:t>ch</w:t>
      </w:r>
      <w:r w:rsidR="004C6361" w:rsidRPr="0016661C">
        <w:rPr>
          <w:rFonts w:ascii="Times New Roman" w:hAnsi="Times New Roman"/>
        </w:rPr>
        <w:t>, diplomových a rigor</w:t>
      </w:r>
      <w:r w:rsidR="001A5A65" w:rsidRPr="0016661C">
        <w:rPr>
          <w:rFonts w:ascii="Times New Roman" w:hAnsi="Times New Roman"/>
        </w:rPr>
        <w:t>óz</w:t>
      </w:r>
      <w:r w:rsidR="004C6361" w:rsidRPr="0016661C">
        <w:rPr>
          <w:rFonts w:ascii="Times New Roman" w:hAnsi="Times New Roman"/>
        </w:rPr>
        <w:t>ních</w:t>
      </w:r>
      <w:r w:rsidR="00E7289A" w:rsidRPr="0016661C">
        <w:rPr>
          <w:rFonts w:ascii="Times New Roman" w:hAnsi="Times New Roman"/>
        </w:rPr>
        <w:t xml:space="preserve"> prací</w:t>
      </w:r>
      <w:r w:rsidR="00BE7D76" w:rsidRPr="0016661C">
        <w:rPr>
          <w:rFonts w:ascii="Times New Roman" w:hAnsi="Times New Roman"/>
        </w:rPr>
        <w:t xml:space="preserve"> </w:t>
      </w:r>
      <w:r w:rsidRPr="0016661C">
        <w:rPr>
          <w:rFonts w:ascii="Times New Roman" w:hAnsi="Times New Roman"/>
        </w:rPr>
        <w:t>(dále jen „práce“) na Univerzitě Tomáše Bati ve Zlíně (dále jen „UTB“)</w:t>
      </w:r>
      <w:r w:rsidR="00CD3B9E" w:rsidRPr="0016661C">
        <w:rPr>
          <w:rFonts w:ascii="Times New Roman" w:hAnsi="Times New Roman"/>
        </w:rPr>
        <w:t>.</w:t>
      </w:r>
    </w:p>
    <w:p w14:paraId="272968C7" w14:textId="77777777" w:rsidR="00EC137C" w:rsidRPr="0016661C" w:rsidRDefault="00EC137C" w:rsidP="00F65251">
      <w:pPr>
        <w:jc w:val="both"/>
        <w:rPr>
          <w:rFonts w:ascii="Times New Roman" w:hAnsi="Times New Roman"/>
        </w:rPr>
      </w:pPr>
    </w:p>
    <w:p w14:paraId="7068C4D6" w14:textId="30233FBE" w:rsidR="00CD3B9E" w:rsidRPr="0016661C" w:rsidRDefault="00CD3B9E" w:rsidP="00F65251">
      <w:pPr>
        <w:jc w:val="both"/>
        <w:rPr>
          <w:rFonts w:ascii="Times New Roman" w:hAnsi="Times New Roman"/>
        </w:rPr>
      </w:pPr>
      <w:r w:rsidRPr="0016661C">
        <w:rPr>
          <w:rFonts w:ascii="Times New Roman" w:hAnsi="Times New Roman"/>
        </w:rPr>
        <w:t>Tato směrnice stanoví zásady a postupy při zadávání a kontrole podkladů prací, překladu názvů</w:t>
      </w:r>
      <w:r w:rsidR="00D762AE">
        <w:rPr>
          <w:rFonts w:ascii="Times New Roman" w:hAnsi="Times New Roman"/>
        </w:rPr>
        <w:t xml:space="preserve"> </w:t>
      </w:r>
      <w:r w:rsidRPr="0016661C">
        <w:rPr>
          <w:rFonts w:ascii="Times New Roman" w:hAnsi="Times New Roman"/>
        </w:rPr>
        <w:t xml:space="preserve">v anglickém jazyce, včetně </w:t>
      </w:r>
      <w:r w:rsidR="00EC137C" w:rsidRPr="0016661C">
        <w:rPr>
          <w:rFonts w:ascii="Times New Roman" w:hAnsi="Times New Roman"/>
        </w:rPr>
        <w:t xml:space="preserve">stanovení </w:t>
      </w:r>
      <w:r w:rsidRPr="0016661C">
        <w:rPr>
          <w:rFonts w:ascii="Times New Roman" w:hAnsi="Times New Roman"/>
        </w:rPr>
        <w:t>odpovědnosti.</w:t>
      </w:r>
    </w:p>
    <w:p w14:paraId="6422777D" w14:textId="77777777" w:rsidR="00EC137C" w:rsidRPr="0016661C" w:rsidRDefault="00EC137C" w:rsidP="00F65251">
      <w:pPr>
        <w:jc w:val="both"/>
        <w:rPr>
          <w:rFonts w:ascii="Times New Roman" w:hAnsi="Times New Roman"/>
        </w:rPr>
      </w:pPr>
    </w:p>
    <w:p w14:paraId="7E544232" w14:textId="3252616A" w:rsidR="00CD3B9E" w:rsidRPr="0016661C" w:rsidRDefault="00EC137C" w:rsidP="00F65251">
      <w:pPr>
        <w:jc w:val="both"/>
        <w:rPr>
          <w:rFonts w:ascii="Times New Roman" w:hAnsi="Times New Roman"/>
        </w:rPr>
      </w:pPr>
      <w:r w:rsidRPr="0016661C">
        <w:rPr>
          <w:rFonts w:ascii="Times New Roman" w:hAnsi="Times New Roman"/>
        </w:rPr>
        <w:t>T</w:t>
      </w:r>
      <w:r w:rsidR="00CD3B9E" w:rsidRPr="0016661C">
        <w:rPr>
          <w:rFonts w:ascii="Times New Roman" w:hAnsi="Times New Roman"/>
        </w:rPr>
        <w:t xml:space="preserve">ato směrnice </w:t>
      </w:r>
      <w:r w:rsidRPr="0016661C">
        <w:rPr>
          <w:rFonts w:ascii="Times New Roman" w:hAnsi="Times New Roman"/>
        </w:rPr>
        <w:t xml:space="preserve">dále </w:t>
      </w:r>
      <w:r w:rsidR="00CD3B9E" w:rsidRPr="0016661C">
        <w:rPr>
          <w:rFonts w:ascii="Times New Roman" w:hAnsi="Times New Roman"/>
        </w:rPr>
        <w:t>stanov</w:t>
      </w:r>
      <w:r w:rsidRPr="0016661C">
        <w:rPr>
          <w:rFonts w:ascii="Times New Roman" w:hAnsi="Times New Roman"/>
        </w:rPr>
        <w:t>í</w:t>
      </w:r>
      <w:r w:rsidR="00CD3B9E" w:rsidRPr="0016661C">
        <w:rPr>
          <w:rFonts w:ascii="Times New Roman" w:hAnsi="Times New Roman"/>
        </w:rPr>
        <w:t xml:space="preserve"> minimální požadavky na zpracování prací, </w:t>
      </w:r>
      <w:r w:rsidR="001A5A65" w:rsidRPr="0016661C">
        <w:rPr>
          <w:rFonts w:ascii="Times New Roman" w:hAnsi="Times New Roman"/>
        </w:rPr>
        <w:t>definuje formální úpravu</w:t>
      </w:r>
      <w:r w:rsidRPr="0016661C">
        <w:rPr>
          <w:rFonts w:ascii="Times New Roman" w:hAnsi="Times New Roman"/>
        </w:rPr>
        <w:t xml:space="preserve"> prací</w:t>
      </w:r>
      <w:r w:rsidR="001A5A65" w:rsidRPr="0016661C">
        <w:rPr>
          <w:rFonts w:ascii="Times New Roman" w:hAnsi="Times New Roman"/>
        </w:rPr>
        <w:t xml:space="preserve">, </w:t>
      </w:r>
      <w:r w:rsidRPr="0016661C">
        <w:rPr>
          <w:rFonts w:ascii="Times New Roman" w:hAnsi="Times New Roman"/>
        </w:rPr>
        <w:t xml:space="preserve">jejich </w:t>
      </w:r>
      <w:r w:rsidR="001A5A65" w:rsidRPr="0016661C">
        <w:rPr>
          <w:rFonts w:ascii="Times New Roman" w:hAnsi="Times New Roman"/>
        </w:rPr>
        <w:t>uložení a zpřístupnění.</w:t>
      </w:r>
    </w:p>
    <w:p w14:paraId="1D73534C" w14:textId="77777777" w:rsidR="00BE7D76" w:rsidRPr="0016661C" w:rsidRDefault="00BE7D76" w:rsidP="00F65251">
      <w:pPr>
        <w:jc w:val="both"/>
        <w:rPr>
          <w:rFonts w:ascii="Times New Roman" w:hAnsi="Times New Roman"/>
        </w:rPr>
      </w:pPr>
    </w:p>
    <w:p w14:paraId="6C4F48F3" w14:textId="77777777" w:rsidR="00BE7D76" w:rsidRPr="0016661C" w:rsidRDefault="00BE7D76" w:rsidP="00F65251">
      <w:pPr>
        <w:jc w:val="both"/>
        <w:rPr>
          <w:rFonts w:ascii="Times New Roman" w:hAnsi="Times New Roman"/>
          <w:color w:val="000000"/>
        </w:rPr>
      </w:pPr>
      <w:r w:rsidRPr="0016661C">
        <w:rPr>
          <w:rFonts w:ascii="Times New Roman" w:hAnsi="Times New Roman"/>
          <w:color w:val="000000"/>
        </w:rPr>
        <w:t>Pokud se v</w:t>
      </w:r>
      <w:r w:rsidR="009D17B7" w:rsidRPr="0016661C">
        <w:rPr>
          <w:rFonts w:ascii="Times New Roman" w:hAnsi="Times New Roman"/>
          <w:color w:val="000000"/>
        </w:rPr>
        <w:t>e směrnici</w:t>
      </w:r>
      <w:r w:rsidRPr="0016661C">
        <w:rPr>
          <w:rFonts w:ascii="Times New Roman" w:hAnsi="Times New Roman"/>
          <w:color w:val="000000"/>
        </w:rPr>
        <w:t xml:space="preserve"> uvádí pojem „děkan“, přejímá u studijních programů uskutečňovaných přímo UTB spolu s vysokoškolským ústavem jeho pravomoci ředitel vysokoškolského ústavu.</w:t>
      </w:r>
    </w:p>
    <w:p w14:paraId="38AE7C6A" w14:textId="77777777" w:rsidR="00BE7D76" w:rsidRPr="0016661C" w:rsidRDefault="00BE7D76" w:rsidP="00F65251">
      <w:pPr>
        <w:jc w:val="both"/>
        <w:rPr>
          <w:rFonts w:ascii="Times New Roman" w:hAnsi="Times New Roman"/>
          <w:color w:val="000000"/>
        </w:rPr>
      </w:pPr>
    </w:p>
    <w:p w14:paraId="18E7C08F" w14:textId="77777777" w:rsidR="00BE7D76" w:rsidRPr="0016661C" w:rsidRDefault="00BE7D76" w:rsidP="00F65251">
      <w:pPr>
        <w:jc w:val="both"/>
        <w:rPr>
          <w:rFonts w:ascii="Times New Roman" w:hAnsi="Times New Roman"/>
        </w:rPr>
      </w:pPr>
      <w:r w:rsidRPr="0016661C">
        <w:rPr>
          <w:rFonts w:ascii="Times New Roman" w:hAnsi="Times New Roman"/>
          <w:color w:val="000000"/>
        </w:rPr>
        <w:t>Součástí se dále rozumí fakulta nebo vysokoškolský ústav u studijních programů uskutečňovaných přímo UTB</w:t>
      </w:r>
      <w:r w:rsidR="008635C8" w:rsidRPr="0016661C">
        <w:rPr>
          <w:rFonts w:ascii="Times New Roman" w:hAnsi="Times New Roman"/>
          <w:color w:val="000000"/>
        </w:rPr>
        <w:t>.</w:t>
      </w:r>
    </w:p>
    <w:p w14:paraId="0DD2DD75" w14:textId="77777777" w:rsidR="001A5A65" w:rsidRPr="0016661C" w:rsidRDefault="001A5A65" w:rsidP="001A5A65">
      <w:pPr>
        <w:pStyle w:val="st"/>
        <w:spacing w:before="480"/>
        <w:outlineLvl w:val="0"/>
      </w:pPr>
      <w:r w:rsidRPr="0016661C">
        <w:t>Část Druhá</w:t>
      </w:r>
    </w:p>
    <w:p w14:paraId="6D868B1F" w14:textId="028789A1" w:rsidR="001A5A65" w:rsidRPr="0016661C" w:rsidRDefault="0038291C" w:rsidP="001A5A65">
      <w:pPr>
        <w:pStyle w:val="Nzevsti"/>
        <w:rPr>
          <w:color w:val="3366FF"/>
        </w:rPr>
      </w:pPr>
      <w:r w:rsidRPr="0016661C">
        <w:t>Zadá</w:t>
      </w:r>
      <w:r w:rsidR="00C31509" w:rsidRPr="0016661C">
        <w:t>vání a kontrola podkladů prací</w:t>
      </w:r>
    </w:p>
    <w:p w14:paraId="5D941840" w14:textId="77777777" w:rsidR="001A5A65" w:rsidRPr="0016661C" w:rsidRDefault="001A5A65" w:rsidP="001A5A65">
      <w:pPr>
        <w:pStyle w:val="lnek"/>
        <w:spacing w:before="500"/>
        <w:ind w:left="714" w:hanging="357"/>
      </w:pPr>
    </w:p>
    <w:p w14:paraId="15732FFC" w14:textId="77777777" w:rsidR="001A5A65" w:rsidRPr="0016661C" w:rsidRDefault="001A5A65" w:rsidP="001A5A65">
      <w:pPr>
        <w:pStyle w:val="Nzevlnku"/>
        <w:outlineLvl w:val="0"/>
      </w:pPr>
      <w:r w:rsidRPr="0016661C">
        <w:t>Stanovený postup</w:t>
      </w:r>
    </w:p>
    <w:p w14:paraId="7B42BFD6" w14:textId="3A97E99F" w:rsidR="007C1AF7" w:rsidRPr="0016661C" w:rsidRDefault="001A5A65" w:rsidP="00AF1EE1">
      <w:pPr>
        <w:pStyle w:val="Seznam1"/>
      </w:pPr>
      <w:r w:rsidRPr="0016661C">
        <w:t xml:space="preserve">Vedoucí práce </w:t>
      </w:r>
      <w:r w:rsidR="00250A93" w:rsidRPr="0016661C">
        <w:t>navrhuje</w:t>
      </w:r>
      <w:r w:rsidR="00AB0D0B" w:rsidRPr="0016661C">
        <w:t xml:space="preserve"> </w:t>
      </w:r>
      <w:r w:rsidRPr="0016661C">
        <w:t>téma práce</w:t>
      </w:r>
      <w:r w:rsidR="00CE3402" w:rsidRPr="0016661C">
        <w:t xml:space="preserve"> pro konkrétní </w:t>
      </w:r>
      <w:r w:rsidR="00192CA3">
        <w:t>studijní program, resp. studijní obor (dále jen „</w:t>
      </w:r>
      <w:r w:rsidR="00192CA3" w:rsidRPr="0016661C">
        <w:t>SP/SO</w:t>
      </w:r>
      <w:r w:rsidR="00192CA3">
        <w:t>“)</w:t>
      </w:r>
      <w:r w:rsidR="00192CA3" w:rsidRPr="0016661C">
        <w:t xml:space="preserve"> </w:t>
      </w:r>
      <w:r w:rsidR="00250A93" w:rsidRPr="0016661C">
        <w:t>se všemi náležitostmi vyplývající</w:t>
      </w:r>
      <w:r w:rsidR="00EC137C" w:rsidRPr="0016661C">
        <w:t>mi</w:t>
      </w:r>
      <w:r w:rsidR="00250A93" w:rsidRPr="0016661C">
        <w:t xml:space="preserve"> </w:t>
      </w:r>
      <w:r w:rsidR="00C31509" w:rsidRPr="0016661C">
        <w:t xml:space="preserve">níže </w:t>
      </w:r>
      <w:r w:rsidR="00250A93" w:rsidRPr="0016661C">
        <w:t>z této směrnice</w:t>
      </w:r>
      <w:r w:rsidR="00EC137C" w:rsidRPr="0016661C">
        <w:t xml:space="preserve">. Seznam </w:t>
      </w:r>
      <w:r w:rsidR="00EC137C" w:rsidRPr="0016661C">
        <w:lastRenderedPageBreak/>
        <w:t>témat je zveřejněn</w:t>
      </w:r>
      <w:r w:rsidR="00250A93" w:rsidRPr="0016661C">
        <w:t xml:space="preserve"> v systému IS/STAG</w:t>
      </w:r>
      <w:r w:rsidR="00EC137C" w:rsidRPr="0016661C">
        <w:t>. Prostřednictvím IS/STAG se následně</w:t>
      </w:r>
      <w:r w:rsidR="00CE3402" w:rsidRPr="0016661C">
        <w:t xml:space="preserve"> tiskne zadání práce</w:t>
      </w:r>
      <w:r w:rsidR="00250A93" w:rsidRPr="0016661C">
        <w:t>.</w:t>
      </w:r>
    </w:p>
    <w:p w14:paraId="7F049D20" w14:textId="54D52A3A" w:rsidR="001A5A65" w:rsidRPr="0016661C" w:rsidRDefault="00250A93" w:rsidP="00AF1EE1">
      <w:pPr>
        <w:pStyle w:val="Seznam1"/>
      </w:pPr>
      <w:r w:rsidRPr="0016661C">
        <w:t xml:space="preserve">Garant SP/SO návrh </w:t>
      </w:r>
      <w:r w:rsidR="00776D38" w:rsidRPr="0016661C">
        <w:t>tématu</w:t>
      </w:r>
      <w:r w:rsidRPr="0016661C">
        <w:t xml:space="preserve"> schvaluje a vedoucí</w:t>
      </w:r>
      <w:r w:rsidR="00776D38" w:rsidRPr="0016661C">
        <w:t xml:space="preserve"> (ředitel)</w:t>
      </w:r>
      <w:r w:rsidRPr="0016661C">
        <w:t xml:space="preserve"> ústavu</w:t>
      </w:r>
      <w:r w:rsidR="00776D38" w:rsidRPr="0016661C">
        <w:t>, kde je daný SP/SO organizačně zabezpečován</w:t>
      </w:r>
      <w:r w:rsidR="0039659A">
        <w:t>,</w:t>
      </w:r>
      <w:r w:rsidR="00776D38" w:rsidRPr="0016661C">
        <w:t xml:space="preserve"> potvrzuje souhlas s realizací práce. V případě, že vedoucí práce je organizačně zařazen na jiném ústavu </w:t>
      </w:r>
      <w:r w:rsidR="00CE3402" w:rsidRPr="0016661C">
        <w:t xml:space="preserve">nebo součásti </w:t>
      </w:r>
      <w:r w:rsidR="00776D38" w:rsidRPr="0016661C">
        <w:t xml:space="preserve">než, </w:t>
      </w:r>
      <w:r w:rsidR="00EC137C" w:rsidRPr="0016661C">
        <w:t>kde</w:t>
      </w:r>
      <w:r w:rsidR="00776D38" w:rsidRPr="0016661C">
        <w:t xml:space="preserve"> SP/SO organizačně </w:t>
      </w:r>
      <w:proofErr w:type="spellStart"/>
      <w:r w:rsidR="00776D38" w:rsidRPr="0016661C">
        <w:t>zapezpečuje</w:t>
      </w:r>
      <w:proofErr w:type="spellEnd"/>
      <w:r w:rsidR="00776D38" w:rsidRPr="0016661C">
        <w:t xml:space="preserve">, </w:t>
      </w:r>
      <w:r w:rsidR="00CE3402" w:rsidRPr="0016661C">
        <w:t xml:space="preserve">je vnitřní normou </w:t>
      </w:r>
      <w:r w:rsidR="00EC137C" w:rsidRPr="0016661C">
        <w:t xml:space="preserve">příslušné </w:t>
      </w:r>
      <w:r w:rsidR="00CE3402" w:rsidRPr="0016661C">
        <w:t xml:space="preserve">součásti </w:t>
      </w:r>
      <w:r w:rsidR="00EC137C" w:rsidRPr="0016661C">
        <w:t>stanoven</w:t>
      </w:r>
      <w:r w:rsidR="00CE3402" w:rsidRPr="0016661C">
        <w:t xml:space="preserve"> postup, který umožnuje nadřízenému vedoucího práce vyjádřit souhlas s vlastní realizací navrženého tématu.</w:t>
      </w:r>
    </w:p>
    <w:p w14:paraId="0ADB5D5C" w14:textId="74DA50AE" w:rsidR="0038291C" w:rsidRPr="0016661C" w:rsidRDefault="00CE3402" w:rsidP="00AF1EE1">
      <w:pPr>
        <w:pStyle w:val="Seznam1"/>
      </w:pPr>
      <w:r w:rsidRPr="0016661C">
        <w:t>V</w:t>
      </w:r>
      <w:r w:rsidR="0038291C" w:rsidRPr="0016661C">
        <w:t> </w:t>
      </w:r>
      <w:r w:rsidRPr="0016661C">
        <w:t>případě</w:t>
      </w:r>
      <w:r w:rsidR="0038291C" w:rsidRPr="0016661C">
        <w:t xml:space="preserve"> </w:t>
      </w:r>
      <w:r w:rsidR="00C31509" w:rsidRPr="0016661C">
        <w:t>úpravy</w:t>
      </w:r>
      <w:r w:rsidRPr="0016661C">
        <w:t xml:space="preserve"> v zadání práce</w:t>
      </w:r>
      <w:r w:rsidR="00C31509" w:rsidRPr="0016661C">
        <w:t xml:space="preserve"> zahrnující úpravu zásad pro vypracování a změnu doporučené literatury</w:t>
      </w:r>
      <w:r w:rsidRPr="0016661C">
        <w:t>, je nutný souhlas garanta SP/SO</w:t>
      </w:r>
      <w:r w:rsidR="0038291C" w:rsidRPr="0016661C">
        <w:t xml:space="preserve"> s provedenou změnou</w:t>
      </w:r>
      <w:r w:rsidRPr="0016661C">
        <w:t>.</w:t>
      </w:r>
      <w:r w:rsidR="0038291C" w:rsidRPr="0016661C">
        <w:t xml:space="preserve"> V případě zásadní změny zadání je nutno vypsat téma znovu </w:t>
      </w:r>
      <w:r w:rsidR="007C1AF7" w:rsidRPr="0016661C">
        <w:t xml:space="preserve">a </w:t>
      </w:r>
      <w:proofErr w:type="spellStart"/>
      <w:r w:rsidR="007C1AF7" w:rsidRPr="0016661C">
        <w:t>posptupovat</w:t>
      </w:r>
      <w:proofErr w:type="spellEnd"/>
      <w:r w:rsidR="007C1AF7" w:rsidRPr="0016661C">
        <w:t xml:space="preserve"> dle </w:t>
      </w:r>
      <w:r w:rsidR="0039659A">
        <w:t>odstav</w:t>
      </w:r>
      <w:r w:rsidR="0038291C" w:rsidRPr="0016661C">
        <w:t>c</w:t>
      </w:r>
      <w:r w:rsidR="0039659A">
        <w:t>e</w:t>
      </w:r>
      <w:r w:rsidR="0038291C" w:rsidRPr="0016661C">
        <w:t xml:space="preserve"> 1 </w:t>
      </w:r>
      <w:r w:rsidR="007C1AF7" w:rsidRPr="0016661C">
        <w:t xml:space="preserve">a 2 </w:t>
      </w:r>
      <w:r w:rsidR="0038291C" w:rsidRPr="0016661C">
        <w:t>tohoto článku.</w:t>
      </w:r>
      <w:r w:rsidR="00C31509" w:rsidRPr="0016661C">
        <w:t xml:space="preserve"> V případě opravy formálních chyb v </w:t>
      </w:r>
      <w:proofErr w:type="spellStart"/>
      <w:r w:rsidR="00C31509" w:rsidRPr="0016661C">
        <w:t>zádání</w:t>
      </w:r>
      <w:proofErr w:type="spellEnd"/>
      <w:r w:rsidR="00C31509" w:rsidRPr="0016661C">
        <w:t xml:space="preserve"> práce není souhlas garanta nutný. </w:t>
      </w:r>
    </w:p>
    <w:p w14:paraId="5AE8D3C7" w14:textId="6FEA71A2" w:rsidR="00B90981" w:rsidRPr="0016661C" w:rsidRDefault="00B90981" w:rsidP="00885531">
      <w:pPr>
        <w:pStyle w:val="st"/>
        <w:spacing w:before="480"/>
        <w:outlineLvl w:val="0"/>
      </w:pPr>
      <w:r w:rsidRPr="0016661C">
        <w:t xml:space="preserve">Část </w:t>
      </w:r>
      <w:r w:rsidR="001A5A65" w:rsidRPr="0016661C">
        <w:t>Třetí</w:t>
      </w:r>
    </w:p>
    <w:p w14:paraId="3111615F" w14:textId="77777777" w:rsidR="00B90981" w:rsidRPr="0016661C" w:rsidRDefault="00B90981" w:rsidP="00F65251">
      <w:pPr>
        <w:pStyle w:val="Nzevsti"/>
        <w:rPr>
          <w:color w:val="3366FF"/>
        </w:rPr>
      </w:pPr>
      <w:r w:rsidRPr="0016661C">
        <w:t>formální úprava a odevzdávání prací</w:t>
      </w:r>
    </w:p>
    <w:p w14:paraId="02D13875" w14:textId="77777777" w:rsidR="00B90981" w:rsidRPr="0016661C" w:rsidRDefault="00B90981" w:rsidP="00E370A1">
      <w:pPr>
        <w:pStyle w:val="lnek"/>
        <w:spacing w:before="500"/>
        <w:ind w:left="714" w:hanging="357"/>
      </w:pPr>
    </w:p>
    <w:p w14:paraId="2F6F83CC" w14:textId="77777777" w:rsidR="00B90981" w:rsidRPr="0016661C" w:rsidRDefault="00B90981" w:rsidP="00885531">
      <w:pPr>
        <w:pStyle w:val="Nzevlnku"/>
        <w:outlineLvl w:val="0"/>
        <w:rPr>
          <w:color w:val="339966"/>
        </w:rPr>
      </w:pPr>
      <w:r w:rsidRPr="0016661C">
        <w:t>Obecné zásady platné pro práce</w:t>
      </w:r>
    </w:p>
    <w:p w14:paraId="641FF1CA" w14:textId="7656249C" w:rsidR="00B90981" w:rsidRPr="0016661C" w:rsidRDefault="00B90981" w:rsidP="00AF1EE1">
      <w:pPr>
        <w:pStyle w:val="Seznam1"/>
        <w:numPr>
          <w:ilvl w:val="0"/>
          <w:numId w:val="26"/>
        </w:numPr>
        <w:rPr>
          <w:color w:val="000000"/>
        </w:rPr>
      </w:pPr>
      <w:r w:rsidRPr="0016661C">
        <w:rPr>
          <w:color w:val="000000"/>
        </w:rPr>
        <w:t xml:space="preserve">Formální úprava </w:t>
      </w:r>
      <w:r w:rsidR="004C6361" w:rsidRPr="0016661C">
        <w:rPr>
          <w:color w:val="000000"/>
        </w:rPr>
        <w:t xml:space="preserve">bakalářských prací (dále jen „BP“), diplomových prací (dále jen „DP“) a </w:t>
      </w:r>
      <w:r w:rsidR="00A457A0" w:rsidRPr="0016661C">
        <w:rPr>
          <w:color w:val="000000"/>
        </w:rPr>
        <w:t xml:space="preserve">rigorózních </w:t>
      </w:r>
      <w:proofErr w:type="spellStart"/>
      <w:r w:rsidR="00A457A0" w:rsidRPr="0016661C">
        <w:rPr>
          <w:color w:val="000000"/>
        </w:rPr>
        <w:t>pr</w:t>
      </w:r>
      <w:r w:rsidR="004C6361" w:rsidRPr="0016661C">
        <w:rPr>
          <w:color w:val="000000"/>
        </w:rPr>
        <w:t>ácí</w:t>
      </w:r>
      <w:proofErr w:type="spellEnd"/>
      <w:r w:rsidR="00A457A0" w:rsidRPr="0016661C">
        <w:rPr>
          <w:color w:val="000000"/>
        </w:rPr>
        <w:t xml:space="preserve"> (dále jen „RP“)</w:t>
      </w:r>
      <w:r w:rsidR="0039659A">
        <w:rPr>
          <w:color w:val="000000"/>
        </w:rPr>
        <w:t xml:space="preserve"> </w:t>
      </w:r>
      <w:r w:rsidR="00EC137C" w:rsidRPr="0016661C">
        <w:rPr>
          <w:color w:val="000000"/>
        </w:rPr>
        <w:t>je specifikována v p</w:t>
      </w:r>
      <w:r w:rsidRPr="0016661C">
        <w:rPr>
          <w:color w:val="000000"/>
        </w:rPr>
        <w:t>rováděcí</w:t>
      </w:r>
      <w:r w:rsidR="00EC137C" w:rsidRPr="0016661C">
        <w:rPr>
          <w:color w:val="000000"/>
        </w:rPr>
        <w:t>ch</w:t>
      </w:r>
      <w:r w:rsidRPr="0016661C">
        <w:rPr>
          <w:color w:val="000000"/>
        </w:rPr>
        <w:t xml:space="preserve"> předpis</w:t>
      </w:r>
      <w:r w:rsidR="00EC137C" w:rsidRPr="0016661C">
        <w:rPr>
          <w:color w:val="000000"/>
        </w:rPr>
        <w:t>ech</w:t>
      </w:r>
      <w:r w:rsidRPr="0016661C">
        <w:rPr>
          <w:color w:val="000000"/>
        </w:rPr>
        <w:t xml:space="preserve"> k této směrnici (Příloha č. 1</w:t>
      </w:r>
      <w:r w:rsidR="004C6361" w:rsidRPr="0016661C">
        <w:rPr>
          <w:color w:val="000000"/>
        </w:rPr>
        <w:t xml:space="preserve"> a </w:t>
      </w:r>
      <w:r w:rsidR="009B6F2B" w:rsidRPr="0016661C">
        <w:rPr>
          <w:color w:val="000000"/>
        </w:rPr>
        <w:t>P</w:t>
      </w:r>
      <w:r w:rsidR="004C6361" w:rsidRPr="0016661C">
        <w:rPr>
          <w:color w:val="000000"/>
        </w:rPr>
        <w:t xml:space="preserve">říloha </w:t>
      </w:r>
      <w:proofErr w:type="gramStart"/>
      <w:r w:rsidR="004C6361" w:rsidRPr="0016661C">
        <w:rPr>
          <w:color w:val="000000"/>
        </w:rPr>
        <w:t xml:space="preserve">č. 4 </w:t>
      </w:r>
      <w:r w:rsidRPr="0016661C">
        <w:rPr>
          <w:color w:val="000000"/>
        </w:rPr>
        <w:t>).</w:t>
      </w:r>
      <w:proofErr w:type="gramEnd"/>
      <w:r w:rsidRPr="0016661C">
        <w:rPr>
          <w:color w:val="000000"/>
        </w:rPr>
        <w:t xml:space="preserve"> </w:t>
      </w:r>
    </w:p>
    <w:p w14:paraId="388BCA92" w14:textId="77777777" w:rsidR="00B90981" w:rsidRPr="0016661C" w:rsidRDefault="00B90981" w:rsidP="00F65251">
      <w:pPr>
        <w:pStyle w:val="Seznam1"/>
      </w:pPr>
      <w:r w:rsidRPr="0016661C">
        <w:t>Základní evidenci zajišťuje příslušný ústav, případně pověřené pracoviště (dále jen „ústav“) příslušné součásti.</w:t>
      </w:r>
    </w:p>
    <w:p w14:paraId="65E70400" w14:textId="77777777" w:rsidR="00B90981" w:rsidRPr="0016661C" w:rsidRDefault="00B90981" w:rsidP="00F65251">
      <w:pPr>
        <w:pStyle w:val="Seznam1"/>
      </w:pPr>
      <w:r w:rsidRPr="0016661C">
        <w:t xml:space="preserve">Součástí </w:t>
      </w:r>
      <w:r w:rsidR="00D35C97" w:rsidRPr="0016661C">
        <w:t xml:space="preserve">fyzických výtisků </w:t>
      </w:r>
      <w:r w:rsidR="00A62001" w:rsidRPr="0016661C">
        <w:t>práce</w:t>
      </w:r>
      <w:r w:rsidR="002764AE" w:rsidRPr="0016661C">
        <w:t xml:space="preserve"> </w:t>
      </w:r>
      <w:r w:rsidRPr="0016661C">
        <w:t xml:space="preserve">je Prohlášení, které </w:t>
      </w:r>
      <w:r w:rsidR="00DA451E" w:rsidRPr="0016661C">
        <w:t xml:space="preserve">autor – </w:t>
      </w:r>
      <w:r w:rsidRPr="0016661C">
        <w:t xml:space="preserve">student </w:t>
      </w:r>
      <w:r w:rsidR="00DA451E" w:rsidRPr="0016661C">
        <w:t xml:space="preserve">(dále jen „student“) </w:t>
      </w:r>
      <w:r w:rsidRPr="0016661C">
        <w:t>podepíše ve dvou vyhotoveních</w:t>
      </w:r>
      <w:r w:rsidR="00FB30D6" w:rsidRPr="0016661C">
        <w:t>.</w:t>
      </w:r>
    </w:p>
    <w:p w14:paraId="6A916058" w14:textId="77777777" w:rsidR="00B90981" w:rsidRPr="0016661C" w:rsidRDefault="00B90981" w:rsidP="00F65251">
      <w:pPr>
        <w:pStyle w:val="Seznam1"/>
      </w:pPr>
      <w:r w:rsidRPr="0016661C">
        <w:t xml:space="preserve">Obsah </w:t>
      </w:r>
      <w:r w:rsidR="002764AE" w:rsidRPr="0016661C">
        <w:t>Prohlášení</w:t>
      </w:r>
      <w:r w:rsidRPr="0016661C">
        <w:t xml:space="preserve">, formu odevzdání </w:t>
      </w:r>
      <w:r w:rsidR="00A62001" w:rsidRPr="0016661C">
        <w:t>práce</w:t>
      </w:r>
      <w:r w:rsidRPr="0016661C">
        <w:t xml:space="preserve"> na součásti a její předložení při Státní závěrečné zkoušce upravuje vnitřní norma součásti, stejně jako následné nakládání s ní. Student je povinen odevzdat </w:t>
      </w:r>
      <w:r w:rsidR="00A62001" w:rsidRPr="0016661C">
        <w:t>práci</w:t>
      </w:r>
      <w:r w:rsidRPr="0016661C">
        <w:t xml:space="preserve"> v elektronické verzi pro potřeby Knihovny UTB (dále jen „K UTB“).</w:t>
      </w:r>
    </w:p>
    <w:p w14:paraId="662A02D5" w14:textId="77777777" w:rsidR="00B90981" w:rsidRPr="0016661C" w:rsidRDefault="00B90981" w:rsidP="0042449F">
      <w:pPr>
        <w:pStyle w:val="Seznam1"/>
      </w:pPr>
      <w:r w:rsidRPr="0016661C">
        <w:t xml:space="preserve">Zadání </w:t>
      </w:r>
      <w:r w:rsidR="00A62001" w:rsidRPr="0016661C">
        <w:t>práce</w:t>
      </w:r>
      <w:r w:rsidRPr="0016661C">
        <w:t xml:space="preserve"> se všemi formálními náležitostmi (dále jen „oficiální zadání práce“), je povinna shromažďovat příslušná součást, která s nimi nakládá v souladu se směrnicí rektora Spisový a skartační řád UTB v platném znění. </w:t>
      </w:r>
    </w:p>
    <w:p w14:paraId="74BB90AC" w14:textId="77777777" w:rsidR="00E7672C" w:rsidRPr="0016661C" w:rsidRDefault="00E7672C" w:rsidP="00E7672C">
      <w:pPr>
        <w:pStyle w:val="Seznam1"/>
      </w:pPr>
      <w:r w:rsidRPr="0016661C">
        <w:t>Při tvorbě tématu je nutno respektovat, že práce musí odpovídat profilu absolventa daného studijního programu (studijního oboru) příp. specializace, za což je odpovědný garant příslušného studijního programu (studijního oboru), dále jen „garant SP/SO“.</w:t>
      </w:r>
    </w:p>
    <w:p w14:paraId="5AAA1AE2" w14:textId="77777777" w:rsidR="009A2DBF" w:rsidRPr="0016661C" w:rsidRDefault="009A2DBF" w:rsidP="00E7672C">
      <w:pPr>
        <w:pStyle w:val="Seznam1"/>
      </w:pPr>
      <w:r w:rsidRPr="0016661C">
        <w:t>Bakalářskou prací student prokazuje zejména schopnost:</w:t>
      </w:r>
    </w:p>
    <w:p w14:paraId="4AD62871" w14:textId="77777777" w:rsidR="009A2DBF" w:rsidRPr="0016661C" w:rsidRDefault="009A2DBF" w:rsidP="00AF1EE1">
      <w:pPr>
        <w:pStyle w:val="Seznam1"/>
        <w:numPr>
          <w:ilvl w:val="1"/>
          <w:numId w:val="2"/>
        </w:numPr>
      </w:pPr>
      <w:r w:rsidRPr="0016661C">
        <w:t>vybrat z tématu práce problém, kterému se detailněji věnuje,</w:t>
      </w:r>
    </w:p>
    <w:p w14:paraId="14DA56D0" w14:textId="77777777" w:rsidR="009A2DBF" w:rsidRPr="0016661C" w:rsidRDefault="009A2DBF" w:rsidP="00AF1EE1">
      <w:pPr>
        <w:pStyle w:val="Seznam1"/>
        <w:numPr>
          <w:ilvl w:val="1"/>
          <w:numId w:val="2"/>
        </w:numPr>
      </w:pPr>
      <w:r w:rsidRPr="0016661C">
        <w:t xml:space="preserve">vybrat adekvátní teoretická východiska řešeného problému z odborných a vědeckých monografií, článků a dalších zdrojů tištěného i elektronického charakteru, </w:t>
      </w:r>
    </w:p>
    <w:p w14:paraId="17412249" w14:textId="3A1B1B4C" w:rsidR="009A2DBF" w:rsidRPr="0016661C" w:rsidRDefault="009A2DBF" w:rsidP="00AF1EE1">
      <w:pPr>
        <w:pStyle w:val="Seznam1"/>
        <w:numPr>
          <w:ilvl w:val="1"/>
          <w:numId w:val="2"/>
        </w:numPr>
      </w:pPr>
      <w:r w:rsidRPr="0016661C">
        <w:t>vhodně kriticky zpracovat vybraná teoretická východiska řešeného problému</w:t>
      </w:r>
      <w:r w:rsidR="0039659A">
        <w:t>,</w:t>
      </w:r>
      <w:r w:rsidRPr="0016661C">
        <w:t xml:space="preserve"> </w:t>
      </w:r>
    </w:p>
    <w:p w14:paraId="38CD1141" w14:textId="77777777" w:rsidR="009A2DBF" w:rsidRPr="0016661C" w:rsidRDefault="009A2DBF" w:rsidP="00AF1EE1">
      <w:pPr>
        <w:pStyle w:val="Seznam1"/>
        <w:numPr>
          <w:ilvl w:val="1"/>
          <w:numId w:val="2"/>
        </w:numPr>
      </w:pPr>
      <w:r w:rsidRPr="0016661C">
        <w:t xml:space="preserve">použití teoretických metod poznání (metody abstrakce, specifikace, komparace, analogie, indukce, dedukce, modelování atd.), </w:t>
      </w:r>
    </w:p>
    <w:p w14:paraId="2E1BB013" w14:textId="77777777" w:rsidR="009A2DBF" w:rsidRPr="0016661C" w:rsidRDefault="009A2DBF" w:rsidP="00AF1EE1">
      <w:pPr>
        <w:pStyle w:val="Seznam1"/>
        <w:numPr>
          <w:ilvl w:val="1"/>
          <w:numId w:val="2"/>
        </w:numPr>
      </w:pPr>
      <w:r w:rsidRPr="0016661C">
        <w:lastRenderedPageBreak/>
        <w:t xml:space="preserve">formulace vhodných závěrů práce prostřednictvím analýzy a syntézy zjištěných faktů, </w:t>
      </w:r>
    </w:p>
    <w:p w14:paraId="773E8AFC" w14:textId="3CF309AD" w:rsidR="009A2DBF" w:rsidRPr="0016661C" w:rsidRDefault="009A2DBF" w:rsidP="00AF1EE1">
      <w:pPr>
        <w:pStyle w:val="Seznam1"/>
        <w:numPr>
          <w:ilvl w:val="1"/>
          <w:numId w:val="2"/>
        </w:numPr>
      </w:pPr>
      <w:r w:rsidRPr="0016661C">
        <w:t>samostatné práce v daném oboru, tzn. bez závislosti na vedoucím práce</w:t>
      </w:r>
      <w:r w:rsidR="0039659A">
        <w:t>.</w:t>
      </w:r>
    </w:p>
    <w:p w14:paraId="3566EDB1" w14:textId="77777777" w:rsidR="009A2DBF" w:rsidRPr="0016661C" w:rsidRDefault="009A2DBF" w:rsidP="009A2DBF">
      <w:pPr>
        <w:pStyle w:val="Seznam1"/>
      </w:pPr>
      <w:r w:rsidRPr="0016661C">
        <w:t>Diplomovou prací student prokazuje zejména schopnost:</w:t>
      </w:r>
    </w:p>
    <w:p w14:paraId="48B97ACA" w14:textId="77777777" w:rsidR="009A2DBF" w:rsidRPr="0016661C" w:rsidRDefault="009A2DBF" w:rsidP="009A2DBF">
      <w:pPr>
        <w:pStyle w:val="Seznam1"/>
        <w:numPr>
          <w:ilvl w:val="1"/>
          <w:numId w:val="2"/>
        </w:numPr>
      </w:pPr>
      <w:r w:rsidRPr="0016661C">
        <w:t>vybrat z tématu práce problém, kterému se detailněji věnuje,</w:t>
      </w:r>
    </w:p>
    <w:p w14:paraId="0EA868E8" w14:textId="77777777" w:rsidR="009A2DBF" w:rsidRPr="0016661C" w:rsidRDefault="009A2DBF" w:rsidP="009A2DBF">
      <w:pPr>
        <w:pStyle w:val="Seznam1"/>
        <w:numPr>
          <w:ilvl w:val="1"/>
          <w:numId w:val="2"/>
        </w:numPr>
      </w:pPr>
      <w:r w:rsidRPr="0016661C">
        <w:t xml:space="preserve">vybrat adekvátní teoretická východiska řešeného problému z odborných a vědeckých monografií, článků a dalších zdrojů tištěného i elektronického charakteru, </w:t>
      </w:r>
    </w:p>
    <w:p w14:paraId="6DCD57BB" w14:textId="77777777" w:rsidR="009A2DBF" w:rsidRPr="0016661C" w:rsidRDefault="009A2DBF" w:rsidP="009A2DBF">
      <w:pPr>
        <w:pStyle w:val="Seznam1"/>
        <w:numPr>
          <w:ilvl w:val="1"/>
          <w:numId w:val="2"/>
        </w:numPr>
      </w:pPr>
      <w:r w:rsidRPr="0016661C">
        <w:t xml:space="preserve">vhodně kriticky zpracovat vybraná teoretická východiska řešeného problému; </w:t>
      </w:r>
    </w:p>
    <w:p w14:paraId="79AB9DC3" w14:textId="77777777" w:rsidR="009A2DBF" w:rsidRPr="0016661C" w:rsidRDefault="009A2DBF" w:rsidP="009A2DBF">
      <w:pPr>
        <w:pStyle w:val="Seznam1"/>
        <w:numPr>
          <w:ilvl w:val="1"/>
          <w:numId w:val="2"/>
        </w:numPr>
      </w:pPr>
      <w:r w:rsidRPr="0016661C">
        <w:t xml:space="preserve">použití teoretických metod poznání (metody abstrakce, specifikace, komparace, analogie, indukce, dedukce, modelování atd.), </w:t>
      </w:r>
    </w:p>
    <w:p w14:paraId="47D0335B" w14:textId="77777777" w:rsidR="009A2DBF" w:rsidRPr="0016661C" w:rsidRDefault="009A2DBF" w:rsidP="00AF1EE1">
      <w:pPr>
        <w:pStyle w:val="Seznam1"/>
        <w:numPr>
          <w:ilvl w:val="1"/>
          <w:numId w:val="2"/>
        </w:numPr>
      </w:pPr>
      <w:r w:rsidRPr="0016661C">
        <w:t>použít základní empirické metody (pozorování, dotazování, experiment, měření); případně řešit samostatný vědecký úkol,</w:t>
      </w:r>
    </w:p>
    <w:p w14:paraId="194F0B18" w14:textId="77777777" w:rsidR="009A2DBF" w:rsidRPr="0016661C" w:rsidRDefault="009A2DBF" w:rsidP="009A2DBF">
      <w:pPr>
        <w:pStyle w:val="Seznam1"/>
        <w:numPr>
          <w:ilvl w:val="1"/>
          <w:numId w:val="2"/>
        </w:numPr>
      </w:pPr>
      <w:r w:rsidRPr="0016661C">
        <w:t xml:space="preserve">formulace vhodných závěrů práce prostřednictvím analýzy a syntézy zjištěných faktů, </w:t>
      </w:r>
    </w:p>
    <w:p w14:paraId="086953D1" w14:textId="77777777" w:rsidR="009A2DBF" w:rsidRPr="0016661C" w:rsidRDefault="009A2DBF" w:rsidP="009A2DBF">
      <w:pPr>
        <w:pStyle w:val="Seznam1"/>
        <w:numPr>
          <w:ilvl w:val="1"/>
          <w:numId w:val="2"/>
        </w:numPr>
      </w:pPr>
      <w:r w:rsidRPr="0016661C">
        <w:t>aplikace teoretických poznatků získaných během studia při řešení konkrétního úkolu v rámci daného oboru,</w:t>
      </w:r>
    </w:p>
    <w:p w14:paraId="4BC11FF7" w14:textId="77777777" w:rsidR="009A2DBF" w:rsidRPr="0016661C" w:rsidRDefault="009A2DBF" w:rsidP="009A2DBF">
      <w:pPr>
        <w:pStyle w:val="Seznam1"/>
        <w:numPr>
          <w:ilvl w:val="1"/>
          <w:numId w:val="2"/>
        </w:numPr>
      </w:pPr>
      <w:r w:rsidRPr="0016661C">
        <w:t xml:space="preserve">rozšíření poznatkového systému daného oboru o nové poznatky prostřednictvím vlastního poznání získaného z vlastního výzkumu, </w:t>
      </w:r>
    </w:p>
    <w:p w14:paraId="4AF4128F" w14:textId="1A13C731" w:rsidR="00EF1ADA" w:rsidRPr="0016661C" w:rsidRDefault="00EF1ADA" w:rsidP="00EF1ADA">
      <w:pPr>
        <w:pStyle w:val="Seznam1"/>
        <w:numPr>
          <w:ilvl w:val="1"/>
          <w:numId w:val="2"/>
        </w:numPr>
      </w:pPr>
      <w:r w:rsidRPr="0016661C">
        <w:t>samostatné práce v daném oboru, tzn. bez závislosti na vedoucím práce</w:t>
      </w:r>
      <w:r w:rsidR="00D133D4">
        <w:t>.</w:t>
      </w:r>
    </w:p>
    <w:p w14:paraId="1078CAE6" w14:textId="77777777" w:rsidR="00B90981" w:rsidRPr="0016661C" w:rsidRDefault="00B90981" w:rsidP="00887409">
      <w:pPr>
        <w:pStyle w:val="Seznam1"/>
        <w:numPr>
          <w:ilvl w:val="0"/>
          <w:numId w:val="0"/>
        </w:numPr>
        <w:jc w:val="center"/>
      </w:pPr>
    </w:p>
    <w:p w14:paraId="5BD274AA" w14:textId="77777777" w:rsidR="00B90981" w:rsidRPr="0016661C" w:rsidRDefault="00B90981" w:rsidP="00885531">
      <w:pPr>
        <w:pStyle w:val="Nzevlnku"/>
        <w:spacing w:after="0"/>
        <w:outlineLvl w:val="0"/>
      </w:pPr>
      <w:r w:rsidRPr="0016661C">
        <w:t xml:space="preserve">Článek </w:t>
      </w:r>
      <w:r w:rsidR="008635C8" w:rsidRPr="0016661C">
        <w:t>2</w:t>
      </w:r>
    </w:p>
    <w:p w14:paraId="33D2799F" w14:textId="77777777" w:rsidR="00B90981" w:rsidRPr="0016661C" w:rsidRDefault="00B90981" w:rsidP="003C023E">
      <w:pPr>
        <w:pStyle w:val="Nzevlnku"/>
        <w:spacing w:after="0"/>
      </w:pPr>
      <w:r w:rsidRPr="0016661C">
        <w:t>Autorství, vlastnictví a užití díla</w:t>
      </w:r>
    </w:p>
    <w:p w14:paraId="2C9096C3" w14:textId="77777777" w:rsidR="00B90981" w:rsidRPr="0016661C" w:rsidRDefault="00A62001" w:rsidP="00B63A35">
      <w:pPr>
        <w:pStyle w:val="Seznam1"/>
        <w:numPr>
          <w:ilvl w:val="3"/>
          <w:numId w:val="2"/>
        </w:numPr>
        <w:tabs>
          <w:tab w:val="clear" w:pos="567"/>
          <w:tab w:val="clear" w:pos="1440"/>
        </w:tabs>
        <w:ind w:left="357" w:hanging="357"/>
      </w:pPr>
      <w:r w:rsidRPr="0016661C">
        <w:t>P</w:t>
      </w:r>
      <w:r w:rsidR="00635F39" w:rsidRPr="0016661C">
        <w:t>ráce</w:t>
      </w:r>
      <w:r w:rsidR="00DA451E" w:rsidRPr="0016661C">
        <w:t xml:space="preserve"> </w:t>
      </w:r>
      <w:r w:rsidR="00635F39" w:rsidRPr="0016661C">
        <w:t xml:space="preserve">vytvořená </w:t>
      </w:r>
      <w:r w:rsidR="00B90981" w:rsidRPr="0016661C">
        <w:t>studentem v rámci plnění jeho studijních povinností je dílem školním</w:t>
      </w:r>
      <w:r w:rsidR="00635F39" w:rsidRPr="0016661C">
        <w:t xml:space="preserve"> (dále také jako „dílo“)</w:t>
      </w:r>
      <w:r w:rsidR="00B90981" w:rsidRPr="0016661C">
        <w:t xml:space="preserve"> ve smyslu ustanovení § 60 zákona č. 121/2000 Sb., Autorský zákon v platném znění (dále také jako „</w:t>
      </w:r>
      <w:proofErr w:type="spellStart"/>
      <w:r w:rsidR="00B90981" w:rsidRPr="0016661C">
        <w:t>AutZ</w:t>
      </w:r>
      <w:proofErr w:type="spellEnd"/>
      <w:r w:rsidR="00B90981" w:rsidRPr="0016661C">
        <w:t xml:space="preserve">“). V souladu s ustanovením § 60 </w:t>
      </w:r>
      <w:proofErr w:type="spellStart"/>
      <w:r w:rsidR="00B90981" w:rsidRPr="0016661C">
        <w:t>AutZ</w:t>
      </w:r>
      <w:proofErr w:type="spellEnd"/>
      <w:r w:rsidR="00B90981" w:rsidRPr="0016661C">
        <w:t xml:space="preserve"> vzniká UTB právo na uzavření licenční smlouvy o užití školního díla. To znamená, že vlastníkem díla zůstává student, uživatelem UTB.</w:t>
      </w:r>
    </w:p>
    <w:p w14:paraId="41F4940D" w14:textId="77777777" w:rsidR="00B90981" w:rsidRPr="0016661C" w:rsidRDefault="00B90981" w:rsidP="00B63A35">
      <w:pPr>
        <w:pStyle w:val="Seznam1"/>
        <w:numPr>
          <w:ilvl w:val="3"/>
          <w:numId w:val="2"/>
        </w:numPr>
        <w:tabs>
          <w:tab w:val="clear" w:pos="567"/>
          <w:tab w:val="clear" w:pos="1440"/>
        </w:tabs>
        <w:ind w:left="357" w:hanging="357"/>
      </w:pPr>
      <w:r w:rsidRPr="0016661C">
        <w:t xml:space="preserve">UTB, zastoupena vedoucím </w:t>
      </w:r>
      <w:r w:rsidR="009E4887" w:rsidRPr="0016661C">
        <w:t xml:space="preserve">zaměstnancem </w:t>
      </w:r>
      <w:r w:rsidRPr="0016661C">
        <w:t xml:space="preserve">součásti, je v případě výhradního užití díla povinna uzavřít se studentem licenční smlouvu o užití školního díla, jejíž obecný vzor tvoří </w:t>
      </w:r>
      <w:r w:rsidR="00DA451E" w:rsidRPr="0016661C">
        <w:t>P</w:t>
      </w:r>
      <w:r w:rsidRPr="0016661C">
        <w:t xml:space="preserve">řílohu č. 3 </w:t>
      </w:r>
      <w:proofErr w:type="gramStart"/>
      <w:r w:rsidRPr="0016661C">
        <w:t>této</w:t>
      </w:r>
      <w:proofErr w:type="gramEnd"/>
      <w:r w:rsidRPr="0016661C">
        <w:t xml:space="preserve"> směrnice, která vymezí rozsah a způsob užití školního díla jednotlivými stranami smlouvy. Návrh licenční smlouvy připravuje a předkládá vedoucí pracovník ústavu.</w:t>
      </w:r>
    </w:p>
    <w:p w14:paraId="5EE08F10" w14:textId="77777777" w:rsidR="00B90981" w:rsidRPr="0016661C" w:rsidRDefault="00B90981" w:rsidP="00887409">
      <w:pPr>
        <w:pStyle w:val="Seznam1"/>
        <w:numPr>
          <w:ilvl w:val="0"/>
          <w:numId w:val="0"/>
        </w:numPr>
        <w:ind w:left="442" w:hanging="442"/>
      </w:pPr>
    </w:p>
    <w:p w14:paraId="67DD3892" w14:textId="77777777" w:rsidR="00B90981" w:rsidRPr="0016661C" w:rsidRDefault="00B90981" w:rsidP="00885531">
      <w:pPr>
        <w:pStyle w:val="Nzevlnku"/>
        <w:spacing w:after="0"/>
        <w:outlineLvl w:val="0"/>
      </w:pPr>
      <w:r w:rsidRPr="0016661C">
        <w:t xml:space="preserve">Článek </w:t>
      </w:r>
      <w:r w:rsidR="008635C8" w:rsidRPr="0016661C">
        <w:t>3</w:t>
      </w:r>
    </w:p>
    <w:p w14:paraId="2CD01820" w14:textId="77777777" w:rsidR="00B90981" w:rsidRPr="0016661C" w:rsidRDefault="00B90981" w:rsidP="00887409">
      <w:pPr>
        <w:pStyle w:val="Nzevlnku"/>
        <w:spacing w:after="0"/>
      </w:pPr>
      <w:r w:rsidRPr="0016661C">
        <w:t>Uložení a zpřístupnění prací</w:t>
      </w:r>
    </w:p>
    <w:p w14:paraId="463A4A5B" w14:textId="77777777" w:rsidR="00B90981" w:rsidRPr="0016661C" w:rsidRDefault="00B90981" w:rsidP="00112526">
      <w:pPr>
        <w:pStyle w:val="Seznam1"/>
        <w:numPr>
          <w:ilvl w:val="3"/>
          <w:numId w:val="16"/>
        </w:numPr>
        <w:tabs>
          <w:tab w:val="clear" w:pos="567"/>
          <w:tab w:val="clear" w:pos="1440"/>
        </w:tabs>
        <w:ind w:left="357" w:hanging="357"/>
      </w:pPr>
      <w:r w:rsidRPr="0016661C">
        <w:t xml:space="preserve">Shromážděním a formální kontrolou </w:t>
      </w:r>
      <w:r w:rsidR="00A62001" w:rsidRPr="0016661C">
        <w:t>prací</w:t>
      </w:r>
      <w:r w:rsidRPr="0016661C">
        <w:t xml:space="preserve"> před obhajobou jsou pověřeny příslušné ústavy.</w:t>
      </w:r>
    </w:p>
    <w:p w14:paraId="454370E1" w14:textId="725E66B1" w:rsidR="00B90981" w:rsidRPr="0016661C" w:rsidRDefault="00B90981" w:rsidP="00112526">
      <w:pPr>
        <w:pStyle w:val="Seznam1"/>
        <w:numPr>
          <w:ilvl w:val="3"/>
          <w:numId w:val="2"/>
        </w:numPr>
        <w:tabs>
          <w:tab w:val="clear" w:pos="567"/>
          <w:tab w:val="clear" w:pos="1440"/>
        </w:tabs>
        <w:ind w:left="357" w:hanging="357"/>
      </w:pPr>
      <w:r w:rsidRPr="0016661C">
        <w:t xml:space="preserve">Uchováváním, zpracováním a zpřístupňováním </w:t>
      </w:r>
      <w:r w:rsidR="00A62001" w:rsidRPr="0016661C">
        <w:t>prací</w:t>
      </w:r>
      <w:r w:rsidRPr="0016661C">
        <w:t xml:space="preserve"> v elektronické podobě je pověřena K UTB.</w:t>
      </w:r>
      <w:r w:rsidR="00FF21B1" w:rsidRPr="0016661C">
        <w:t xml:space="preserve"> Postupuje přitom v souladu s </w:t>
      </w:r>
      <w:proofErr w:type="spellStart"/>
      <w:r w:rsidR="00FF21B1" w:rsidRPr="0016661C">
        <w:t>ust</w:t>
      </w:r>
      <w:proofErr w:type="spellEnd"/>
      <w:r w:rsidR="00FF21B1" w:rsidRPr="0016661C">
        <w:t xml:space="preserve">. § 47b zákona č. 111/1998 Sb., zákon </w:t>
      </w:r>
      <w:r w:rsidR="00D133D4">
        <w:br/>
      </w:r>
      <w:r w:rsidR="00FF21B1" w:rsidRPr="0016661C">
        <w:t>o vysokých školách a o změně a doplnění dalších zákonů, v platném znění</w:t>
      </w:r>
      <w:r w:rsidR="0023703E" w:rsidRPr="0016661C">
        <w:t xml:space="preserve"> (dále jen „</w:t>
      </w:r>
      <w:proofErr w:type="spellStart"/>
      <w:r w:rsidR="0023703E" w:rsidRPr="0016661C">
        <w:t>ZoVŠ</w:t>
      </w:r>
      <w:proofErr w:type="spellEnd"/>
      <w:r w:rsidR="0023703E" w:rsidRPr="0016661C">
        <w:t>“).</w:t>
      </w:r>
      <w:r w:rsidR="00ED48D2" w:rsidRPr="0016661C">
        <w:t xml:space="preserve"> Fyzické výtisky prací UTB ne</w:t>
      </w:r>
      <w:r w:rsidR="009F4840" w:rsidRPr="0016661C">
        <w:t>uchovává</w:t>
      </w:r>
      <w:r w:rsidR="00ED48D2" w:rsidRPr="0016661C">
        <w:t>.</w:t>
      </w:r>
    </w:p>
    <w:p w14:paraId="474E5030" w14:textId="03CD5921" w:rsidR="00B90981" w:rsidRPr="0016661C" w:rsidRDefault="00B90981" w:rsidP="00F65251">
      <w:pPr>
        <w:pStyle w:val="Seznam1"/>
        <w:numPr>
          <w:ilvl w:val="3"/>
          <w:numId w:val="2"/>
        </w:numPr>
        <w:tabs>
          <w:tab w:val="clear" w:pos="567"/>
          <w:tab w:val="clear" w:pos="1440"/>
        </w:tabs>
        <w:ind w:left="360"/>
      </w:pPr>
      <w:r w:rsidRPr="0016661C">
        <w:t xml:space="preserve">Za označení obhájených </w:t>
      </w:r>
      <w:r w:rsidR="00A62001" w:rsidRPr="0016661C">
        <w:t>prací</w:t>
      </w:r>
      <w:r w:rsidRPr="0016661C">
        <w:t xml:space="preserve"> v IS/STAG, popř. za předání licenčních smluv</w:t>
      </w:r>
      <w:r w:rsidR="00D133D4">
        <w:t>,</w:t>
      </w:r>
      <w:r w:rsidRPr="0016661C">
        <w:t xml:space="preserve"> zodpovídá ředitel ústavu, který organizoval obhajoby </w:t>
      </w:r>
      <w:r w:rsidR="00A62001" w:rsidRPr="0016661C">
        <w:t>prací</w:t>
      </w:r>
      <w:r w:rsidRPr="0016661C">
        <w:t>.</w:t>
      </w:r>
    </w:p>
    <w:p w14:paraId="22672339" w14:textId="6320FDF9" w:rsidR="00B90981" w:rsidRPr="0016661C" w:rsidRDefault="00B90981" w:rsidP="0042449F">
      <w:pPr>
        <w:pStyle w:val="Seznam1"/>
        <w:numPr>
          <w:ilvl w:val="3"/>
          <w:numId w:val="2"/>
        </w:numPr>
        <w:tabs>
          <w:tab w:val="clear" w:pos="567"/>
          <w:tab w:val="clear" w:pos="1440"/>
        </w:tabs>
        <w:ind w:left="360"/>
      </w:pPr>
      <w:r w:rsidRPr="0016661C">
        <w:t xml:space="preserve">Všechny </w:t>
      </w:r>
      <w:r w:rsidR="00A62001" w:rsidRPr="0016661C">
        <w:t>práce</w:t>
      </w:r>
      <w:r w:rsidRPr="0016661C">
        <w:t xml:space="preserve"> včetně posudků vedoucího a oponenta/ů a záznamu o průběhu</w:t>
      </w:r>
      <w:r w:rsidR="00FF77E1" w:rsidRPr="0016661C">
        <w:t xml:space="preserve"> a </w:t>
      </w:r>
      <w:r w:rsidRPr="0016661C">
        <w:t xml:space="preserve">výsledku obhajoby </w:t>
      </w:r>
      <w:r w:rsidR="008635C8" w:rsidRPr="0016661C">
        <w:t>jsou</w:t>
      </w:r>
      <w:r w:rsidRPr="0016661C">
        <w:t xml:space="preserve"> evidovány v Digitální knihovně prací </w:t>
      </w:r>
      <w:proofErr w:type="spellStart"/>
      <w:r w:rsidRPr="0016661C">
        <w:t>DSpace</w:t>
      </w:r>
      <w:proofErr w:type="spellEnd"/>
      <w:r w:rsidRPr="0016661C">
        <w:t xml:space="preserve"> UTB (dále jen „Digitální </w:t>
      </w:r>
      <w:r w:rsidRPr="0016661C">
        <w:lastRenderedPageBreak/>
        <w:t xml:space="preserve">knihovna prací“), kde </w:t>
      </w:r>
      <w:r w:rsidR="008635C8" w:rsidRPr="0016661C">
        <w:t>jsou</w:t>
      </w:r>
      <w:r w:rsidRPr="0016661C">
        <w:t xml:space="preserve"> i uchovávány.</w:t>
      </w:r>
      <w:r w:rsidR="001706D4" w:rsidRPr="0016661C">
        <w:t xml:space="preserve"> Osobní údaje uvedené v těchto dokum</w:t>
      </w:r>
      <w:r w:rsidR="00ED48D2" w:rsidRPr="0016661C">
        <w:t>en</w:t>
      </w:r>
      <w:r w:rsidR="001706D4" w:rsidRPr="0016661C">
        <w:t>tech musí být anonymizovány v souladu s Přílohou č. 1. této směrnice.</w:t>
      </w:r>
    </w:p>
    <w:p w14:paraId="69BEF6C1" w14:textId="77777777" w:rsidR="00B90981" w:rsidRPr="0016661C" w:rsidRDefault="00A62001" w:rsidP="0042449F">
      <w:pPr>
        <w:pStyle w:val="Seznam1"/>
        <w:numPr>
          <w:ilvl w:val="3"/>
          <w:numId w:val="2"/>
        </w:numPr>
        <w:tabs>
          <w:tab w:val="clear" w:pos="567"/>
          <w:tab w:val="clear" w:pos="1440"/>
        </w:tabs>
        <w:ind w:left="360"/>
      </w:pPr>
      <w:r w:rsidRPr="0016661C">
        <w:t>Práce</w:t>
      </w:r>
      <w:r w:rsidR="00B90981" w:rsidRPr="0016661C">
        <w:t xml:space="preserve"> v </w:t>
      </w:r>
      <w:r w:rsidR="00E36349" w:rsidRPr="0016661C">
        <w:t xml:space="preserve">Digitální </w:t>
      </w:r>
      <w:r w:rsidR="00B90981" w:rsidRPr="0016661C">
        <w:t xml:space="preserve">knihovně prací </w:t>
      </w:r>
      <w:r w:rsidR="00D92AA5" w:rsidRPr="0016661C">
        <w:t xml:space="preserve">jsou </w:t>
      </w:r>
      <w:r w:rsidR="00B90981" w:rsidRPr="0016661C">
        <w:t>zpřístupněny v plné verzi</w:t>
      </w:r>
      <w:r w:rsidR="00447518" w:rsidRPr="0016661C">
        <w:t xml:space="preserve"> a bez omezení</w:t>
      </w:r>
      <w:r w:rsidR="00B90981" w:rsidRPr="0016661C">
        <w:t>. V</w:t>
      </w:r>
      <w:r w:rsidR="00E7289A" w:rsidRPr="0016661C">
        <w:t> </w:t>
      </w:r>
      <w:r w:rsidR="00B90981" w:rsidRPr="0016661C">
        <w:t>opodstatněných případech může děkan na základě žádosti studenta rozhodnout o</w:t>
      </w:r>
      <w:r w:rsidR="00E7289A" w:rsidRPr="0016661C">
        <w:t> </w:t>
      </w:r>
      <w:r w:rsidR="00482EDB" w:rsidRPr="0016661C">
        <w:t>odlož</w:t>
      </w:r>
      <w:r w:rsidR="00E25044" w:rsidRPr="0016661C">
        <w:t>ení</w:t>
      </w:r>
      <w:r w:rsidR="00657D38" w:rsidRPr="0016661C">
        <w:t xml:space="preserve"> zveřejnění po dobu trvání překážky pro zveřejnění, nejdéle však na dobu 3 let</w:t>
      </w:r>
      <w:r w:rsidR="00B90981" w:rsidRPr="0016661C">
        <w:t xml:space="preserve">. Žádost se podává před odevzdáním </w:t>
      </w:r>
      <w:r w:rsidRPr="0016661C">
        <w:t>práce</w:t>
      </w:r>
      <w:r w:rsidR="00B90981" w:rsidRPr="0016661C">
        <w:t xml:space="preserve">. </w:t>
      </w:r>
    </w:p>
    <w:p w14:paraId="5E0D3B07" w14:textId="7BAB6D18" w:rsidR="00BE004F" w:rsidRPr="0016661C" w:rsidRDefault="00192CA3" w:rsidP="00BE004F">
      <w:pPr>
        <w:pStyle w:val="Seznam1"/>
        <w:numPr>
          <w:ilvl w:val="3"/>
          <w:numId w:val="2"/>
        </w:numPr>
        <w:tabs>
          <w:tab w:val="clear" w:pos="567"/>
          <w:tab w:val="clear" w:pos="1440"/>
        </w:tabs>
        <w:ind w:left="360"/>
      </w:pPr>
      <w:r w:rsidRPr="0016661C">
        <w:t>Práce, u kterých proběhla obhajoba, jsou po zpracování zpřístupněny on-line v rámci Digitální knihovny prací podle zvláštních předpisů</w:t>
      </w:r>
      <w:r w:rsidRPr="0016661C">
        <w:rPr>
          <w:rStyle w:val="Znakapoznpodarou"/>
        </w:rPr>
        <w:t>1</w:t>
      </w:r>
      <w:r w:rsidRPr="0016661C">
        <w:t xml:space="preserve">. V případě, že děkan vyhoví žádosti studenta o odložení zveřejnění práce po dobu trvání překážky pro zveřejnění, zajistí zveřejnění informace o odložení spolu s odůvodněním a určením doby pro odložení zveřejnění v Digitální knihovně prací a rovněž zajistí zaslání jednoho výtisku práce k uchování Ministerstvu školství, mládeže a tělovýchovy dle </w:t>
      </w:r>
      <w:proofErr w:type="spellStart"/>
      <w:r w:rsidRPr="0016661C">
        <w:t>ust</w:t>
      </w:r>
      <w:proofErr w:type="spellEnd"/>
      <w:r w:rsidRPr="0016661C">
        <w:t xml:space="preserve">. § 47b odst. 4 </w:t>
      </w:r>
      <w:proofErr w:type="spellStart"/>
      <w:r w:rsidRPr="0016661C">
        <w:t>ZoVŠ</w:t>
      </w:r>
      <w:proofErr w:type="spellEnd"/>
      <w:r w:rsidRPr="0016661C">
        <w:t>.</w:t>
      </w:r>
    </w:p>
    <w:p w14:paraId="3C9E717B" w14:textId="77777777" w:rsidR="00B90981" w:rsidRPr="0016661C" w:rsidRDefault="00B90981" w:rsidP="00E85D64">
      <w:pPr>
        <w:pStyle w:val="Seznam1"/>
        <w:numPr>
          <w:ilvl w:val="0"/>
          <w:numId w:val="0"/>
        </w:numPr>
        <w:tabs>
          <w:tab w:val="clear" w:pos="567"/>
        </w:tabs>
        <w:ind w:left="360"/>
      </w:pPr>
    </w:p>
    <w:p w14:paraId="257451C7" w14:textId="77777777" w:rsidR="00A457A0" w:rsidRPr="0016661C" w:rsidRDefault="00A457A0" w:rsidP="00A457A0">
      <w:pPr>
        <w:pStyle w:val="Nzevlnku"/>
        <w:spacing w:after="0"/>
        <w:outlineLvl w:val="0"/>
      </w:pPr>
      <w:r w:rsidRPr="0016661C">
        <w:t>Článek 4</w:t>
      </w:r>
    </w:p>
    <w:p w14:paraId="7A720DD1" w14:textId="6C8332B4" w:rsidR="00A457A0" w:rsidRPr="0016661C" w:rsidRDefault="00AB0D0B" w:rsidP="00A457A0">
      <w:pPr>
        <w:pStyle w:val="Nzevlnku"/>
        <w:spacing w:after="0"/>
      </w:pPr>
      <w:r w:rsidRPr="0016661C">
        <w:t>S</w:t>
      </w:r>
      <w:r w:rsidR="00A457A0" w:rsidRPr="0016661C">
        <w:t>tudent a vedoucí práce</w:t>
      </w:r>
    </w:p>
    <w:p w14:paraId="0488F28E" w14:textId="74857E4D" w:rsidR="00B90981" w:rsidRPr="0016661C" w:rsidRDefault="00EF1080" w:rsidP="00AF1EE1">
      <w:pPr>
        <w:pStyle w:val="Seznam1"/>
        <w:numPr>
          <w:ilvl w:val="0"/>
          <w:numId w:val="27"/>
        </w:numPr>
      </w:pPr>
      <w:r w:rsidRPr="0016661C">
        <w:t>Vedoucí práce nav</w:t>
      </w:r>
      <w:r w:rsidR="0059228D" w:rsidRPr="0016661C">
        <w:t>r</w:t>
      </w:r>
      <w:r w:rsidRPr="0016661C">
        <w:t xml:space="preserve">huje téma práce, které musí obsahovat vyplněné zásady </w:t>
      </w:r>
      <w:r w:rsidR="00D133D4">
        <w:br/>
      </w:r>
      <w:r w:rsidRPr="0016661C">
        <w:t>pro vypracování</w:t>
      </w:r>
      <w:r w:rsidR="00D133D4">
        <w:t>,</w:t>
      </w:r>
      <w:r w:rsidRPr="0016661C">
        <w:t xml:space="preserve"> tj. specifičtější určení oblasti tématu a postupu pro vypracování, dále uvede nejméně </w:t>
      </w:r>
      <w:r w:rsidR="006C33C4" w:rsidRPr="0016661C">
        <w:t>3</w:t>
      </w:r>
      <w:r w:rsidRPr="0016661C">
        <w:t xml:space="preserve"> odborné zdroje</w:t>
      </w:r>
      <w:r w:rsidR="007C1AF7" w:rsidRPr="0016661C">
        <w:t xml:space="preserve"> v seznamu doporučené literatury</w:t>
      </w:r>
      <w:r w:rsidRPr="0016661C">
        <w:t>, podle kterých bude práce vypracována</w:t>
      </w:r>
      <w:r w:rsidR="00C31509" w:rsidRPr="0016661C">
        <w:t xml:space="preserve"> a anglický název práce</w:t>
      </w:r>
      <w:r w:rsidRPr="0016661C">
        <w:t>. Tento návrh práce následně schvaluje garant SP/SO.</w:t>
      </w:r>
    </w:p>
    <w:p w14:paraId="14CDED28" w14:textId="6A7BF0AF" w:rsidR="00EF1080" w:rsidRPr="0016661C" w:rsidRDefault="00EF1080" w:rsidP="00AF1EE1">
      <w:pPr>
        <w:pStyle w:val="Seznam1"/>
      </w:pPr>
      <w:r w:rsidRPr="0016661C">
        <w:t xml:space="preserve">Student </w:t>
      </w:r>
      <w:r w:rsidR="00ED48D2" w:rsidRPr="0016661C">
        <w:t xml:space="preserve">je </w:t>
      </w:r>
      <w:r w:rsidRPr="0016661C">
        <w:t xml:space="preserve">po výběru tématu práce </w:t>
      </w:r>
      <w:proofErr w:type="spellStart"/>
      <w:r w:rsidRPr="0016661C">
        <w:t>povinnen</w:t>
      </w:r>
      <w:proofErr w:type="spellEnd"/>
      <w:r w:rsidRPr="0016661C">
        <w:t xml:space="preserve"> vedoucímu práce prokázat seznámení se s tématem vhodnou formou </w:t>
      </w:r>
      <w:r w:rsidR="006C33C4" w:rsidRPr="0016661C">
        <w:t xml:space="preserve">např. </w:t>
      </w:r>
      <w:r w:rsidRPr="0016661C">
        <w:t xml:space="preserve">tzv. </w:t>
      </w:r>
      <w:r w:rsidR="000C2360" w:rsidRPr="0016661C">
        <w:t>tezí</w:t>
      </w:r>
      <w:r w:rsidRPr="0016661C">
        <w:t>, kter</w:t>
      </w:r>
      <w:r w:rsidR="00ED48D2" w:rsidRPr="0016661C">
        <w:t>é</w:t>
      </w:r>
      <w:r w:rsidR="000C2360" w:rsidRPr="0016661C">
        <w:t xml:space="preserve"> jsou evidovány</w:t>
      </w:r>
      <w:r w:rsidRPr="0016661C">
        <w:t xml:space="preserve"> u vedoucího práce </w:t>
      </w:r>
      <w:r w:rsidR="00D133D4">
        <w:br/>
      </w:r>
      <w:r w:rsidRPr="0016661C">
        <w:t>a jej</w:t>
      </w:r>
      <w:r w:rsidR="00ED48D2" w:rsidRPr="0016661C">
        <w:t>ich</w:t>
      </w:r>
      <w:r w:rsidRPr="0016661C">
        <w:t xml:space="preserve">ž formu </w:t>
      </w:r>
      <w:r w:rsidR="00ED48D2" w:rsidRPr="0016661C">
        <w:t>s</w:t>
      </w:r>
      <w:r w:rsidRPr="0016661C">
        <w:t xml:space="preserve">tanovuje </w:t>
      </w:r>
      <w:r w:rsidR="00ED48D2" w:rsidRPr="0016661C">
        <w:t xml:space="preserve">vnitřní norma součásti, popř. </w:t>
      </w:r>
      <w:r w:rsidRPr="0016661C">
        <w:t>garant SP/SO</w:t>
      </w:r>
      <w:r w:rsidR="00ED48D2" w:rsidRPr="0016661C">
        <w:t>.</w:t>
      </w:r>
      <w:r w:rsidRPr="0016661C">
        <w:t xml:space="preserve"> Cílem </w:t>
      </w:r>
      <w:r w:rsidR="00ED48D2" w:rsidRPr="0016661C">
        <w:t xml:space="preserve">tezí </w:t>
      </w:r>
      <w:r w:rsidRPr="0016661C">
        <w:t xml:space="preserve">je upřesnění představ a požadavků </w:t>
      </w:r>
      <w:r w:rsidR="00ED48D2" w:rsidRPr="0016661C">
        <w:t xml:space="preserve">studenta a vedoucího práce </w:t>
      </w:r>
      <w:r w:rsidRPr="0016661C">
        <w:t>a představení základního návrhu</w:t>
      </w:r>
      <w:r w:rsidR="00ED48D2" w:rsidRPr="0016661C">
        <w:t xml:space="preserve"> práce</w:t>
      </w:r>
      <w:r w:rsidR="006C33C4" w:rsidRPr="0016661C">
        <w:t>, kter</w:t>
      </w:r>
      <w:r w:rsidR="00ED48D2" w:rsidRPr="0016661C">
        <w:t>ý</w:t>
      </w:r>
      <w:r w:rsidRPr="0016661C">
        <w:t xml:space="preserve"> musí obsahovat: úvod k problému a zdůvodnění potřeby jeho řešení, přehled poznatků o problému, cíle práce a postup řešení (metody).</w:t>
      </w:r>
    </w:p>
    <w:p w14:paraId="3B0FDA85" w14:textId="4B4BEB47" w:rsidR="00EF1080" w:rsidRPr="0016661C" w:rsidRDefault="00EF1080" w:rsidP="00AF1EE1">
      <w:pPr>
        <w:pStyle w:val="Seznam1"/>
      </w:pPr>
      <w:r w:rsidRPr="0016661C">
        <w:t xml:space="preserve">Student </w:t>
      </w:r>
      <w:r w:rsidR="00AB0D0B" w:rsidRPr="0016661C">
        <w:t xml:space="preserve">v průběhu tvorby práce </w:t>
      </w:r>
      <w:r w:rsidR="002260AD" w:rsidRPr="0016661C">
        <w:t>vícekrát</w:t>
      </w:r>
      <w:r w:rsidRPr="0016661C">
        <w:t xml:space="preserve"> us</w:t>
      </w:r>
      <w:r w:rsidR="00AB0D0B" w:rsidRPr="0016661C">
        <w:t>kuteční</w:t>
      </w:r>
      <w:r w:rsidR="00ED48D2" w:rsidRPr="0016661C">
        <w:t xml:space="preserve"> konzultaci s vedoucím práce. Konzultace</w:t>
      </w:r>
      <w:r w:rsidRPr="0016661C">
        <w:t xml:space="preserve"> musí být evidovaná a uskutečněná nejméně 2 měsíce před plánovaným odevzdáním práce, </w:t>
      </w:r>
      <w:r w:rsidR="00ED48D2" w:rsidRPr="0016661C">
        <w:t>tedy v</w:t>
      </w:r>
      <w:r w:rsidR="00D133D4">
        <w:t> </w:t>
      </w:r>
      <w:r w:rsidR="00ED48D2" w:rsidRPr="0016661C">
        <w:t>době</w:t>
      </w:r>
      <w:r w:rsidR="00D133D4">
        <w:t>,</w:t>
      </w:r>
      <w:r w:rsidR="00ED48D2" w:rsidRPr="0016661C">
        <w:t xml:space="preserve"> </w:t>
      </w:r>
      <w:r w:rsidRPr="0016661C">
        <w:t xml:space="preserve">kdy je </w:t>
      </w:r>
      <w:r w:rsidR="00ED48D2" w:rsidRPr="0016661C">
        <w:t>již</w:t>
      </w:r>
      <w:r w:rsidRPr="0016661C">
        <w:t xml:space="preserve"> ve stadiu rozpracovanosti. Při této konzultaci student elektronicky předloží vedoucímu </w:t>
      </w:r>
      <w:r w:rsidR="00ED48D2" w:rsidRPr="0016661C">
        <w:t xml:space="preserve">práce svou </w:t>
      </w:r>
      <w:r w:rsidRPr="0016661C">
        <w:t>rozpracovanou práci.</w:t>
      </w:r>
    </w:p>
    <w:p w14:paraId="6A3EE2A0" w14:textId="46BE92C6" w:rsidR="0060465C" w:rsidRPr="0016661C" w:rsidRDefault="00EF1080" w:rsidP="00AF1EE1">
      <w:pPr>
        <w:pStyle w:val="Seznam1"/>
      </w:pPr>
      <w:r w:rsidRPr="0016661C">
        <w:t xml:space="preserve">Vedoucí </w:t>
      </w:r>
      <w:r w:rsidR="00ED48D2" w:rsidRPr="0016661C">
        <w:t xml:space="preserve">práce </w:t>
      </w:r>
      <w:r w:rsidR="00AB0D0B" w:rsidRPr="0016661C">
        <w:t>vede</w:t>
      </w:r>
      <w:r w:rsidRPr="0016661C">
        <w:t xml:space="preserve"> záznam o průběhu </w:t>
      </w:r>
      <w:r w:rsidR="00AB0D0B" w:rsidRPr="0016661C">
        <w:t>konzultace</w:t>
      </w:r>
      <w:r w:rsidR="00ED48D2" w:rsidRPr="0016661C">
        <w:t>,</w:t>
      </w:r>
      <w:r w:rsidR="00DC2BDC" w:rsidRPr="0016661C">
        <w:t xml:space="preserve"> jejíž formu stanovuje </w:t>
      </w:r>
      <w:r w:rsidR="00ED48D2" w:rsidRPr="0016661C">
        <w:t xml:space="preserve">vnitřní norma součásti popř. </w:t>
      </w:r>
      <w:r w:rsidR="00DC2BDC" w:rsidRPr="0016661C">
        <w:t>garant SP/SO</w:t>
      </w:r>
      <w:r w:rsidR="0060465C" w:rsidRPr="0016661C">
        <w:t>.</w:t>
      </w:r>
    </w:p>
    <w:p w14:paraId="09890AD1" w14:textId="2FCD5D6A" w:rsidR="00EF1080" w:rsidRPr="0016661C" w:rsidRDefault="0060465C" w:rsidP="00AF1EE1">
      <w:pPr>
        <w:pStyle w:val="Seznam1"/>
      </w:pPr>
      <w:r w:rsidRPr="0016661C">
        <w:t>Student v průběhu zpracování závěrečné práce pravidelně konzult</w:t>
      </w:r>
      <w:r w:rsidR="00AB0D0B" w:rsidRPr="0016661C">
        <w:t>uje</w:t>
      </w:r>
      <w:r w:rsidRPr="0016661C">
        <w:t xml:space="preserve"> s vedoucím práce její obsah a formu. Má právo diskutovat problematiku s kterýmkoliv členem pracoviště, kde práce vzniká, s kterýmkoliv jiným pracovištěm UTB a v nezbytných případech </w:t>
      </w:r>
      <w:r w:rsidR="00D133D4">
        <w:br/>
      </w:r>
      <w:r w:rsidRPr="0016661C">
        <w:t xml:space="preserve">i s jakoukoliv externí institucí. </w:t>
      </w:r>
    </w:p>
    <w:p w14:paraId="69709C9C" w14:textId="77777777" w:rsidR="0060465C" w:rsidRPr="0016661C" w:rsidRDefault="0060465C" w:rsidP="00AF1EE1">
      <w:pPr>
        <w:pStyle w:val="Seznam1"/>
        <w:numPr>
          <w:ilvl w:val="0"/>
          <w:numId w:val="0"/>
        </w:numPr>
        <w:ind w:left="442"/>
      </w:pPr>
    </w:p>
    <w:p w14:paraId="2034FEB7" w14:textId="77777777" w:rsidR="0060465C" w:rsidRPr="0016661C" w:rsidRDefault="0060465C" w:rsidP="0060465C">
      <w:pPr>
        <w:pStyle w:val="Nzevlnku"/>
        <w:spacing w:after="0"/>
        <w:outlineLvl w:val="0"/>
      </w:pPr>
      <w:r w:rsidRPr="0016661C">
        <w:t xml:space="preserve">Článek </w:t>
      </w:r>
      <w:r w:rsidR="00995C7F" w:rsidRPr="0016661C">
        <w:t>5</w:t>
      </w:r>
    </w:p>
    <w:p w14:paraId="2C1C777E" w14:textId="77777777" w:rsidR="0060465C" w:rsidRPr="0016661C" w:rsidRDefault="0060465C" w:rsidP="0060465C">
      <w:pPr>
        <w:pStyle w:val="Nzevlnku"/>
        <w:spacing w:after="0"/>
      </w:pPr>
      <w:r w:rsidRPr="0016661C">
        <w:t>Minimální rozsahy</w:t>
      </w:r>
      <w:r w:rsidR="0018262B" w:rsidRPr="0016661C">
        <w:t xml:space="preserve"> a typy</w:t>
      </w:r>
      <w:r w:rsidRPr="0016661C">
        <w:t xml:space="preserve"> prací</w:t>
      </w:r>
    </w:p>
    <w:p w14:paraId="5B20DB6A" w14:textId="77777777" w:rsidR="000C2360" w:rsidRDefault="0060465C" w:rsidP="00AF1EE1">
      <w:pPr>
        <w:pStyle w:val="Seznam1"/>
        <w:numPr>
          <w:ilvl w:val="0"/>
          <w:numId w:val="19"/>
        </w:numPr>
      </w:pPr>
      <w:r w:rsidRPr="0016661C">
        <w:t>Bakalářská práce</w:t>
      </w:r>
      <w:r w:rsidR="000C2360" w:rsidRPr="0016661C">
        <w:t>:</w:t>
      </w:r>
    </w:p>
    <w:p w14:paraId="551AD74F" w14:textId="23AED1FF" w:rsidR="00192CA3" w:rsidRDefault="00192CA3" w:rsidP="00192CA3">
      <w:pPr>
        <w:pStyle w:val="Seznam1"/>
        <w:numPr>
          <w:ilvl w:val="0"/>
          <w:numId w:val="0"/>
        </w:numPr>
        <w:ind w:left="442"/>
      </w:pPr>
      <w:r>
        <w:t>---------------</w:t>
      </w:r>
    </w:p>
    <w:p w14:paraId="5AF94C63" w14:textId="1EDE66CF" w:rsidR="00192CA3" w:rsidRPr="00192CA3" w:rsidRDefault="00192CA3" w:rsidP="00192CA3">
      <w:pPr>
        <w:pStyle w:val="Seznam1"/>
        <w:numPr>
          <w:ilvl w:val="0"/>
          <w:numId w:val="0"/>
        </w:numPr>
        <w:spacing w:before="0"/>
        <w:ind w:left="442"/>
        <w:rPr>
          <w:i/>
          <w:sz w:val="20"/>
        </w:rPr>
      </w:pPr>
      <w:r>
        <w:rPr>
          <w:rStyle w:val="Znakapoznpodarou"/>
        </w:rPr>
        <w:footnoteRef/>
      </w:r>
      <w:r>
        <w:t xml:space="preserve"> </w:t>
      </w:r>
      <w:r w:rsidRPr="00192CA3">
        <w:rPr>
          <w:i/>
          <w:sz w:val="20"/>
        </w:rPr>
        <w:t>Zákon 121/2000 Sb., o právu autorském, o právech související</w:t>
      </w:r>
      <w:r>
        <w:rPr>
          <w:i/>
          <w:sz w:val="20"/>
        </w:rPr>
        <w:t xml:space="preserve">ch s právem autorským a o změně </w:t>
      </w:r>
      <w:r w:rsidRPr="00192CA3">
        <w:rPr>
          <w:i/>
          <w:sz w:val="20"/>
        </w:rPr>
        <w:t xml:space="preserve">některých zákonů, ve znění pozdějších předpisů </w:t>
      </w:r>
    </w:p>
    <w:p w14:paraId="28F46595" w14:textId="77777777" w:rsidR="00192CA3" w:rsidRPr="00192CA3" w:rsidRDefault="00192CA3" w:rsidP="00192CA3">
      <w:pPr>
        <w:pStyle w:val="Seznam1"/>
        <w:numPr>
          <w:ilvl w:val="0"/>
          <w:numId w:val="0"/>
        </w:numPr>
        <w:spacing w:before="0"/>
        <w:ind w:left="442"/>
        <w:rPr>
          <w:i/>
          <w:sz w:val="20"/>
        </w:rPr>
      </w:pPr>
      <w:r w:rsidRPr="00192CA3">
        <w:rPr>
          <w:i/>
          <w:sz w:val="20"/>
        </w:rPr>
        <w:t xml:space="preserve">Zákon č. 89/2012 Sb., občanský zákoník, ve znění pozdějších předpisů </w:t>
      </w:r>
    </w:p>
    <w:p w14:paraId="42E9C305" w14:textId="77777777" w:rsidR="00192CA3" w:rsidRPr="00192CA3" w:rsidRDefault="00192CA3" w:rsidP="00192CA3">
      <w:pPr>
        <w:pStyle w:val="Seznam1"/>
        <w:numPr>
          <w:ilvl w:val="0"/>
          <w:numId w:val="0"/>
        </w:numPr>
        <w:spacing w:before="0"/>
        <w:ind w:left="442"/>
        <w:rPr>
          <w:i/>
          <w:sz w:val="20"/>
        </w:rPr>
      </w:pPr>
      <w:r w:rsidRPr="00192CA3">
        <w:rPr>
          <w:i/>
          <w:sz w:val="20"/>
        </w:rPr>
        <w:t>Zákon č. 111/1998 Sb., o vysokých školách a o změně a doplnění dalších zákonů (zákon o vysokých školách), ve znění pozdějších předpisů.</w:t>
      </w:r>
    </w:p>
    <w:p w14:paraId="168E45A8" w14:textId="6C3B19B2" w:rsidR="0018262B" w:rsidRPr="0016661C" w:rsidRDefault="0018262B" w:rsidP="00AF1EE1">
      <w:pPr>
        <w:pStyle w:val="Seznam1"/>
        <w:numPr>
          <w:ilvl w:val="1"/>
          <w:numId w:val="19"/>
        </w:numPr>
      </w:pPr>
      <w:r w:rsidRPr="0016661C">
        <w:lastRenderedPageBreak/>
        <w:t>BP</w:t>
      </w:r>
      <w:r w:rsidR="000C2360" w:rsidRPr="0016661C">
        <w:t xml:space="preserve"> je obsahově soudržná a ucelená odborná písemná práce, kterou student zpracovává samostatně pod odborným vedením vedoucího práce</w:t>
      </w:r>
      <w:r w:rsidR="004C6361" w:rsidRPr="0016661C">
        <w:t xml:space="preserve">, </w:t>
      </w:r>
      <w:r w:rsidR="00ED48D2" w:rsidRPr="0016661C">
        <w:t>ve které</w:t>
      </w:r>
      <w:r w:rsidRPr="0016661C">
        <w:t xml:space="preserve"> by měl </w:t>
      </w:r>
      <w:r w:rsidR="004C6361" w:rsidRPr="0016661C">
        <w:t xml:space="preserve">student </w:t>
      </w:r>
      <w:r w:rsidRPr="0016661C">
        <w:t xml:space="preserve">předvést schopnost kriticky pracovat s již publikovanými texty, zpracovávat koncepty a teorie v nich nalezené, a nacházet v nich relevantní odpovědi na zadanou otázku/úkol. </w:t>
      </w:r>
    </w:p>
    <w:p w14:paraId="6B12F0D5" w14:textId="3A8DE6AC" w:rsidR="0018262B" w:rsidRPr="0016661C" w:rsidRDefault="0018262B" w:rsidP="00AF1EE1">
      <w:pPr>
        <w:pStyle w:val="Seznam1"/>
        <w:numPr>
          <w:ilvl w:val="1"/>
          <w:numId w:val="19"/>
        </w:numPr>
      </w:pPr>
      <w:r w:rsidRPr="0016661C">
        <w:t>BP může být založena i na orientačních výzkumech, jednodušších výzkumných šetřeních</w:t>
      </w:r>
      <w:r w:rsidR="00D133D4">
        <w:t>,</w:t>
      </w:r>
      <w:r w:rsidRPr="0016661C">
        <w:t xml:space="preserve"> nebo může obsahovat předvýzkum pro navazující práci diplomovou.</w:t>
      </w:r>
    </w:p>
    <w:p w14:paraId="50ADFB10" w14:textId="70D73331" w:rsidR="0060465C" w:rsidRPr="0016661C" w:rsidRDefault="000C2360" w:rsidP="00AF1EE1">
      <w:pPr>
        <w:pStyle w:val="Seznam1"/>
        <w:numPr>
          <w:ilvl w:val="1"/>
          <w:numId w:val="19"/>
        </w:numPr>
      </w:pPr>
      <w:r w:rsidRPr="0016661C">
        <w:t>M</w:t>
      </w:r>
      <w:r w:rsidR="0060465C" w:rsidRPr="0016661C">
        <w:t>inimální rozsah hlavní textové části je 25 normostran (tj. 45 tisíc znaků vč. mezer)</w:t>
      </w:r>
      <w:r w:rsidRPr="0016661C">
        <w:t xml:space="preserve"> vlastního textu, tj. bez abstraktu a příloh a seznamu literatury</w:t>
      </w:r>
      <w:r w:rsidR="0060465C" w:rsidRPr="0016661C">
        <w:t>, s použitím minimálně 20 odborných zdrojů</w:t>
      </w:r>
      <w:r w:rsidR="00D133D4">
        <w:t>,</w:t>
      </w:r>
      <w:r w:rsidR="0060465C" w:rsidRPr="0016661C">
        <w:t xml:space="preserve"> z čehož je minimálně 5 cizojazyčných</w:t>
      </w:r>
      <w:r w:rsidR="00470445" w:rsidRPr="0016661C">
        <w:t>. Garant SP/SO může v případě oborové specifičnosti vydefinovat další odborné zdroje nad rámec stanovený v odst. 4 tohoto článku, přičemž nejméně 10 zdrojů bude v souladu s odst. 4 tohoto článku.</w:t>
      </w:r>
    </w:p>
    <w:p w14:paraId="3D856D01" w14:textId="77777777" w:rsidR="000C2360" w:rsidRPr="0016661C" w:rsidRDefault="0060465C" w:rsidP="00AF1EE1">
      <w:pPr>
        <w:pStyle w:val="Seznam1"/>
        <w:numPr>
          <w:ilvl w:val="0"/>
          <w:numId w:val="19"/>
        </w:numPr>
      </w:pPr>
      <w:r w:rsidRPr="0016661C">
        <w:t>Diplomová práce</w:t>
      </w:r>
      <w:r w:rsidR="000C2360" w:rsidRPr="0016661C">
        <w:t>:</w:t>
      </w:r>
    </w:p>
    <w:p w14:paraId="42B3912F" w14:textId="77777777" w:rsidR="000C2360" w:rsidRPr="0016661C" w:rsidRDefault="00811A61" w:rsidP="00AF1EE1">
      <w:pPr>
        <w:pStyle w:val="Seznam1"/>
        <w:numPr>
          <w:ilvl w:val="1"/>
          <w:numId w:val="19"/>
        </w:numPr>
      </w:pPr>
      <w:r w:rsidRPr="0016661C">
        <w:t>DP</w:t>
      </w:r>
      <w:r w:rsidR="000C2360" w:rsidRPr="0016661C">
        <w:t xml:space="preserve"> je obsahově soudržná a ucelená odborná studie, kterou student zpracovává samostatně pod odborným vedením vedoucího práce.</w:t>
      </w:r>
    </w:p>
    <w:p w14:paraId="7DD59F66" w14:textId="77777777" w:rsidR="0018262B" w:rsidRPr="0016661C" w:rsidRDefault="00811A61" w:rsidP="00AF1EE1">
      <w:pPr>
        <w:pStyle w:val="Seznam1"/>
        <w:numPr>
          <w:ilvl w:val="1"/>
          <w:numId w:val="19"/>
        </w:numPr>
      </w:pPr>
      <w:r w:rsidRPr="0016661C">
        <w:t>Základním požadavkem na obsah DP je samostatně a uceleně zpracovat vytýčené téma na základě teoretických, věcných i metodických poznatků, znalostí a dovedností získaných předchozím studiem a za použití základních vědeckých metod přinést prakticky použitelné nové poznatky, pohledy či postoje. DP má charakter samostatného empirického výzkumu.</w:t>
      </w:r>
    </w:p>
    <w:p w14:paraId="3E22C193" w14:textId="0AD3CF6C" w:rsidR="00470445" w:rsidRPr="0016661C" w:rsidRDefault="000C2360" w:rsidP="00470445">
      <w:pPr>
        <w:pStyle w:val="Seznam1"/>
        <w:numPr>
          <w:ilvl w:val="1"/>
          <w:numId w:val="19"/>
        </w:numPr>
      </w:pPr>
      <w:r w:rsidRPr="0016661C">
        <w:t>M</w:t>
      </w:r>
      <w:r w:rsidR="0060465C" w:rsidRPr="0016661C">
        <w:t>inimální rozsah hlavní textové části je 50 normostran (tj. 90 tisíc znaků vč. mezer)</w:t>
      </w:r>
      <w:r w:rsidR="00ED48D2" w:rsidRPr="0016661C">
        <w:t xml:space="preserve"> vlastního textu, tj.</w:t>
      </w:r>
      <w:r w:rsidRPr="0016661C">
        <w:t xml:space="preserve"> bez abstraktu a příloh a seznamu literatury</w:t>
      </w:r>
      <w:r w:rsidR="0060465C" w:rsidRPr="0016661C">
        <w:t>, s použitím minimálně 30 odborných zdrojů</w:t>
      </w:r>
      <w:r w:rsidR="00D133D4">
        <w:t>,</w:t>
      </w:r>
      <w:r w:rsidR="0060465C" w:rsidRPr="0016661C">
        <w:t xml:space="preserve"> z čehož je minimálně 10 cizojazyčných.</w:t>
      </w:r>
      <w:r w:rsidR="00CF415B" w:rsidRPr="0016661C">
        <w:t xml:space="preserve"> </w:t>
      </w:r>
      <w:r w:rsidR="00470445" w:rsidRPr="0016661C">
        <w:t>Garant SP/SO může v případě oborové specifičnosti vydefinovat další odborné zdroje nad rámec stanovený v odst. 4 tohoto článku, přičemž nejméně 15 zdrojů bude v souladu s odst. 4 tohoto článku.</w:t>
      </w:r>
    </w:p>
    <w:p w14:paraId="48565412" w14:textId="2B726B74" w:rsidR="0060465C" w:rsidRPr="0016661C" w:rsidRDefault="0060465C" w:rsidP="00AF1EE1">
      <w:pPr>
        <w:pStyle w:val="Seznam1"/>
        <w:numPr>
          <w:ilvl w:val="0"/>
          <w:numId w:val="19"/>
        </w:numPr>
      </w:pPr>
      <w:r w:rsidRPr="0016661C">
        <w:t>Rigor</w:t>
      </w:r>
      <w:r w:rsidR="000C2360" w:rsidRPr="0016661C">
        <w:t>ózní práce</w:t>
      </w:r>
      <w:r w:rsidR="00ED48D2" w:rsidRPr="0016661C">
        <w:t xml:space="preserve"> (dále jen „RP“)</w:t>
      </w:r>
      <w:r w:rsidR="000C2360" w:rsidRPr="0016661C">
        <w:t>:</w:t>
      </w:r>
    </w:p>
    <w:p w14:paraId="32E40969" w14:textId="6FB5CB50" w:rsidR="000C2360" w:rsidRPr="0016661C" w:rsidRDefault="000C2360" w:rsidP="00AF1EE1">
      <w:pPr>
        <w:pStyle w:val="Seznam1"/>
        <w:numPr>
          <w:ilvl w:val="1"/>
          <w:numId w:val="19"/>
        </w:numPr>
      </w:pPr>
      <w:r w:rsidRPr="0016661C">
        <w:t>R</w:t>
      </w:r>
      <w:r w:rsidR="00811A61" w:rsidRPr="0016661C">
        <w:t>P</w:t>
      </w:r>
      <w:r w:rsidRPr="0016661C">
        <w:t xml:space="preserve"> je obsahově soudržná a ucelená odborná studie, kterou uchazeč zpracovává samostatně. R</w:t>
      </w:r>
      <w:r w:rsidR="00811A61" w:rsidRPr="0016661C">
        <w:t xml:space="preserve">P má </w:t>
      </w:r>
      <w:r w:rsidRPr="0016661C">
        <w:t>uchazeč prokázat hlubší znalosti ze zpracovávané tematiky</w:t>
      </w:r>
      <w:r w:rsidR="004B1027">
        <w:t>,</w:t>
      </w:r>
      <w:r w:rsidRPr="0016661C">
        <w:t xml:space="preserve"> schopnost tvůrčího zpracování odborného tématu na náležité obsahové </w:t>
      </w:r>
      <w:r w:rsidR="00192CA3">
        <w:br/>
      </w:r>
      <w:r w:rsidRPr="0016661C">
        <w:t>a metodologické úrovni a schopnost samostatné činnosti v oblasti výzkumu nebo vývoje nebo samostatné tvůrčí činnosti.</w:t>
      </w:r>
    </w:p>
    <w:p w14:paraId="7149D6EF" w14:textId="253BFE8C" w:rsidR="000C2360" w:rsidRPr="0016661C" w:rsidRDefault="000C2360" w:rsidP="000C2360">
      <w:pPr>
        <w:pStyle w:val="Seznam1"/>
        <w:numPr>
          <w:ilvl w:val="1"/>
          <w:numId w:val="19"/>
        </w:numPr>
      </w:pPr>
      <w:r w:rsidRPr="0016661C">
        <w:t>Minimální rozsah hlavní textové části je 75 normostran (tj. 135 tisíc znaků vč. mezer) vlastního textu, tj. bez abstraktu a příloh a seznamu literatury, s použitím minimálně 40 odborných zdrojů</w:t>
      </w:r>
      <w:r w:rsidR="004B1027">
        <w:t>,</w:t>
      </w:r>
      <w:r w:rsidRPr="0016661C">
        <w:t xml:space="preserve"> z čehož je minimálně 15 cizojazyčných.</w:t>
      </w:r>
      <w:r w:rsidR="00470445" w:rsidRPr="0016661C">
        <w:t xml:space="preserve"> Garant SP/SO může v případě oborové specifičnosti vydefinovat další odborné zdroje nad rámec stan</w:t>
      </w:r>
      <w:r w:rsidR="00ED48D2" w:rsidRPr="0016661C">
        <w:t>ovený</w:t>
      </w:r>
      <w:r w:rsidR="00470445" w:rsidRPr="0016661C">
        <w:t xml:space="preserve"> v </w:t>
      </w:r>
      <w:proofErr w:type="spellStart"/>
      <w:r w:rsidR="00470445" w:rsidRPr="0016661C">
        <w:t>ods</w:t>
      </w:r>
      <w:proofErr w:type="spellEnd"/>
      <w:r w:rsidR="00470445" w:rsidRPr="0016661C">
        <w:t>. 4 tohoto článku, přičemž nejméně 30 zdrojů bude v souladu s odst. 4 tohoto článku.</w:t>
      </w:r>
    </w:p>
    <w:p w14:paraId="38C78E34" w14:textId="71C436CC" w:rsidR="000C2360" w:rsidRPr="0016661C" w:rsidRDefault="000C2360" w:rsidP="00AF1EE1">
      <w:pPr>
        <w:pStyle w:val="Seznam1"/>
        <w:numPr>
          <w:ilvl w:val="0"/>
          <w:numId w:val="19"/>
        </w:numPr>
      </w:pPr>
      <w:r w:rsidRPr="0016661C">
        <w:t>Definice odborných zdrojů</w:t>
      </w:r>
      <w:r w:rsidR="00470445" w:rsidRPr="0016661C">
        <w:t>:</w:t>
      </w:r>
    </w:p>
    <w:p w14:paraId="5AA732A3" w14:textId="77777777" w:rsidR="00413F2A" w:rsidRPr="0016661C" w:rsidRDefault="000C2360" w:rsidP="00AF1EE1">
      <w:pPr>
        <w:pStyle w:val="Seznam1"/>
        <w:numPr>
          <w:ilvl w:val="1"/>
          <w:numId w:val="19"/>
        </w:numPr>
      </w:pPr>
      <w:r w:rsidRPr="0016661C">
        <w:t>Mezi o</w:t>
      </w:r>
      <w:r w:rsidR="00413F2A" w:rsidRPr="0016661C">
        <w:t>dborné</w:t>
      </w:r>
      <w:r w:rsidRPr="0016661C">
        <w:t xml:space="preserve"> zdroje nepatří</w:t>
      </w:r>
      <w:r w:rsidR="00413F2A" w:rsidRPr="0016661C">
        <w:t xml:space="preserve">: </w:t>
      </w:r>
    </w:p>
    <w:p w14:paraId="5B4E7792" w14:textId="09A0FEE7" w:rsidR="00413F2A" w:rsidRPr="0016661C" w:rsidRDefault="00536B08" w:rsidP="00AF1EE1">
      <w:pPr>
        <w:pStyle w:val="Seznam1"/>
        <w:numPr>
          <w:ilvl w:val="2"/>
          <w:numId w:val="19"/>
        </w:numPr>
      </w:pPr>
      <w:r w:rsidRPr="0016661C">
        <w:t>u</w:t>
      </w:r>
      <w:r w:rsidR="00413F2A" w:rsidRPr="0016661C">
        <w:t>čební texty (učebnice a skripta)</w:t>
      </w:r>
      <w:r w:rsidR="004B1027">
        <w:t>,</w:t>
      </w:r>
      <w:r w:rsidR="00413F2A" w:rsidRPr="0016661C">
        <w:t xml:space="preserve"> pokud nejsou výsledkem původního pedagogického výzkumu;</w:t>
      </w:r>
    </w:p>
    <w:p w14:paraId="6C4E0C81" w14:textId="77777777" w:rsidR="00413F2A" w:rsidRPr="0016661C" w:rsidRDefault="000C2360" w:rsidP="00AF1EE1">
      <w:pPr>
        <w:pStyle w:val="Seznam1"/>
        <w:numPr>
          <w:ilvl w:val="2"/>
          <w:numId w:val="19"/>
        </w:numPr>
      </w:pPr>
      <w:r w:rsidRPr="0016661C">
        <w:t>populární internetové zdroje</w:t>
      </w:r>
      <w:r w:rsidR="00413F2A" w:rsidRPr="0016661C">
        <w:t>;</w:t>
      </w:r>
      <w:r w:rsidRPr="0016661C">
        <w:t xml:space="preserve"> </w:t>
      </w:r>
    </w:p>
    <w:p w14:paraId="0942A35B" w14:textId="77777777" w:rsidR="00413F2A" w:rsidRPr="0016661C" w:rsidRDefault="00413F2A" w:rsidP="00AF1EE1">
      <w:pPr>
        <w:pStyle w:val="Seznam1"/>
        <w:numPr>
          <w:ilvl w:val="2"/>
          <w:numId w:val="19"/>
        </w:numPr>
      </w:pPr>
      <w:r w:rsidRPr="0016661C">
        <w:lastRenderedPageBreak/>
        <w:t>periodika, u kterých neprobíhá nebo není zveřejněn způsob recenzního řízení příspěvků;</w:t>
      </w:r>
    </w:p>
    <w:p w14:paraId="5C81A283" w14:textId="77777777" w:rsidR="00413F2A" w:rsidRPr="0016661C" w:rsidRDefault="00413F2A" w:rsidP="00AF1EE1">
      <w:pPr>
        <w:pStyle w:val="Seznam1"/>
        <w:numPr>
          <w:ilvl w:val="2"/>
          <w:numId w:val="19"/>
        </w:numPr>
      </w:pPr>
      <w:r w:rsidRPr="0016661C">
        <w:t>periodika charakteru denního nebo novinového tisku, tj. běžný denní tisk, tematické „populárně - odborné“ přílohy k dennímu tisku, týdeníky, odborně zaměřené noviny (např. Zdravotnické noviny, Hospodářské noviny, Učitelské noviny apod.);</w:t>
      </w:r>
    </w:p>
    <w:p w14:paraId="74446E3A" w14:textId="77777777" w:rsidR="00413F2A" w:rsidRPr="0016661C" w:rsidRDefault="00413F2A" w:rsidP="00AF1EE1">
      <w:pPr>
        <w:pStyle w:val="Seznam1"/>
        <w:numPr>
          <w:ilvl w:val="2"/>
          <w:numId w:val="19"/>
        </w:numPr>
      </w:pPr>
      <w:r w:rsidRPr="0016661C">
        <w:t>populárně naučná periodika určená pro laickou veřejnost, vydávaná komerčními nakladateli, veřejnými a jinými institucemi;</w:t>
      </w:r>
    </w:p>
    <w:p w14:paraId="0045A3D5" w14:textId="77777777" w:rsidR="00413F2A" w:rsidRPr="0016661C" w:rsidRDefault="00413F2A" w:rsidP="00AF1EE1">
      <w:pPr>
        <w:pStyle w:val="Seznam1"/>
        <w:numPr>
          <w:ilvl w:val="2"/>
          <w:numId w:val="19"/>
        </w:numPr>
      </w:pPr>
      <w:r w:rsidRPr="0016661C">
        <w:t>popularizující odborná periodika, určená pro širší odbornou veřejnost, např. vydávaná odbornými společnostmi, vědeckými institucemi apod. za účelem propagace a popularizace vědy;</w:t>
      </w:r>
    </w:p>
    <w:p w14:paraId="0AAAC021" w14:textId="77777777" w:rsidR="00413F2A" w:rsidRPr="0016661C" w:rsidRDefault="00413F2A" w:rsidP="00AF1EE1">
      <w:pPr>
        <w:pStyle w:val="Seznam1"/>
        <w:numPr>
          <w:ilvl w:val="2"/>
          <w:numId w:val="19"/>
        </w:numPr>
      </w:pPr>
      <w:r w:rsidRPr="0016661C">
        <w:t>periodika odborů, politických stran, spolků apod.;</w:t>
      </w:r>
    </w:p>
    <w:p w14:paraId="539969BC" w14:textId="77777777" w:rsidR="00413F2A" w:rsidRPr="0016661C" w:rsidRDefault="00413F2A" w:rsidP="00AF1EE1">
      <w:pPr>
        <w:pStyle w:val="Seznam1"/>
        <w:numPr>
          <w:ilvl w:val="2"/>
          <w:numId w:val="19"/>
        </w:numPr>
      </w:pPr>
      <w:r w:rsidRPr="0016661C">
        <w:t>podniková a pojišťovací periodika;</w:t>
      </w:r>
    </w:p>
    <w:p w14:paraId="3F7A3EE8" w14:textId="77777777" w:rsidR="00413F2A" w:rsidRPr="0016661C" w:rsidRDefault="00413F2A" w:rsidP="00AF1EE1">
      <w:pPr>
        <w:pStyle w:val="Seznam1"/>
        <w:numPr>
          <w:ilvl w:val="2"/>
          <w:numId w:val="19"/>
        </w:numPr>
      </w:pPr>
      <w:r w:rsidRPr="0016661C">
        <w:t>tiskopisy a zpravodaje;</w:t>
      </w:r>
    </w:p>
    <w:p w14:paraId="4FCC313B" w14:textId="005FA6AF" w:rsidR="00413F2A" w:rsidRPr="0016661C" w:rsidRDefault="00413F2A" w:rsidP="00AF1EE1">
      <w:pPr>
        <w:pStyle w:val="Seznam1"/>
        <w:numPr>
          <w:ilvl w:val="2"/>
          <w:numId w:val="19"/>
        </w:numPr>
      </w:pPr>
      <w:r w:rsidRPr="0016661C">
        <w:t>zvláštní čísla časopisů, ve kterých jsou uveřejněny texty konferenčních příspěvků</w:t>
      </w:r>
      <w:r w:rsidR="004B1027">
        <w:t>.</w:t>
      </w:r>
    </w:p>
    <w:p w14:paraId="6789944D" w14:textId="77777777" w:rsidR="00413F2A" w:rsidRPr="0016661C" w:rsidRDefault="00413F2A" w:rsidP="00AF1EE1">
      <w:pPr>
        <w:pStyle w:val="Seznam1"/>
        <w:numPr>
          <w:ilvl w:val="0"/>
          <w:numId w:val="0"/>
        </w:numPr>
        <w:ind w:left="442" w:hanging="442"/>
      </w:pPr>
    </w:p>
    <w:p w14:paraId="240B2F15" w14:textId="77777777" w:rsidR="00413F2A" w:rsidRPr="0016661C" w:rsidRDefault="00413F2A" w:rsidP="00AF1EE1">
      <w:pPr>
        <w:pStyle w:val="Seznam1"/>
        <w:numPr>
          <w:ilvl w:val="1"/>
          <w:numId w:val="19"/>
        </w:numPr>
      </w:pPr>
      <w:r w:rsidRPr="0016661C">
        <w:t>Mezi odborné zdroje patří:</w:t>
      </w:r>
    </w:p>
    <w:p w14:paraId="5C19FBB0" w14:textId="77777777" w:rsidR="00413F2A" w:rsidRPr="0016661C" w:rsidRDefault="00413F2A" w:rsidP="00AF1EE1">
      <w:pPr>
        <w:pStyle w:val="Seznam1"/>
        <w:numPr>
          <w:ilvl w:val="2"/>
          <w:numId w:val="19"/>
        </w:numPr>
      </w:pPr>
      <w:r w:rsidRPr="0016661C">
        <w:t>recenzované odborné články;</w:t>
      </w:r>
    </w:p>
    <w:p w14:paraId="6BD97E94" w14:textId="77777777" w:rsidR="00413F2A" w:rsidRPr="0016661C" w:rsidRDefault="000C2360" w:rsidP="00AF1EE1">
      <w:pPr>
        <w:pStyle w:val="Seznam1"/>
        <w:numPr>
          <w:ilvl w:val="2"/>
          <w:numId w:val="19"/>
        </w:numPr>
      </w:pPr>
      <w:r w:rsidRPr="0016661C">
        <w:t>odborné knihy</w:t>
      </w:r>
      <w:r w:rsidR="00413F2A" w:rsidRPr="0016661C">
        <w:t>;</w:t>
      </w:r>
    </w:p>
    <w:p w14:paraId="11D9E656" w14:textId="69391FAF" w:rsidR="00536B08" w:rsidRPr="0016661C" w:rsidRDefault="009B6F2B" w:rsidP="00AF1EE1">
      <w:pPr>
        <w:pStyle w:val="Seznam1"/>
        <w:numPr>
          <w:ilvl w:val="2"/>
          <w:numId w:val="19"/>
        </w:numPr>
      </w:pPr>
      <w:r w:rsidRPr="0016661C">
        <w:t>recenzovan</w:t>
      </w:r>
      <w:r w:rsidR="00ED48D2" w:rsidRPr="0016661C">
        <w:t>á</w:t>
      </w:r>
      <w:r w:rsidRPr="0016661C">
        <w:t xml:space="preserve"> odborn</w:t>
      </w:r>
      <w:r w:rsidR="00ED48D2" w:rsidRPr="0016661C">
        <w:t>á</w:t>
      </w:r>
      <w:r w:rsidRPr="0016661C">
        <w:t xml:space="preserve"> </w:t>
      </w:r>
      <w:r w:rsidR="00413F2A" w:rsidRPr="0016661C">
        <w:t>periodika (časopisy)</w:t>
      </w:r>
      <w:r w:rsidR="00536B08" w:rsidRPr="0016661C">
        <w:t>;</w:t>
      </w:r>
    </w:p>
    <w:p w14:paraId="6F661A60" w14:textId="77777777" w:rsidR="00536B08" w:rsidRPr="0016661C" w:rsidRDefault="000C2360" w:rsidP="00AF1EE1">
      <w:pPr>
        <w:pStyle w:val="Seznam1"/>
        <w:numPr>
          <w:ilvl w:val="2"/>
          <w:numId w:val="19"/>
        </w:numPr>
      </w:pPr>
      <w:r w:rsidRPr="0016661C">
        <w:t xml:space="preserve"> články v akademických časopisech nebo ve sbornících z odborných </w:t>
      </w:r>
      <w:r w:rsidR="00536B08" w:rsidRPr="0016661C">
        <w:t>konferencí;</w:t>
      </w:r>
    </w:p>
    <w:p w14:paraId="3B0ECA5D" w14:textId="77777777" w:rsidR="00536B08" w:rsidRPr="0016661C" w:rsidRDefault="000C2360" w:rsidP="00AF1EE1">
      <w:pPr>
        <w:pStyle w:val="Seznam1"/>
        <w:numPr>
          <w:ilvl w:val="2"/>
          <w:numId w:val="19"/>
        </w:numPr>
      </w:pPr>
      <w:r w:rsidRPr="0016661C">
        <w:t>vědecké monografie</w:t>
      </w:r>
      <w:r w:rsidR="00536B08" w:rsidRPr="0016661C">
        <w:t>;</w:t>
      </w:r>
    </w:p>
    <w:p w14:paraId="4176246E" w14:textId="77777777" w:rsidR="000C2360" w:rsidRPr="0016661C" w:rsidRDefault="000C2360" w:rsidP="00AF1EE1">
      <w:pPr>
        <w:pStyle w:val="Seznam1"/>
        <w:numPr>
          <w:ilvl w:val="2"/>
          <w:numId w:val="19"/>
        </w:numPr>
      </w:pPr>
      <w:r w:rsidRPr="0016661C">
        <w:t>pate</w:t>
      </w:r>
      <w:r w:rsidR="00536B08" w:rsidRPr="0016661C">
        <w:t>nty;</w:t>
      </w:r>
    </w:p>
    <w:p w14:paraId="6C607736" w14:textId="77777777" w:rsidR="00536B08" w:rsidRPr="0016661C" w:rsidRDefault="00536B08" w:rsidP="00AF1EE1">
      <w:pPr>
        <w:pStyle w:val="Seznam1"/>
        <w:numPr>
          <w:ilvl w:val="2"/>
          <w:numId w:val="19"/>
        </w:numPr>
      </w:pPr>
      <w:r w:rsidRPr="0016661C">
        <w:t>poloprovoz;</w:t>
      </w:r>
    </w:p>
    <w:p w14:paraId="4BCA37FF" w14:textId="77777777" w:rsidR="00536B08" w:rsidRPr="0016661C" w:rsidRDefault="00536B08" w:rsidP="00AF1EE1">
      <w:pPr>
        <w:pStyle w:val="Seznam1"/>
        <w:numPr>
          <w:ilvl w:val="2"/>
          <w:numId w:val="19"/>
        </w:numPr>
      </w:pPr>
      <w:r w:rsidRPr="0016661C">
        <w:t>ověřená technologie;</w:t>
      </w:r>
    </w:p>
    <w:p w14:paraId="27D30256" w14:textId="77777777" w:rsidR="00536B08" w:rsidRPr="0016661C" w:rsidRDefault="00536B08" w:rsidP="00AF1EE1">
      <w:pPr>
        <w:pStyle w:val="Seznam1"/>
        <w:numPr>
          <w:ilvl w:val="2"/>
          <w:numId w:val="19"/>
        </w:numPr>
      </w:pPr>
      <w:r w:rsidRPr="0016661C">
        <w:t>užitný a průmyslový vzor;</w:t>
      </w:r>
    </w:p>
    <w:p w14:paraId="650D68C5" w14:textId="77777777" w:rsidR="00536B08" w:rsidRPr="0016661C" w:rsidRDefault="00536B08" w:rsidP="00AF1EE1">
      <w:pPr>
        <w:pStyle w:val="Seznam1"/>
        <w:numPr>
          <w:ilvl w:val="2"/>
          <w:numId w:val="19"/>
        </w:numPr>
      </w:pPr>
      <w:r w:rsidRPr="0016661C">
        <w:t xml:space="preserve">prototyp nebo </w:t>
      </w:r>
      <w:proofErr w:type="spellStart"/>
      <w:r w:rsidRPr="0016661C">
        <w:t>funční</w:t>
      </w:r>
      <w:proofErr w:type="spellEnd"/>
      <w:r w:rsidRPr="0016661C">
        <w:t xml:space="preserve"> vzorek;</w:t>
      </w:r>
    </w:p>
    <w:p w14:paraId="4E792B00" w14:textId="77777777" w:rsidR="00536B08" w:rsidRPr="0016661C" w:rsidRDefault="00536B08" w:rsidP="00AF1EE1">
      <w:pPr>
        <w:pStyle w:val="Seznam1"/>
        <w:numPr>
          <w:ilvl w:val="2"/>
          <w:numId w:val="19"/>
        </w:numPr>
      </w:pPr>
      <w:r w:rsidRPr="0016661C">
        <w:t>výsledky promítnuté do právních předpisů a norem;</w:t>
      </w:r>
    </w:p>
    <w:p w14:paraId="19738C40" w14:textId="77777777" w:rsidR="00536B08" w:rsidRPr="0016661C" w:rsidRDefault="00536B08" w:rsidP="00AF1EE1">
      <w:pPr>
        <w:pStyle w:val="Seznam1"/>
        <w:numPr>
          <w:ilvl w:val="2"/>
          <w:numId w:val="19"/>
        </w:numPr>
      </w:pPr>
      <w:r w:rsidRPr="0016661C">
        <w:t>výsledky promítnuté do směrnic a předpisů nelegislativní povahy závazných v rámci kompetence příslušného poskytovatele;</w:t>
      </w:r>
    </w:p>
    <w:p w14:paraId="00D82049" w14:textId="77777777" w:rsidR="00536B08" w:rsidRPr="0016661C" w:rsidRDefault="00536B08" w:rsidP="00AF1EE1">
      <w:pPr>
        <w:pStyle w:val="Seznam1"/>
        <w:numPr>
          <w:ilvl w:val="2"/>
          <w:numId w:val="19"/>
        </w:numPr>
      </w:pPr>
      <w:r w:rsidRPr="0016661C">
        <w:t>výsledky promítnuté do schválených strategických a koncepčních dokumentů orgánů státní nebo veřejné správy;</w:t>
      </w:r>
    </w:p>
    <w:p w14:paraId="7E5B4A5C" w14:textId="77777777" w:rsidR="00536B08" w:rsidRPr="0016661C" w:rsidRDefault="00536B08" w:rsidP="00AF1EE1">
      <w:pPr>
        <w:pStyle w:val="Seznam1"/>
        <w:numPr>
          <w:ilvl w:val="2"/>
          <w:numId w:val="19"/>
        </w:numPr>
      </w:pPr>
      <w:r w:rsidRPr="0016661C">
        <w:t>metodika (souhrn doporučených praktik a postupů schválených, certifikovaných nebo akreditovaných);</w:t>
      </w:r>
    </w:p>
    <w:p w14:paraId="0F40B452" w14:textId="77777777" w:rsidR="00536B08" w:rsidRPr="0016661C" w:rsidRDefault="00536B08" w:rsidP="00AF1EE1">
      <w:pPr>
        <w:pStyle w:val="Seznam1"/>
        <w:numPr>
          <w:ilvl w:val="2"/>
          <w:numId w:val="19"/>
        </w:numPr>
      </w:pPr>
      <w:r w:rsidRPr="0016661C">
        <w:t>léčebný postup;</w:t>
      </w:r>
    </w:p>
    <w:p w14:paraId="40526769" w14:textId="77777777" w:rsidR="00536B08" w:rsidRPr="0016661C" w:rsidRDefault="00536B08" w:rsidP="00AF1EE1">
      <w:pPr>
        <w:pStyle w:val="Seznam1"/>
        <w:numPr>
          <w:ilvl w:val="2"/>
          <w:numId w:val="19"/>
        </w:numPr>
      </w:pPr>
      <w:r w:rsidRPr="0016661C">
        <w:t>památkový postup;</w:t>
      </w:r>
    </w:p>
    <w:p w14:paraId="3455F4C5" w14:textId="77777777" w:rsidR="00536B08" w:rsidRPr="0016661C" w:rsidRDefault="00536B08" w:rsidP="00AF1EE1">
      <w:pPr>
        <w:pStyle w:val="Seznam1"/>
        <w:numPr>
          <w:ilvl w:val="2"/>
          <w:numId w:val="19"/>
        </w:numPr>
      </w:pPr>
      <w:r w:rsidRPr="0016661C">
        <w:t>specializovaná mapa s odborným obsahem;</w:t>
      </w:r>
    </w:p>
    <w:p w14:paraId="609C0A4C" w14:textId="2B611040" w:rsidR="00536B08" w:rsidRPr="0016661C" w:rsidRDefault="00536B08" w:rsidP="00AF1EE1">
      <w:pPr>
        <w:pStyle w:val="Seznam1"/>
        <w:numPr>
          <w:ilvl w:val="2"/>
          <w:numId w:val="19"/>
        </w:numPr>
      </w:pPr>
      <w:r w:rsidRPr="0016661C">
        <w:t>software</w:t>
      </w:r>
      <w:r w:rsidR="004B1027" w:rsidRPr="0016661C">
        <w:t>;</w:t>
      </w:r>
    </w:p>
    <w:p w14:paraId="5D43F28E" w14:textId="77777777" w:rsidR="00536B08" w:rsidRPr="0016661C" w:rsidRDefault="00536B08" w:rsidP="00AF1EE1">
      <w:pPr>
        <w:pStyle w:val="Seznam1"/>
        <w:numPr>
          <w:ilvl w:val="2"/>
          <w:numId w:val="19"/>
        </w:numPr>
      </w:pPr>
      <w:r w:rsidRPr="0016661C">
        <w:lastRenderedPageBreak/>
        <w:t>specializovaná veřejná databáze;</w:t>
      </w:r>
    </w:p>
    <w:p w14:paraId="12BD0F79" w14:textId="77777777" w:rsidR="00536B08" w:rsidRPr="0016661C" w:rsidRDefault="00536B08" w:rsidP="00AF1EE1">
      <w:pPr>
        <w:pStyle w:val="Seznam1"/>
        <w:numPr>
          <w:ilvl w:val="2"/>
          <w:numId w:val="19"/>
        </w:numPr>
      </w:pPr>
      <w:r w:rsidRPr="0016661C">
        <w:t>výzkumná zpráva;</w:t>
      </w:r>
    </w:p>
    <w:p w14:paraId="7A075F48" w14:textId="77777777" w:rsidR="00536B08" w:rsidRPr="0016661C" w:rsidRDefault="00536B08" w:rsidP="00AF1EE1">
      <w:pPr>
        <w:pStyle w:val="Seznam1"/>
        <w:numPr>
          <w:ilvl w:val="2"/>
          <w:numId w:val="19"/>
        </w:numPr>
      </w:pPr>
      <w:r w:rsidRPr="0016661C">
        <w:t>audiovizuální tvorba</w:t>
      </w:r>
      <w:r w:rsidR="009B6F2B" w:rsidRPr="0016661C">
        <w:t>;</w:t>
      </w:r>
    </w:p>
    <w:p w14:paraId="07DF548E" w14:textId="305A3743" w:rsidR="009B6F2B" w:rsidRPr="0016661C" w:rsidRDefault="009B6F2B" w:rsidP="00AF1EE1">
      <w:pPr>
        <w:pStyle w:val="Seznam1"/>
        <w:numPr>
          <w:ilvl w:val="2"/>
          <w:numId w:val="19"/>
        </w:numPr>
      </w:pPr>
      <w:r w:rsidRPr="0016661C">
        <w:t>zákony a no</w:t>
      </w:r>
      <w:r w:rsidR="007C33A6">
        <w:t>rmy.</w:t>
      </w:r>
    </w:p>
    <w:p w14:paraId="4CD9AC9B" w14:textId="77777777" w:rsidR="0016661C" w:rsidRPr="0016661C" w:rsidRDefault="0016661C" w:rsidP="00AF1EE1">
      <w:pPr>
        <w:pStyle w:val="Seznam1"/>
        <w:numPr>
          <w:ilvl w:val="0"/>
          <w:numId w:val="0"/>
        </w:numPr>
        <w:ind w:left="442"/>
      </w:pPr>
    </w:p>
    <w:p w14:paraId="3E53CB7C" w14:textId="77777777" w:rsidR="00811A61" w:rsidRPr="0016661C" w:rsidRDefault="00811A61" w:rsidP="00811A61">
      <w:pPr>
        <w:pStyle w:val="Nzevlnku"/>
        <w:spacing w:after="0"/>
        <w:outlineLvl w:val="0"/>
      </w:pPr>
      <w:r w:rsidRPr="0016661C">
        <w:t xml:space="preserve">Článek </w:t>
      </w:r>
      <w:r w:rsidR="00995C7F" w:rsidRPr="0016661C">
        <w:t>6</w:t>
      </w:r>
    </w:p>
    <w:p w14:paraId="2FB21BC1" w14:textId="77777777" w:rsidR="00811A61" w:rsidRPr="0016661C" w:rsidRDefault="00811A61" w:rsidP="00811A61">
      <w:pPr>
        <w:pStyle w:val="Nzevlnku"/>
        <w:spacing w:after="0"/>
      </w:pPr>
      <w:r w:rsidRPr="0016661C">
        <w:t>Doporučen</w:t>
      </w:r>
      <w:r w:rsidR="00EE40B0" w:rsidRPr="0016661C">
        <w:t>á osnova</w:t>
      </w:r>
      <w:r w:rsidRPr="0016661C">
        <w:t xml:space="preserve"> práce</w:t>
      </w:r>
    </w:p>
    <w:p w14:paraId="5EDF8E6F" w14:textId="1006DBBC" w:rsidR="00811A61" w:rsidRPr="0016661C" w:rsidRDefault="00811A61" w:rsidP="00AF1EE1">
      <w:pPr>
        <w:pStyle w:val="Seznam1"/>
        <w:numPr>
          <w:ilvl w:val="0"/>
          <w:numId w:val="21"/>
        </w:numPr>
      </w:pPr>
      <w:r w:rsidRPr="0016661C">
        <w:t xml:space="preserve">Úvod </w:t>
      </w:r>
      <w:r w:rsidR="00995C7F" w:rsidRPr="0016661C">
        <w:t>(1-1,5</w:t>
      </w:r>
      <w:r w:rsidR="003005F5" w:rsidRPr="0016661C">
        <w:t xml:space="preserve"> strany) -</w:t>
      </w:r>
      <w:r w:rsidRPr="0016661C">
        <w:t xml:space="preserve"> měl </w:t>
      </w:r>
      <w:r w:rsidR="003005F5" w:rsidRPr="0016661C">
        <w:t xml:space="preserve">by </w:t>
      </w:r>
      <w:r w:rsidRPr="0016661C">
        <w:t xml:space="preserve">obsahovat zdůvodnění výběru a aktuálnosti tématu </w:t>
      </w:r>
      <w:r w:rsidR="007C33A6">
        <w:br/>
      </w:r>
      <w:r w:rsidRPr="0016661C">
        <w:t>a nastínění problému, který student bude řešit (popř. jak téma zapadá do výzkumné práce pracoviště), současný stav řešení problematiky, stanovení cíle a pracovních hypotéz, očekávaný přínos práce.</w:t>
      </w:r>
    </w:p>
    <w:p w14:paraId="41681190" w14:textId="72287F54" w:rsidR="00811A61" w:rsidRPr="0016661C" w:rsidRDefault="00811A61" w:rsidP="00AF1EE1">
      <w:pPr>
        <w:pStyle w:val="Seznam1"/>
        <w:numPr>
          <w:ilvl w:val="0"/>
          <w:numId w:val="21"/>
        </w:numPr>
      </w:pPr>
      <w:r w:rsidRPr="0016661C">
        <w:t>Teoretická východiska práce (</w:t>
      </w:r>
      <w:proofErr w:type="spellStart"/>
      <w:r w:rsidRPr="0016661C">
        <w:t>State</w:t>
      </w:r>
      <w:proofErr w:type="spellEnd"/>
      <w:r w:rsidRPr="0016661C">
        <w:t xml:space="preserve"> of art) - </w:t>
      </w:r>
      <w:r w:rsidR="00995C7F" w:rsidRPr="0016661C">
        <w:t>t</w:t>
      </w:r>
      <w:r w:rsidRPr="0016661C">
        <w:t xml:space="preserve">ato část práce představuje podrobnou zprávu o tom, co je v domácí i zahraniční literatuře o zvolené problematice až do současnosti publikováno. Student prokazuje schopnost vyhledat, prostudovat, tematicky utřídit </w:t>
      </w:r>
      <w:r w:rsidR="007C33A6">
        <w:br/>
      </w:r>
      <w:r w:rsidRPr="0016661C">
        <w:t>a analyzovat odbornou literaturu z dané oblasti. Nezbytnou součástí jsou citace literatury.</w:t>
      </w:r>
    </w:p>
    <w:p w14:paraId="5076A7F7" w14:textId="77777777" w:rsidR="00811A61" w:rsidRPr="0016661C" w:rsidRDefault="00811A61" w:rsidP="00AF1EE1">
      <w:pPr>
        <w:pStyle w:val="Seznam1"/>
        <w:numPr>
          <w:ilvl w:val="0"/>
          <w:numId w:val="21"/>
        </w:numPr>
      </w:pPr>
      <w:r w:rsidRPr="0016661C">
        <w:t xml:space="preserve">Cíle a úkoly práce, hypotézy - </w:t>
      </w:r>
      <w:r w:rsidR="00995C7F" w:rsidRPr="0016661C">
        <w:t>s</w:t>
      </w:r>
      <w:r w:rsidRPr="0016661C">
        <w:t>tudent přesně, stručně a srozumitelně definuje cíl práce. Formuluje úkoly práce krok po kroku. Zdůvodní a stanoví pracovní hypotézy, popř. formuluje výzkumnou otázku.</w:t>
      </w:r>
    </w:p>
    <w:p w14:paraId="731682B9" w14:textId="16A9B706" w:rsidR="00811A61" w:rsidRPr="0016661C" w:rsidRDefault="00811A61" w:rsidP="00AF1EE1">
      <w:pPr>
        <w:pStyle w:val="Seznam1"/>
        <w:numPr>
          <w:ilvl w:val="0"/>
          <w:numId w:val="21"/>
        </w:numPr>
      </w:pPr>
      <w:r w:rsidRPr="0016661C">
        <w:t xml:space="preserve">Metodika práce - </w:t>
      </w:r>
      <w:r w:rsidR="00995C7F" w:rsidRPr="0016661C">
        <w:t>s</w:t>
      </w:r>
      <w:r w:rsidRPr="0016661C">
        <w:t xml:space="preserve">tudent zde popisuje celkový metodologický přístup a uvádí konkrétní metody a postupy, jichž použil a na jejichž základě došel k uvedeným výsledkům </w:t>
      </w:r>
      <w:r w:rsidR="007C33A6">
        <w:br/>
      </w:r>
      <w:r w:rsidRPr="0016661C">
        <w:t>a závěrům. Metody musejí být jasně popsány, aby podle nich bylo možno případně dosažené výsledky ověřit. Mezi použitými postupy by měly být i vhodné statistické metody.</w:t>
      </w:r>
    </w:p>
    <w:p w14:paraId="41A1E4CC" w14:textId="77777777" w:rsidR="00811A61" w:rsidRPr="0016661C" w:rsidRDefault="00EC70D3" w:rsidP="00AF1EE1">
      <w:pPr>
        <w:pStyle w:val="Seznam1"/>
        <w:numPr>
          <w:ilvl w:val="0"/>
          <w:numId w:val="21"/>
        </w:numPr>
      </w:pPr>
      <w:r w:rsidRPr="0016661C">
        <w:t xml:space="preserve">Výsledky - </w:t>
      </w:r>
      <w:r w:rsidR="00995C7F" w:rsidRPr="0016661C">
        <w:t>v</w:t>
      </w:r>
      <w:r w:rsidRPr="0016661C">
        <w:t xml:space="preserve"> této stěžejní části práce student názorně, stručně, přehledně a přesvědčivě prezentuje výsledky jak prostřednictvím prostého textu, tak tabelárně či graficky. Získané výsledky by měly být náležitě zhodnoceny (zvláště statisticky) a přiměřeně objektivně interpretovány ve srovnání se současným stavem poznání v oblasti dané problematiky podle literárních pramenů (zejména při sloučení této kapitoly s Diskusí).</w:t>
      </w:r>
    </w:p>
    <w:p w14:paraId="7AD34E08" w14:textId="77777777" w:rsidR="00EC70D3" w:rsidRPr="0016661C" w:rsidRDefault="00EC70D3" w:rsidP="00AF1EE1">
      <w:pPr>
        <w:pStyle w:val="Seznam1"/>
        <w:numPr>
          <w:ilvl w:val="0"/>
          <w:numId w:val="21"/>
        </w:numPr>
      </w:pPr>
      <w:r w:rsidRPr="0016661C">
        <w:t xml:space="preserve">Diskuze - </w:t>
      </w:r>
      <w:r w:rsidR="00995C7F" w:rsidRPr="0016661C">
        <w:t>d</w:t>
      </w:r>
      <w:r w:rsidRPr="0016661C">
        <w:t>osažené výsledky jsou zde konfrontovány se současným stavem řešené problematiky, jak je uveden v teoretické části práce. Měla by se zde vyskytnout informace, zda stanovené hypotézy práce byly potvrzeny, či zamítnuty a z jakého důvodu. Tato část práce může být spojena s Výsledky.</w:t>
      </w:r>
    </w:p>
    <w:p w14:paraId="176586A4" w14:textId="07DF1E40" w:rsidR="00EC70D3" w:rsidRPr="0016661C" w:rsidRDefault="00EC70D3" w:rsidP="00AF1EE1">
      <w:pPr>
        <w:pStyle w:val="Seznam1"/>
        <w:numPr>
          <w:ilvl w:val="0"/>
          <w:numId w:val="21"/>
        </w:numPr>
      </w:pPr>
      <w:r w:rsidRPr="0016661C">
        <w:t xml:space="preserve">Deskriptivně-analytická část práce (její konkrétnější vymezení závisí na tématu práce </w:t>
      </w:r>
      <w:r w:rsidR="007C33A6">
        <w:br/>
      </w:r>
      <w:r w:rsidRPr="0016661C">
        <w:t xml:space="preserve">a vědecké disciplíně, do které směřuje) - </w:t>
      </w:r>
      <w:r w:rsidR="00995C7F" w:rsidRPr="0016661C">
        <w:t>p</w:t>
      </w:r>
      <w:r w:rsidRPr="0016661C">
        <w:t>ředstavuje stěžejní část závěrečné práce. Může např. obsahovat popis a rozbor vývoje historických skutečností, filosofických, sociologických, pedagogických a jiných problémů.</w:t>
      </w:r>
    </w:p>
    <w:p w14:paraId="2CEAED43" w14:textId="524BFCD6" w:rsidR="00EC70D3" w:rsidRPr="0016661C" w:rsidRDefault="00EC70D3" w:rsidP="00AF1EE1">
      <w:pPr>
        <w:pStyle w:val="Seznam1"/>
        <w:numPr>
          <w:ilvl w:val="0"/>
          <w:numId w:val="21"/>
        </w:numPr>
      </w:pPr>
      <w:r w:rsidRPr="0016661C">
        <w:t xml:space="preserve">Závěr </w:t>
      </w:r>
      <w:r w:rsidR="00995C7F" w:rsidRPr="0016661C">
        <w:t xml:space="preserve">(1-2 strany) </w:t>
      </w:r>
      <w:r w:rsidRPr="0016661C">
        <w:t xml:space="preserve">- </w:t>
      </w:r>
      <w:r w:rsidR="00995C7F" w:rsidRPr="0016661C">
        <w:t>j</w:t>
      </w:r>
      <w:r w:rsidR="00ED48D2" w:rsidRPr="0016661C">
        <w:t>d</w:t>
      </w:r>
      <w:r w:rsidRPr="0016661C">
        <w:t xml:space="preserve">e o stručný souhrn dosažených výsledků, závěrů a poznatků </w:t>
      </w:r>
      <w:r w:rsidR="007C33A6">
        <w:br/>
      </w:r>
      <w:r w:rsidRPr="0016661C">
        <w:t xml:space="preserve">v porovnání se stanoveným cílem a hypotézami. Ze závěru má být jasné, jakou problematikou se student zabýval a zejména k jakým závěrům dospěl. Autor by měl </w:t>
      </w:r>
      <w:r w:rsidR="007C33A6">
        <w:br/>
      </w:r>
      <w:r w:rsidRPr="0016661C">
        <w:t xml:space="preserve">na základě zjištěných výsledků naznačit další problémy, kterým by bylo účelné věnovat pozornost, nastínit doporučení a návrhy, jejichž realizace by v praxi a popř. i v teorii </w:t>
      </w:r>
      <w:r w:rsidR="007C33A6">
        <w:br/>
      </w:r>
      <w:r w:rsidRPr="0016661C">
        <w:t xml:space="preserve">(tj. dalším výzkumu) pomohla vyřešit zkoumaný problém. </w:t>
      </w:r>
    </w:p>
    <w:p w14:paraId="4B9CF935" w14:textId="1A732D59" w:rsidR="000F66A9" w:rsidRPr="0016661C" w:rsidRDefault="007C49E3" w:rsidP="00EC70D3">
      <w:pPr>
        <w:pStyle w:val="Seznam1"/>
        <w:numPr>
          <w:ilvl w:val="0"/>
          <w:numId w:val="21"/>
        </w:numPr>
      </w:pPr>
      <w:r w:rsidRPr="0016661C">
        <w:t>Seznam použité literatury</w:t>
      </w:r>
      <w:r w:rsidR="007C33A6">
        <w:t>:</w:t>
      </w:r>
    </w:p>
    <w:p w14:paraId="6011463C" w14:textId="77777777" w:rsidR="000F66A9" w:rsidRPr="0016661C" w:rsidRDefault="007C49E3" w:rsidP="00EC70D3">
      <w:pPr>
        <w:pStyle w:val="Seznam1"/>
        <w:numPr>
          <w:ilvl w:val="1"/>
          <w:numId w:val="21"/>
        </w:numPr>
      </w:pPr>
      <w:r w:rsidRPr="0016661C">
        <w:t xml:space="preserve">Seznam použité literatury je bezpodmínečně zpracován podle platných standardů. </w:t>
      </w:r>
    </w:p>
    <w:p w14:paraId="11C05FCA" w14:textId="4F9F6834" w:rsidR="0059228D" w:rsidRPr="0016661C" w:rsidRDefault="007C49E3" w:rsidP="00EC70D3">
      <w:pPr>
        <w:pStyle w:val="Seznam1"/>
        <w:numPr>
          <w:ilvl w:val="1"/>
          <w:numId w:val="21"/>
        </w:numPr>
      </w:pPr>
      <w:r w:rsidRPr="0016661C">
        <w:lastRenderedPageBreak/>
        <w:t>Neurčí-li interní nařízení součásti či ústavu jinak, j</w:t>
      </w:r>
      <w:r w:rsidR="00940095" w:rsidRPr="0016661C">
        <w:t>e doporučována</w:t>
      </w:r>
      <w:r w:rsidRPr="0016661C">
        <w:t xml:space="preserve"> </w:t>
      </w:r>
      <w:r w:rsidR="0059228D" w:rsidRPr="0016661C">
        <w:t>citační norma ČSN ISO 690 (aktuální verze).</w:t>
      </w:r>
    </w:p>
    <w:p w14:paraId="1C2782C1" w14:textId="4D2ABC87" w:rsidR="0059228D" w:rsidRPr="0016661C" w:rsidRDefault="0059228D" w:rsidP="0059228D">
      <w:pPr>
        <w:pStyle w:val="Seznam1"/>
        <w:numPr>
          <w:ilvl w:val="1"/>
          <w:numId w:val="21"/>
        </w:numPr>
      </w:pPr>
      <w:r w:rsidRPr="0016661C">
        <w:t xml:space="preserve">Další normy a citační styly je možné </w:t>
      </w:r>
      <w:proofErr w:type="gramStart"/>
      <w:r w:rsidRPr="0016661C">
        <w:t>používat</w:t>
      </w:r>
      <w:r w:rsidR="007C33A6">
        <w:t>,</w:t>
      </w:r>
      <w:r w:rsidRPr="0016661C">
        <w:t xml:space="preserve">  pokud</w:t>
      </w:r>
      <w:proofErr w:type="gramEnd"/>
      <w:r w:rsidRPr="0016661C">
        <w:t xml:space="preserve"> to umožňuje </w:t>
      </w:r>
      <w:proofErr w:type="spellStart"/>
      <w:r w:rsidRPr="0016661C">
        <w:t>vntřní</w:t>
      </w:r>
      <w:proofErr w:type="spellEnd"/>
      <w:r w:rsidRPr="0016661C">
        <w:t xml:space="preserve"> norma součásti (včetně odborného proškolení vedoucích </w:t>
      </w:r>
      <w:r w:rsidR="00ED48D2" w:rsidRPr="0016661C">
        <w:t xml:space="preserve">prací </w:t>
      </w:r>
      <w:r w:rsidRPr="0016661C">
        <w:t>a studentů)</w:t>
      </w:r>
      <w:r w:rsidR="007C33A6">
        <w:t>,</w:t>
      </w:r>
      <w:r w:rsidRPr="0016661C">
        <w:t xml:space="preserve"> a to:</w:t>
      </w:r>
      <w:r w:rsidR="007C49E3" w:rsidRPr="0016661C">
        <w:t xml:space="preserve"> APA (American </w:t>
      </w:r>
      <w:proofErr w:type="spellStart"/>
      <w:r w:rsidR="007C49E3" w:rsidRPr="0016661C">
        <w:t>Psychological</w:t>
      </w:r>
      <w:proofErr w:type="spellEnd"/>
      <w:r w:rsidR="007C49E3" w:rsidRPr="0016661C">
        <w:t xml:space="preserve"> </w:t>
      </w:r>
      <w:proofErr w:type="spellStart"/>
      <w:r w:rsidR="007C49E3" w:rsidRPr="0016661C">
        <w:t>Association</w:t>
      </w:r>
      <w:proofErr w:type="spellEnd"/>
      <w:r w:rsidR="007C49E3" w:rsidRPr="0016661C">
        <w:t>), Chicago Autor-</w:t>
      </w:r>
      <w:proofErr w:type="spellStart"/>
      <w:r w:rsidR="007C49E3" w:rsidRPr="0016661C">
        <w:t>Date</w:t>
      </w:r>
      <w:proofErr w:type="spellEnd"/>
      <w:r w:rsidR="007C49E3" w:rsidRPr="0016661C">
        <w:t xml:space="preserve"> Style, MLA Style (</w:t>
      </w:r>
      <w:proofErr w:type="spellStart"/>
      <w:r w:rsidR="007C49E3" w:rsidRPr="0016661C">
        <w:t>Modern</w:t>
      </w:r>
      <w:proofErr w:type="spellEnd"/>
      <w:r w:rsidR="007C49E3" w:rsidRPr="0016661C">
        <w:t xml:space="preserve"> </w:t>
      </w:r>
      <w:proofErr w:type="spellStart"/>
      <w:r w:rsidR="007C49E3" w:rsidRPr="0016661C">
        <w:t>Language</w:t>
      </w:r>
      <w:proofErr w:type="spellEnd"/>
      <w:r w:rsidR="007C49E3" w:rsidRPr="0016661C">
        <w:t xml:space="preserve"> </w:t>
      </w:r>
      <w:proofErr w:type="spellStart"/>
      <w:r w:rsidR="007C49E3" w:rsidRPr="0016661C">
        <w:t>Association</w:t>
      </w:r>
      <w:proofErr w:type="spellEnd"/>
      <w:r w:rsidR="007C49E3" w:rsidRPr="0016661C">
        <w:t xml:space="preserve">), Vancouver/ICMJE Style, ČSN 01 6910 (Úprava písemností zpracovaných textovými editory). </w:t>
      </w:r>
    </w:p>
    <w:p w14:paraId="32CFECB2" w14:textId="77777777" w:rsidR="00EC70D3" w:rsidRPr="0016661C" w:rsidRDefault="007C49E3" w:rsidP="00AF1EE1">
      <w:pPr>
        <w:pStyle w:val="Seznam1"/>
        <w:numPr>
          <w:ilvl w:val="1"/>
          <w:numId w:val="21"/>
        </w:numPr>
      </w:pPr>
      <w:r w:rsidRPr="0016661C">
        <w:t>Jako pomůcku lze využít dostupné generátory citací (vždy s ohledem na zvolenou citační normu/styl).</w:t>
      </w:r>
    </w:p>
    <w:p w14:paraId="6DB8468C" w14:textId="77777777" w:rsidR="00EC70D3" w:rsidRPr="0016661C" w:rsidRDefault="00EC70D3" w:rsidP="00AF1EE1">
      <w:pPr>
        <w:pStyle w:val="Seznam1"/>
        <w:numPr>
          <w:ilvl w:val="0"/>
          <w:numId w:val="0"/>
        </w:numPr>
      </w:pPr>
    </w:p>
    <w:p w14:paraId="5177598D" w14:textId="77777777" w:rsidR="00995C7F" w:rsidRPr="0016661C" w:rsidRDefault="00995C7F" w:rsidP="00995C7F">
      <w:pPr>
        <w:pStyle w:val="Nzevlnku"/>
        <w:spacing w:after="0"/>
        <w:outlineLvl w:val="0"/>
      </w:pPr>
      <w:r w:rsidRPr="0016661C">
        <w:t>Článek 7</w:t>
      </w:r>
    </w:p>
    <w:p w14:paraId="6AB35741" w14:textId="77777777" w:rsidR="00995C7F" w:rsidRPr="0016661C" w:rsidRDefault="00995C7F" w:rsidP="00995C7F">
      <w:pPr>
        <w:pStyle w:val="Nzevlnku"/>
        <w:spacing w:after="0"/>
      </w:pPr>
      <w:r w:rsidRPr="0016661C">
        <w:t>Doporučená hodnotící kritéria BP a DP</w:t>
      </w:r>
    </w:p>
    <w:p w14:paraId="7D273B11" w14:textId="7B8F703D" w:rsidR="00995C7F" w:rsidRPr="0016661C" w:rsidRDefault="00995C7F" w:rsidP="00AF1EE1">
      <w:pPr>
        <w:pStyle w:val="Seznam1"/>
        <w:numPr>
          <w:ilvl w:val="0"/>
          <w:numId w:val="24"/>
        </w:numPr>
      </w:pPr>
      <w:r w:rsidRPr="0016661C">
        <w:t xml:space="preserve">Výsledná klasifikace v posudcích </w:t>
      </w:r>
      <w:r w:rsidR="004C6361" w:rsidRPr="0016661C">
        <w:t>vedoucího</w:t>
      </w:r>
      <w:r w:rsidR="00ED48D2" w:rsidRPr="0016661C">
        <w:t xml:space="preserve"> práce</w:t>
      </w:r>
      <w:r w:rsidR="004C6361" w:rsidRPr="0016661C">
        <w:t xml:space="preserve"> a oponenta práce </w:t>
      </w:r>
      <w:r w:rsidRPr="0016661C">
        <w:t xml:space="preserve">vychází </w:t>
      </w:r>
      <w:r w:rsidR="007C33A6">
        <w:br/>
      </w:r>
      <w:r w:rsidRPr="0016661C">
        <w:t>z jednotlivých hodnotících kritérií.</w:t>
      </w:r>
    </w:p>
    <w:p w14:paraId="6511EEF0" w14:textId="77777777" w:rsidR="00995C7F" w:rsidRPr="0016661C" w:rsidRDefault="004C6361" w:rsidP="00AF1EE1">
      <w:pPr>
        <w:pStyle w:val="Seznam1"/>
        <w:numPr>
          <w:ilvl w:val="0"/>
          <w:numId w:val="24"/>
        </w:numPr>
      </w:pPr>
      <w:r w:rsidRPr="0016661C">
        <w:t>Doporučená h</w:t>
      </w:r>
      <w:r w:rsidR="00995C7F" w:rsidRPr="0016661C">
        <w:t>odnotící kritéria BP:</w:t>
      </w:r>
    </w:p>
    <w:p w14:paraId="7C085F73" w14:textId="77777777" w:rsidR="00995C7F" w:rsidRPr="0016661C" w:rsidRDefault="00995C7F" w:rsidP="00995C7F">
      <w:pPr>
        <w:pStyle w:val="Seznam1"/>
        <w:numPr>
          <w:ilvl w:val="1"/>
          <w:numId w:val="24"/>
        </w:numPr>
      </w:pPr>
      <w:r w:rsidRPr="0016661C">
        <w:t>formulace cílů práce a metodika zpracování,</w:t>
      </w:r>
    </w:p>
    <w:p w14:paraId="6842BF0D" w14:textId="77777777" w:rsidR="00995C7F" w:rsidRPr="0016661C" w:rsidRDefault="00995C7F" w:rsidP="00995C7F">
      <w:pPr>
        <w:pStyle w:val="Seznam1"/>
        <w:numPr>
          <w:ilvl w:val="1"/>
          <w:numId w:val="24"/>
        </w:numPr>
      </w:pPr>
      <w:r w:rsidRPr="0016661C">
        <w:t xml:space="preserve">práce s daty a informacemi, </w:t>
      </w:r>
    </w:p>
    <w:p w14:paraId="63A854B9" w14:textId="77777777" w:rsidR="00995C7F" w:rsidRPr="0016661C" w:rsidRDefault="00995C7F" w:rsidP="00995C7F">
      <w:pPr>
        <w:pStyle w:val="Seznam1"/>
        <w:numPr>
          <w:ilvl w:val="1"/>
          <w:numId w:val="24"/>
        </w:numPr>
      </w:pPr>
      <w:r w:rsidRPr="0016661C">
        <w:t xml:space="preserve">celkový postup řešení, </w:t>
      </w:r>
    </w:p>
    <w:p w14:paraId="4BC738D7" w14:textId="77777777" w:rsidR="00995C7F" w:rsidRPr="0016661C" w:rsidRDefault="00995C7F" w:rsidP="00995C7F">
      <w:pPr>
        <w:pStyle w:val="Seznam1"/>
        <w:numPr>
          <w:ilvl w:val="1"/>
          <w:numId w:val="24"/>
        </w:numPr>
      </w:pPr>
      <w:r w:rsidRPr="0016661C">
        <w:t xml:space="preserve">členění práce (kapitoly, podkapitoly, odstavce), </w:t>
      </w:r>
    </w:p>
    <w:p w14:paraId="34DC5EB5" w14:textId="77777777" w:rsidR="00995C7F" w:rsidRPr="0016661C" w:rsidRDefault="00995C7F" w:rsidP="00995C7F">
      <w:pPr>
        <w:pStyle w:val="Seznam1"/>
        <w:numPr>
          <w:ilvl w:val="1"/>
          <w:numId w:val="24"/>
        </w:numPr>
      </w:pPr>
      <w:r w:rsidRPr="0016661C">
        <w:t>práce s odbornou literaturou (citace, norma),</w:t>
      </w:r>
    </w:p>
    <w:p w14:paraId="052A0DFD" w14:textId="77777777" w:rsidR="00995C7F" w:rsidRPr="0016661C" w:rsidRDefault="00995C7F" w:rsidP="00995C7F">
      <w:pPr>
        <w:pStyle w:val="Seznam1"/>
        <w:numPr>
          <w:ilvl w:val="1"/>
          <w:numId w:val="24"/>
        </w:numPr>
      </w:pPr>
      <w:r w:rsidRPr="0016661C">
        <w:t>úroveň jazykového zpracování,</w:t>
      </w:r>
    </w:p>
    <w:p w14:paraId="39675A48" w14:textId="77777777" w:rsidR="00995C7F" w:rsidRPr="0016661C" w:rsidRDefault="00995C7F" w:rsidP="00995C7F">
      <w:pPr>
        <w:pStyle w:val="Seznam1"/>
        <w:numPr>
          <w:ilvl w:val="1"/>
          <w:numId w:val="24"/>
        </w:numPr>
      </w:pPr>
      <w:r w:rsidRPr="0016661C">
        <w:t>přesnost formulací a práce s odborným jazykem,</w:t>
      </w:r>
    </w:p>
    <w:p w14:paraId="4CFF5EE9" w14:textId="77777777" w:rsidR="00995C7F" w:rsidRPr="0016661C" w:rsidRDefault="00995C7F" w:rsidP="00995C7F">
      <w:pPr>
        <w:pStyle w:val="Seznam1"/>
        <w:numPr>
          <w:ilvl w:val="1"/>
          <w:numId w:val="24"/>
        </w:numPr>
      </w:pPr>
      <w:r w:rsidRPr="0016661C">
        <w:t xml:space="preserve">formální zpracování – celkový dojem, </w:t>
      </w:r>
    </w:p>
    <w:p w14:paraId="7BE8F9EA" w14:textId="77777777" w:rsidR="00995C7F" w:rsidRPr="0016661C" w:rsidRDefault="00995C7F" w:rsidP="00995C7F">
      <w:pPr>
        <w:pStyle w:val="Seznam1"/>
        <w:numPr>
          <w:ilvl w:val="1"/>
          <w:numId w:val="24"/>
        </w:numPr>
      </w:pPr>
      <w:r w:rsidRPr="0016661C">
        <w:t>splnění cílů práce, závěry práce a jejich formulace,</w:t>
      </w:r>
    </w:p>
    <w:p w14:paraId="33C88E14" w14:textId="77777777" w:rsidR="00995C7F" w:rsidRPr="0016661C" w:rsidRDefault="00995C7F" w:rsidP="00AF1EE1">
      <w:pPr>
        <w:pStyle w:val="Seznam1"/>
        <w:numPr>
          <w:ilvl w:val="1"/>
          <w:numId w:val="24"/>
        </w:numPr>
      </w:pPr>
      <w:r w:rsidRPr="0016661C">
        <w:t>souhrn a klíčová slova odpovídají obsahu práce.</w:t>
      </w:r>
    </w:p>
    <w:p w14:paraId="2FFF69B6" w14:textId="77777777" w:rsidR="00995C7F" w:rsidRPr="0016661C" w:rsidRDefault="004C6361" w:rsidP="00995C7F">
      <w:pPr>
        <w:pStyle w:val="Seznam1"/>
        <w:numPr>
          <w:ilvl w:val="0"/>
          <w:numId w:val="24"/>
        </w:numPr>
      </w:pPr>
      <w:r w:rsidRPr="0016661C">
        <w:t>Doporučená h</w:t>
      </w:r>
      <w:r w:rsidR="00995C7F" w:rsidRPr="0016661C">
        <w:t>odnotící kritéria DP:</w:t>
      </w:r>
    </w:p>
    <w:p w14:paraId="748739CA" w14:textId="77777777" w:rsidR="00995C7F" w:rsidRPr="0016661C" w:rsidRDefault="00995C7F" w:rsidP="00995C7F">
      <w:pPr>
        <w:pStyle w:val="Seznam1"/>
        <w:numPr>
          <w:ilvl w:val="1"/>
          <w:numId w:val="24"/>
        </w:numPr>
      </w:pPr>
      <w:r w:rsidRPr="0016661C">
        <w:t xml:space="preserve">téma práce a její význam, </w:t>
      </w:r>
    </w:p>
    <w:p w14:paraId="02C0EFF3" w14:textId="77777777" w:rsidR="00995C7F" w:rsidRPr="0016661C" w:rsidRDefault="00995C7F" w:rsidP="00995C7F">
      <w:pPr>
        <w:pStyle w:val="Seznam1"/>
        <w:numPr>
          <w:ilvl w:val="1"/>
          <w:numId w:val="24"/>
        </w:numPr>
      </w:pPr>
      <w:r w:rsidRPr="0016661C">
        <w:t xml:space="preserve">formulace cílů práce a metodika zpracování, </w:t>
      </w:r>
    </w:p>
    <w:p w14:paraId="3EC1F09B" w14:textId="77777777" w:rsidR="00995C7F" w:rsidRPr="0016661C" w:rsidRDefault="00995C7F" w:rsidP="00995C7F">
      <w:pPr>
        <w:pStyle w:val="Seznam1"/>
        <w:numPr>
          <w:ilvl w:val="1"/>
          <w:numId w:val="24"/>
        </w:numPr>
      </w:pPr>
      <w:r w:rsidRPr="0016661C">
        <w:t>celkový postup řešení a práce s daty a informacemi,</w:t>
      </w:r>
    </w:p>
    <w:p w14:paraId="31382E0C" w14:textId="77777777" w:rsidR="00995C7F" w:rsidRPr="0016661C" w:rsidRDefault="00995C7F" w:rsidP="00995C7F">
      <w:pPr>
        <w:pStyle w:val="Seznam1"/>
        <w:numPr>
          <w:ilvl w:val="1"/>
          <w:numId w:val="24"/>
        </w:numPr>
      </w:pPr>
      <w:r w:rsidRPr="0016661C">
        <w:t>teoretické zázemí autora,</w:t>
      </w:r>
    </w:p>
    <w:p w14:paraId="534B54A1" w14:textId="77777777" w:rsidR="00995C7F" w:rsidRPr="0016661C" w:rsidRDefault="00995C7F" w:rsidP="00995C7F">
      <w:pPr>
        <w:pStyle w:val="Seznam1"/>
        <w:numPr>
          <w:ilvl w:val="1"/>
          <w:numId w:val="24"/>
        </w:numPr>
      </w:pPr>
      <w:r w:rsidRPr="0016661C">
        <w:t>členění práce (kapitoly, podkapitoly, odstavce),</w:t>
      </w:r>
    </w:p>
    <w:p w14:paraId="0BFA8F44" w14:textId="77777777" w:rsidR="00995C7F" w:rsidRPr="0016661C" w:rsidRDefault="00995C7F" w:rsidP="00995C7F">
      <w:pPr>
        <w:pStyle w:val="Seznam1"/>
        <w:numPr>
          <w:ilvl w:val="1"/>
          <w:numId w:val="24"/>
        </w:numPr>
      </w:pPr>
      <w:r w:rsidRPr="0016661C">
        <w:t xml:space="preserve">práce s odbornou literaturou (citace, norma), </w:t>
      </w:r>
    </w:p>
    <w:p w14:paraId="2656D0F6" w14:textId="77777777" w:rsidR="00995C7F" w:rsidRPr="0016661C" w:rsidRDefault="00995C7F" w:rsidP="00995C7F">
      <w:pPr>
        <w:pStyle w:val="Seznam1"/>
        <w:numPr>
          <w:ilvl w:val="1"/>
          <w:numId w:val="24"/>
        </w:numPr>
      </w:pPr>
      <w:r w:rsidRPr="0016661C">
        <w:t xml:space="preserve">úroveň jazykového zpracování, </w:t>
      </w:r>
    </w:p>
    <w:p w14:paraId="6B9B3C1D" w14:textId="77777777" w:rsidR="00995C7F" w:rsidRPr="0016661C" w:rsidRDefault="00995C7F" w:rsidP="00995C7F">
      <w:pPr>
        <w:pStyle w:val="Seznam1"/>
        <w:numPr>
          <w:ilvl w:val="1"/>
          <w:numId w:val="24"/>
        </w:numPr>
      </w:pPr>
      <w:r w:rsidRPr="0016661C">
        <w:t xml:space="preserve">přesnost formulací a práce s odborným jazykem, </w:t>
      </w:r>
    </w:p>
    <w:p w14:paraId="3D5E2111" w14:textId="77777777" w:rsidR="00995C7F" w:rsidRPr="0016661C" w:rsidRDefault="00995C7F" w:rsidP="00995C7F">
      <w:pPr>
        <w:pStyle w:val="Seznam1"/>
        <w:numPr>
          <w:ilvl w:val="1"/>
          <w:numId w:val="24"/>
        </w:numPr>
      </w:pPr>
      <w:r w:rsidRPr="0016661C">
        <w:t xml:space="preserve">formální zpracování – celkový dojem, </w:t>
      </w:r>
    </w:p>
    <w:p w14:paraId="5F275ED1" w14:textId="77777777" w:rsidR="00995C7F" w:rsidRPr="0016661C" w:rsidRDefault="00995C7F" w:rsidP="00995C7F">
      <w:pPr>
        <w:pStyle w:val="Seznam1"/>
        <w:numPr>
          <w:ilvl w:val="1"/>
          <w:numId w:val="24"/>
        </w:numPr>
      </w:pPr>
      <w:r w:rsidRPr="0016661C">
        <w:t xml:space="preserve">splnění cílů práce, závěry práce a jejich formulace, </w:t>
      </w:r>
    </w:p>
    <w:p w14:paraId="046D695F" w14:textId="77777777" w:rsidR="00995C7F" w:rsidRPr="0016661C" w:rsidRDefault="00995C7F" w:rsidP="00995C7F">
      <w:pPr>
        <w:pStyle w:val="Seznam1"/>
        <w:numPr>
          <w:ilvl w:val="1"/>
          <w:numId w:val="24"/>
        </w:numPr>
      </w:pPr>
      <w:r w:rsidRPr="0016661C">
        <w:t xml:space="preserve">odborný přínos práce a její praktické využití, </w:t>
      </w:r>
    </w:p>
    <w:p w14:paraId="74701522" w14:textId="77777777" w:rsidR="00995C7F" w:rsidRPr="0016661C" w:rsidRDefault="00995C7F" w:rsidP="00995C7F">
      <w:pPr>
        <w:pStyle w:val="Seznam1"/>
        <w:numPr>
          <w:ilvl w:val="1"/>
          <w:numId w:val="24"/>
        </w:numPr>
      </w:pPr>
      <w:r w:rsidRPr="0016661C">
        <w:t>souhrn a klíčová slova odpovídají obsahu práce,</w:t>
      </w:r>
    </w:p>
    <w:p w14:paraId="0AE7BF54" w14:textId="77777777" w:rsidR="00995C7F" w:rsidRPr="0016661C" w:rsidRDefault="00995C7F" w:rsidP="00995C7F">
      <w:pPr>
        <w:pStyle w:val="Seznam1"/>
        <w:numPr>
          <w:ilvl w:val="1"/>
          <w:numId w:val="24"/>
        </w:numPr>
      </w:pPr>
      <w:r w:rsidRPr="0016661C">
        <w:lastRenderedPageBreak/>
        <w:t xml:space="preserve">přístup autora k řešení zadané problematiky, </w:t>
      </w:r>
    </w:p>
    <w:p w14:paraId="77A3A44C" w14:textId="77777777" w:rsidR="00995C7F" w:rsidRPr="0016661C" w:rsidRDefault="00995C7F" w:rsidP="00AF1EE1">
      <w:pPr>
        <w:pStyle w:val="Seznam1"/>
        <w:numPr>
          <w:ilvl w:val="1"/>
          <w:numId w:val="24"/>
        </w:numPr>
      </w:pPr>
      <w:r w:rsidRPr="0016661C">
        <w:t>spolupráce autora s vedoucím práce a ústavem.</w:t>
      </w:r>
    </w:p>
    <w:p w14:paraId="5BE2ECF2" w14:textId="77777777" w:rsidR="00995C7F" w:rsidRPr="0016661C" w:rsidRDefault="00995C7F" w:rsidP="00AF1EE1">
      <w:pPr>
        <w:pStyle w:val="Seznam1"/>
        <w:numPr>
          <w:ilvl w:val="0"/>
          <w:numId w:val="0"/>
        </w:numPr>
      </w:pPr>
    </w:p>
    <w:p w14:paraId="0A5174C9" w14:textId="77777777" w:rsidR="00811A61" w:rsidRPr="0016661C" w:rsidRDefault="00811A61" w:rsidP="00811A61">
      <w:pPr>
        <w:pStyle w:val="Nzevlnku"/>
        <w:spacing w:after="0"/>
        <w:outlineLvl w:val="0"/>
      </w:pPr>
      <w:r w:rsidRPr="0016661C">
        <w:t xml:space="preserve">Článek </w:t>
      </w:r>
      <w:r w:rsidR="00995C7F" w:rsidRPr="0016661C">
        <w:t>8</w:t>
      </w:r>
    </w:p>
    <w:p w14:paraId="71F9F90A" w14:textId="6FB32C12" w:rsidR="00811A61" w:rsidRPr="0016661C" w:rsidRDefault="00811A61" w:rsidP="00811A61">
      <w:pPr>
        <w:pStyle w:val="Nzevlnku"/>
        <w:spacing w:after="0"/>
      </w:pPr>
      <w:r w:rsidRPr="0016661C">
        <w:t>Vyjádření etické komise</w:t>
      </w:r>
      <w:r w:rsidR="00ED48D2" w:rsidRPr="0016661C">
        <w:t xml:space="preserve"> UTB</w:t>
      </w:r>
    </w:p>
    <w:p w14:paraId="1DD3F36A" w14:textId="1B078B6F" w:rsidR="00811A61" w:rsidRPr="0016661C" w:rsidRDefault="00811A61" w:rsidP="00AF1EE1">
      <w:pPr>
        <w:pStyle w:val="Seznam1"/>
        <w:numPr>
          <w:ilvl w:val="0"/>
          <w:numId w:val="20"/>
        </w:numPr>
      </w:pPr>
      <w:r w:rsidRPr="0016661C">
        <w:t>U prací</w:t>
      </w:r>
      <w:r w:rsidR="002260AD" w:rsidRPr="0016661C">
        <w:t xml:space="preserve"> vyžadující</w:t>
      </w:r>
      <w:r w:rsidR="00ED48D2" w:rsidRPr="0016661C">
        <w:t>ch</w:t>
      </w:r>
      <w:r w:rsidR="002260AD" w:rsidRPr="0016661C">
        <w:t xml:space="preserve"> vyjádření Etické komise</w:t>
      </w:r>
      <w:r w:rsidR="00ED48D2" w:rsidRPr="0016661C">
        <w:t xml:space="preserve"> UTB</w:t>
      </w:r>
      <w:r w:rsidRPr="0016661C">
        <w:t>, je třeba dodat Etické komisi UTB: vyplněnou </w:t>
      </w:r>
      <w:r w:rsidRPr="0016661C">
        <w:rPr>
          <w:i/>
        </w:rPr>
        <w:t>Žádost o vyjádření Etické komise UTB</w:t>
      </w:r>
      <w:r w:rsidRPr="0016661C">
        <w:t xml:space="preserve"> spolu s </w:t>
      </w:r>
      <w:r w:rsidRPr="0016661C">
        <w:rPr>
          <w:i/>
        </w:rPr>
        <w:t>Informovaným souhlasem</w:t>
      </w:r>
      <w:r w:rsidR="002260AD" w:rsidRPr="0016661C">
        <w:t>, který souhrnně</w:t>
      </w:r>
      <w:r w:rsidRPr="0016661C">
        <w:t xml:space="preserve"> připraví </w:t>
      </w:r>
      <w:r w:rsidR="002260AD" w:rsidRPr="0016661C">
        <w:t>garant SP/SO</w:t>
      </w:r>
      <w:r w:rsidRPr="0016661C">
        <w:t>, a to e-mailem na  </w:t>
      </w:r>
      <w:hyperlink r:id="rId12" w:history="1">
        <w:r w:rsidRPr="0016661C">
          <w:rPr>
            <w:rStyle w:val="Hypertextovodkaz"/>
          </w:rPr>
          <w:t>eticka-komise@utb.cz</w:t>
        </w:r>
      </w:hyperlink>
      <w:r w:rsidRPr="0016661C">
        <w:t xml:space="preserve"> . Bližší informace jsou k dispozici </w:t>
      </w:r>
      <w:hyperlink r:id="rId13" w:history="1">
        <w:r w:rsidRPr="0016661C">
          <w:rPr>
            <w:rStyle w:val="Hypertextovodkaz"/>
          </w:rPr>
          <w:t>zde</w:t>
        </w:r>
      </w:hyperlink>
      <w:r w:rsidRPr="0016661C">
        <w:t>.</w:t>
      </w:r>
    </w:p>
    <w:p w14:paraId="672DE9DF" w14:textId="77777777" w:rsidR="00811A61" w:rsidRPr="0016661C" w:rsidRDefault="00811A61" w:rsidP="00AF1EE1">
      <w:pPr>
        <w:pStyle w:val="Seznam1"/>
        <w:numPr>
          <w:ilvl w:val="0"/>
          <w:numId w:val="0"/>
        </w:numPr>
      </w:pPr>
    </w:p>
    <w:p w14:paraId="6771EAF9" w14:textId="77777777" w:rsidR="00B90981" w:rsidRPr="0016661C" w:rsidRDefault="00B90981" w:rsidP="00885531">
      <w:pPr>
        <w:pStyle w:val="st"/>
        <w:spacing w:before="480"/>
        <w:outlineLvl w:val="0"/>
      </w:pPr>
      <w:r w:rsidRPr="0016661C">
        <w:t>Část Třetí</w:t>
      </w:r>
    </w:p>
    <w:p w14:paraId="18503FEE" w14:textId="77777777" w:rsidR="00B90981" w:rsidRPr="0016661C" w:rsidRDefault="00B90981" w:rsidP="00F65251">
      <w:pPr>
        <w:pStyle w:val="Nzevsti"/>
      </w:pPr>
      <w:r w:rsidRPr="0016661C">
        <w:t>závěrečná ustanovení</w:t>
      </w:r>
    </w:p>
    <w:p w14:paraId="59B14F66" w14:textId="169647FD" w:rsidR="00B90981" w:rsidRPr="0016661C" w:rsidRDefault="00B90981" w:rsidP="00F77EB2">
      <w:pPr>
        <w:pStyle w:val="Seznam1"/>
        <w:numPr>
          <w:ilvl w:val="0"/>
          <w:numId w:val="0"/>
        </w:numPr>
      </w:pPr>
      <w:r w:rsidRPr="0016661C">
        <w:t xml:space="preserve">Tato směrnice </w:t>
      </w:r>
      <w:r w:rsidR="00482EDB" w:rsidRPr="0016661C">
        <w:t>na</w:t>
      </w:r>
      <w:r w:rsidR="00E000A0" w:rsidRPr="0016661C">
        <w:t xml:space="preserve">hrazuje Směrnici rektora č. </w:t>
      </w:r>
      <w:r w:rsidR="001A5A65" w:rsidRPr="0016661C">
        <w:t>7</w:t>
      </w:r>
      <w:r w:rsidR="00E000A0" w:rsidRPr="0016661C">
        <w:t>/201</w:t>
      </w:r>
      <w:r w:rsidR="001A5A65" w:rsidRPr="0016661C">
        <w:t>8 a 17/2014</w:t>
      </w:r>
      <w:r w:rsidRPr="0016661C">
        <w:t>.</w:t>
      </w:r>
    </w:p>
    <w:p w14:paraId="023FCFE7" w14:textId="77777777" w:rsidR="00B90981" w:rsidRPr="0016661C" w:rsidRDefault="00B90981" w:rsidP="00F65251">
      <w:pPr>
        <w:pStyle w:val="Seznam1"/>
        <w:numPr>
          <w:ilvl w:val="0"/>
          <w:numId w:val="0"/>
        </w:numPr>
        <w:ind w:left="442" w:hanging="442"/>
      </w:pPr>
    </w:p>
    <w:p w14:paraId="65178E35" w14:textId="77777777" w:rsidR="00B90981" w:rsidRPr="0016661C" w:rsidRDefault="00B90981" w:rsidP="00F65251">
      <w:pPr>
        <w:pStyle w:val="Seznam1"/>
        <w:numPr>
          <w:ilvl w:val="0"/>
          <w:numId w:val="0"/>
        </w:numPr>
        <w:ind w:left="442" w:hanging="442"/>
      </w:pPr>
    </w:p>
    <w:p w14:paraId="53B7776C" w14:textId="77777777" w:rsidR="00B90981" w:rsidRPr="0016661C" w:rsidRDefault="00B90981" w:rsidP="00885531">
      <w:pPr>
        <w:pStyle w:val="Nzevlnku"/>
        <w:jc w:val="left"/>
        <w:outlineLvl w:val="0"/>
      </w:pPr>
      <w:r w:rsidRPr="0016661C">
        <w:t>Přílohy:</w:t>
      </w:r>
    </w:p>
    <w:p w14:paraId="406D57DB" w14:textId="7BB6D0FB" w:rsidR="00B90981" w:rsidRPr="0016661C" w:rsidRDefault="002770E1" w:rsidP="002770E1">
      <w:pPr>
        <w:pStyle w:val="Seznam1"/>
        <w:numPr>
          <w:ilvl w:val="0"/>
          <w:numId w:val="0"/>
        </w:numPr>
        <w:tabs>
          <w:tab w:val="clear" w:pos="567"/>
          <w:tab w:val="left" w:pos="1418"/>
        </w:tabs>
        <w:spacing w:before="0"/>
        <w:ind w:left="1418" w:hanging="1418"/>
      </w:pPr>
      <w:r w:rsidRPr="0016661C">
        <w:t xml:space="preserve">Příloha č. 1 </w:t>
      </w:r>
      <w:r w:rsidR="00B90981" w:rsidRPr="0016661C">
        <w:t>–</w:t>
      </w:r>
      <w:r w:rsidRPr="0016661C">
        <w:tab/>
      </w:r>
      <w:r w:rsidR="00B90981" w:rsidRPr="0016661C">
        <w:t xml:space="preserve">Prováděcí předpis ke Směrnici rektora o </w:t>
      </w:r>
      <w:r w:rsidR="00DC73AF" w:rsidRPr="0016661C">
        <w:t>Pravidlech pro zpracování bakalářských, diplomových a rigorózních prací, jejich uložení a zpřístupnění.</w:t>
      </w:r>
      <w:r w:rsidR="00E7672C" w:rsidRPr="0016661C">
        <w:t xml:space="preserve"> (p</w:t>
      </w:r>
      <w:r w:rsidR="00827BB8">
        <w:t>rováděcí předpis se nemění</w:t>
      </w:r>
      <w:r w:rsidR="00E7672C" w:rsidRPr="0016661C">
        <w:t>)</w:t>
      </w:r>
      <w:bookmarkStart w:id="0" w:name="_GoBack"/>
      <w:bookmarkEnd w:id="0"/>
    </w:p>
    <w:p w14:paraId="3DD03C6F" w14:textId="77777777" w:rsidR="00B90981" w:rsidRPr="0016661C" w:rsidRDefault="002770E1" w:rsidP="002770E1">
      <w:pPr>
        <w:pStyle w:val="Seznam1"/>
        <w:numPr>
          <w:ilvl w:val="0"/>
          <w:numId w:val="0"/>
        </w:numPr>
        <w:tabs>
          <w:tab w:val="clear" w:pos="567"/>
          <w:tab w:val="left" w:pos="1418"/>
        </w:tabs>
        <w:spacing w:before="0"/>
      </w:pPr>
      <w:r w:rsidRPr="0016661C">
        <w:t xml:space="preserve">Příloha č. 2 </w:t>
      </w:r>
      <w:r w:rsidR="00B90981" w:rsidRPr="0016661C">
        <w:t>–</w:t>
      </w:r>
      <w:r w:rsidRPr="0016661C">
        <w:tab/>
      </w:r>
      <w:r w:rsidR="00B90981" w:rsidRPr="0016661C">
        <w:t>Anglická terminologie</w:t>
      </w:r>
      <w:r w:rsidR="007059B6" w:rsidRPr="0016661C">
        <w:t>.</w:t>
      </w:r>
    </w:p>
    <w:p w14:paraId="78AB39EC" w14:textId="2F7C225F" w:rsidR="00EE40B0" w:rsidRPr="0016661C" w:rsidRDefault="002770E1" w:rsidP="002770E1">
      <w:pPr>
        <w:pStyle w:val="Seznam1"/>
        <w:numPr>
          <w:ilvl w:val="0"/>
          <w:numId w:val="0"/>
        </w:numPr>
        <w:tabs>
          <w:tab w:val="clear" w:pos="567"/>
          <w:tab w:val="left" w:pos="1418"/>
        </w:tabs>
        <w:spacing w:before="0"/>
      </w:pPr>
      <w:r w:rsidRPr="0016661C">
        <w:t xml:space="preserve">Příloha č. 3 </w:t>
      </w:r>
      <w:r w:rsidR="00B90981" w:rsidRPr="0016661C">
        <w:t>–</w:t>
      </w:r>
      <w:r w:rsidRPr="0016661C">
        <w:tab/>
      </w:r>
      <w:r w:rsidR="00B90981" w:rsidRPr="0016661C">
        <w:t>Licenční smlouva o podmínkách užití školního díla (vzor)</w:t>
      </w:r>
      <w:r w:rsidR="00AF3B4F">
        <w:t>.</w:t>
      </w:r>
    </w:p>
    <w:p w14:paraId="5BDA1D80" w14:textId="4174917C" w:rsidR="00B90981" w:rsidRDefault="00EE40B0" w:rsidP="002770E1">
      <w:pPr>
        <w:pStyle w:val="Seznam1"/>
        <w:numPr>
          <w:ilvl w:val="0"/>
          <w:numId w:val="0"/>
        </w:numPr>
        <w:tabs>
          <w:tab w:val="clear" w:pos="567"/>
          <w:tab w:val="left" w:pos="1418"/>
        </w:tabs>
        <w:spacing w:before="0"/>
      </w:pPr>
      <w:r w:rsidRPr="0016661C">
        <w:t xml:space="preserve">Příloha č. 4 – </w:t>
      </w:r>
      <w:r w:rsidR="00AF3B4F">
        <w:tab/>
      </w:r>
      <w:r w:rsidRPr="0016661C">
        <w:t>šablona-manual.pdf</w:t>
      </w:r>
      <w:r w:rsidR="00192CA3">
        <w:t xml:space="preserve"> </w:t>
      </w:r>
      <w:r w:rsidR="00192CA3" w:rsidRPr="0016661C">
        <w:t xml:space="preserve">(šablona se </w:t>
      </w:r>
      <w:r w:rsidR="00192CA3">
        <w:t>nemění</w:t>
      </w:r>
      <w:r w:rsidR="00192CA3" w:rsidRPr="0016661C">
        <w:t>)</w:t>
      </w:r>
      <w:r w:rsidR="00192CA3">
        <w:t>.</w:t>
      </w:r>
    </w:p>
    <w:p w14:paraId="59AAA0A0" w14:textId="77777777" w:rsidR="00B90981" w:rsidRDefault="00B90981" w:rsidP="005179F8">
      <w:pPr>
        <w:pStyle w:val="Seznam1"/>
        <w:numPr>
          <w:ilvl w:val="0"/>
          <w:numId w:val="0"/>
        </w:numPr>
        <w:spacing w:before="0"/>
      </w:pPr>
    </w:p>
    <w:sectPr w:rsidR="00B90981" w:rsidSect="00736C1E">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79216B" w14:textId="77777777" w:rsidR="007C49E3" w:rsidRDefault="007C49E3">
      <w:r>
        <w:separator/>
      </w:r>
    </w:p>
  </w:endnote>
  <w:endnote w:type="continuationSeparator" w:id="0">
    <w:p w14:paraId="31B0060B" w14:textId="77777777" w:rsidR="007C49E3" w:rsidRDefault="007C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J Baskerville TxN">
    <w:altName w:val="Sitka Small"/>
    <w:panose1 w:val="02000505020000020004"/>
    <w:charset w:val="00"/>
    <w:family w:val="auto"/>
    <w:pitch w:val="variable"/>
    <w:sig w:usb0="80000027" w:usb1="40000000" w:usb2="00000000" w:usb3="00000000" w:csb0="0000008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EFBA3" w14:textId="3143A1A8" w:rsidR="002D19B2" w:rsidRDefault="00FB2CE7">
    <w:pPr>
      <w:pStyle w:val="Zpat"/>
      <w:jc w:val="center"/>
    </w:pPr>
    <w:r>
      <w:rPr>
        <w:rStyle w:val="slostrnky"/>
      </w:rPr>
      <w:fldChar w:fldCharType="begin"/>
    </w:r>
    <w:r w:rsidR="002D19B2">
      <w:rPr>
        <w:rStyle w:val="slostrnky"/>
      </w:rPr>
      <w:instrText xml:space="preserve"> PAGE </w:instrText>
    </w:r>
    <w:r>
      <w:rPr>
        <w:rStyle w:val="slostrnky"/>
      </w:rPr>
      <w:fldChar w:fldCharType="separate"/>
    </w:r>
    <w:r w:rsidR="00192CA3">
      <w:rPr>
        <w:rStyle w:val="slostrnky"/>
        <w:noProof/>
      </w:rPr>
      <w:t>9</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122FC2" w14:textId="77777777" w:rsidR="007C49E3" w:rsidRDefault="007C49E3">
      <w:r>
        <w:separator/>
      </w:r>
    </w:p>
  </w:footnote>
  <w:footnote w:type="continuationSeparator" w:id="0">
    <w:p w14:paraId="3749ED1B" w14:textId="77777777" w:rsidR="007C49E3" w:rsidRDefault="007C49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98885" w14:textId="77777777" w:rsidR="002D19B2" w:rsidRDefault="002D19B2">
    <w:pPr>
      <w:pStyle w:val="Zhlavnormy"/>
    </w:pPr>
    <w:r>
      <w:t>Vnitřní normy Univerzity Tomáše Bati ve Zlíně</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4075"/>
    <w:multiLevelType w:val="hybridMultilevel"/>
    <w:tmpl w:val="3A5097DE"/>
    <w:lvl w:ilvl="0" w:tplc="8AB4AA7E">
      <w:start w:val="1"/>
      <w:numFmt w:val="bullet"/>
      <w:lvlText w:val="•"/>
      <w:lvlJc w:val="left"/>
      <w:pPr>
        <w:tabs>
          <w:tab w:val="num" w:pos="720"/>
        </w:tabs>
        <w:ind w:left="720" w:hanging="360"/>
      </w:pPr>
      <w:rPr>
        <w:rFonts w:ascii="Arial" w:hAnsi="Arial" w:hint="default"/>
      </w:rPr>
    </w:lvl>
    <w:lvl w:ilvl="1" w:tplc="2B888BD6" w:tentative="1">
      <w:start w:val="1"/>
      <w:numFmt w:val="bullet"/>
      <w:lvlText w:val="•"/>
      <w:lvlJc w:val="left"/>
      <w:pPr>
        <w:tabs>
          <w:tab w:val="num" w:pos="1440"/>
        </w:tabs>
        <w:ind w:left="1440" w:hanging="360"/>
      </w:pPr>
      <w:rPr>
        <w:rFonts w:ascii="Arial" w:hAnsi="Arial" w:hint="default"/>
      </w:rPr>
    </w:lvl>
    <w:lvl w:ilvl="2" w:tplc="F41EEAA4" w:tentative="1">
      <w:start w:val="1"/>
      <w:numFmt w:val="bullet"/>
      <w:lvlText w:val="•"/>
      <w:lvlJc w:val="left"/>
      <w:pPr>
        <w:tabs>
          <w:tab w:val="num" w:pos="2160"/>
        </w:tabs>
        <w:ind w:left="2160" w:hanging="360"/>
      </w:pPr>
      <w:rPr>
        <w:rFonts w:ascii="Arial" w:hAnsi="Arial" w:hint="default"/>
      </w:rPr>
    </w:lvl>
    <w:lvl w:ilvl="3" w:tplc="14149490" w:tentative="1">
      <w:start w:val="1"/>
      <w:numFmt w:val="bullet"/>
      <w:lvlText w:val="•"/>
      <w:lvlJc w:val="left"/>
      <w:pPr>
        <w:tabs>
          <w:tab w:val="num" w:pos="2880"/>
        </w:tabs>
        <w:ind w:left="2880" w:hanging="360"/>
      </w:pPr>
      <w:rPr>
        <w:rFonts w:ascii="Arial" w:hAnsi="Arial" w:hint="default"/>
      </w:rPr>
    </w:lvl>
    <w:lvl w:ilvl="4" w:tplc="C45210C0" w:tentative="1">
      <w:start w:val="1"/>
      <w:numFmt w:val="bullet"/>
      <w:lvlText w:val="•"/>
      <w:lvlJc w:val="left"/>
      <w:pPr>
        <w:tabs>
          <w:tab w:val="num" w:pos="3600"/>
        </w:tabs>
        <w:ind w:left="3600" w:hanging="360"/>
      </w:pPr>
      <w:rPr>
        <w:rFonts w:ascii="Arial" w:hAnsi="Arial" w:hint="default"/>
      </w:rPr>
    </w:lvl>
    <w:lvl w:ilvl="5" w:tplc="07C8F9C2" w:tentative="1">
      <w:start w:val="1"/>
      <w:numFmt w:val="bullet"/>
      <w:lvlText w:val="•"/>
      <w:lvlJc w:val="left"/>
      <w:pPr>
        <w:tabs>
          <w:tab w:val="num" w:pos="4320"/>
        </w:tabs>
        <w:ind w:left="4320" w:hanging="360"/>
      </w:pPr>
      <w:rPr>
        <w:rFonts w:ascii="Arial" w:hAnsi="Arial" w:hint="default"/>
      </w:rPr>
    </w:lvl>
    <w:lvl w:ilvl="6" w:tplc="2BE661F2" w:tentative="1">
      <w:start w:val="1"/>
      <w:numFmt w:val="bullet"/>
      <w:lvlText w:val="•"/>
      <w:lvlJc w:val="left"/>
      <w:pPr>
        <w:tabs>
          <w:tab w:val="num" w:pos="5040"/>
        </w:tabs>
        <w:ind w:left="5040" w:hanging="360"/>
      </w:pPr>
      <w:rPr>
        <w:rFonts w:ascii="Arial" w:hAnsi="Arial" w:hint="default"/>
      </w:rPr>
    </w:lvl>
    <w:lvl w:ilvl="7" w:tplc="DBCE1304" w:tentative="1">
      <w:start w:val="1"/>
      <w:numFmt w:val="bullet"/>
      <w:lvlText w:val="•"/>
      <w:lvlJc w:val="left"/>
      <w:pPr>
        <w:tabs>
          <w:tab w:val="num" w:pos="5760"/>
        </w:tabs>
        <w:ind w:left="5760" w:hanging="360"/>
      </w:pPr>
      <w:rPr>
        <w:rFonts w:ascii="Arial" w:hAnsi="Arial" w:hint="default"/>
      </w:rPr>
    </w:lvl>
    <w:lvl w:ilvl="8" w:tplc="055AA1A6" w:tentative="1">
      <w:start w:val="1"/>
      <w:numFmt w:val="bullet"/>
      <w:lvlText w:val="•"/>
      <w:lvlJc w:val="left"/>
      <w:pPr>
        <w:tabs>
          <w:tab w:val="num" w:pos="6480"/>
        </w:tabs>
        <w:ind w:left="6480" w:hanging="360"/>
      </w:pPr>
      <w:rPr>
        <w:rFonts w:ascii="Arial" w:hAnsi="Arial" w:hint="default"/>
      </w:rPr>
    </w:lvl>
  </w:abstractNum>
  <w:abstractNum w:abstractNumId="1">
    <w:nsid w:val="055B1CD5"/>
    <w:multiLevelType w:val="multilevel"/>
    <w:tmpl w:val="68A4CA10"/>
    <w:lvl w:ilvl="0">
      <w:start w:val="1"/>
      <w:numFmt w:val="decimal"/>
      <w:pStyle w:val="Seznam1"/>
      <w:lvlText w:val="(%1)"/>
      <w:lvlJc w:val="left"/>
      <w:pPr>
        <w:tabs>
          <w:tab w:val="num" w:pos="442"/>
        </w:tabs>
        <w:ind w:left="442" w:hanging="442"/>
      </w:pPr>
      <w:rPr>
        <w:rFonts w:cs="Times New Roman" w:hint="default"/>
      </w:rPr>
    </w:lvl>
    <w:lvl w:ilvl="1">
      <w:start w:val="1"/>
      <w:numFmt w:val="lowerLetter"/>
      <w:lvlText w:val="%2)"/>
      <w:lvlJc w:val="left"/>
      <w:pPr>
        <w:tabs>
          <w:tab w:val="num" w:pos="802"/>
        </w:tabs>
        <w:ind w:left="794" w:hanging="352"/>
      </w:pPr>
      <w:rPr>
        <w:rFonts w:cs="Times New Roman" w:hint="default"/>
      </w:rPr>
    </w:lvl>
    <w:lvl w:ilvl="2">
      <w:start w:val="1"/>
      <w:numFmt w:val="lowerRoman"/>
      <w:suff w:val="space"/>
      <w:lvlText w:val="%3)"/>
      <w:lvlJc w:val="left"/>
      <w:pPr>
        <w:ind w:left="107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8F66610"/>
    <w:multiLevelType w:val="multilevel"/>
    <w:tmpl w:val="04050023"/>
    <w:styleLink w:val="ArticleSection1"/>
    <w:lvl w:ilvl="0">
      <w:start w:val="1"/>
      <w:numFmt w:val="upperRoman"/>
      <w:pStyle w:val="Nadpis1"/>
      <w:lvlText w:val="Článek %1."/>
      <w:lvlJc w:val="left"/>
      <w:pPr>
        <w:tabs>
          <w:tab w:val="num" w:pos="1440"/>
        </w:tabs>
      </w:pPr>
      <w:rPr>
        <w:rFonts w:cs="Times New Roman"/>
      </w:rPr>
    </w:lvl>
    <w:lvl w:ilvl="1">
      <w:start w:val="1"/>
      <w:numFmt w:val="decimalZero"/>
      <w:pStyle w:val="Nadpis2"/>
      <w:isLgl/>
      <w:lvlText w:val="Oddíl %1.%2"/>
      <w:lvlJc w:val="left"/>
      <w:pPr>
        <w:tabs>
          <w:tab w:val="num" w:pos="1080"/>
        </w:tabs>
      </w:pPr>
      <w:rPr>
        <w:rFonts w:cs="Times New Roman"/>
      </w:rPr>
    </w:lvl>
    <w:lvl w:ilvl="2">
      <w:start w:val="1"/>
      <w:numFmt w:val="lowerLetter"/>
      <w:pStyle w:val="Nadpis3"/>
      <w:lvlText w:val="(%3)"/>
      <w:lvlJc w:val="left"/>
      <w:pPr>
        <w:tabs>
          <w:tab w:val="num" w:pos="720"/>
        </w:tabs>
        <w:ind w:left="720" w:hanging="432"/>
      </w:pPr>
      <w:rPr>
        <w:rFonts w:cs="Times New Roman"/>
      </w:rPr>
    </w:lvl>
    <w:lvl w:ilvl="3">
      <w:start w:val="1"/>
      <w:numFmt w:val="lowerRoman"/>
      <w:pStyle w:val="Nadpis4"/>
      <w:lvlText w:val="(%4)"/>
      <w:lvlJc w:val="right"/>
      <w:pPr>
        <w:tabs>
          <w:tab w:val="num" w:pos="864"/>
        </w:tabs>
        <w:ind w:left="864" w:hanging="144"/>
      </w:pPr>
      <w:rPr>
        <w:rFonts w:cs="Times New Roman"/>
      </w:rPr>
    </w:lvl>
    <w:lvl w:ilvl="4">
      <w:start w:val="1"/>
      <w:numFmt w:val="decimal"/>
      <w:pStyle w:val="Nadpis5"/>
      <w:lvlText w:val="%5)"/>
      <w:lvlJc w:val="left"/>
      <w:pPr>
        <w:tabs>
          <w:tab w:val="num" w:pos="1008"/>
        </w:tabs>
        <w:ind w:left="1008" w:hanging="432"/>
      </w:pPr>
      <w:rPr>
        <w:rFonts w:cs="Times New Roman"/>
      </w:rPr>
    </w:lvl>
    <w:lvl w:ilvl="5">
      <w:start w:val="1"/>
      <w:numFmt w:val="lowerLetter"/>
      <w:pStyle w:val="Nadpis6"/>
      <w:lvlText w:val="%6)"/>
      <w:lvlJc w:val="left"/>
      <w:pPr>
        <w:tabs>
          <w:tab w:val="num" w:pos="1152"/>
        </w:tabs>
        <w:ind w:left="1152" w:hanging="432"/>
      </w:pPr>
      <w:rPr>
        <w:rFonts w:cs="Times New Roman"/>
      </w:rPr>
    </w:lvl>
    <w:lvl w:ilvl="6">
      <w:start w:val="1"/>
      <w:numFmt w:val="lowerRoman"/>
      <w:pStyle w:val="Nadpis7"/>
      <w:lvlText w:val="%7)"/>
      <w:lvlJc w:val="right"/>
      <w:pPr>
        <w:tabs>
          <w:tab w:val="num" w:pos="1296"/>
        </w:tabs>
        <w:ind w:left="1296" w:hanging="288"/>
      </w:pPr>
      <w:rPr>
        <w:rFonts w:cs="Times New Roman"/>
      </w:rPr>
    </w:lvl>
    <w:lvl w:ilvl="7">
      <w:start w:val="1"/>
      <w:numFmt w:val="lowerLetter"/>
      <w:pStyle w:val="Nadpis8"/>
      <w:lvlText w:val="%8."/>
      <w:lvlJc w:val="left"/>
      <w:pPr>
        <w:tabs>
          <w:tab w:val="num" w:pos="1440"/>
        </w:tabs>
        <w:ind w:left="1440" w:hanging="432"/>
      </w:pPr>
      <w:rPr>
        <w:rFonts w:cs="Times New Roman"/>
      </w:rPr>
    </w:lvl>
    <w:lvl w:ilvl="8">
      <w:start w:val="1"/>
      <w:numFmt w:val="lowerRoman"/>
      <w:pStyle w:val="Nadpis9"/>
      <w:lvlText w:val="%9."/>
      <w:lvlJc w:val="right"/>
      <w:pPr>
        <w:tabs>
          <w:tab w:val="num" w:pos="1584"/>
        </w:tabs>
        <w:ind w:left="1584" w:hanging="144"/>
      </w:pPr>
      <w:rPr>
        <w:rFonts w:cs="Times New Roman"/>
      </w:rPr>
    </w:lvl>
  </w:abstractNum>
  <w:abstractNum w:abstractNumId="3">
    <w:nsid w:val="224F5984"/>
    <w:multiLevelType w:val="multilevel"/>
    <w:tmpl w:val="68A4CA10"/>
    <w:lvl w:ilvl="0">
      <w:start w:val="1"/>
      <w:numFmt w:val="decimal"/>
      <w:lvlText w:val="(%1)"/>
      <w:lvlJc w:val="left"/>
      <w:pPr>
        <w:tabs>
          <w:tab w:val="num" w:pos="442"/>
        </w:tabs>
        <w:ind w:left="442" w:hanging="442"/>
      </w:pPr>
      <w:rPr>
        <w:rFonts w:cs="Times New Roman" w:hint="default"/>
      </w:rPr>
    </w:lvl>
    <w:lvl w:ilvl="1">
      <w:start w:val="1"/>
      <w:numFmt w:val="lowerLetter"/>
      <w:lvlText w:val="%2)"/>
      <w:lvlJc w:val="left"/>
      <w:pPr>
        <w:tabs>
          <w:tab w:val="num" w:pos="802"/>
        </w:tabs>
        <w:ind w:left="794" w:hanging="352"/>
      </w:pPr>
      <w:rPr>
        <w:rFonts w:cs="Times New Roman" w:hint="default"/>
      </w:rPr>
    </w:lvl>
    <w:lvl w:ilvl="2">
      <w:start w:val="1"/>
      <w:numFmt w:val="lowerRoman"/>
      <w:suff w:val="space"/>
      <w:lvlText w:val="%3)"/>
      <w:lvlJc w:val="left"/>
      <w:pPr>
        <w:ind w:left="107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nsid w:val="2D1A6C16"/>
    <w:multiLevelType w:val="hybridMultilevel"/>
    <w:tmpl w:val="9078D276"/>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nsid w:val="36C96CA2"/>
    <w:multiLevelType w:val="multilevel"/>
    <w:tmpl w:val="224ACE08"/>
    <w:lvl w:ilvl="0">
      <w:start w:val="1"/>
      <w:numFmt w:val="decimal"/>
      <w:lvlText w:val="Článek %1"/>
      <w:lvlJc w:val="left"/>
      <w:pPr>
        <w:tabs>
          <w:tab w:val="num" w:pos="1440"/>
        </w:tabs>
        <w:ind w:left="720" w:hanging="360"/>
      </w:pPr>
      <w:rPr>
        <w:rFonts w:ascii="Times New Roman" w:hAnsi="Times New Roman" w:cs="Times New Roman" w:hint="default"/>
        <w:b/>
        <w:i w:val="0"/>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A3D6D9E"/>
    <w:multiLevelType w:val="multilevel"/>
    <w:tmpl w:val="04050023"/>
    <w:lvl w:ilvl="0">
      <w:start w:val="1"/>
      <w:numFmt w:val="upperRoman"/>
      <w:lvlText w:val="Článek %1."/>
      <w:lvlJc w:val="left"/>
      <w:pPr>
        <w:tabs>
          <w:tab w:val="num" w:pos="1440"/>
        </w:tabs>
      </w:pPr>
      <w:rPr>
        <w:rFonts w:cs="Times New Roman"/>
      </w:rPr>
    </w:lvl>
    <w:lvl w:ilvl="1">
      <w:start w:val="1"/>
      <w:numFmt w:val="decimalZero"/>
      <w:isLgl/>
      <w:lvlText w:val="Oddíl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
    <w:nsid w:val="406476E1"/>
    <w:multiLevelType w:val="multilevel"/>
    <w:tmpl w:val="04050023"/>
    <w:numStyleLink w:val="ArticleSection1"/>
  </w:abstractNum>
  <w:abstractNum w:abstractNumId="8">
    <w:nsid w:val="4C830BF6"/>
    <w:multiLevelType w:val="hybridMultilevel"/>
    <w:tmpl w:val="36801F50"/>
    <w:lvl w:ilvl="0" w:tplc="9F5ABB1A">
      <w:start w:val="1"/>
      <w:numFmt w:val="bullet"/>
      <w:lvlText w:val="•"/>
      <w:lvlJc w:val="left"/>
      <w:pPr>
        <w:tabs>
          <w:tab w:val="num" w:pos="720"/>
        </w:tabs>
        <w:ind w:left="720" w:hanging="360"/>
      </w:pPr>
      <w:rPr>
        <w:rFonts w:ascii="Arial" w:hAnsi="Arial" w:hint="default"/>
      </w:rPr>
    </w:lvl>
    <w:lvl w:ilvl="1" w:tplc="7C32F9EE" w:tentative="1">
      <w:start w:val="1"/>
      <w:numFmt w:val="bullet"/>
      <w:lvlText w:val="•"/>
      <w:lvlJc w:val="left"/>
      <w:pPr>
        <w:tabs>
          <w:tab w:val="num" w:pos="1440"/>
        </w:tabs>
        <w:ind w:left="1440" w:hanging="360"/>
      </w:pPr>
      <w:rPr>
        <w:rFonts w:ascii="Arial" w:hAnsi="Arial" w:hint="default"/>
      </w:rPr>
    </w:lvl>
    <w:lvl w:ilvl="2" w:tplc="E64C9D80" w:tentative="1">
      <w:start w:val="1"/>
      <w:numFmt w:val="bullet"/>
      <w:lvlText w:val="•"/>
      <w:lvlJc w:val="left"/>
      <w:pPr>
        <w:tabs>
          <w:tab w:val="num" w:pos="2160"/>
        </w:tabs>
        <w:ind w:left="2160" w:hanging="360"/>
      </w:pPr>
      <w:rPr>
        <w:rFonts w:ascii="Arial" w:hAnsi="Arial" w:hint="default"/>
      </w:rPr>
    </w:lvl>
    <w:lvl w:ilvl="3" w:tplc="E46A680A" w:tentative="1">
      <w:start w:val="1"/>
      <w:numFmt w:val="bullet"/>
      <w:lvlText w:val="•"/>
      <w:lvlJc w:val="left"/>
      <w:pPr>
        <w:tabs>
          <w:tab w:val="num" w:pos="2880"/>
        </w:tabs>
        <w:ind w:left="2880" w:hanging="360"/>
      </w:pPr>
      <w:rPr>
        <w:rFonts w:ascii="Arial" w:hAnsi="Arial" w:hint="default"/>
      </w:rPr>
    </w:lvl>
    <w:lvl w:ilvl="4" w:tplc="C2BA110A" w:tentative="1">
      <w:start w:val="1"/>
      <w:numFmt w:val="bullet"/>
      <w:lvlText w:val="•"/>
      <w:lvlJc w:val="left"/>
      <w:pPr>
        <w:tabs>
          <w:tab w:val="num" w:pos="3600"/>
        </w:tabs>
        <w:ind w:left="3600" w:hanging="360"/>
      </w:pPr>
      <w:rPr>
        <w:rFonts w:ascii="Arial" w:hAnsi="Arial" w:hint="default"/>
      </w:rPr>
    </w:lvl>
    <w:lvl w:ilvl="5" w:tplc="2AB24094" w:tentative="1">
      <w:start w:val="1"/>
      <w:numFmt w:val="bullet"/>
      <w:lvlText w:val="•"/>
      <w:lvlJc w:val="left"/>
      <w:pPr>
        <w:tabs>
          <w:tab w:val="num" w:pos="4320"/>
        </w:tabs>
        <w:ind w:left="4320" w:hanging="360"/>
      </w:pPr>
      <w:rPr>
        <w:rFonts w:ascii="Arial" w:hAnsi="Arial" w:hint="default"/>
      </w:rPr>
    </w:lvl>
    <w:lvl w:ilvl="6" w:tplc="F7D06DAE" w:tentative="1">
      <w:start w:val="1"/>
      <w:numFmt w:val="bullet"/>
      <w:lvlText w:val="•"/>
      <w:lvlJc w:val="left"/>
      <w:pPr>
        <w:tabs>
          <w:tab w:val="num" w:pos="5040"/>
        </w:tabs>
        <w:ind w:left="5040" w:hanging="360"/>
      </w:pPr>
      <w:rPr>
        <w:rFonts w:ascii="Arial" w:hAnsi="Arial" w:hint="default"/>
      </w:rPr>
    </w:lvl>
    <w:lvl w:ilvl="7" w:tplc="2CC62A20" w:tentative="1">
      <w:start w:val="1"/>
      <w:numFmt w:val="bullet"/>
      <w:lvlText w:val="•"/>
      <w:lvlJc w:val="left"/>
      <w:pPr>
        <w:tabs>
          <w:tab w:val="num" w:pos="5760"/>
        </w:tabs>
        <w:ind w:left="5760" w:hanging="360"/>
      </w:pPr>
      <w:rPr>
        <w:rFonts w:ascii="Arial" w:hAnsi="Arial" w:hint="default"/>
      </w:rPr>
    </w:lvl>
    <w:lvl w:ilvl="8" w:tplc="8BD02762" w:tentative="1">
      <w:start w:val="1"/>
      <w:numFmt w:val="bullet"/>
      <w:lvlText w:val="•"/>
      <w:lvlJc w:val="left"/>
      <w:pPr>
        <w:tabs>
          <w:tab w:val="num" w:pos="6480"/>
        </w:tabs>
        <w:ind w:left="6480" w:hanging="360"/>
      </w:pPr>
      <w:rPr>
        <w:rFonts w:ascii="Arial" w:hAnsi="Arial" w:hint="default"/>
      </w:rPr>
    </w:lvl>
  </w:abstractNum>
  <w:abstractNum w:abstractNumId="9">
    <w:nsid w:val="4F3B4937"/>
    <w:multiLevelType w:val="hybridMultilevel"/>
    <w:tmpl w:val="224ACE08"/>
    <w:lvl w:ilvl="0" w:tplc="BC78ED86">
      <w:start w:val="1"/>
      <w:numFmt w:val="decimal"/>
      <w:pStyle w:val="lnek"/>
      <w:lvlText w:val="Článek %1"/>
      <w:lvlJc w:val="left"/>
      <w:pPr>
        <w:tabs>
          <w:tab w:val="num" w:pos="1440"/>
        </w:tabs>
        <w:ind w:left="720" w:hanging="360"/>
      </w:pPr>
      <w:rPr>
        <w:rFonts w:ascii="Times New Roman" w:hAnsi="Times New Roman" w:cs="Times New Roman" w:hint="default"/>
        <w:b/>
        <w:i w:val="0"/>
        <w:sz w:val="24"/>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nsid w:val="5185143A"/>
    <w:multiLevelType w:val="hybridMultilevel"/>
    <w:tmpl w:val="6B366990"/>
    <w:lvl w:ilvl="0" w:tplc="4344FB2C">
      <w:start w:val="1"/>
      <w:numFmt w:val="bullet"/>
      <w:lvlText w:val="•"/>
      <w:lvlJc w:val="left"/>
      <w:pPr>
        <w:tabs>
          <w:tab w:val="num" w:pos="720"/>
        </w:tabs>
        <w:ind w:left="720" w:hanging="360"/>
      </w:pPr>
      <w:rPr>
        <w:rFonts w:ascii="Arial" w:hAnsi="Arial" w:hint="default"/>
      </w:rPr>
    </w:lvl>
    <w:lvl w:ilvl="1" w:tplc="668A12A4">
      <w:start w:val="1"/>
      <w:numFmt w:val="bullet"/>
      <w:lvlText w:val="•"/>
      <w:lvlJc w:val="left"/>
      <w:pPr>
        <w:tabs>
          <w:tab w:val="num" w:pos="1440"/>
        </w:tabs>
        <w:ind w:left="1440" w:hanging="360"/>
      </w:pPr>
      <w:rPr>
        <w:rFonts w:ascii="Arial" w:hAnsi="Arial" w:hint="default"/>
      </w:rPr>
    </w:lvl>
    <w:lvl w:ilvl="2" w:tplc="7250E980" w:tentative="1">
      <w:start w:val="1"/>
      <w:numFmt w:val="bullet"/>
      <w:lvlText w:val="•"/>
      <w:lvlJc w:val="left"/>
      <w:pPr>
        <w:tabs>
          <w:tab w:val="num" w:pos="2160"/>
        </w:tabs>
        <w:ind w:left="2160" w:hanging="360"/>
      </w:pPr>
      <w:rPr>
        <w:rFonts w:ascii="Arial" w:hAnsi="Arial" w:hint="default"/>
      </w:rPr>
    </w:lvl>
    <w:lvl w:ilvl="3" w:tplc="7476432C" w:tentative="1">
      <w:start w:val="1"/>
      <w:numFmt w:val="bullet"/>
      <w:lvlText w:val="•"/>
      <w:lvlJc w:val="left"/>
      <w:pPr>
        <w:tabs>
          <w:tab w:val="num" w:pos="2880"/>
        </w:tabs>
        <w:ind w:left="2880" w:hanging="360"/>
      </w:pPr>
      <w:rPr>
        <w:rFonts w:ascii="Arial" w:hAnsi="Arial" w:hint="default"/>
      </w:rPr>
    </w:lvl>
    <w:lvl w:ilvl="4" w:tplc="72EA0CEE" w:tentative="1">
      <w:start w:val="1"/>
      <w:numFmt w:val="bullet"/>
      <w:lvlText w:val="•"/>
      <w:lvlJc w:val="left"/>
      <w:pPr>
        <w:tabs>
          <w:tab w:val="num" w:pos="3600"/>
        </w:tabs>
        <w:ind w:left="3600" w:hanging="360"/>
      </w:pPr>
      <w:rPr>
        <w:rFonts w:ascii="Arial" w:hAnsi="Arial" w:hint="default"/>
      </w:rPr>
    </w:lvl>
    <w:lvl w:ilvl="5" w:tplc="7A769E54" w:tentative="1">
      <w:start w:val="1"/>
      <w:numFmt w:val="bullet"/>
      <w:lvlText w:val="•"/>
      <w:lvlJc w:val="left"/>
      <w:pPr>
        <w:tabs>
          <w:tab w:val="num" w:pos="4320"/>
        </w:tabs>
        <w:ind w:left="4320" w:hanging="360"/>
      </w:pPr>
      <w:rPr>
        <w:rFonts w:ascii="Arial" w:hAnsi="Arial" w:hint="default"/>
      </w:rPr>
    </w:lvl>
    <w:lvl w:ilvl="6" w:tplc="AD7E5EA0" w:tentative="1">
      <w:start w:val="1"/>
      <w:numFmt w:val="bullet"/>
      <w:lvlText w:val="•"/>
      <w:lvlJc w:val="left"/>
      <w:pPr>
        <w:tabs>
          <w:tab w:val="num" w:pos="5040"/>
        </w:tabs>
        <w:ind w:left="5040" w:hanging="360"/>
      </w:pPr>
      <w:rPr>
        <w:rFonts w:ascii="Arial" w:hAnsi="Arial" w:hint="default"/>
      </w:rPr>
    </w:lvl>
    <w:lvl w:ilvl="7" w:tplc="94B8C0B6" w:tentative="1">
      <w:start w:val="1"/>
      <w:numFmt w:val="bullet"/>
      <w:lvlText w:val="•"/>
      <w:lvlJc w:val="left"/>
      <w:pPr>
        <w:tabs>
          <w:tab w:val="num" w:pos="5760"/>
        </w:tabs>
        <w:ind w:left="5760" w:hanging="360"/>
      </w:pPr>
      <w:rPr>
        <w:rFonts w:ascii="Arial" w:hAnsi="Arial" w:hint="default"/>
      </w:rPr>
    </w:lvl>
    <w:lvl w:ilvl="8" w:tplc="8F9606BE" w:tentative="1">
      <w:start w:val="1"/>
      <w:numFmt w:val="bullet"/>
      <w:lvlText w:val="•"/>
      <w:lvlJc w:val="left"/>
      <w:pPr>
        <w:tabs>
          <w:tab w:val="num" w:pos="6480"/>
        </w:tabs>
        <w:ind w:left="6480" w:hanging="360"/>
      </w:pPr>
      <w:rPr>
        <w:rFonts w:ascii="Arial" w:hAnsi="Arial" w:hint="default"/>
      </w:rPr>
    </w:lvl>
  </w:abstractNum>
  <w:abstractNum w:abstractNumId="11">
    <w:nsid w:val="63C12FDE"/>
    <w:multiLevelType w:val="multilevel"/>
    <w:tmpl w:val="68A4CA10"/>
    <w:lvl w:ilvl="0">
      <w:start w:val="1"/>
      <w:numFmt w:val="decimal"/>
      <w:lvlText w:val="(%1)"/>
      <w:lvlJc w:val="left"/>
      <w:pPr>
        <w:tabs>
          <w:tab w:val="num" w:pos="442"/>
        </w:tabs>
        <w:ind w:left="442" w:hanging="442"/>
      </w:pPr>
      <w:rPr>
        <w:rFonts w:cs="Times New Roman" w:hint="default"/>
      </w:rPr>
    </w:lvl>
    <w:lvl w:ilvl="1">
      <w:start w:val="1"/>
      <w:numFmt w:val="lowerLetter"/>
      <w:lvlText w:val="%2)"/>
      <w:lvlJc w:val="left"/>
      <w:pPr>
        <w:tabs>
          <w:tab w:val="num" w:pos="802"/>
        </w:tabs>
        <w:ind w:left="794" w:hanging="352"/>
      </w:pPr>
      <w:rPr>
        <w:rFonts w:cs="Times New Roman" w:hint="default"/>
      </w:rPr>
    </w:lvl>
    <w:lvl w:ilvl="2">
      <w:start w:val="1"/>
      <w:numFmt w:val="lowerRoman"/>
      <w:suff w:val="space"/>
      <w:lvlText w:val="%3)"/>
      <w:lvlJc w:val="left"/>
      <w:pPr>
        <w:ind w:left="107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nsid w:val="732F3395"/>
    <w:multiLevelType w:val="multilevel"/>
    <w:tmpl w:val="68A4CA10"/>
    <w:lvl w:ilvl="0">
      <w:start w:val="1"/>
      <w:numFmt w:val="decimal"/>
      <w:lvlText w:val="(%1)"/>
      <w:lvlJc w:val="left"/>
      <w:pPr>
        <w:tabs>
          <w:tab w:val="num" w:pos="442"/>
        </w:tabs>
        <w:ind w:left="442" w:hanging="442"/>
      </w:pPr>
      <w:rPr>
        <w:rFonts w:cs="Times New Roman" w:hint="default"/>
      </w:rPr>
    </w:lvl>
    <w:lvl w:ilvl="1">
      <w:start w:val="1"/>
      <w:numFmt w:val="lowerLetter"/>
      <w:lvlText w:val="%2)"/>
      <w:lvlJc w:val="left"/>
      <w:pPr>
        <w:tabs>
          <w:tab w:val="num" w:pos="802"/>
        </w:tabs>
        <w:ind w:left="794" w:hanging="352"/>
      </w:pPr>
      <w:rPr>
        <w:rFonts w:cs="Times New Roman" w:hint="default"/>
      </w:rPr>
    </w:lvl>
    <w:lvl w:ilvl="2">
      <w:start w:val="1"/>
      <w:numFmt w:val="lowerRoman"/>
      <w:suff w:val="space"/>
      <w:lvlText w:val="%3)"/>
      <w:lvlJc w:val="left"/>
      <w:pPr>
        <w:ind w:left="107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734F7F87"/>
    <w:multiLevelType w:val="multilevel"/>
    <w:tmpl w:val="9078D27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1"/>
  </w:num>
  <w:num w:numId="3">
    <w:abstractNumId w:val="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2"/>
  </w:num>
  <w:num w:numId="8">
    <w:abstractNumId w:val="7"/>
  </w:num>
  <w:num w:numId="9">
    <w:abstractNumId w:val="1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
  </w:num>
  <w:num w:numId="15">
    <w:abstractNumId w:val="13"/>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0"/>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D8B"/>
    <w:rsid w:val="00023E93"/>
    <w:rsid w:val="0003218E"/>
    <w:rsid w:val="00047AC4"/>
    <w:rsid w:val="00052C18"/>
    <w:rsid w:val="00053284"/>
    <w:rsid w:val="00064841"/>
    <w:rsid w:val="00065744"/>
    <w:rsid w:val="0006589C"/>
    <w:rsid w:val="000A5315"/>
    <w:rsid w:val="000B333B"/>
    <w:rsid w:val="000B56B8"/>
    <w:rsid w:val="000C069E"/>
    <w:rsid w:val="000C2360"/>
    <w:rsid w:val="000C4201"/>
    <w:rsid w:val="000C4665"/>
    <w:rsid w:val="000C6D1D"/>
    <w:rsid w:val="000D0349"/>
    <w:rsid w:val="000D4A4E"/>
    <w:rsid w:val="000E229C"/>
    <w:rsid w:val="000E773E"/>
    <w:rsid w:val="000F12D1"/>
    <w:rsid w:val="000F66A9"/>
    <w:rsid w:val="000F690A"/>
    <w:rsid w:val="001042C4"/>
    <w:rsid w:val="00112526"/>
    <w:rsid w:val="0011375E"/>
    <w:rsid w:val="00131933"/>
    <w:rsid w:val="001338E4"/>
    <w:rsid w:val="00140A29"/>
    <w:rsid w:val="001433E9"/>
    <w:rsid w:val="00151827"/>
    <w:rsid w:val="00151AC1"/>
    <w:rsid w:val="0015240B"/>
    <w:rsid w:val="0016240E"/>
    <w:rsid w:val="0016661C"/>
    <w:rsid w:val="001706D4"/>
    <w:rsid w:val="0017106C"/>
    <w:rsid w:val="00173AA1"/>
    <w:rsid w:val="0017432A"/>
    <w:rsid w:val="00180401"/>
    <w:rsid w:val="00181E17"/>
    <w:rsid w:val="0018262B"/>
    <w:rsid w:val="001903F8"/>
    <w:rsid w:val="001907C1"/>
    <w:rsid w:val="00191A95"/>
    <w:rsid w:val="00192337"/>
    <w:rsid w:val="00192CA3"/>
    <w:rsid w:val="001A3E0B"/>
    <w:rsid w:val="001A5A65"/>
    <w:rsid w:val="001B1263"/>
    <w:rsid w:val="001B3EB7"/>
    <w:rsid w:val="001B594F"/>
    <w:rsid w:val="001D72FE"/>
    <w:rsid w:val="001E0856"/>
    <w:rsid w:val="001E3228"/>
    <w:rsid w:val="001E4C84"/>
    <w:rsid w:val="001E5620"/>
    <w:rsid w:val="001E5D20"/>
    <w:rsid w:val="001E7733"/>
    <w:rsid w:val="001F44FD"/>
    <w:rsid w:val="00201B84"/>
    <w:rsid w:val="00202651"/>
    <w:rsid w:val="002117DD"/>
    <w:rsid w:val="00211983"/>
    <w:rsid w:val="00212E4F"/>
    <w:rsid w:val="002158A4"/>
    <w:rsid w:val="0022257C"/>
    <w:rsid w:val="0022476F"/>
    <w:rsid w:val="002260AD"/>
    <w:rsid w:val="0023058C"/>
    <w:rsid w:val="0023703E"/>
    <w:rsid w:val="00240430"/>
    <w:rsid w:val="00250A93"/>
    <w:rsid w:val="00253616"/>
    <w:rsid w:val="00254007"/>
    <w:rsid w:val="002608DB"/>
    <w:rsid w:val="00264185"/>
    <w:rsid w:val="00267DD2"/>
    <w:rsid w:val="00275C76"/>
    <w:rsid w:val="002764AE"/>
    <w:rsid w:val="002770E1"/>
    <w:rsid w:val="002919A2"/>
    <w:rsid w:val="0029621F"/>
    <w:rsid w:val="002A2F61"/>
    <w:rsid w:val="002B4874"/>
    <w:rsid w:val="002C27EE"/>
    <w:rsid w:val="002C6BAC"/>
    <w:rsid w:val="002D19B2"/>
    <w:rsid w:val="002E0357"/>
    <w:rsid w:val="002E346D"/>
    <w:rsid w:val="002F40A3"/>
    <w:rsid w:val="002F5AF1"/>
    <w:rsid w:val="003005F5"/>
    <w:rsid w:val="00300D0E"/>
    <w:rsid w:val="003076CC"/>
    <w:rsid w:val="00312959"/>
    <w:rsid w:val="00313B6D"/>
    <w:rsid w:val="00313D67"/>
    <w:rsid w:val="00314EF2"/>
    <w:rsid w:val="00321EBC"/>
    <w:rsid w:val="003276C6"/>
    <w:rsid w:val="00333040"/>
    <w:rsid w:val="003360EB"/>
    <w:rsid w:val="0033724D"/>
    <w:rsid w:val="003518CF"/>
    <w:rsid w:val="003530B8"/>
    <w:rsid w:val="00357EDE"/>
    <w:rsid w:val="003615C4"/>
    <w:rsid w:val="003718BE"/>
    <w:rsid w:val="00371C6C"/>
    <w:rsid w:val="003769A2"/>
    <w:rsid w:val="00381848"/>
    <w:rsid w:val="0038291C"/>
    <w:rsid w:val="00392365"/>
    <w:rsid w:val="003924B9"/>
    <w:rsid w:val="0039269F"/>
    <w:rsid w:val="003940F7"/>
    <w:rsid w:val="00394746"/>
    <w:rsid w:val="00395749"/>
    <w:rsid w:val="0039659A"/>
    <w:rsid w:val="003A1E02"/>
    <w:rsid w:val="003C023E"/>
    <w:rsid w:val="003C5748"/>
    <w:rsid w:val="003C79D8"/>
    <w:rsid w:val="003D0C88"/>
    <w:rsid w:val="003D34CE"/>
    <w:rsid w:val="003F2024"/>
    <w:rsid w:val="004007D2"/>
    <w:rsid w:val="00413F2A"/>
    <w:rsid w:val="00420E5D"/>
    <w:rsid w:val="00422871"/>
    <w:rsid w:val="004239E7"/>
    <w:rsid w:val="0042449F"/>
    <w:rsid w:val="00425EE1"/>
    <w:rsid w:val="00434F2E"/>
    <w:rsid w:val="004441B0"/>
    <w:rsid w:val="00447518"/>
    <w:rsid w:val="0045022E"/>
    <w:rsid w:val="004530CB"/>
    <w:rsid w:val="004530DC"/>
    <w:rsid w:val="00470445"/>
    <w:rsid w:val="00475955"/>
    <w:rsid w:val="00482EDB"/>
    <w:rsid w:val="00485B32"/>
    <w:rsid w:val="004B1027"/>
    <w:rsid w:val="004B3EB2"/>
    <w:rsid w:val="004C2574"/>
    <w:rsid w:val="004C2AC4"/>
    <w:rsid w:val="004C6361"/>
    <w:rsid w:val="004D2CA6"/>
    <w:rsid w:val="004E3CDA"/>
    <w:rsid w:val="004F5610"/>
    <w:rsid w:val="004F5E02"/>
    <w:rsid w:val="004F7926"/>
    <w:rsid w:val="005000E2"/>
    <w:rsid w:val="00505DEF"/>
    <w:rsid w:val="005135E6"/>
    <w:rsid w:val="005179F8"/>
    <w:rsid w:val="00520335"/>
    <w:rsid w:val="005240E5"/>
    <w:rsid w:val="00531B35"/>
    <w:rsid w:val="00536B08"/>
    <w:rsid w:val="00552BAE"/>
    <w:rsid w:val="0055465E"/>
    <w:rsid w:val="00567DC3"/>
    <w:rsid w:val="00573860"/>
    <w:rsid w:val="0059228D"/>
    <w:rsid w:val="00594607"/>
    <w:rsid w:val="005A0E5E"/>
    <w:rsid w:val="005A7BDB"/>
    <w:rsid w:val="005B6D43"/>
    <w:rsid w:val="005B72EE"/>
    <w:rsid w:val="005C54D4"/>
    <w:rsid w:val="005C6B26"/>
    <w:rsid w:val="005E1EE5"/>
    <w:rsid w:val="005F4511"/>
    <w:rsid w:val="00600501"/>
    <w:rsid w:val="0060091F"/>
    <w:rsid w:val="00601F24"/>
    <w:rsid w:val="0060465C"/>
    <w:rsid w:val="0061217D"/>
    <w:rsid w:val="00616043"/>
    <w:rsid w:val="006163FB"/>
    <w:rsid w:val="00616D8B"/>
    <w:rsid w:val="00632460"/>
    <w:rsid w:val="006328AC"/>
    <w:rsid w:val="00634989"/>
    <w:rsid w:val="00635F39"/>
    <w:rsid w:val="00650BDC"/>
    <w:rsid w:val="00655F9F"/>
    <w:rsid w:val="00657D38"/>
    <w:rsid w:val="00663AE3"/>
    <w:rsid w:val="0067206F"/>
    <w:rsid w:val="00682DB4"/>
    <w:rsid w:val="00683CD0"/>
    <w:rsid w:val="0069253B"/>
    <w:rsid w:val="006978CF"/>
    <w:rsid w:val="006B0120"/>
    <w:rsid w:val="006C33C4"/>
    <w:rsid w:val="006C4EEB"/>
    <w:rsid w:val="006D3C71"/>
    <w:rsid w:val="006E6419"/>
    <w:rsid w:val="007059B6"/>
    <w:rsid w:val="00711B41"/>
    <w:rsid w:val="0071635A"/>
    <w:rsid w:val="00717DA9"/>
    <w:rsid w:val="00732D4F"/>
    <w:rsid w:val="00735078"/>
    <w:rsid w:val="00736C1E"/>
    <w:rsid w:val="00736C9E"/>
    <w:rsid w:val="00737D4A"/>
    <w:rsid w:val="00744A57"/>
    <w:rsid w:val="00745033"/>
    <w:rsid w:val="00746648"/>
    <w:rsid w:val="00746F57"/>
    <w:rsid w:val="00763558"/>
    <w:rsid w:val="00763807"/>
    <w:rsid w:val="0077178C"/>
    <w:rsid w:val="00776BEF"/>
    <w:rsid w:val="00776D38"/>
    <w:rsid w:val="0078140B"/>
    <w:rsid w:val="007855B5"/>
    <w:rsid w:val="00797481"/>
    <w:rsid w:val="007B051A"/>
    <w:rsid w:val="007B4EA2"/>
    <w:rsid w:val="007B628B"/>
    <w:rsid w:val="007B7CE5"/>
    <w:rsid w:val="007C1AF7"/>
    <w:rsid w:val="007C33A6"/>
    <w:rsid w:val="007C49E3"/>
    <w:rsid w:val="007E32BE"/>
    <w:rsid w:val="007E6F39"/>
    <w:rsid w:val="007F0463"/>
    <w:rsid w:val="007F33F0"/>
    <w:rsid w:val="007F47EF"/>
    <w:rsid w:val="007F4EDF"/>
    <w:rsid w:val="007F7EDA"/>
    <w:rsid w:val="008114CD"/>
    <w:rsid w:val="00811A61"/>
    <w:rsid w:val="00827BB8"/>
    <w:rsid w:val="00830652"/>
    <w:rsid w:val="0083109D"/>
    <w:rsid w:val="00850F54"/>
    <w:rsid w:val="008534DE"/>
    <w:rsid w:val="00855C5F"/>
    <w:rsid w:val="00857365"/>
    <w:rsid w:val="008635C8"/>
    <w:rsid w:val="008765E4"/>
    <w:rsid w:val="00885531"/>
    <w:rsid w:val="00887409"/>
    <w:rsid w:val="00892436"/>
    <w:rsid w:val="0089266A"/>
    <w:rsid w:val="008C6CFF"/>
    <w:rsid w:val="008D144F"/>
    <w:rsid w:val="008D394B"/>
    <w:rsid w:val="008F4F23"/>
    <w:rsid w:val="008F578F"/>
    <w:rsid w:val="008F6D3F"/>
    <w:rsid w:val="008F7DA9"/>
    <w:rsid w:val="00900279"/>
    <w:rsid w:val="009077DB"/>
    <w:rsid w:val="009262D9"/>
    <w:rsid w:val="00940095"/>
    <w:rsid w:val="009474E7"/>
    <w:rsid w:val="0095005A"/>
    <w:rsid w:val="00961017"/>
    <w:rsid w:val="009619AD"/>
    <w:rsid w:val="0097050B"/>
    <w:rsid w:val="00973516"/>
    <w:rsid w:val="00995C7F"/>
    <w:rsid w:val="009A2DBF"/>
    <w:rsid w:val="009B6F2B"/>
    <w:rsid w:val="009C1A19"/>
    <w:rsid w:val="009C647B"/>
    <w:rsid w:val="009D17B7"/>
    <w:rsid w:val="009D7DBE"/>
    <w:rsid w:val="009E4887"/>
    <w:rsid w:val="009F4840"/>
    <w:rsid w:val="009F7474"/>
    <w:rsid w:val="00A10CA6"/>
    <w:rsid w:val="00A33240"/>
    <w:rsid w:val="00A41C41"/>
    <w:rsid w:val="00A457A0"/>
    <w:rsid w:val="00A4673D"/>
    <w:rsid w:val="00A57602"/>
    <w:rsid w:val="00A609C8"/>
    <w:rsid w:val="00A61CBC"/>
    <w:rsid w:val="00A62001"/>
    <w:rsid w:val="00A97FFC"/>
    <w:rsid w:val="00AA0726"/>
    <w:rsid w:val="00AA252E"/>
    <w:rsid w:val="00AB0D0B"/>
    <w:rsid w:val="00AB302F"/>
    <w:rsid w:val="00AB3600"/>
    <w:rsid w:val="00AB732B"/>
    <w:rsid w:val="00AC04FA"/>
    <w:rsid w:val="00AD649B"/>
    <w:rsid w:val="00AF1E15"/>
    <w:rsid w:val="00AF1EE1"/>
    <w:rsid w:val="00AF360E"/>
    <w:rsid w:val="00AF3B4F"/>
    <w:rsid w:val="00AF753D"/>
    <w:rsid w:val="00B0011D"/>
    <w:rsid w:val="00B04748"/>
    <w:rsid w:val="00B104D5"/>
    <w:rsid w:val="00B11B07"/>
    <w:rsid w:val="00B321D4"/>
    <w:rsid w:val="00B41423"/>
    <w:rsid w:val="00B43413"/>
    <w:rsid w:val="00B4360D"/>
    <w:rsid w:val="00B44B34"/>
    <w:rsid w:val="00B57E55"/>
    <w:rsid w:val="00B63A35"/>
    <w:rsid w:val="00B719FB"/>
    <w:rsid w:val="00B86CE7"/>
    <w:rsid w:val="00B90981"/>
    <w:rsid w:val="00B95320"/>
    <w:rsid w:val="00B967E7"/>
    <w:rsid w:val="00BA5F99"/>
    <w:rsid w:val="00BD767C"/>
    <w:rsid w:val="00BE004F"/>
    <w:rsid w:val="00BE651C"/>
    <w:rsid w:val="00BE68F5"/>
    <w:rsid w:val="00BE7D76"/>
    <w:rsid w:val="00BF4251"/>
    <w:rsid w:val="00BF4BB1"/>
    <w:rsid w:val="00C01BAB"/>
    <w:rsid w:val="00C07B91"/>
    <w:rsid w:val="00C13ED0"/>
    <w:rsid w:val="00C163DB"/>
    <w:rsid w:val="00C20BCF"/>
    <w:rsid w:val="00C220E0"/>
    <w:rsid w:val="00C270CD"/>
    <w:rsid w:val="00C31509"/>
    <w:rsid w:val="00C3731F"/>
    <w:rsid w:val="00C43B1E"/>
    <w:rsid w:val="00C57D36"/>
    <w:rsid w:val="00C61E8E"/>
    <w:rsid w:val="00C62BE6"/>
    <w:rsid w:val="00C63209"/>
    <w:rsid w:val="00C63C71"/>
    <w:rsid w:val="00C64DC6"/>
    <w:rsid w:val="00C72386"/>
    <w:rsid w:val="00C742FC"/>
    <w:rsid w:val="00C77C98"/>
    <w:rsid w:val="00C80478"/>
    <w:rsid w:val="00C93393"/>
    <w:rsid w:val="00C97AC0"/>
    <w:rsid w:val="00CA2388"/>
    <w:rsid w:val="00CB042E"/>
    <w:rsid w:val="00CC3D4C"/>
    <w:rsid w:val="00CC7873"/>
    <w:rsid w:val="00CD0F8A"/>
    <w:rsid w:val="00CD3B9E"/>
    <w:rsid w:val="00CD661C"/>
    <w:rsid w:val="00CE2B43"/>
    <w:rsid w:val="00CE3402"/>
    <w:rsid w:val="00CE3E9A"/>
    <w:rsid w:val="00CF415B"/>
    <w:rsid w:val="00D133D4"/>
    <w:rsid w:val="00D20220"/>
    <w:rsid w:val="00D224BC"/>
    <w:rsid w:val="00D24028"/>
    <w:rsid w:val="00D2452A"/>
    <w:rsid w:val="00D2480C"/>
    <w:rsid w:val="00D30960"/>
    <w:rsid w:val="00D31B89"/>
    <w:rsid w:val="00D35A43"/>
    <w:rsid w:val="00D35C97"/>
    <w:rsid w:val="00D4134A"/>
    <w:rsid w:val="00D53D34"/>
    <w:rsid w:val="00D54E63"/>
    <w:rsid w:val="00D62715"/>
    <w:rsid w:val="00D64A2E"/>
    <w:rsid w:val="00D65917"/>
    <w:rsid w:val="00D762AE"/>
    <w:rsid w:val="00D80ED2"/>
    <w:rsid w:val="00D81401"/>
    <w:rsid w:val="00D81D24"/>
    <w:rsid w:val="00D90959"/>
    <w:rsid w:val="00D92AA5"/>
    <w:rsid w:val="00D95405"/>
    <w:rsid w:val="00DA451E"/>
    <w:rsid w:val="00DA658C"/>
    <w:rsid w:val="00DC2BDC"/>
    <w:rsid w:val="00DC46EC"/>
    <w:rsid w:val="00DC73AF"/>
    <w:rsid w:val="00DD1A5D"/>
    <w:rsid w:val="00DD2B68"/>
    <w:rsid w:val="00DD54BC"/>
    <w:rsid w:val="00DE1823"/>
    <w:rsid w:val="00DE729C"/>
    <w:rsid w:val="00E000A0"/>
    <w:rsid w:val="00E0574C"/>
    <w:rsid w:val="00E20781"/>
    <w:rsid w:val="00E25044"/>
    <w:rsid w:val="00E34C20"/>
    <w:rsid w:val="00E36349"/>
    <w:rsid w:val="00E370A1"/>
    <w:rsid w:val="00E53F14"/>
    <w:rsid w:val="00E61B72"/>
    <w:rsid w:val="00E723F3"/>
    <w:rsid w:val="00E7289A"/>
    <w:rsid w:val="00E73FF5"/>
    <w:rsid w:val="00E7543F"/>
    <w:rsid w:val="00E7672C"/>
    <w:rsid w:val="00E85D64"/>
    <w:rsid w:val="00E94015"/>
    <w:rsid w:val="00EB2912"/>
    <w:rsid w:val="00EC137C"/>
    <w:rsid w:val="00EC70D3"/>
    <w:rsid w:val="00ED48D2"/>
    <w:rsid w:val="00EE40B0"/>
    <w:rsid w:val="00EE5EA3"/>
    <w:rsid w:val="00EF1080"/>
    <w:rsid w:val="00EF1ADA"/>
    <w:rsid w:val="00EF1EDD"/>
    <w:rsid w:val="00EF5B53"/>
    <w:rsid w:val="00F0242E"/>
    <w:rsid w:val="00F03D03"/>
    <w:rsid w:val="00F169C7"/>
    <w:rsid w:val="00F1753B"/>
    <w:rsid w:val="00F23FEA"/>
    <w:rsid w:val="00F315D0"/>
    <w:rsid w:val="00F34C2A"/>
    <w:rsid w:val="00F36FFE"/>
    <w:rsid w:val="00F50A58"/>
    <w:rsid w:val="00F54032"/>
    <w:rsid w:val="00F56F14"/>
    <w:rsid w:val="00F576D4"/>
    <w:rsid w:val="00F65251"/>
    <w:rsid w:val="00F7456C"/>
    <w:rsid w:val="00F77EB2"/>
    <w:rsid w:val="00F973E0"/>
    <w:rsid w:val="00FA670F"/>
    <w:rsid w:val="00FB2CE7"/>
    <w:rsid w:val="00FB30D6"/>
    <w:rsid w:val="00FB406A"/>
    <w:rsid w:val="00FB5CAF"/>
    <w:rsid w:val="00FC11A7"/>
    <w:rsid w:val="00FC7029"/>
    <w:rsid w:val="00FF1CD2"/>
    <w:rsid w:val="00FF21B1"/>
    <w:rsid w:val="00FF731A"/>
    <w:rsid w:val="00FF77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1B762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5251"/>
    <w:rPr>
      <w:rFonts w:ascii="J Baskerville TxN" w:hAnsi="J Baskerville TxN"/>
      <w:sz w:val="24"/>
      <w:szCs w:val="24"/>
    </w:rPr>
  </w:style>
  <w:style w:type="paragraph" w:styleId="Nadpis1">
    <w:name w:val="heading 1"/>
    <w:basedOn w:val="Normln"/>
    <w:next w:val="Normln"/>
    <w:qFormat/>
    <w:rsid w:val="00887409"/>
    <w:pPr>
      <w:keepNext/>
      <w:numPr>
        <w:numId w:val="8"/>
      </w:numPr>
      <w:spacing w:before="240" w:after="60"/>
      <w:outlineLvl w:val="0"/>
    </w:pPr>
    <w:rPr>
      <w:rFonts w:ascii="Arial" w:hAnsi="Arial" w:cs="Arial"/>
      <w:b/>
      <w:bCs/>
      <w:kern w:val="32"/>
      <w:sz w:val="32"/>
      <w:szCs w:val="32"/>
    </w:rPr>
  </w:style>
  <w:style w:type="paragraph" w:styleId="Nadpis2">
    <w:name w:val="heading 2"/>
    <w:basedOn w:val="Normln"/>
    <w:next w:val="Normln"/>
    <w:qFormat/>
    <w:rsid w:val="00887409"/>
    <w:pPr>
      <w:keepNext/>
      <w:numPr>
        <w:ilvl w:val="1"/>
        <w:numId w:val="8"/>
      </w:numPr>
      <w:spacing w:before="240" w:after="60"/>
      <w:outlineLvl w:val="1"/>
    </w:pPr>
    <w:rPr>
      <w:rFonts w:ascii="Arial" w:hAnsi="Arial" w:cs="Arial"/>
      <w:b/>
      <w:bCs/>
      <w:i/>
      <w:iCs/>
      <w:sz w:val="28"/>
      <w:szCs w:val="28"/>
    </w:rPr>
  </w:style>
  <w:style w:type="paragraph" w:styleId="Nadpis3">
    <w:name w:val="heading 3"/>
    <w:basedOn w:val="Normln"/>
    <w:next w:val="Normln"/>
    <w:qFormat/>
    <w:rsid w:val="00887409"/>
    <w:pPr>
      <w:keepNext/>
      <w:numPr>
        <w:ilvl w:val="2"/>
        <w:numId w:val="8"/>
      </w:numPr>
      <w:spacing w:before="240" w:after="60"/>
      <w:outlineLvl w:val="2"/>
    </w:pPr>
    <w:rPr>
      <w:rFonts w:ascii="Arial" w:hAnsi="Arial" w:cs="Arial"/>
      <w:b/>
      <w:bCs/>
      <w:sz w:val="26"/>
      <w:szCs w:val="26"/>
    </w:rPr>
  </w:style>
  <w:style w:type="paragraph" w:styleId="Nadpis4">
    <w:name w:val="heading 4"/>
    <w:basedOn w:val="Normln"/>
    <w:next w:val="Normln"/>
    <w:qFormat/>
    <w:rsid w:val="00887409"/>
    <w:pPr>
      <w:keepNext/>
      <w:numPr>
        <w:ilvl w:val="3"/>
        <w:numId w:val="8"/>
      </w:numPr>
      <w:spacing w:before="240" w:after="60"/>
      <w:outlineLvl w:val="3"/>
    </w:pPr>
    <w:rPr>
      <w:rFonts w:ascii="Times New Roman" w:hAnsi="Times New Roman"/>
      <w:b/>
      <w:bCs/>
      <w:sz w:val="28"/>
      <w:szCs w:val="28"/>
    </w:rPr>
  </w:style>
  <w:style w:type="paragraph" w:styleId="Nadpis5">
    <w:name w:val="heading 5"/>
    <w:basedOn w:val="Normln"/>
    <w:next w:val="Normln"/>
    <w:qFormat/>
    <w:rsid w:val="00887409"/>
    <w:pPr>
      <w:numPr>
        <w:ilvl w:val="4"/>
        <w:numId w:val="8"/>
      </w:numPr>
      <w:spacing w:before="240" w:after="60"/>
      <w:outlineLvl w:val="4"/>
    </w:pPr>
    <w:rPr>
      <w:b/>
      <w:bCs/>
      <w:i/>
      <w:iCs/>
      <w:sz w:val="26"/>
      <w:szCs w:val="26"/>
    </w:rPr>
  </w:style>
  <w:style w:type="paragraph" w:styleId="Nadpis6">
    <w:name w:val="heading 6"/>
    <w:basedOn w:val="Normln"/>
    <w:next w:val="Normln"/>
    <w:qFormat/>
    <w:rsid w:val="00887409"/>
    <w:pPr>
      <w:numPr>
        <w:ilvl w:val="5"/>
        <w:numId w:val="8"/>
      </w:numPr>
      <w:spacing w:before="240" w:after="60"/>
      <w:outlineLvl w:val="5"/>
    </w:pPr>
    <w:rPr>
      <w:rFonts w:ascii="Times New Roman" w:hAnsi="Times New Roman"/>
      <w:b/>
      <w:bCs/>
      <w:sz w:val="22"/>
      <w:szCs w:val="22"/>
    </w:rPr>
  </w:style>
  <w:style w:type="paragraph" w:styleId="Nadpis7">
    <w:name w:val="heading 7"/>
    <w:basedOn w:val="Normln"/>
    <w:next w:val="Normln"/>
    <w:qFormat/>
    <w:rsid w:val="00887409"/>
    <w:pPr>
      <w:numPr>
        <w:ilvl w:val="6"/>
        <w:numId w:val="8"/>
      </w:numPr>
      <w:spacing w:before="240" w:after="60"/>
      <w:outlineLvl w:val="6"/>
    </w:pPr>
    <w:rPr>
      <w:rFonts w:ascii="Times New Roman" w:hAnsi="Times New Roman"/>
    </w:rPr>
  </w:style>
  <w:style w:type="paragraph" w:styleId="Nadpis8">
    <w:name w:val="heading 8"/>
    <w:basedOn w:val="Normln"/>
    <w:next w:val="Normln"/>
    <w:qFormat/>
    <w:rsid w:val="00887409"/>
    <w:pPr>
      <w:numPr>
        <w:ilvl w:val="7"/>
        <w:numId w:val="8"/>
      </w:numPr>
      <w:spacing w:before="240" w:after="60"/>
      <w:outlineLvl w:val="7"/>
    </w:pPr>
    <w:rPr>
      <w:rFonts w:ascii="Times New Roman" w:hAnsi="Times New Roman"/>
      <w:i/>
      <w:iCs/>
    </w:rPr>
  </w:style>
  <w:style w:type="paragraph" w:styleId="Nadpis9">
    <w:name w:val="heading 9"/>
    <w:basedOn w:val="Normln"/>
    <w:next w:val="Normln"/>
    <w:qFormat/>
    <w:rsid w:val="00887409"/>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F65251"/>
    <w:pPr>
      <w:tabs>
        <w:tab w:val="center" w:pos="4536"/>
        <w:tab w:val="right" w:pos="9072"/>
      </w:tabs>
    </w:pPr>
    <w:rPr>
      <w:rFonts w:ascii="Times New Roman" w:hAnsi="Times New Roman"/>
    </w:rPr>
  </w:style>
  <w:style w:type="character" w:styleId="slostrnky">
    <w:name w:val="page number"/>
    <w:basedOn w:val="Standardnpsmoodstavce"/>
    <w:rsid w:val="00F65251"/>
    <w:rPr>
      <w:rFonts w:cs="Times New Roman"/>
    </w:rPr>
  </w:style>
  <w:style w:type="paragraph" w:customStyle="1" w:styleId="Zhlavnormy">
    <w:name w:val="Záhlaví normy"/>
    <w:basedOn w:val="Normln"/>
    <w:next w:val="Zkladntext"/>
    <w:rsid w:val="00F65251"/>
    <w:pPr>
      <w:pBdr>
        <w:bottom w:val="single" w:sz="4" w:space="6" w:color="auto"/>
      </w:pBdr>
      <w:tabs>
        <w:tab w:val="center" w:pos="4536"/>
        <w:tab w:val="right" w:pos="9072"/>
      </w:tabs>
      <w:jc w:val="center"/>
    </w:pPr>
    <w:rPr>
      <w:rFonts w:ascii="Times New Roman" w:hAnsi="Times New Roman"/>
      <w:i/>
      <w:sz w:val="20"/>
    </w:rPr>
  </w:style>
  <w:style w:type="paragraph" w:customStyle="1" w:styleId="st">
    <w:name w:val="Část"/>
    <w:basedOn w:val="Normln"/>
    <w:next w:val="Nzevsti"/>
    <w:rsid w:val="00F65251"/>
    <w:pPr>
      <w:spacing w:before="360"/>
      <w:jc w:val="center"/>
    </w:pPr>
    <w:rPr>
      <w:rFonts w:ascii="Times New Roman" w:hAnsi="Times New Roman"/>
      <w:b/>
      <w:caps/>
    </w:rPr>
  </w:style>
  <w:style w:type="paragraph" w:customStyle="1" w:styleId="Nzevsti">
    <w:name w:val="Název části"/>
    <w:basedOn w:val="Normln"/>
    <w:rsid w:val="00F65251"/>
    <w:pPr>
      <w:spacing w:after="360"/>
      <w:jc w:val="center"/>
    </w:pPr>
    <w:rPr>
      <w:rFonts w:ascii="Times New Roman" w:hAnsi="Times New Roman"/>
      <w:b/>
      <w:caps/>
    </w:rPr>
  </w:style>
  <w:style w:type="paragraph" w:customStyle="1" w:styleId="lnek">
    <w:name w:val="Článek"/>
    <w:basedOn w:val="Normln"/>
    <w:next w:val="Nzevlnku"/>
    <w:rsid w:val="00F65251"/>
    <w:pPr>
      <w:numPr>
        <w:numId w:val="3"/>
      </w:numPr>
      <w:spacing w:before="600"/>
      <w:jc w:val="center"/>
    </w:pPr>
    <w:rPr>
      <w:rFonts w:ascii="Times New Roman" w:hAnsi="Times New Roman"/>
      <w:b/>
    </w:rPr>
  </w:style>
  <w:style w:type="paragraph" w:customStyle="1" w:styleId="Nzevlnku">
    <w:name w:val="Název článku"/>
    <w:basedOn w:val="Normln"/>
    <w:next w:val="Seznam1"/>
    <w:rsid w:val="00F65251"/>
    <w:pPr>
      <w:spacing w:after="240"/>
      <w:jc w:val="center"/>
    </w:pPr>
    <w:rPr>
      <w:rFonts w:ascii="Times New Roman" w:hAnsi="Times New Roman"/>
      <w:b/>
    </w:rPr>
  </w:style>
  <w:style w:type="paragraph" w:customStyle="1" w:styleId="Seznam1">
    <w:name w:val="Seznam (1)"/>
    <w:basedOn w:val="Normln"/>
    <w:rsid w:val="00F65251"/>
    <w:pPr>
      <w:numPr>
        <w:numId w:val="18"/>
      </w:numPr>
      <w:tabs>
        <w:tab w:val="left" w:pos="567"/>
      </w:tabs>
      <w:spacing w:before="120"/>
      <w:jc w:val="both"/>
    </w:pPr>
    <w:rPr>
      <w:rFonts w:ascii="Times New Roman" w:hAnsi="Times New Roman"/>
    </w:rPr>
  </w:style>
  <w:style w:type="paragraph" w:styleId="Zkladntext">
    <w:name w:val="Body Text"/>
    <w:basedOn w:val="Normln"/>
    <w:rsid w:val="00F65251"/>
    <w:pPr>
      <w:spacing w:after="120"/>
    </w:pPr>
  </w:style>
  <w:style w:type="paragraph" w:styleId="Textbubliny">
    <w:name w:val="Balloon Text"/>
    <w:basedOn w:val="Normln"/>
    <w:semiHidden/>
    <w:rsid w:val="0042449F"/>
    <w:rPr>
      <w:rFonts w:ascii="Tahoma" w:hAnsi="Tahoma" w:cs="Tahoma"/>
      <w:sz w:val="16"/>
      <w:szCs w:val="16"/>
    </w:rPr>
  </w:style>
  <w:style w:type="paragraph" w:styleId="Textpoznpodarou">
    <w:name w:val="footnote text"/>
    <w:basedOn w:val="Normln"/>
    <w:link w:val="TextpoznpodarouChar"/>
    <w:semiHidden/>
    <w:rsid w:val="007B628B"/>
    <w:rPr>
      <w:sz w:val="20"/>
      <w:szCs w:val="20"/>
    </w:rPr>
  </w:style>
  <w:style w:type="character" w:styleId="Znakapoznpodarou">
    <w:name w:val="footnote reference"/>
    <w:basedOn w:val="Standardnpsmoodstavce"/>
    <w:semiHidden/>
    <w:rsid w:val="007B628B"/>
    <w:rPr>
      <w:rFonts w:cs="Times New Roman"/>
      <w:vertAlign w:val="superscript"/>
    </w:rPr>
  </w:style>
  <w:style w:type="character" w:styleId="Odkaznakoment">
    <w:name w:val="annotation reference"/>
    <w:basedOn w:val="Standardnpsmoodstavce"/>
    <w:semiHidden/>
    <w:rsid w:val="00797481"/>
    <w:rPr>
      <w:rFonts w:cs="Times New Roman"/>
      <w:sz w:val="16"/>
      <w:szCs w:val="16"/>
    </w:rPr>
  </w:style>
  <w:style w:type="paragraph" w:styleId="Textkomente">
    <w:name w:val="annotation text"/>
    <w:basedOn w:val="Normln"/>
    <w:link w:val="TextkomenteChar"/>
    <w:semiHidden/>
    <w:rsid w:val="00797481"/>
    <w:rPr>
      <w:sz w:val="20"/>
      <w:szCs w:val="20"/>
    </w:rPr>
  </w:style>
  <w:style w:type="character" w:customStyle="1" w:styleId="TextkomenteChar">
    <w:name w:val="Text komentáře Char"/>
    <w:basedOn w:val="Standardnpsmoodstavce"/>
    <w:link w:val="Textkomente"/>
    <w:locked/>
    <w:rsid w:val="00797481"/>
    <w:rPr>
      <w:rFonts w:ascii="J Baskerville TxN" w:hAnsi="J Baskerville TxN" w:cs="Times New Roman"/>
    </w:rPr>
  </w:style>
  <w:style w:type="paragraph" w:styleId="Pedmtkomente">
    <w:name w:val="annotation subject"/>
    <w:basedOn w:val="Textkomente"/>
    <w:next w:val="Textkomente"/>
    <w:link w:val="PedmtkomenteChar"/>
    <w:semiHidden/>
    <w:rsid w:val="00797481"/>
    <w:rPr>
      <w:b/>
      <w:bCs/>
    </w:rPr>
  </w:style>
  <w:style w:type="character" w:customStyle="1" w:styleId="PedmtkomenteChar">
    <w:name w:val="Předmět komentáře Char"/>
    <w:basedOn w:val="TextkomenteChar"/>
    <w:link w:val="Pedmtkomente"/>
    <w:locked/>
    <w:rsid w:val="00797481"/>
    <w:rPr>
      <w:rFonts w:ascii="J Baskerville TxN" w:hAnsi="J Baskerville TxN" w:cs="Times New Roman"/>
      <w:b/>
      <w:bCs/>
    </w:rPr>
  </w:style>
  <w:style w:type="paragraph" w:customStyle="1" w:styleId="Odstavecseseznamem1">
    <w:name w:val="Odstavec se seznamem1"/>
    <w:basedOn w:val="Normln"/>
    <w:rsid w:val="000A5315"/>
    <w:pPr>
      <w:ind w:left="708"/>
    </w:pPr>
  </w:style>
  <w:style w:type="paragraph" w:customStyle="1" w:styleId="Revize1">
    <w:name w:val="Revize1"/>
    <w:hidden/>
    <w:semiHidden/>
    <w:rsid w:val="000E773E"/>
    <w:rPr>
      <w:rFonts w:ascii="J Baskerville TxN" w:hAnsi="J Baskerville TxN"/>
      <w:sz w:val="24"/>
      <w:szCs w:val="24"/>
    </w:rPr>
  </w:style>
  <w:style w:type="paragraph" w:styleId="Zhlav">
    <w:name w:val="header"/>
    <w:basedOn w:val="Normln"/>
    <w:link w:val="ZhlavChar"/>
    <w:rsid w:val="0069253B"/>
    <w:pPr>
      <w:tabs>
        <w:tab w:val="center" w:pos="4536"/>
        <w:tab w:val="right" w:pos="9072"/>
      </w:tabs>
    </w:pPr>
  </w:style>
  <w:style w:type="character" w:customStyle="1" w:styleId="ZhlavChar">
    <w:name w:val="Záhlaví Char"/>
    <w:basedOn w:val="Standardnpsmoodstavce"/>
    <w:link w:val="Zhlav"/>
    <w:locked/>
    <w:rsid w:val="0069253B"/>
    <w:rPr>
      <w:rFonts w:ascii="J Baskerville TxN" w:hAnsi="J Baskerville TxN" w:cs="Times New Roman"/>
      <w:sz w:val="24"/>
      <w:szCs w:val="24"/>
    </w:rPr>
  </w:style>
  <w:style w:type="character" w:customStyle="1" w:styleId="TextpoznpodarouChar">
    <w:name w:val="Text pozn. pod čarou Char"/>
    <w:basedOn w:val="Standardnpsmoodstavce"/>
    <w:link w:val="Textpoznpodarou"/>
    <w:semiHidden/>
    <w:locked/>
    <w:rsid w:val="00C64DC6"/>
    <w:rPr>
      <w:rFonts w:ascii="J Baskerville TxN" w:hAnsi="J Baskerville TxN" w:cs="Times New Roman"/>
    </w:rPr>
  </w:style>
  <w:style w:type="numbering" w:customStyle="1" w:styleId="ArticleSection1">
    <w:name w:val="Article / Section1"/>
    <w:rsid w:val="00733EFD"/>
    <w:pPr>
      <w:numPr>
        <w:numId w:val="7"/>
      </w:numPr>
    </w:pPr>
  </w:style>
  <w:style w:type="paragraph" w:styleId="Rozloendokumentu">
    <w:name w:val="Document Map"/>
    <w:basedOn w:val="Normln"/>
    <w:link w:val="RozloendokumentuChar"/>
    <w:semiHidden/>
    <w:unhideWhenUsed/>
    <w:rsid w:val="00885531"/>
    <w:rPr>
      <w:rFonts w:ascii="Times New Roman" w:hAnsi="Times New Roman"/>
    </w:rPr>
  </w:style>
  <w:style w:type="character" w:customStyle="1" w:styleId="RozloendokumentuChar">
    <w:name w:val="Rozložení dokumentu Char"/>
    <w:basedOn w:val="Standardnpsmoodstavce"/>
    <w:link w:val="Rozloendokumentu"/>
    <w:semiHidden/>
    <w:rsid w:val="00885531"/>
    <w:rPr>
      <w:sz w:val="24"/>
      <w:szCs w:val="24"/>
    </w:rPr>
  </w:style>
  <w:style w:type="character" w:styleId="Hypertextovodkaz">
    <w:name w:val="Hyperlink"/>
    <w:basedOn w:val="Standardnpsmoodstavce"/>
    <w:unhideWhenUsed/>
    <w:rsid w:val="00811A61"/>
    <w:rPr>
      <w:color w:val="0000FF" w:themeColor="hyperlink"/>
      <w:u w:val="single"/>
    </w:rPr>
  </w:style>
  <w:style w:type="paragraph" w:styleId="Odstavecseseznamem">
    <w:name w:val="List Paragraph"/>
    <w:basedOn w:val="Normln"/>
    <w:uiPriority w:val="34"/>
    <w:qFormat/>
    <w:rsid w:val="00EC70D3"/>
    <w:pPr>
      <w:ind w:left="720"/>
      <w:contextualSpacing/>
    </w:pPr>
  </w:style>
  <w:style w:type="character" w:styleId="Sledovanodkaz">
    <w:name w:val="FollowedHyperlink"/>
    <w:basedOn w:val="Standardnpsmoodstavce"/>
    <w:semiHidden/>
    <w:unhideWhenUsed/>
    <w:rsid w:val="00357ED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5251"/>
    <w:rPr>
      <w:rFonts w:ascii="J Baskerville TxN" w:hAnsi="J Baskerville TxN"/>
      <w:sz w:val="24"/>
      <w:szCs w:val="24"/>
    </w:rPr>
  </w:style>
  <w:style w:type="paragraph" w:styleId="Nadpis1">
    <w:name w:val="heading 1"/>
    <w:basedOn w:val="Normln"/>
    <w:next w:val="Normln"/>
    <w:qFormat/>
    <w:rsid w:val="00887409"/>
    <w:pPr>
      <w:keepNext/>
      <w:numPr>
        <w:numId w:val="8"/>
      </w:numPr>
      <w:spacing w:before="240" w:after="60"/>
      <w:outlineLvl w:val="0"/>
    </w:pPr>
    <w:rPr>
      <w:rFonts w:ascii="Arial" w:hAnsi="Arial" w:cs="Arial"/>
      <w:b/>
      <w:bCs/>
      <w:kern w:val="32"/>
      <w:sz w:val="32"/>
      <w:szCs w:val="32"/>
    </w:rPr>
  </w:style>
  <w:style w:type="paragraph" w:styleId="Nadpis2">
    <w:name w:val="heading 2"/>
    <w:basedOn w:val="Normln"/>
    <w:next w:val="Normln"/>
    <w:qFormat/>
    <w:rsid w:val="00887409"/>
    <w:pPr>
      <w:keepNext/>
      <w:numPr>
        <w:ilvl w:val="1"/>
        <w:numId w:val="8"/>
      </w:numPr>
      <w:spacing w:before="240" w:after="60"/>
      <w:outlineLvl w:val="1"/>
    </w:pPr>
    <w:rPr>
      <w:rFonts w:ascii="Arial" w:hAnsi="Arial" w:cs="Arial"/>
      <w:b/>
      <w:bCs/>
      <w:i/>
      <w:iCs/>
      <w:sz w:val="28"/>
      <w:szCs w:val="28"/>
    </w:rPr>
  </w:style>
  <w:style w:type="paragraph" w:styleId="Nadpis3">
    <w:name w:val="heading 3"/>
    <w:basedOn w:val="Normln"/>
    <w:next w:val="Normln"/>
    <w:qFormat/>
    <w:rsid w:val="00887409"/>
    <w:pPr>
      <w:keepNext/>
      <w:numPr>
        <w:ilvl w:val="2"/>
        <w:numId w:val="8"/>
      </w:numPr>
      <w:spacing w:before="240" w:after="60"/>
      <w:outlineLvl w:val="2"/>
    </w:pPr>
    <w:rPr>
      <w:rFonts w:ascii="Arial" w:hAnsi="Arial" w:cs="Arial"/>
      <w:b/>
      <w:bCs/>
      <w:sz w:val="26"/>
      <w:szCs w:val="26"/>
    </w:rPr>
  </w:style>
  <w:style w:type="paragraph" w:styleId="Nadpis4">
    <w:name w:val="heading 4"/>
    <w:basedOn w:val="Normln"/>
    <w:next w:val="Normln"/>
    <w:qFormat/>
    <w:rsid w:val="00887409"/>
    <w:pPr>
      <w:keepNext/>
      <w:numPr>
        <w:ilvl w:val="3"/>
        <w:numId w:val="8"/>
      </w:numPr>
      <w:spacing w:before="240" w:after="60"/>
      <w:outlineLvl w:val="3"/>
    </w:pPr>
    <w:rPr>
      <w:rFonts w:ascii="Times New Roman" w:hAnsi="Times New Roman"/>
      <w:b/>
      <w:bCs/>
      <w:sz w:val="28"/>
      <w:szCs w:val="28"/>
    </w:rPr>
  </w:style>
  <w:style w:type="paragraph" w:styleId="Nadpis5">
    <w:name w:val="heading 5"/>
    <w:basedOn w:val="Normln"/>
    <w:next w:val="Normln"/>
    <w:qFormat/>
    <w:rsid w:val="00887409"/>
    <w:pPr>
      <w:numPr>
        <w:ilvl w:val="4"/>
        <w:numId w:val="8"/>
      </w:numPr>
      <w:spacing w:before="240" w:after="60"/>
      <w:outlineLvl w:val="4"/>
    </w:pPr>
    <w:rPr>
      <w:b/>
      <w:bCs/>
      <w:i/>
      <w:iCs/>
      <w:sz w:val="26"/>
      <w:szCs w:val="26"/>
    </w:rPr>
  </w:style>
  <w:style w:type="paragraph" w:styleId="Nadpis6">
    <w:name w:val="heading 6"/>
    <w:basedOn w:val="Normln"/>
    <w:next w:val="Normln"/>
    <w:qFormat/>
    <w:rsid w:val="00887409"/>
    <w:pPr>
      <w:numPr>
        <w:ilvl w:val="5"/>
        <w:numId w:val="8"/>
      </w:numPr>
      <w:spacing w:before="240" w:after="60"/>
      <w:outlineLvl w:val="5"/>
    </w:pPr>
    <w:rPr>
      <w:rFonts w:ascii="Times New Roman" w:hAnsi="Times New Roman"/>
      <w:b/>
      <w:bCs/>
      <w:sz w:val="22"/>
      <w:szCs w:val="22"/>
    </w:rPr>
  </w:style>
  <w:style w:type="paragraph" w:styleId="Nadpis7">
    <w:name w:val="heading 7"/>
    <w:basedOn w:val="Normln"/>
    <w:next w:val="Normln"/>
    <w:qFormat/>
    <w:rsid w:val="00887409"/>
    <w:pPr>
      <w:numPr>
        <w:ilvl w:val="6"/>
        <w:numId w:val="8"/>
      </w:numPr>
      <w:spacing w:before="240" w:after="60"/>
      <w:outlineLvl w:val="6"/>
    </w:pPr>
    <w:rPr>
      <w:rFonts w:ascii="Times New Roman" w:hAnsi="Times New Roman"/>
    </w:rPr>
  </w:style>
  <w:style w:type="paragraph" w:styleId="Nadpis8">
    <w:name w:val="heading 8"/>
    <w:basedOn w:val="Normln"/>
    <w:next w:val="Normln"/>
    <w:qFormat/>
    <w:rsid w:val="00887409"/>
    <w:pPr>
      <w:numPr>
        <w:ilvl w:val="7"/>
        <w:numId w:val="8"/>
      </w:numPr>
      <w:spacing w:before="240" w:after="60"/>
      <w:outlineLvl w:val="7"/>
    </w:pPr>
    <w:rPr>
      <w:rFonts w:ascii="Times New Roman" w:hAnsi="Times New Roman"/>
      <w:i/>
      <w:iCs/>
    </w:rPr>
  </w:style>
  <w:style w:type="paragraph" w:styleId="Nadpis9">
    <w:name w:val="heading 9"/>
    <w:basedOn w:val="Normln"/>
    <w:next w:val="Normln"/>
    <w:qFormat/>
    <w:rsid w:val="00887409"/>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F65251"/>
    <w:pPr>
      <w:tabs>
        <w:tab w:val="center" w:pos="4536"/>
        <w:tab w:val="right" w:pos="9072"/>
      </w:tabs>
    </w:pPr>
    <w:rPr>
      <w:rFonts w:ascii="Times New Roman" w:hAnsi="Times New Roman"/>
    </w:rPr>
  </w:style>
  <w:style w:type="character" w:styleId="slostrnky">
    <w:name w:val="page number"/>
    <w:basedOn w:val="Standardnpsmoodstavce"/>
    <w:rsid w:val="00F65251"/>
    <w:rPr>
      <w:rFonts w:cs="Times New Roman"/>
    </w:rPr>
  </w:style>
  <w:style w:type="paragraph" w:customStyle="1" w:styleId="Zhlavnormy">
    <w:name w:val="Záhlaví normy"/>
    <w:basedOn w:val="Normln"/>
    <w:next w:val="Zkladntext"/>
    <w:rsid w:val="00F65251"/>
    <w:pPr>
      <w:pBdr>
        <w:bottom w:val="single" w:sz="4" w:space="6" w:color="auto"/>
      </w:pBdr>
      <w:tabs>
        <w:tab w:val="center" w:pos="4536"/>
        <w:tab w:val="right" w:pos="9072"/>
      </w:tabs>
      <w:jc w:val="center"/>
    </w:pPr>
    <w:rPr>
      <w:rFonts w:ascii="Times New Roman" w:hAnsi="Times New Roman"/>
      <w:i/>
      <w:sz w:val="20"/>
    </w:rPr>
  </w:style>
  <w:style w:type="paragraph" w:customStyle="1" w:styleId="st">
    <w:name w:val="Část"/>
    <w:basedOn w:val="Normln"/>
    <w:next w:val="Nzevsti"/>
    <w:rsid w:val="00F65251"/>
    <w:pPr>
      <w:spacing w:before="360"/>
      <w:jc w:val="center"/>
    </w:pPr>
    <w:rPr>
      <w:rFonts w:ascii="Times New Roman" w:hAnsi="Times New Roman"/>
      <w:b/>
      <w:caps/>
    </w:rPr>
  </w:style>
  <w:style w:type="paragraph" w:customStyle="1" w:styleId="Nzevsti">
    <w:name w:val="Název části"/>
    <w:basedOn w:val="Normln"/>
    <w:rsid w:val="00F65251"/>
    <w:pPr>
      <w:spacing w:after="360"/>
      <w:jc w:val="center"/>
    </w:pPr>
    <w:rPr>
      <w:rFonts w:ascii="Times New Roman" w:hAnsi="Times New Roman"/>
      <w:b/>
      <w:caps/>
    </w:rPr>
  </w:style>
  <w:style w:type="paragraph" w:customStyle="1" w:styleId="lnek">
    <w:name w:val="Článek"/>
    <w:basedOn w:val="Normln"/>
    <w:next w:val="Nzevlnku"/>
    <w:rsid w:val="00F65251"/>
    <w:pPr>
      <w:numPr>
        <w:numId w:val="3"/>
      </w:numPr>
      <w:spacing w:before="600"/>
      <w:jc w:val="center"/>
    </w:pPr>
    <w:rPr>
      <w:rFonts w:ascii="Times New Roman" w:hAnsi="Times New Roman"/>
      <w:b/>
    </w:rPr>
  </w:style>
  <w:style w:type="paragraph" w:customStyle="1" w:styleId="Nzevlnku">
    <w:name w:val="Název článku"/>
    <w:basedOn w:val="Normln"/>
    <w:next w:val="Seznam1"/>
    <w:rsid w:val="00F65251"/>
    <w:pPr>
      <w:spacing w:after="240"/>
      <w:jc w:val="center"/>
    </w:pPr>
    <w:rPr>
      <w:rFonts w:ascii="Times New Roman" w:hAnsi="Times New Roman"/>
      <w:b/>
    </w:rPr>
  </w:style>
  <w:style w:type="paragraph" w:customStyle="1" w:styleId="Seznam1">
    <w:name w:val="Seznam (1)"/>
    <w:basedOn w:val="Normln"/>
    <w:rsid w:val="00F65251"/>
    <w:pPr>
      <w:numPr>
        <w:numId w:val="18"/>
      </w:numPr>
      <w:tabs>
        <w:tab w:val="left" w:pos="567"/>
      </w:tabs>
      <w:spacing w:before="120"/>
      <w:jc w:val="both"/>
    </w:pPr>
    <w:rPr>
      <w:rFonts w:ascii="Times New Roman" w:hAnsi="Times New Roman"/>
    </w:rPr>
  </w:style>
  <w:style w:type="paragraph" w:styleId="Zkladntext">
    <w:name w:val="Body Text"/>
    <w:basedOn w:val="Normln"/>
    <w:rsid w:val="00F65251"/>
    <w:pPr>
      <w:spacing w:after="120"/>
    </w:pPr>
  </w:style>
  <w:style w:type="paragraph" w:styleId="Textbubliny">
    <w:name w:val="Balloon Text"/>
    <w:basedOn w:val="Normln"/>
    <w:semiHidden/>
    <w:rsid w:val="0042449F"/>
    <w:rPr>
      <w:rFonts w:ascii="Tahoma" w:hAnsi="Tahoma" w:cs="Tahoma"/>
      <w:sz w:val="16"/>
      <w:szCs w:val="16"/>
    </w:rPr>
  </w:style>
  <w:style w:type="paragraph" w:styleId="Textpoznpodarou">
    <w:name w:val="footnote text"/>
    <w:basedOn w:val="Normln"/>
    <w:link w:val="TextpoznpodarouChar"/>
    <w:semiHidden/>
    <w:rsid w:val="007B628B"/>
    <w:rPr>
      <w:sz w:val="20"/>
      <w:szCs w:val="20"/>
    </w:rPr>
  </w:style>
  <w:style w:type="character" w:styleId="Znakapoznpodarou">
    <w:name w:val="footnote reference"/>
    <w:basedOn w:val="Standardnpsmoodstavce"/>
    <w:semiHidden/>
    <w:rsid w:val="007B628B"/>
    <w:rPr>
      <w:rFonts w:cs="Times New Roman"/>
      <w:vertAlign w:val="superscript"/>
    </w:rPr>
  </w:style>
  <w:style w:type="character" w:styleId="Odkaznakoment">
    <w:name w:val="annotation reference"/>
    <w:basedOn w:val="Standardnpsmoodstavce"/>
    <w:semiHidden/>
    <w:rsid w:val="00797481"/>
    <w:rPr>
      <w:rFonts w:cs="Times New Roman"/>
      <w:sz w:val="16"/>
      <w:szCs w:val="16"/>
    </w:rPr>
  </w:style>
  <w:style w:type="paragraph" w:styleId="Textkomente">
    <w:name w:val="annotation text"/>
    <w:basedOn w:val="Normln"/>
    <w:link w:val="TextkomenteChar"/>
    <w:semiHidden/>
    <w:rsid w:val="00797481"/>
    <w:rPr>
      <w:sz w:val="20"/>
      <w:szCs w:val="20"/>
    </w:rPr>
  </w:style>
  <w:style w:type="character" w:customStyle="1" w:styleId="TextkomenteChar">
    <w:name w:val="Text komentáře Char"/>
    <w:basedOn w:val="Standardnpsmoodstavce"/>
    <w:link w:val="Textkomente"/>
    <w:locked/>
    <w:rsid w:val="00797481"/>
    <w:rPr>
      <w:rFonts w:ascii="J Baskerville TxN" w:hAnsi="J Baskerville TxN" w:cs="Times New Roman"/>
    </w:rPr>
  </w:style>
  <w:style w:type="paragraph" w:styleId="Pedmtkomente">
    <w:name w:val="annotation subject"/>
    <w:basedOn w:val="Textkomente"/>
    <w:next w:val="Textkomente"/>
    <w:link w:val="PedmtkomenteChar"/>
    <w:semiHidden/>
    <w:rsid w:val="00797481"/>
    <w:rPr>
      <w:b/>
      <w:bCs/>
    </w:rPr>
  </w:style>
  <w:style w:type="character" w:customStyle="1" w:styleId="PedmtkomenteChar">
    <w:name w:val="Předmět komentáře Char"/>
    <w:basedOn w:val="TextkomenteChar"/>
    <w:link w:val="Pedmtkomente"/>
    <w:locked/>
    <w:rsid w:val="00797481"/>
    <w:rPr>
      <w:rFonts w:ascii="J Baskerville TxN" w:hAnsi="J Baskerville TxN" w:cs="Times New Roman"/>
      <w:b/>
      <w:bCs/>
    </w:rPr>
  </w:style>
  <w:style w:type="paragraph" w:customStyle="1" w:styleId="Odstavecseseznamem1">
    <w:name w:val="Odstavec se seznamem1"/>
    <w:basedOn w:val="Normln"/>
    <w:rsid w:val="000A5315"/>
    <w:pPr>
      <w:ind w:left="708"/>
    </w:pPr>
  </w:style>
  <w:style w:type="paragraph" w:customStyle="1" w:styleId="Revize1">
    <w:name w:val="Revize1"/>
    <w:hidden/>
    <w:semiHidden/>
    <w:rsid w:val="000E773E"/>
    <w:rPr>
      <w:rFonts w:ascii="J Baskerville TxN" w:hAnsi="J Baskerville TxN"/>
      <w:sz w:val="24"/>
      <w:szCs w:val="24"/>
    </w:rPr>
  </w:style>
  <w:style w:type="paragraph" w:styleId="Zhlav">
    <w:name w:val="header"/>
    <w:basedOn w:val="Normln"/>
    <w:link w:val="ZhlavChar"/>
    <w:rsid w:val="0069253B"/>
    <w:pPr>
      <w:tabs>
        <w:tab w:val="center" w:pos="4536"/>
        <w:tab w:val="right" w:pos="9072"/>
      </w:tabs>
    </w:pPr>
  </w:style>
  <w:style w:type="character" w:customStyle="1" w:styleId="ZhlavChar">
    <w:name w:val="Záhlaví Char"/>
    <w:basedOn w:val="Standardnpsmoodstavce"/>
    <w:link w:val="Zhlav"/>
    <w:locked/>
    <w:rsid w:val="0069253B"/>
    <w:rPr>
      <w:rFonts w:ascii="J Baskerville TxN" w:hAnsi="J Baskerville TxN" w:cs="Times New Roman"/>
      <w:sz w:val="24"/>
      <w:szCs w:val="24"/>
    </w:rPr>
  </w:style>
  <w:style w:type="character" w:customStyle="1" w:styleId="TextpoznpodarouChar">
    <w:name w:val="Text pozn. pod čarou Char"/>
    <w:basedOn w:val="Standardnpsmoodstavce"/>
    <w:link w:val="Textpoznpodarou"/>
    <w:semiHidden/>
    <w:locked/>
    <w:rsid w:val="00C64DC6"/>
    <w:rPr>
      <w:rFonts w:ascii="J Baskerville TxN" w:hAnsi="J Baskerville TxN" w:cs="Times New Roman"/>
    </w:rPr>
  </w:style>
  <w:style w:type="numbering" w:customStyle="1" w:styleId="ArticleSection1">
    <w:name w:val="Article / Section1"/>
    <w:rsid w:val="00733EFD"/>
    <w:pPr>
      <w:numPr>
        <w:numId w:val="7"/>
      </w:numPr>
    </w:pPr>
  </w:style>
  <w:style w:type="paragraph" w:styleId="Rozloendokumentu">
    <w:name w:val="Document Map"/>
    <w:basedOn w:val="Normln"/>
    <w:link w:val="RozloendokumentuChar"/>
    <w:semiHidden/>
    <w:unhideWhenUsed/>
    <w:rsid w:val="00885531"/>
    <w:rPr>
      <w:rFonts w:ascii="Times New Roman" w:hAnsi="Times New Roman"/>
    </w:rPr>
  </w:style>
  <w:style w:type="character" w:customStyle="1" w:styleId="RozloendokumentuChar">
    <w:name w:val="Rozložení dokumentu Char"/>
    <w:basedOn w:val="Standardnpsmoodstavce"/>
    <w:link w:val="Rozloendokumentu"/>
    <w:semiHidden/>
    <w:rsid w:val="00885531"/>
    <w:rPr>
      <w:sz w:val="24"/>
      <w:szCs w:val="24"/>
    </w:rPr>
  </w:style>
  <w:style w:type="character" w:styleId="Hypertextovodkaz">
    <w:name w:val="Hyperlink"/>
    <w:basedOn w:val="Standardnpsmoodstavce"/>
    <w:unhideWhenUsed/>
    <w:rsid w:val="00811A61"/>
    <w:rPr>
      <w:color w:val="0000FF" w:themeColor="hyperlink"/>
      <w:u w:val="single"/>
    </w:rPr>
  </w:style>
  <w:style w:type="paragraph" w:styleId="Odstavecseseznamem">
    <w:name w:val="List Paragraph"/>
    <w:basedOn w:val="Normln"/>
    <w:uiPriority w:val="34"/>
    <w:qFormat/>
    <w:rsid w:val="00EC70D3"/>
    <w:pPr>
      <w:ind w:left="720"/>
      <w:contextualSpacing/>
    </w:pPr>
  </w:style>
  <w:style w:type="character" w:styleId="Sledovanodkaz">
    <w:name w:val="FollowedHyperlink"/>
    <w:basedOn w:val="Standardnpsmoodstavce"/>
    <w:semiHidden/>
    <w:unhideWhenUsed/>
    <w:rsid w:val="00357E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21601271">
      <w:bodyDiv w:val="1"/>
      <w:marLeft w:val="0"/>
      <w:marRight w:val="0"/>
      <w:marTop w:val="0"/>
      <w:marBottom w:val="0"/>
      <w:divBdr>
        <w:top w:val="none" w:sz="0" w:space="0" w:color="auto"/>
        <w:left w:val="none" w:sz="0" w:space="0" w:color="auto"/>
        <w:bottom w:val="none" w:sz="0" w:space="0" w:color="auto"/>
        <w:right w:val="none" w:sz="0" w:space="0" w:color="auto"/>
      </w:divBdr>
      <w:divsChild>
        <w:div w:id="1869754129">
          <w:marLeft w:val="360"/>
          <w:marRight w:val="0"/>
          <w:marTop w:val="200"/>
          <w:marBottom w:val="0"/>
          <w:divBdr>
            <w:top w:val="none" w:sz="0" w:space="0" w:color="auto"/>
            <w:left w:val="none" w:sz="0" w:space="0" w:color="auto"/>
            <w:bottom w:val="none" w:sz="0" w:space="0" w:color="auto"/>
            <w:right w:val="none" w:sz="0" w:space="0" w:color="auto"/>
          </w:divBdr>
        </w:div>
        <w:div w:id="10646297">
          <w:marLeft w:val="360"/>
          <w:marRight w:val="0"/>
          <w:marTop w:val="200"/>
          <w:marBottom w:val="0"/>
          <w:divBdr>
            <w:top w:val="none" w:sz="0" w:space="0" w:color="auto"/>
            <w:left w:val="none" w:sz="0" w:space="0" w:color="auto"/>
            <w:bottom w:val="none" w:sz="0" w:space="0" w:color="auto"/>
            <w:right w:val="none" w:sz="0" w:space="0" w:color="auto"/>
          </w:divBdr>
        </w:div>
        <w:div w:id="1998805002">
          <w:marLeft w:val="360"/>
          <w:marRight w:val="0"/>
          <w:marTop w:val="200"/>
          <w:marBottom w:val="0"/>
          <w:divBdr>
            <w:top w:val="none" w:sz="0" w:space="0" w:color="auto"/>
            <w:left w:val="none" w:sz="0" w:space="0" w:color="auto"/>
            <w:bottom w:val="none" w:sz="0" w:space="0" w:color="auto"/>
            <w:right w:val="none" w:sz="0" w:space="0" w:color="auto"/>
          </w:divBdr>
        </w:div>
      </w:divsChild>
    </w:div>
    <w:div w:id="591931800">
      <w:bodyDiv w:val="1"/>
      <w:marLeft w:val="0"/>
      <w:marRight w:val="0"/>
      <w:marTop w:val="0"/>
      <w:marBottom w:val="0"/>
      <w:divBdr>
        <w:top w:val="none" w:sz="0" w:space="0" w:color="auto"/>
        <w:left w:val="none" w:sz="0" w:space="0" w:color="auto"/>
        <w:bottom w:val="none" w:sz="0" w:space="0" w:color="auto"/>
        <w:right w:val="none" w:sz="0" w:space="0" w:color="auto"/>
      </w:divBdr>
      <w:divsChild>
        <w:div w:id="222715595">
          <w:marLeft w:val="1080"/>
          <w:marRight w:val="0"/>
          <w:marTop w:val="10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sChild>
        <w:div w:id="1993870362">
          <w:marLeft w:val="1080"/>
          <w:marRight w:val="0"/>
          <w:marTop w:val="100"/>
          <w:marBottom w:val="0"/>
          <w:divBdr>
            <w:top w:val="none" w:sz="0" w:space="0" w:color="auto"/>
            <w:left w:val="none" w:sz="0" w:space="0" w:color="auto"/>
            <w:bottom w:val="none" w:sz="0" w:space="0" w:color="auto"/>
            <w:right w:val="none" w:sz="0" w:space="0" w:color="auto"/>
          </w:divBdr>
        </w:div>
        <w:div w:id="1169635785">
          <w:marLeft w:val="1080"/>
          <w:marRight w:val="0"/>
          <w:marTop w:val="100"/>
          <w:marBottom w:val="0"/>
          <w:divBdr>
            <w:top w:val="none" w:sz="0" w:space="0" w:color="auto"/>
            <w:left w:val="none" w:sz="0" w:space="0" w:color="auto"/>
            <w:bottom w:val="none" w:sz="0" w:space="0" w:color="auto"/>
            <w:right w:val="none" w:sz="0" w:space="0" w:color="auto"/>
          </w:divBdr>
        </w:div>
        <w:div w:id="431248271">
          <w:marLeft w:val="1080"/>
          <w:marRight w:val="0"/>
          <w:marTop w:val="100"/>
          <w:marBottom w:val="0"/>
          <w:divBdr>
            <w:top w:val="none" w:sz="0" w:space="0" w:color="auto"/>
            <w:left w:val="none" w:sz="0" w:space="0" w:color="auto"/>
            <w:bottom w:val="none" w:sz="0" w:space="0" w:color="auto"/>
            <w:right w:val="none" w:sz="0" w:space="0" w:color="auto"/>
          </w:divBdr>
        </w:div>
      </w:divsChild>
    </w:div>
    <w:div w:id="1087072520">
      <w:bodyDiv w:val="1"/>
      <w:marLeft w:val="0"/>
      <w:marRight w:val="0"/>
      <w:marTop w:val="0"/>
      <w:marBottom w:val="0"/>
      <w:divBdr>
        <w:top w:val="none" w:sz="0" w:space="0" w:color="auto"/>
        <w:left w:val="none" w:sz="0" w:space="0" w:color="auto"/>
        <w:bottom w:val="none" w:sz="0" w:space="0" w:color="auto"/>
        <w:right w:val="none" w:sz="0" w:space="0" w:color="auto"/>
      </w:divBdr>
      <w:divsChild>
        <w:div w:id="106971045">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tb.cz/mdocs-posts/smernice-rektora-c-13-2019/"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eticka-komise@utb.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EFD8CAAD38E3C46A2C1D1C152B486E6" ma:contentTypeVersion="11" ma:contentTypeDescription="Vytvoří nový dokument" ma:contentTypeScope="" ma:versionID="8a3dc155f2d5257a7bea6d337ef3abd9">
  <xsd:schema xmlns:xsd="http://www.w3.org/2001/XMLSchema" xmlns:xs="http://www.w3.org/2001/XMLSchema" xmlns:p="http://schemas.microsoft.com/office/2006/metadata/properties" xmlns:ns3="b8e1fae8-c9da-4f2e-9a78-1df90a178af4" xmlns:ns4="fc4b360f-9c6e-4c32-a22a-07301f39663c" targetNamespace="http://schemas.microsoft.com/office/2006/metadata/properties" ma:root="true" ma:fieldsID="70a4bc147b6ab1f0345d2bf7cc1719fe" ns3:_="" ns4:_="">
    <xsd:import namespace="b8e1fae8-c9da-4f2e-9a78-1df90a178af4"/>
    <xsd:import namespace="fc4b360f-9c6e-4c32-a22a-07301f39663c"/>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e1fae8-c9da-4f2e-9a78-1df90a178af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4b360f-9c6e-4c32-a22a-07301f39663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SharingHintHash" ma:index="13"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94AFE-60E6-42A1-A2DA-4D6D95BBBCF3}">
  <ds:schemaRefs>
    <ds:schemaRef ds:uri="http://schemas.microsoft.com/sharepoint/v3/contenttype/forms"/>
  </ds:schemaRefs>
</ds:datastoreItem>
</file>

<file path=customXml/itemProps2.xml><?xml version="1.0" encoding="utf-8"?>
<ds:datastoreItem xmlns:ds="http://schemas.openxmlformats.org/officeDocument/2006/customXml" ds:itemID="{2C1845C0-676B-43B5-9438-10C82E362892}">
  <ds:schemaRefs>
    <ds:schemaRef ds:uri="http://schemas.microsoft.com/office/2006/metadata/properties"/>
    <ds:schemaRef ds:uri="fc4b360f-9c6e-4c32-a22a-07301f39663c"/>
    <ds:schemaRef ds:uri="http://purl.org/dc/terms/"/>
    <ds:schemaRef ds:uri="http://purl.org/dc/elements/1.1/"/>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dcmitype/"/>
    <ds:schemaRef ds:uri="b8e1fae8-c9da-4f2e-9a78-1df90a178af4"/>
  </ds:schemaRefs>
</ds:datastoreItem>
</file>

<file path=customXml/itemProps3.xml><?xml version="1.0" encoding="utf-8"?>
<ds:datastoreItem xmlns:ds="http://schemas.openxmlformats.org/officeDocument/2006/customXml" ds:itemID="{20C9BE10-AE71-41F9-9EF6-8857F6A75B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e1fae8-c9da-4f2e-9a78-1df90a178af4"/>
    <ds:schemaRef ds:uri="fc4b360f-9c6e-4c32-a22a-07301f396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AEAD2A-B84D-403B-ADED-AD552B359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2842</Words>
  <Characters>16886</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Kód:</vt:lpstr>
      <vt:lpstr>Kód:</vt:lpstr>
    </vt:vector>
  </TitlesOfParts>
  <Company>UTB</Company>
  <LinksUpToDate>false</LinksUpToDate>
  <CharactersWithSpaces>19689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Kód:</dc:title>
  <dc:creator>Zahorovska</dc:creator>
  <cp:lastModifiedBy>tichacek</cp:lastModifiedBy>
  <cp:revision>3</cp:revision>
  <cp:lastPrinted>2018-03-28T08:21:00Z</cp:lastPrinted>
  <dcterms:created xsi:type="dcterms:W3CDTF">2019-09-24T12:21:00Z</dcterms:created>
  <dcterms:modified xsi:type="dcterms:W3CDTF">2019-09-25T08:34:00Z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0x0101007EFD8CAAD38E3C46A2C1D1C152B486E6</vt:lpwstr>
  </property>
</Properties>
</file>