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ADD" w:rsidRPr="00494CF1" w:rsidRDefault="00627ADD" w:rsidP="00805068">
      <w:pPr>
        <w:jc w:val="both"/>
        <w:rPr>
          <w:rFonts w:ascii="Times New Roman" w:hAnsi="Times New Roman" w:cs="Times New Roman"/>
          <w:b/>
          <w:bCs/>
        </w:rPr>
      </w:pPr>
    </w:p>
    <w:p w:rsidR="00627ADD" w:rsidRPr="00A170E0" w:rsidRDefault="00042BCA" w:rsidP="00042BCA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A170E0">
        <w:rPr>
          <w:rFonts w:ascii="Times New Roman" w:hAnsi="Times New Roman" w:cs="Times New Roman"/>
          <w:b/>
          <w:bCs/>
          <w:color w:val="FF0000"/>
          <w:sz w:val="28"/>
          <w:szCs w:val="28"/>
        </w:rPr>
        <w:t>Vypořádání připomínek</w:t>
      </w:r>
      <w:r w:rsidR="004C5F7D" w:rsidRPr="00A170E0">
        <w:rPr>
          <w:rFonts w:ascii="Times New Roman" w:hAnsi="Times New Roman" w:cs="Times New Roman"/>
          <w:b/>
          <w:bCs/>
          <w:color w:val="FF0000"/>
          <w:sz w:val="28"/>
          <w:szCs w:val="28"/>
        </w:rPr>
        <w:t>:</w:t>
      </w:r>
      <w:r w:rsidRPr="00A170E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SP </w:t>
      </w:r>
      <w:r w:rsidR="00627ADD" w:rsidRPr="00A170E0">
        <w:rPr>
          <w:rFonts w:ascii="Times New Roman" w:hAnsi="Times New Roman" w:cs="Times New Roman"/>
          <w:b/>
          <w:bCs/>
          <w:color w:val="FF0000"/>
          <w:sz w:val="28"/>
          <w:szCs w:val="28"/>
        </w:rPr>
        <w:t>DSP Finance</w:t>
      </w:r>
    </w:p>
    <w:p w:rsidR="00275DC3" w:rsidRDefault="00275DC3" w:rsidP="00805068">
      <w:pPr>
        <w:jc w:val="both"/>
        <w:rPr>
          <w:rFonts w:ascii="Times New Roman" w:hAnsi="Times New Roman" w:cs="Times New Roman"/>
          <w:b/>
          <w:bCs/>
        </w:rPr>
      </w:pPr>
    </w:p>
    <w:p w:rsidR="00A12C1D" w:rsidRDefault="00A12C1D" w:rsidP="00A12C1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Usnesení č. 21/10</w:t>
      </w:r>
    </w:p>
    <w:p w:rsidR="00A12C1D" w:rsidRPr="006B3E27" w:rsidRDefault="00A12C1D" w:rsidP="00A12C1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RVH UTB dle článku 24, odstavce 2 Řádu pro tvorbu, schvalování, uskutečňování a změny studijních programů UTB ve Zlíně ze  dne </w:t>
      </w:r>
      <w:proofErr w:type="gramStart"/>
      <w:r>
        <w:rPr>
          <w:rFonts w:ascii="Times New Roman" w:hAnsi="Times New Roman" w:cs="Times New Roman"/>
          <w:bCs/>
        </w:rPr>
        <w:t>25.července</w:t>
      </w:r>
      <w:proofErr w:type="gramEnd"/>
      <w:r>
        <w:rPr>
          <w:rFonts w:ascii="Times New Roman" w:hAnsi="Times New Roman" w:cs="Times New Roman"/>
          <w:bCs/>
        </w:rPr>
        <w:t xml:space="preserve"> 2019, přerušila projednávání návrhu na udělení oprávnění uskutečňovat doktorský studijní program „Finance“ (v českém jazyce) v rámci institucionální akreditace a žádá předkladatele o vypořádání následujících připomínek:</w:t>
      </w:r>
    </w:p>
    <w:p w:rsidR="00A12C1D" w:rsidRPr="00494CF1" w:rsidRDefault="00A12C1D" w:rsidP="00805068">
      <w:pPr>
        <w:jc w:val="both"/>
        <w:rPr>
          <w:rFonts w:ascii="Times New Roman" w:hAnsi="Times New Roman" w:cs="Times New Roman"/>
          <w:b/>
          <w:bCs/>
        </w:rPr>
      </w:pPr>
    </w:p>
    <w:p w:rsidR="00042BCA" w:rsidRPr="00494CF1" w:rsidRDefault="00042BCA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651677" w:rsidRPr="00923E4A" w:rsidRDefault="00651677" w:rsidP="00651677">
      <w:pPr>
        <w:jc w:val="both"/>
        <w:rPr>
          <w:rFonts w:ascii="Times New Roman" w:hAnsi="Times New Roman" w:cs="Times New Roman"/>
        </w:rPr>
      </w:pPr>
      <w:proofErr w:type="spellStart"/>
      <w:r w:rsidRPr="00923E4A">
        <w:rPr>
          <w:rFonts w:ascii="Times New Roman" w:hAnsi="Times New Roman"/>
          <w:lang w:eastAsia="cs-CZ"/>
        </w:rPr>
        <w:t>Uvést</w:t>
      </w:r>
      <w:proofErr w:type="spellEnd"/>
      <w:r w:rsidRPr="00923E4A">
        <w:rPr>
          <w:rFonts w:ascii="Times New Roman" w:hAnsi="Times New Roman"/>
          <w:lang w:eastAsia="cs-CZ"/>
        </w:rPr>
        <w:t xml:space="preserve"> pouze jeden </w:t>
      </w:r>
      <w:proofErr w:type="spellStart"/>
      <w:r w:rsidRPr="00923E4A">
        <w:rPr>
          <w:rFonts w:ascii="Times New Roman" w:hAnsi="Times New Roman"/>
          <w:lang w:eastAsia="cs-CZ"/>
        </w:rPr>
        <w:t>kód</w:t>
      </w:r>
      <w:proofErr w:type="spellEnd"/>
      <w:r w:rsidRPr="00923E4A">
        <w:rPr>
          <w:rFonts w:ascii="Times New Roman" w:hAnsi="Times New Roman"/>
          <w:lang w:eastAsia="cs-CZ"/>
        </w:rPr>
        <w:t xml:space="preserve"> ISCED-F, u tohoto </w:t>
      </w:r>
      <w:proofErr w:type="spellStart"/>
      <w:r w:rsidRPr="00923E4A">
        <w:rPr>
          <w:rFonts w:ascii="Times New Roman" w:hAnsi="Times New Roman"/>
          <w:lang w:eastAsia="cs-CZ"/>
        </w:rPr>
        <w:t>kódu</w:t>
      </w:r>
      <w:proofErr w:type="spellEnd"/>
      <w:r w:rsidRPr="00923E4A">
        <w:rPr>
          <w:rFonts w:ascii="Times New Roman" w:hAnsi="Times New Roman"/>
          <w:lang w:eastAsia="cs-CZ"/>
        </w:rPr>
        <w:t xml:space="preserve"> </w:t>
      </w:r>
      <w:proofErr w:type="spellStart"/>
      <w:r w:rsidRPr="00923E4A">
        <w:rPr>
          <w:rFonts w:ascii="Times New Roman" w:hAnsi="Times New Roman"/>
          <w:lang w:eastAsia="cs-CZ"/>
        </w:rPr>
        <w:t>uvést</w:t>
      </w:r>
      <w:proofErr w:type="spellEnd"/>
      <w:r w:rsidRPr="00923E4A">
        <w:rPr>
          <w:rFonts w:ascii="Times New Roman" w:hAnsi="Times New Roman"/>
          <w:lang w:eastAsia="cs-CZ"/>
        </w:rPr>
        <w:t xml:space="preserve"> i </w:t>
      </w:r>
      <w:proofErr w:type="spellStart"/>
      <w:r w:rsidRPr="00923E4A">
        <w:rPr>
          <w:rFonts w:ascii="Times New Roman" w:hAnsi="Times New Roman"/>
          <w:lang w:eastAsia="cs-CZ"/>
        </w:rPr>
        <w:t>slovni</w:t>
      </w:r>
      <w:proofErr w:type="spellEnd"/>
      <w:r w:rsidRPr="00923E4A">
        <w:rPr>
          <w:rFonts w:ascii="Times New Roman" w:hAnsi="Times New Roman"/>
          <w:lang w:eastAsia="cs-CZ"/>
        </w:rPr>
        <w:t xml:space="preserve">́ </w:t>
      </w:r>
      <w:proofErr w:type="spellStart"/>
      <w:r w:rsidRPr="00923E4A">
        <w:rPr>
          <w:rFonts w:ascii="Times New Roman" w:hAnsi="Times New Roman"/>
          <w:lang w:eastAsia="cs-CZ"/>
        </w:rPr>
        <w:t>název</w:t>
      </w:r>
      <w:proofErr w:type="spellEnd"/>
      <w:r>
        <w:rPr>
          <w:rFonts w:ascii="Times New Roman" w:hAnsi="Times New Roman"/>
          <w:lang w:eastAsia="cs-CZ"/>
        </w:rPr>
        <w:t>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42BCA" w:rsidRPr="00494CF1" w:rsidRDefault="00042BCA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V akreditačním spisu upraveno.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Upravit obsah webové str</w:t>
      </w:r>
      <w:r w:rsidR="00D6340E">
        <w:rPr>
          <w:rFonts w:ascii="Times New Roman" w:hAnsi="Times New Roman" w:cs="Times New Roman"/>
        </w:rPr>
        <w:t xml:space="preserve">ánky s vnitřními předpisy </w:t>
      </w:r>
      <w:proofErr w:type="gramStart"/>
      <w:r w:rsidR="00D6340E">
        <w:rPr>
          <w:rFonts w:ascii="Times New Roman" w:hAnsi="Times New Roman" w:cs="Times New Roman"/>
        </w:rPr>
        <w:t>FaME ( na</w:t>
      </w:r>
      <w:proofErr w:type="gramEnd"/>
      <w:r w:rsidR="00D6340E">
        <w:rPr>
          <w:rFonts w:ascii="Times New Roman" w:hAnsi="Times New Roman" w:cs="Times New Roman"/>
        </w:rPr>
        <w:t xml:space="preserve"> kterou je odkazováno  na první stránce akreditačního spisu) tak</w:t>
      </w:r>
      <w:r w:rsidRPr="00494CF1">
        <w:rPr>
          <w:rFonts w:ascii="Times New Roman" w:hAnsi="Times New Roman" w:cs="Times New Roman"/>
        </w:rPr>
        <w:t xml:space="preserve"> aby odkazoval na platné a aktuální vnitřní předpisy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42BCA" w:rsidRPr="00494CF1" w:rsidRDefault="0008437C" w:rsidP="0008437C">
      <w:pPr>
        <w:spacing w:line="259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494CF1">
        <w:rPr>
          <w:rFonts w:ascii="Times New Roman" w:hAnsi="Times New Roman" w:cs="Times New Roman"/>
        </w:rPr>
        <w:t>upraveno</w:t>
      </w:r>
    </w:p>
    <w:p w:rsidR="00FA5A77" w:rsidRDefault="00FA5A77" w:rsidP="00805068">
      <w:pPr>
        <w:jc w:val="both"/>
        <w:rPr>
          <w:rFonts w:ascii="Times New Roman" w:hAnsi="Times New Roman" w:cs="Times New Roman"/>
        </w:rPr>
      </w:pPr>
    </w:p>
    <w:p w:rsidR="00A170E0" w:rsidRPr="00F275C3" w:rsidRDefault="00A170E0" w:rsidP="00A170E0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Připomínka:</w:t>
      </w:r>
    </w:p>
    <w:p w:rsidR="00A170E0" w:rsidRPr="00F275C3" w:rsidRDefault="00A170E0" w:rsidP="00A170E0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>V části B-</w:t>
      </w:r>
      <w:proofErr w:type="spellStart"/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>IIa</w:t>
      </w:r>
      <w:proofErr w:type="spellEnd"/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 xml:space="preserve"> – Studijní plány a návrhy témat prací vyplnit sloupec vyučující podle metodických pokynů. </w:t>
      </w:r>
    </w:p>
    <w:p w:rsidR="00A170E0" w:rsidRPr="00F275C3" w:rsidRDefault="00A170E0" w:rsidP="00A170E0">
      <w:pPr>
        <w:jc w:val="both"/>
        <w:rPr>
          <w:rFonts w:ascii="Times New Roman" w:hAnsi="Times New Roman" w:cs="Times New Roman"/>
          <w:b/>
          <w:bCs/>
        </w:rPr>
      </w:pPr>
      <w:r w:rsidRPr="00F275C3">
        <w:rPr>
          <w:rFonts w:ascii="Times New Roman" w:hAnsi="Times New Roman" w:cs="Times New Roman"/>
          <w:b/>
          <w:bCs/>
        </w:rPr>
        <w:t>Vypořádání připomínky:</w:t>
      </w:r>
    </w:p>
    <w:p w:rsidR="00A170E0" w:rsidRPr="00F275C3" w:rsidRDefault="00A170E0" w:rsidP="00A170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>V akreditačním spisu upraveno.</w:t>
      </w:r>
    </w:p>
    <w:p w:rsidR="00A170E0" w:rsidRPr="00F275C3" w:rsidRDefault="00A170E0" w:rsidP="00A170E0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</w:p>
    <w:p w:rsidR="00A170E0" w:rsidRPr="00F275C3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F275C3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A170E0" w:rsidRDefault="00A170E0" w:rsidP="00A170E0">
      <w:pPr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>V části C-I prověřit a případně doplnit všechny nevyplněné údaje.</w:t>
      </w:r>
    </w:p>
    <w:p w:rsidR="00A170E0" w:rsidRDefault="00A170E0" w:rsidP="00A170E0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hAnsi="Times New Roman" w:cs="Times New Roman"/>
          <w:b/>
          <w:bCs/>
          <w:color w:val="000000" w:themeColor="text1"/>
        </w:rPr>
        <w:t>Vypořádání připomínky:</w:t>
      </w:r>
    </w:p>
    <w:p w:rsidR="002E6F32" w:rsidRDefault="002E6F32" w:rsidP="002E6F3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Část C-I byla prověřena, obsahuje požadované údaje dle metodických pokynů NAÚ. U všech CV byly upraveny informace o působení v zahraničí, pokud nebyly vyplněny v souladu s pokyny NAÚ. Limit max. 5 nejvýznamnějších publikací je dodržen.</w:t>
      </w:r>
    </w:p>
    <w:p w:rsidR="002E6F32" w:rsidRPr="006B3E27" w:rsidRDefault="002E6F32" w:rsidP="002E6F32">
      <w:pPr>
        <w:jc w:val="both"/>
        <w:rPr>
          <w:rFonts w:ascii="Times New Roman" w:hAnsi="Times New Roman" w:cs="Times New Roman"/>
        </w:rPr>
      </w:pPr>
      <w:r w:rsidRPr="006B3E27">
        <w:rPr>
          <w:rFonts w:ascii="Times New Roman" w:hAnsi="Times New Roman" w:cs="Times New Roman"/>
          <w:bCs/>
        </w:rPr>
        <w:t xml:space="preserve">Akreditační spis byl dále doplněn o doc. Ing. Petra Nováka, Ph.D. jako školitele </w:t>
      </w:r>
      <w:r w:rsidRPr="006B3E27">
        <w:rPr>
          <w:rFonts w:ascii="Times New Roman" w:hAnsi="Times New Roman" w:cs="Times New Roman"/>
        </w:rPr>
        <w:t>(CV + doplněn seznam školitelů s tématy disertační práce),</w:t>
      </w:r>
      <w:r w:rsidRPr="006B3E27">
        <w:rPr>
          <w:rFonts w:ascii="Times New Roman" w:hAnsi="Times New Roman" w:cs="Times New Roman"/>
          <w:bCs/>
        </w:rPr>
        <w:t xml:space="preserve"> </w:t>
      </w:r>
      <w:r w:rsidRPr="006B3E27">
        <w:rPr>
          <w:rFonts w:ascii="Times New Roman" w:hAnsi="Times New Roman" w:cs="Times New Roman"/>
        </w:rPr>
        <w:t>vzhledem k dosažení kvalifikace docenta v průběhu akreditačního řízení.</w:t>
      </w:r>
    </w:p>
    <w:p w:rsidR="00991BDD" w:rsidRDefault="00991BDD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DB7AD2">
      <w:pPr>
        <w:spacing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Doplnit do akreditačního spisu, jakým způsobem bude zajištěno plnění Nařízení vlády č. 274 o standardech pro akreditace ve vysokém školství v části 2, hlava 2, hlava 2 písm. H. 3, u studentů kombinované formy studia (povinnost absolvovat části studia na zahraniční instituci v délce nejméně jednoho měsíce nebo účast na mezinárodním tvůrčím projektu s výsledky publikovanými nebo prezentovanými v zahraničí nebo jiná forma přímé účasti studenta na mezinárodní spolupráci). 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42BCA" w:rsidRPr="00494CF1" w:rsidRDefault="00042BCA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</w:rPr>
        <w:t xml:space="preserve">Do akreditačního spisu doplněno: </w:t>
      </w:r>
      <w:r w:rsidRPr="00494CF1">
        <w:rPr>
          <w:rFonts w:ascii="Times New Roman" w:hAnsi="Times New Roman" w:cs="Times New Roman"/>
          <w:i/>
          <w:iCs/>
        </w:rPr>
        <w:t>„Student má povinnost absolvovat část studia na zahraniční instituci v délce nejméně jednoho měsíce nebo se účastnit řešení mezinárodního tvůrčího projektu s výsledky publikovanými nebo prezentovanými v zahraničí nebo se účastnit jiné formy přímé účasti studenta na mezinárodní spolupráci potvrzeného zaměstnavatelem.“</w:t>
      </w:r>
    </w:p>
    <w:p w:rsidR="00DB7AD2" w:rsidRPr="00494CF1" w:rsidRDefault="00DB7AD2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Upravit přístup k materiálům kombinované formy studia v LMS </w:t>
      </w:r>
      <w:proofErr w:type="spellStart"/>
      <w:r w:rsidRPr="00494CF1">
        <w:rPr>
          <w:rFonts w:ascii="Times New Roman" w:hAnsi="Times New Roman" w:cs="Times New Roman"/>
        </w:rPr>
        <w:t>Moodle</w:t>
      </w:r>
      <w:proofErr w:type="spellEnd"/>
      <w:r w:rsidRPr="00494CF1">
        <w:rPr>
          <w:rFonts w:ascii="Times New Roman" w:hAnsi="Times New Roman" w:cs="Times New Roman"/>
        </w:rPr>
        <w:t xml:space="preserve"> – optimálně tak, že budou vytvořeny kurzy, jak pro předměty v českém, tak anglickém jazyce. Tyto předměty by pak měly mít vloženy adekvátní studijní materiály pro kombinovanou formu studia. Současná forma zahrnuje jen některé předměty/některé jazyky a kurzy mají různý obsahový rozsah. Tento požadavek je s ohledem na žádost o udělení akreditace v kombinované formě studia klíčový. 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A170E0" w:rsidRDefault="00A170E0" w:rsidP="00A170E0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F275C3">
        <w:rPr>
          <w:rFonts w:ascii="Times New Roman" w:hAnsi="Times New Roman" w:cs="Times New Roman"/>
        </w:rPr>
        <w:t xml:space="preserve">Výuka </w:t>
      </w:r>
      <w:r w:rsidR="00577179">
        <w:rPr>
          <w:rFonts w:ascii="Times New Roman" w:hAnsi="Times New Roman" w:cs="Times New Roman"/>
        </w:rPr>
        <w:t xml:space="preserve">odborných předmětů </w:t>
      </w:r>
      <w:r w:rsidRPr="00F275C3">
        <w:rPr>
          <w:rFonts w:ascii="Times New Roman" w:hAnsi="Times New Roman" w:cs="Times New Roman"/>
        </w:rPr>
        <w:t xml:space="preserve">v DSP probíhá ve stejném rozsahu pro prezenční i kombinované studenty v rámci blokové výuky. Odborné povinné i povinně-volitelné předměty byly doplněny o materiály k podpoře studia. Každý předmět má dostupné informace v podobě karty předmětu s anotací, obsahem studia, základní a doporučenou literaturou, způsobem ukončení předmětu, dále je uveden v systému </w:t>
      </w:r>
      <w:r>
        <w:rPr>
          <w:rFonts w:ascii="Times New Roman" w:hAnsi="Times New Roman" w:cs="Times New Roman"/>
        </w:rPr>
        <w:t>„</w:t>
      </w:r>
      <w:r w:rsidRPr="00F275C3">
        <w:rPr>
          <w:rFonts w:ascii="Times New Roman" w:hAnsi="Times New Roman" w:cs="Times New Roman"/>
        </w:rPr>
        <w:t>Průvodce studiem</w:t>
      </w:r>
      <w:r>
        <w:rPr>
          <w:rFonts w:ascii="Times New Roman" w:hAnsi="Times New Roman" w:cs="Times New Roman"/>
        </w:rPr>
        <w:t>“</w:t>
      </w:r>
      <w:r w:rsidRPr="00F275C3">
        <w:rPr>
          <w:rFonts w:ascii="Times New Roman" w:hAnsi="Times New Roman" w:cs="Times New Roman"/>
        </w:rPr>
        <w:t xml:space="preserve"> a jsou vložené prezentace, texty nebo odkazy na další studijní materiály</w:t>
      </w:r>
      <w:r>
        <w:rPr>
          <w:rFonts w:ascii="Times New Roman" w:hAnsi="Times New Roman" w:cs="Times New Roman"/>
        </w:rPr>
        <w:t xml:space="preserve">. </w:t>
      </w:r>
      <w:r w:rsidRPr="0071084A">
        <w:rPr>
          <w:rFonts w:ascii="Times New Roman" w:hAnsi="Times New Roman" w:cs="Times New Roman"/>
        </w:rPr>
        <w:t>Studijní opory dle standardů u DSP není nutné uvádět</w:t>
      </w:r>
      <w:r>
        <w:rPr>
          <w:rFonts w:ascii="Times New Roman" w:hAnsi="Times New Roman" w:cs="Times New Roman"/>
        </w:rPr>
        <w:t xml:space="preserve">, přesto všechny kurzy obsahují pomůcky pro studium dle požadavků RVH. Kurzy jsou dostupné v LMS </w:t>
      </w:r>
      <w:proofErr w:type="spellStart"/>
      <w:r>
        <w:rPr>
          <w:rFonts w:ascii="Times New Roman" w:hAnsi="Times New Roman" w:cs="Times New Roman"/>
        </w:rPr>
        <w:t>Moodle</w:t>
      </w:r>
      <w:proofErr w:type="spellEnd"/>
      <w:r>
        <w:rPr>
          <w:rFonts w:ascii="Times New Roman" w:hAnsi="Times New Roman" w:cs="Times New Roman"/>
        </w:rPr>
        <w:t>, níže jsou uvedeny odkazy pro předměty vyučované v českém jazyce</w:t>
      </w:r>
      <w:r w:rsidR="001C3773">
        <w:rPr>
          <w:rFonts w:ascii="Times New Roman" w:hAnsi="Times New Roman" w:cs="Times New Roman"/>
        </w:rPr>
        <w:t>. Informace jsou rovněž doplněny v sebehodnotící zprávě.</w:t>
      </w:r>
    </w:p>
    <w:p w:rsidR="00A170E0" w:rsidRPr="004640DB" w:rsidRDefault="00A170E0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>Mikroekonomie</w:t>
      </w:r>
      <w:r w:rsidR="00085487">
        <w:rPr>
          <w:rFonts w:ascii="Times New Roman" w:hAnsi="Times New Roman" w:cs="Times New Roman"/>
          <w:b/>
          <w:bCs/>
          <w:i/>
          <w:iCs/>
        </w:rPr>
        <w:t xml:space="preserve"> III</w:t>
      </w:r>
      <w:r w:rsidRPr="004640DB">
        <w:rPr>
          <w:rFonts w:ascii="Times New Roman" w:hAnsi="Times New Roman" w:cs="Times New Roman"/>
          <w:b/>
          <w:bCs/>
          <w:i/>
          <w:iCs/>
        </w:rPr>
        <w:t>:</w:t>
      </w:r>
    </w:p>
    <w:p w:rsidR="00A170E0" w:rsidRPr="004640DB" w:rsidRDefault="00E13B1D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hyperlink r:id="rId5" w:history="1">
        <w:r w:rsidR="00A170E0" w:rsidRPr="004640DB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https://moodle.utb.cz/course/view.php?id=20863</w:t>
        </w:r>
      </w:hyperlink>
    </w:p>
    <w:p w:rsidR="00A170E0" w:rsidRDefault="00A170E0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245D4">
        <w:rPr>
          <w:rFonts w:ascii="Times New Roman" w:hAnsi="Times New Roman" w:cs="Times New Roman"/>
          <w:b/>
          <w:bCs/>
          <w:i/>
          <w:iCs/>
        </w:rPr>
        <w:t>Makroekonomie</w:t>
      </w:r>
      <w:r w:rsidR="00085487" w:rsidRPr="004245D4">
        <w:rPr>
          <w:rFonts w:ascii="Times New Roman" w:hAnsi="Times New Roman" w:cs="Times New Roman"/>
          <w:b/>
          <w:bCs/>
          <w:i/>
          <w:iCs/>
        </w:rPr>
        <w:t xml:space="preserve"> III</w:t>
      </w:r>
      <w:r w:rsidRPr="004245D4">
        <w:rPr>
          <w:rFonts w:ascii="Times New Roman" w:hAnsi="Times New Roman" w:cs="Times New Roman"/>
          <w:b/>
          <w:bCs/>
          <w:i/>
          <w:iCs/>
        </w:rPr>
        <w:t>:</w:t>
      </w:r>
    </w:p>
    <w:p w:rsidR="004245D4" w:rsidRDefault="00E13B1D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hyperlink r:id="rId6" w:history="1">
        <w:r w:rsidR="004245D4" w:rsidRPr="00A549E4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https://moodle.utb.cz/course/view.php?id=22993</w:t>
        </w:r>
      </w:hyperlink>
    </w:p>
    <w:p w:rsidR="00A170E0" w:rsidRPr="004640DB" w:rsidRDefault="00A170E0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>Metodologie vědecké práce:</w:t>
      </w:r>
    </w:p>
    <w:p w:rsidR="00A170E0" w:rsidRPr="004640DB" w:rsidRDefault="00E13B1D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hyperlink r:id="rId7" w:history="1">
        <w:r w:rsidR="00A170E0" w:rsidRPr="004640DB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https://moodle.utb.cz/course/view.php?id=22988</w:t>
        </w:r>
      </w:hyperlink>
    </w:p>
    <w:p w:rsidR="00A170E0" w:rsidRPr="004640DB" w:rsidRDefault="00A170E0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>Manažerské finance:</w:t>
      </w:r>
    </w:p>
    <w:p w:rsidR="00A170E0" w:rsidRPr="004640DB" w:rsidRDefault="00E13B1D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  <w:color w:val="0070C0"/>
        </w:rPr>
      </w:pPr>
      <w:hyperlink r:id="rId8" w:history="1">
        <w:r w:rsidR="00A170E0" w:rsidRPr="004640DB">
          <w:rPr>
            <w:rStyle w:val="Hypertextovodkaz"/>
            <w:rFonts w:ascii="Times New Roman" w:hAnsi="Times New Roman" w:cs="Times New Roman"/>
            <w:b/>
            <w:bCs/>
            <w:i/>
            <w:iCs/>
            <w:color w:val="0070C0"/>
          </w:rPr>
          <w:t>https://moodle.utb.cz/course/view.php?id=22990</w:t>
        </w:r>
      </w:hyperlink>
    </w:p>
    <w:p w:rsidR="00A170E0" w:rsidRPr="004640DB" w:rsidRDefault="00A170E0" w:rsidP="00A170E0">
      <w:pPr>
        <w:spacing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>Finanční systém, banky a měnová politika:</w:t>
      </w:r>
    </w:p>
    <w:p w:rsidR="00A170E0" w:rsidRPr="004640DB" w:rsidRDefault="00A170E0" w:rsidP="00A170E0">
      <w:pPr>
        <w:spacing w:after="160" w:line="259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 xml:space="preserve"> </w:t>
      </w:r>
      <w:hyperlink r:id="rId9" w:history="1">
        <w:r w:rsidRPr="004640DB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https://moodle.utb.cz/course/view.php?id=22981</w:t>
        </w:r>
      </w:hyperlink>
    </w:p>
    <w:p w:rsidR="00A170E0" w:rsidRPr="004640DB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>Ekonomika podniku:</w:t>
      </w:r>
    </w:p>
    <w:p w:rsidR="00A170E0" w:rsidRPr="004640DB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 xml:space="preserve"> </w:t>
      </w:r>
      <w:hyperlink r:id="rId10" w:history="1">
        <w:r w:rsidRPr="004640DB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https://moodle.utb.cz/course/view.php?id=22986</w:t>
        </w:r>
      </w:hyperlink>
    </w:p>
    <w:p w:rsidR="00A170E0" w:rsidRPr="004640DB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A170E0" w:rsidRPr="004640DB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 xml:space="preserve">Daňové systémy: </w:t>
      </w:r>
    </w:p>
    <w:p w:rsidR="00A170E0" w:rsidRPr="004640DB" w:rsidRDefault="00E13B1D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hyperlink r:id="rId11" w:history="1">
        <w:r w:rsidR="00A170E0" w:rsidRPr="004640DB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https://moodle.utb.cz/course/view.php?id=22983</w:t>
        </w:r>
      </w:hyperlink>
    </w:p>
    <w:p w:rsidR="00A170E0" w:rsidRPr="004640DB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A170E0" w:rsidRPr="004640DB" w:rsidRDefault="00A170E0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640DB">
        <w:rPr>
          <w:rFonts w:ascii="Times New Roman" w:hAnsi="Times New Roman" w:cs="Times New Roman"/>
          <w:b/>
          <w:bCs/>
          <w:i/>
          <w:iCs/>
        </w:rPr>
        <w:t>Harmonizace účetnictví:</w:t>
      </w:r>
    </w:p>
    <w:p w:rsidR="00A170E0" w:rsidRPr="004640DB" w:rsidRDefault="00E13B1D" w:rsidP="00A170E0">
      <w:pPr>
        <w:jc w:val="both"/>
        <w:rPr>
          <w:rFonts w:ascii="Times New Roman" w:hAnsi="Times New Roman" w:cs="Times New Roman"/>
          <w:b/>
          <w:bCs/>
          <w:i/>
          <w:iCs/>
        </w:rPr>
      </w:pPr>
      <w:hyperlink r:id="rId12" w:history="1">
        <w:r w:rsidR="00A170E0" w:rsidRPr="004640DB">
          <w:rPr>
            <w:rStyle w:val="Hypertextovodkaz"/>
            <w:rFonts w:ascii="Times New Roman" w:hAnsi="Times New Roman" w:cs="Times New Roman"/>
            <w:b/>
            <w:bCs/>
            <w:i/>
            <w:iCs/>
          </w:rPr>
          <w:t>https://moodle.utb.cz/course/view.php?id=22984</w:t>
        </w:r>
      </w:hyperlink>
    </w:p>
    <w:p w:rsidR="00494CF1" w:rsidRPr="00494CF1" w:rsidRDefault="00494CF1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Konkretizovat typické pracovní pozice pro absolventy, uvést typové příklady podniků/neziskových organizací.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6B4D9D" w:rsidRPr="00494CF1" w:rsidRDefault="00E3577D" w:rsidP="00E3577D">
      <w:pPr>
        <w:jc w:val="both"/>
        <w:rPr>
          <w:rFonts w:ascii="Times New Roman" w:hAnsi="Times New Roman" w:cs="Times New Roman"/>
          <w:i/>
          <w:iCs/>
        </w:rPr>
      </w:pPr>
      <w:r w:rsidRPr="00494CF1">
        <w:rPr>
          <w:rFonts w:ascii="Times New Roman" w:hAnsi="Times New Roman" w:cs="Times New Roman"/>
        </w:rPr>
        <w:t>V akreditačním spisu</w:t>
      </w:r>
      <w:r w:rsidR="003944B2" w:rsidRPr="00494CF1">
        <w:rPr>
          <w:rFonts w:ascii="Times New Roman" w:hAnsi="Times New Roman" w:cs="Times New Roman"/>
        </w:rPr>
        <w:t xml:space="preserve"> doplněno v části Profil absolventa studijního programu.</w:t>
      </w:r>
    </w:p>
    <w:p w:rsidR="001869E3" w:rsidRPr="00494CF1" w:rsidRDefault="001869E3" w:rsidP="007E02E6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7E02E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Okomentovat absenci mezinárodního vědeckovýzkumného projektu kategorie A (případně aktualizovat karty C – II), detailněji okomentovat mezinárodní rozměr tvůrčí činnosti v sebehodnotící zprávě. 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F427FF" w:rsidRPr="00494CF1" w:rsidRDefault="00F427FF" w:rsidP="00805068">
      <w:pPr>
        <w:jc w:val="both"/>
        <w:rPr>
          <w:rFonts w:ascii="Times New Roman" w:hAnsi="Times New Roman" w:cs="Times New Roman"/>
          <w:bCs/>
        </w:rPr>
      </w:pPr>
      <w:r w:rsidRPr="00494CF1">
        <w:rPr>
          <w:rFonts w:ascii="Times New Roman" w:hAnsi="Times New Roman" w:cs="Times New Roman"/>
          <w:bCs/>
        </w:rPr>
        <w:t xml:space="preserve">Část C-II V4 </w:t>
      </w:r>
      <w:r w:rsidR="00805068" w:rsidRPr="00494CF1">
        <w:rPr>
          <w:rFonts w:ascii="Times New Roman" w:hAnsi="Times New Roman" w:cs="Times New Roman"/>
          <w:bCs/>
        </w:rPr>
        <w:t>byla doplněna o vědecko-výzkumný projekt typu A: „V4 C</w:t>
      </w:r>
      <w:r w:rsidRPr="00494CF1">
        <w:rPr>
          <w:rFonts w:ascii="Times New Roman" w:hAnsi="Times New Roman" w:cs="Times New Roman"/>
          <w:bCs/>
        </w:rPr>
        <w:t xml:space="preserve">luster </w:t>
      </w:r>
      <w:proofErr w:type="spellStart"/>
      <w:r w:rsidRPr="00494CF1">
        <w:rPr>
          <w:rFonts w:ascii="Times New Roman" w:hAnsi="Times New Roman" w:cs="Times New Roman"/>
          <w:bCs/>
        </w:rPr>
        <w:t>policies</w:t>
      </w:r>
      <w:proofErr w:type="spellEnd"/>
      <w:r w:rsidRPr="00494CF1">
        <w:rPr>
          <w:rFonts w:ascii="Times New Roman" w:hAnsi="Times New Roman" w:cs="Times New Roman"/>
          <w:bCs/>
        </w:rPr>
        <w:t xml:space="preserve"> and </w:t>
      </w:r>
      <w:proofErr w:type="spellStart"/>
      <w:r w:rsidRPr="00494CF1">
        <w:rPr>
          <w:rFonts w:ascii="Times New Roman" w:hAnsi="Times New Roman" w:cs="Times New Roman"/>
          <w:bCs/>
        </w:rPr>
        <w:t>their</w:t>
      </w:r>
      <w:proofErr w:type="spellEnd"/>
      <w:r w:rsidRPr="00494CF1">
        <w:rPr>
          <w:rFonts w:ascii="Times New Roman" w:hAnsi="Times New Roman" w:cs="Times New Roman"/>
          <w:bCs/>
        </w:rPr>
        <w:t xml:space="preserve"> influence on </w:t>
      </w:r>
      <w:proofErr w:type="spellStart"/>
      <w:r w:rsidRPr="00494CF1">
        <w:rPr>
          <w:rFonts w:ascii="Times New Roman" w:hAnsi="Times New Roman" w:cs="Times New Roman"/>
          <w:bCs/>
        </w:rPr>
        <w:t>the</w:t>
      </w:r>
      <w:proofErr w:type="spellEnd"/>
      <w:r w:rsidRPr="00494CF1">
        <w:rPr>
          <w:rFonts w:ascii="Times New Roman" w:hAnsi="Times New Roman" w:cs="Times New Roman"/>
          <w:bCs/>
        </w:rPr>
        <w:t xml:space="preserve"> </w:t>
      </w:r>
      <w:proofErr w:type="spellStart"/>
      <w:r w:rsidRPr="00494CF1">
        <w:rPr>
          <w:rFonts w:ascii="Times New Roman" w:hAnsi="Times New Roman" w:cs="Times New Roman"/>
          <w:bCs/>
        </w:rPr>
        <w:t>viability</w:t>
      </w:r>
      <w:proofErr w:type="spellEnd"/>
      <w:r w:rsidRPr="00494CF1">
        <w:rPr>
          <w:rFonts w:ascii="Times New Roman" w:hAnsi="Times New Roman" w:cs="Times New Roman"/>
          <w:bCs/>
        </w:rPr>
        <w:t xml:space="preserve"> of cluster </w:t>
      </w:r>
      <w:proofErr w:type="spellStart"/>
      <w:r w:rsidRPr="00494CF1">
        <w:rPr>
          <w:rFonts w:ascii="Times New Roman" w:hAnsi="Times New Roman" w:cs="Times New Roman"/>
          <w:bCs/>
        </w:rPr>
        <w:t>organizations</w:t>
      </w:r>
      <w:proofErr w:type="spellEnd"/>
      <w:r w:rsidR="00805068" w:rsidRPr="00494CF1">
        <w:rPr>
          <w:rFonts w:ascii="Times New Roman" w:hAnsi="Times New Roman" w:cs="Times New Roman"/>
          <w:bCs/>
        </w:rPr>
        <w:t>“</w:t>
      </w:r>
      <w:r w:rsidRPr="00494CF1">
        <w:rPr>
          <w:rFonts w:ascii="Times New Roman" w:hAnsi="Times New Roman" w:cs="Times New Roman"/>
          <w:bCs/>
        </w:rPr>
        <w:t xml:space="preserve"> (21520157</w:t>
      </w:r>
      <w:r w:rsidR="00805068" w:rsidRPr="00494CF1">
        <w:rPr>
          <w:rFonts w:ascii="Times New Roman" w:hAnsi="Times New Roman" w:cs="Times New Roman"/>
          <w:bCs/>
        </w:rPr>
        <w:t>) financovaný Visegrádským fondem (2015), zodpovědná řešitelka prof. Dr. Ing. Drahomíra Pavelková.</w:t>
      </w:r>
    </w:p>
    <w:p w:rsidR="00F427FF" w:rsidRPr="00494CF1" w:rsidRDefault="00805068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  <w:bCs/>
        </w:rPr>
        <w:t>Výzkumné v</w:t>
      </w:r>
      <w:r w:rsidR="00F427FF" w:rsidRPr="00494CF1">
        <w:rPr>
          <w:rFonts w:ascii="Times New Roman" w:hAnsi="Times New Roman" w:cs="Times New Roman"/>
          <w:bCs/>
        </w:rPr>
        <w:t xml:space="preserve">ýsledky </w:t>
      </w:r>
      <w:r w:rsidRPr="00494CF1">
        <w:rPr>
          <w:rFonts w:ascii="Times New Roman" w:hAnsi="Times New Roman" w:cs="Times New Roman"/>
          <w:bCs/>
        </w:rPr>
        <w:t xml:space="preserve">projektu </w:t>
      </w:r>
      <w:r w:rsidR="00F427FF" w:rsidRPr="00494CF1">
        <w:rPr>
          <w:rFonts w:ascii="Times New Roman" w:hAnsi="Times New Roman" w:cs="Times New Roman"/>
          <w:bCs/>
        </w:rPr>
        <w:t>zahrnují návrh modelu</w:t>
      </w:r>
      <w:r w:rsidR="00F427FF" w:rsidRPr="00494CF1">
        <w:rPr>
          <w:rFonts w:ascii="Times New Roman" w:hAnsi="Times New Roman" w:cs="Times New Roman"/>
        </w:rPr>
        <w:t xml:space="preserve"> Smart Clust</w:t>
      </w:r>
      <w:r w:rsidRPr="00494CF1">
        <w:rPr>
          <w:rFonts w:ascii="Times New Roman" w:hAnsi="Times New Roman" w:cs="Times New Roman"/>
        </w:rPr>
        <w:t>e</w:t>
      </w:r>
      <w:r w:rsidR="00F427FF" w:rsidRPr="00494CF1">
        <w:rPr>
          <w:rFonts w:ascii="Times New Roman" w:hAnsi="Times New Roman" w:cs="Times New Roman"/>
        </w:rPr>
        <w:t xml:space="preserve">r </w:t>
      </w:r>
      <w:proofErr w:type="spellStart"/>
      <w:r w:rsidR="00F427FF" w:rsidRPr="00494CF1">
        <w:rPr>
          <w:rFonts w:ascii="Times New Roman" w:hAnsi="Times New Roman" w:cs="Times New Roman"/>
        </w:rPr>
        <w:t>Policy</w:t>
      </w:r>
      <w:proofErr w:type="spellEnd"/>
      <w:r w:rsidR="00F427FF" w:rsidRPr="00494CF1">
        <w:rPr>
          <w:rFonts w:ascii="Times New Roman" w:hAnsi="Times New Roman" w:cs="Times New Roman"/>
        </w:rPr>
        <w:t xml:space="preserve"> a doporučení a postupy pro rozvoj klastrových politik v zemích V4 pro posílení jejich konkurenceschopnosti. </w:t>
      </w:r>
    </w:p>
    <w:p w:rsidR="00805068" w:rsidRDefault="00805068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Část C-II byla dále doplněna o vědecko-výzkumný projekt typu A: </w:t>
      </w:r>
      <w:proofErr w:type="spellStart"/>
      <w:r w:rsidRPr="00494CF1">
        <w:rPr>
          <w:rFonts w:ascii="Times New Roman" w:hAnsi="Times New Roman" w:cs="Times New Roman"/>
        </w:rPr>
        <w:t>Shape</w:t>
      </w:r>
      <w:proofErr w:type="spellEnd"/>
      <w:r w:rsidRPr="00494CF1">
        <w:rPr>
          <w:rFonts w:ascii="Times New Roman" w:hAnsi="Times New Roman" w:cs="Times New Roman"/>
        </w:rPr>
        <w:t xml:space="preserve"> </w:t>
      </w:r>
      <w:proofErr w:type="spellStart"/>
      <w:r w:rsidRPr="00494CF1">
        <w:rPr>
          <w:rFonts w:ascii="Times New Roman" w:hAnsi="Times New Roman" w:cs="Times New Roman"/>
        </w:rPr>
        <w:t>Energy</w:t>
      </w:r>
      <w:proofErr w:type="spellEnd"/>
      <w:r w:rsidRPr="00494CF1">
        <w:rPr>
          <w:rFonts w:ascii="Times New Roman" w:hAnsi="Times New Roman" w:cs="Times New Roman"/>
        </w:rPr>
        <w:t xml:space="preserve">, financovaný v rámci programu </w:t>
      </w:r>
      <w:proofErr w:type="spellStart"/>
      <w:r w:rsidRPr="00494CF1">
        <w:rPr>
          <w:rFonts w:ascii="Times New Roman" w:hAnsi="Times New Roman" w:cs="Times New Roman"/>
        </w:rPr>
        <w:t>Horizon</w:t>
      </w:r>
      <w:proofErr w:type="spellEnd"/>
      <w:r w:rsidRPr="00494CF1">
        <w:rPr>
          <w:rFonts w:ascii="Times New Roman" w:hAnsi="Times New Roman" w:cs="Times New Roman"/>
        </w:rPr>
        <w:t xml:space="preserve"> 2020, kde FaME byla v roli spoluřešitele. Řešení zastřešoval Ústav financí a účetnictví – Ing. Přemysl Pálka, Ph.D., se zaměřením výzkumných výsledků na ekonomické a finanční aspekty evropské energetické politiky. Koordinátorem tohoto dvouletého (2017-2019) projektu byla </w:t>
      </w:r>
      <w:proofErr w:type="spellStart"/>
      <w:r w:rsidRPr="00494CF1">
        <w:rPr>
          <w:rFonts w:ascii="Times New Roman" w:hAnsi="Times New Roman" w:cs="Times New Roman"/>
        </w:rPr>
        <w:t>Anglia</w:t>
      </w:r>
      <w:proofErr w:type="spellEnd"/>
      <w:r w:rsidRPr="00494CF1">
        <w:rPr>
          <w:rFonts w:ascii="Times New Roman" w:hAnsi="Times New Roman" w:cs="Times New Roman"/>
        </w:rPr>
        <w:t xml:space="preserve"> Ruskin University z Cambridge.</w:t>
      </w:r>
    </w:p>
    <w:p w:rsidR="007C2CCE" w:rsidRPr="00494CF1" w:rsidRDefault="007C2CCE" w:rsidP="008050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Mezinárodní rozměr tvůrčí činnosti je dále okomentován v sebehodnotící zprávě.</w:t>
      </w:r>
    </w:p>
    <w:p w:rsidR="00805068" w:rsidRPr="00494CF1" w:rsidRDefault="00805068" w:rsidP="00805068">
      <w:pPr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V části personálního zabezpečení aktualizovat jmenovací řízení garanta předmětu Ekonomika podniku a konkretizovat výši jeho úvazků na jiných VŠ i v zahraničí. Okomentovat úvazek </w:t>
      </w:r>
      <w:proofErr w:type="spellStart"/>
      <w:r w:rsidRPr="00494CF1">
        <w:rPr>
          <w:rFonts w:ascii="Times New Roman" w:hAnsi="Times New Roman" w:cs="Times New Roman"/>
        </w:rPr>
        <w:t>garantky</w:t>
      </w:r>
      <w:proofErr w:type="spellEnd"/>
      <w:r w:rsidRPr="00494CF1">
        <w:rPr>
          <w:rFonts w:ascii="Times New Roman" w:hAnsi="Times New Roman" w:cs="Times New Roman"/>
        </w:rPr>
        <w:t xml:space="preserve"> předmětu Daňové systémy (který je řeše</w:t>
      </w:r>
      <w:r w:rsidR="00D1739D">
        <w:rPr>
          <w:rFonts w:ascii="Times New Roman" w:hAnsi="Times New Roman" w:cs="Times New Roman"/>
        </w:rPr>
        <w:t>n</w:t>
      </w:r>
      <w:r w:rsidRPr="00494CF1">
        <w:rPr>
          <w:rFonts w:ascii="Times New Roman" w:hAnsi="Times New Roman" w:cs="Times New Roman"/>
        </w:rPr>
        <w:t xml:space="preserve"> formou DPP). U </w:t>
      </w:r>
      <w:proofErr w:type="spellStart"/>
      <w:r w:rsidRPr="00494CF1">
        <w:rPr>
          <w:rFonts w:ascii="Times New Roman" w:hAnsi="Times New Roman" w:cs="Times New Roman"/>
        </w:rPr>
        <w:t>garantky</w:t>
      </w:r>
      <w:proofErr w:type="spellEnd"/>
      <w:r w:rsidRPr="00494CF1">
        <w:rPr>
          <w:rFonts w:ascii="Times New Roman" w:hAnsi="Times New Roman" w:cs="Times New Roman"/>
        </w:rPr>
        <w:t xml:space="preserve"> klíčového předmětu Mikroekonomie III. </w:t>
      </w:r>
      <w:r w:rsidR="001869E3" w:rsidRPr="00494CF1">
        <w:rPr>
          <w:rFonts w:ascii="Times New Roman" w:hAnsi="Times New Roman" w:cs="Times New Roman"/>
        </w:rPr>
        <w:t>o</w:t>
      </w:r>
      <w:r w:rsidRPr="00494CF1">
        <w:rPr>
          <w:rFonts w:ascii="Times New Roman" w:hAnsi="Times New Roman" w:cs="Times New Roman"/>
        </w:rPr>
        <w:t>komentovat méně výraznou tvůrčí aktivitu a slabší publikační ohlasy.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  <w:r w:rsidR="001869E3" w:rsidRPr="00494CF1">
        <w:rPr>
          <w:rFonts w:ascii="Times New Roman" w:hAnsi="Times New Roman" w:cs="Times New Roman"/>
          <w:b/>
          <w:bCs/>
        </w:rPr>
        <w:t xml:space="preserve"> </w:t>
      </w:r>
    </w:p>
    <w:p w:rsidR="00B464BE" w:rsidRPr="00494CF1" w:rsidRDefault="00CC045F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Garant předmětu Ekonomika podniku p</w:t>
      </w:r>
      <w:r w:rsidR="00B464BE" w:rsidRPr="00494CF1">
        <w:rPr>
          <w:rFonts w:ascii="Times New Roman" w:hAnsi="Times New Roman" w:cs="Times New Roman"/>
        </w:rPr>
        <w:t xml:space="preserve">rof. Boris Popesko </w:t>
      </w:r>
      <w:r w:rsidR="0082514B" w:rsidRPr="00494CF1">
        <w:rPr>
          <w:rFonts w:ascii="Times New Roman" w:hAnsi="Times New Roman" w:cs="Times New Roman"/>
        </w:rPr>
        <w:t xml:space="preserve">má v současnosti </w:t>
      </w:r>
      <w:r w:rsidR="00B464BE" w:rsidRPr="00494CF1">
        <w:rPr>
          <w:rFonts w:ascii="Times New Roman" w:hAnsi="Times New Roman" w:cs="Times New Roman"/>
        </w:rPr>
        <w:t>úvazek</w:t>
      </w:r>
      <w:r w:rsidR="0082514B" w:rsidRPr="00494CF1">
        <w:rPr>
          <w:rFonts w:ascii="Times New Roman" w:hAnsi="Times New Roman" w:cs="Times New Roman"/>
        </w:rPr>
        <w:t xml:space="preserve"> na</w:t>
      </w:r>
      <w:r w:rsidR="00B464BE" w:rsidRPr="00494CF1">
        <w:rPr>
          <w:rFonts w:ascii="Times New Roman" w:hAnsi="Times New Roman" w:cs="Times New Roman"/>
        </w:rPr>
        <w:t xml:space="preserve"> FaME UTB </w:t>
      </w:r>
      <w:r w:rsidR="0082514B" w:rsidRPr="00494CF1">
        <w:rPr>
          <w:rFonts w:ascii="Times New Roman" w:hAnsi="Times New Roman" w:cs="Times New Roman"/>
        </w:rPr>
        <w:t>ve Zlíně ve výši 40 h/týden (</w:t>
      </w:r>
      <w:r w:rsidR="00B464BE" w:rsidRPr="00494CF1">
        <w:rPr>
          <w:rFonts w:ascii="Times New Roman" w:hAnsi="Times New Roman" w:cs="Times New Roman"/>
        </w:rPr>
        <w:t>100</w:t>
      </w:r>
      <w:r w:rsidR="0082514B" w:rsidRPr="00494CF1">
        <w:rPr>
          <w:rFonts w:ascii="Times New Roman" w:hAnsi="Times New Roman" w:cs="Times New Roman"/>
        </w:rPr>
        <w:t xml:space="preserve"> </w:t>
      </w:r>
      <w:r w:rsidR="00B464BE" w:rsidRPr="00494CF1">
        <w:rPr>
          <w:rFonts w:ascii="Times New Roman" w:hAnsi="Times New Roman" w:cs="Times New Roman"/>
        </w:rPr>
        <w:t>%</w:t>
      </w:r>
      <w:r w:rsidR="0082514B" w:rsidRPr="00494CF1">
        <w:rPr>
          <w:rFonts w:ascii="Times New Roman" w:hAnsi="Times New Roman" w:cs="Times New Roman"/>
        </w:rPr>
        <w:t>) a na Vysoké škole obchodní v Praze, o.p.s. ve výši 10 h/týden (25%).</w:t>
      </w:r>
      <w:r w:rsidRPr="00494CF1">
        <w:rPr>
          <w:rFonts w:ascii="Times New Roman" w:hAnsi="Times New Roman" w:cs="Times New Roman"/>
        </w:rPr>
        <w:t xml:space="preserve"> V akreditačním spisu </w:t>
      </w:r>
      <w:r w:rsidR="00457D37" w:rsidRPr="00494CF1">
        <w:rPr>
          <w:rFonts w:ascii="Times New Roman" w:hAnsi="Times New Roman" w:cs="Times New Roman"/>
        </w:rPr>
        <w:t xml:space="preserve">byl </w:t>
      </w:r>
      <w:r w:rsidRPr="00494CF1">
        <w:rPr>
          <w:rFonts w:ascii="Times New Roman" w:hAnsi="Times New Roman" w:cs="Times New Roman"/>
        </w:rPr>
        <w:t xml:space="preserve">opraven údaj v C-I: úvazek na </w:t>
      </w:r>
      <w:proofErr w:type="spellStart"/>
      <w:r w:rsidRPr="00494CF1">
        <w:rPr>
          <w:rFonts w:ascii="Times New Roman" w:hAnsi="Times New Roman" w:cs="Times New Roman"/>
        </w:rPr>
        <w:t>Paneurópske</w:t>
      </w:r>
      <w:proofErr w:type="spellEnd"/>
      <w:r w:rsidRPr="00494CF1">
        <w:rPr>
          <w:rFonts w:ascii="Times New Roman" w:hAnsi="Times New Roman" w:cs="Times New Roman"/>
        </w:rPr>
        <w:t xml:space="preserve"> vysoké škole v Bratislavě byl ukončen v roce 2018.</w:t>
      </w:r>
    </w:p>
    <w:p w:rsidR="00FA69DA" w:rsidRPr="000F6A1F" w:rsidRDefault="0029670D" w:rsidP="00FA69DA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doc. Janoušková –</w:t>
      </w:r>
      <w:r w:rsidR="00C46993">
        <w:rPr>
          <w:rFonts w:ascii="Times New Roman" w:hAnsi="Times New Roman" w:cs="Times New Roman"/>
        </w:rPr>
        <w:t xml:space="preserve"> </w:t>
      </w:r>
      <w:r w:rsidRPr="00494CF1">
        <w:rPr>
          <w:rFonts w:ascii="Times New Roman" w:hAnsi="Times New Roman" w:cs="Times New Roman"/>
        </w:rPr>
        <w:t>V případě akreditace DSP Finance bude doc. Janoušková přijata na 25 % úvazek (10</w:t>
      </w:r>
      <w:r w:rsidR="00AA7A4E">
        <w:rPr>
          <w:rFonts w:ascii="Times New Roman" w:hAnsi="Times New Roman" w:cs="Times New Roman"/>
        </w:rPr>
        <w:t xml:space="preserve"> </w:t>
      </w:r>
      <w:r w:rsidRPr="00494CF1">
        <w:rPr>
          <w:rFonts w:ascii="Times New Roman" w:hAnsi="Times New Roman" w:cs="Times New Roman"/>
        </w:rPr>
        <w:t xml:space="preserve">h/týdně) na výuku i současně jako školitelka doktorandů v daném studijním programu. </w:t>
      </w:r>
      <w:r w:rsidR="00FA69DA">
        <w:rPr>
          <w:rFonts w:ascii="Times New Roman" w:hAnsi="Times New Roman" w:cs="Times New Roman"/>
        </w:rPr>
        <w:t>O údaje k roli školitelky je doplněn akreditační spis.</w:t>
      </w:r>
    </w:p>
    <w:p w:rsidR="00FA69DA" w:rsidRPr="000F6A1F" w:rsidRDefault="00F8247C" w:rsidP="00FA69DA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doc. Dohnalová </w:t>
      </w:r>
      <w:r>
        <w:rPr>
          <w:rFonts w:ascii="Times New Roman" w:hAnsi="Times New Roman" w:cs="Times New Roman"/>
        </w:rPr>
        <w:t xml:space="preserve">- byla doplněna knižní publikace z roku 2015. Doc. Dohnalová má v současné chvíli rozpracován vědecký článek </w:t>
      </w:r>
      <w:proofErr w:type="spellStart"/>
      <w:r w:rsidRPr="00EF4B9C">
        <w:rPr>
          <w:rFonts w:ascii="Times New Roman" w:hAnsi="Times New Roman" w:cs="Times New Roman"/>
          <w:i/>
        </w:rPr>
        <w:t>Labor</w:t>
      </w:r>
      <w:proofErr w:type="spellEnd"/>
      <w:r w:rsidRPr="00EF4B9C">
        <w:rPr>
          <w:rFonts w:ascii="Times New Roman" w:hAnsi="Times New Roman" w:cs="Times New Roman"/>
          <w:i/>
        </w:rPr>
        <w:t xml:space="preserve"> market: </w:t>
      </w:r>
      <w:proofErr w:type="spellStart"/>
      <w:r w:rsidRPr="00EF4B9C">
        <w:rPr>
          <w:rFonts w:ascii="Times New Roman" w:hAnsi="Times New Roman" w:cs="Times New Roman"/>
          <w:i/>
        </w:rPr>
        <w:t>new</w:t>
      </w:r>
      <w:proofErr w:type="spellEnd"/>
      <w:r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Pr="00EF4B9C">
        <w:rPr>
          <w:rFonts w:ascii="Times New Roman" w:hAnsi="Times New Roman" w:cs="Times New Roman"/>
          <w:i/>
        </w:rPr>
        <w:t>challenges</w:t>
      </w:r>
      <w:proofErr w:type="spellEnd"/>
      <w:r w:rsidRPr="00EF4B9C">
        <w:rPr>
          <w:rFonts w:ascii="Times New Roman" w:hAnsi="Times New Roman" w:cs="Times New Roman"/>
          <w:i/>
        </w:rPr>
        <w:t xml:space="preserve"> and </w:t>
      </w:r>
      <w:proofErr w:type="spellStart"/>
      <w:r w:rsidRPr="00EF4B9C">
        <w:rPr>
          <w:rFonts w:ascii="Times New Roman" w:hAnsi="Times New Roman" w:cs="Times New Roman"/>
          <w:i/>
        </w:rPr>
        <w:t>opportunities</w:t>
      </w:r>
      <w:proofErr w:type="spellEnd"/>
      <w:r w:rsidRPr="00EF4B9C">
        <w:rPr>
          <w:rFonts w:ascii="Times New Roman" w:hAnsi="Times New Roman" w:cs="Times New Roman"/>
          <w:i/>
        </w:rPr>
        <w:t xml:space="preserve"> in </w:t>
      </w:r>
      <w:proofErr w:type="spellStart"/>
      <w:r w:rsidRPr="00EF4B9C">
        <w:rPr>
          <w:rFonts w:ascii="Times New Roman" w:hAnsi="Times New Roman" w:cs="Times New Roman"/>
          <w:i/>
        </w:rPr>
        <w:t>connection</w:t>
      </w:r>
      <w:proofErr w:type="spellEnd"/>
      <w:r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Pr="00EF4B9C">
        <w:rPr>
          <w:rFonts w:ascii="Times New Roman" w:hAnsi="Times New Roman" w:cs="Times New Roman"/>
          <w:i/>
        </w:rPr>
        <w:t>with</w:t>
      </w:r>
      <w:proofErr w:type="spellEnd"/>
      <w:r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Pr="00EF4B9C">
        <w:rPr>
          <w:rFonts w:ascii="Times New Roman" w:hAnsi="Times New Roman" w:cs="Times New Roman"/>
          <w:i/>
        </w:rPr>
        <w:t>the</w:t>
      </w:r>
      <w:proofErr w:type="spellEnd"/>
      <w:r w:rsidRPr="00EF4B9C">
        <w:rPr>
          <w:rFonts w:ascii="Times New Roman" w:hAnsi="Times New Roman" w:cs="Times New Roman"/>
          <w:i/>
        </w:rPr>
        <w:t xml:space="preserve"> emergence of </w:t>
      </w:r>
      <w:proofErr w:type="spellStart"/>
      <w:r w:rsidRPr="00EF4B9C">
        <w:rPr>
          <w:rFonts w:ascii="Times New Roman" w:hAnsi="Times New Roman" w:cs="Times New Roman"/>
          <w:i/>
        </w:rPr>
        <w:t>industry</w:t>
      </w:r>
      <w:proofErr w:type="spellEnd"/>
      <w:r w:rsidRPr="00EF4B9C">
        <w:rPr>
          <w:rFonts w:ascii="Times New Roman" w:hAnsi="Times New Roman" w:cs="Times New Roman"/>
          <w:i/>
        </w:rPr>
        <w:t xml:space="preserve"> 4.0 in </w:t>
      </w:r>
      <w:proofErr w:type="spellStart"/>
      <w:r w:rsidRPr="00EF4B9C">
        <w:rPr>
          <w:rFonts w:ascii="Times New Roman" w:hAnsi="Times New Roman" w:cs="Times New Roman"/>
          <w:i/>
        </w:rPr>
        <w:t>the</w:t>
      </w:r>
      <w:proofErr w:type="spellEnd"/>
      <w:r w:rsidRPr="00EF4B9C">
        <w:rPr>
          <w:rFonts w:ascii="Times New Roman" w:hAnsi="Times New Roman" w:cs="Times New Roman"/>
          <w:i/>
        </w:rPr>
        <w:t xml:space="preserve"> Czech </w:t>
      </w:r>
      <w:r>
        <w:rPr>
          <w:rFonts w:ascii="Times New Roman" w:hAnsi="Times New Roman" w:cs="Times New Roman"/>
          <w:i/>
        </w:rPr>
        <w:t>R</w:t>
      </w:r>
      <w:r w:rsidRPr="00EF4B9C">
        <w:rPr>
          <w:rFonts w:ascii="Times New Roman" w:hAnsi="Times New Roman" w:cs="Times New Roman"/>
          <w:i/>
        </w:rPr>
        <w:t>epublic</w:t>
      </w:r>
      <w:r>
        <w:rPr>
          <w:rFonts w:ascii="Times New Roman" w:hAnsi="Times New Roman" w:cs="Times New Roman"/>
        </w:rPr>
        <w:t xml:space="preserve"> s předpokládaným uplatněním v databázi </w:t>
      </w:r>
      <w:proofErr w:type="spellStart"/>
      <w:r>
        <w:rPr>
          <w:rFonts w:ascii="Times New Roman" w:hAnsi="Times New Roman" w:cs="Times New Roman"/>
        </w:rPr>
        <w:t>Scopus</w:t>
      </w:r>
      <w:proofErr w:type="spellEnd"/>
      <w:r>
        <w:rPr>
          <w:rFonts w:ascii="Times New Roman" w:hAnsi="Times New Roman" w:cs="Times New Roman"/>
        </w:rPr>
        <w:t>. Má vytvořen plán publikační a tvůrčí činnosti, ve kterém se předpokládá právě publikování zmíněného článku do konce roku 2019 a další vědecké články v dalších letech.</w:t>
      </w:r>
      <w:r w:rsidR="00C109C7">
        <w:rPr>
          <w:rFonts w:ascii="Times New Roman" w:hAnsi="Times New Roman" w:cs="Times New Roman"/>
        </w:rPr>
        <w:t xml:space="preserve"> </w:t>
      </w:r>
      <w:bookmarkStart w:id="0" w:name="_GoBack"/>
      <w:r w:rsidR="00E13B1D">
        <w:rPr>
          <w:rFonts w:ascii="Times New Roman" w:hAnsi="Times New Roman" w:cs="Times New Roman"/>
        </w:rPr>
        <w:t xml:space="preserve">Dále se zapojila do řešení projektu </w:t>
      </w:r>
      <w:r w:rsidR="00E13B1D" w:rsidRPr="00E13B1D">
        <w:rPr>
          <w:rFonts w:ascii="Times New Roman" w:hAnsi="Times New Roman" w:cs="Times New Roman"/>
        </w:rPr>
        <w:t>TAČR, program ZÉTA, s názvem „Poznatky behaviorální ekonomie a jejich aplikace na úrovni obcí a krajů České republiky</w:t>
      </w:r>
      <w:r w:rsidR="00E13B1D">
        <w:rPr>
          <w:color w:val="1F497D"/>
        </w:rPr>
        <w:t>“</w:t>
      </w:r>
      <w:r w:rsidR="00E13B1D">
        <w:rPr>
          <w:rFonts w:ascii="Times New Roman" w:hAnsi="Times New Roman" w:cs="Times New Roman"/>
        </w:rPr>
        <w:t>, v rámci kterého jsou plánované publikační výstupy.</w:t>
      </w:r>
    </w:p>
    <w:bookmarkEnd w:id="0"/>
    <w:p w:rsidR="0029670D" w:rsidRDefault="0029670D" w:rsidP="0029670D">
      <w:pPr>
        <w:jc w:val="both"/>
        <w:rPr>
          <w:rFonts w:ascii="Times New Roman" w:hAnsi="Times New Roman" w:cs="Times New Roman"/>
        </w:rPr>
      </w:pPr>
    </w:p>
    <w:p w:rsidR="00275DC3" w:rsidRPr="00494CF1" w:rsidRDefault="00275DC3" w:rsidP="00805068">
      <w:pPr>
        <w:jc w:val="both"/>
        <w:rPr>
          <w:rFonts w:ascii="Times New Roman" w:hAnsi="Times New Roman" w:cs="Times New Roman"/>
          <w:b/>
          <w:bCs/>
        </w:rPr>
      </w:pPr>
    </w:p>
    <w:p w:rsidR="00C81C25" w:rsidRDefault="00C81C25" w:rsidP="00C81C2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Nad rámec Usnesení č. 21/10 následuje vypořádání </w:t>
      </w:r>
      <w:r w:rsidR="003F725F">
        <w:rPr>
          <w:rFonts w:ascii="Times New Roman" w:hAnsi="Times New Roman" w:cs="Times New Roman"/>
          <w:b/>
          <w:bCs/>
        </w:rPr>
        <w:t xml:space="preserve">dalších </w:t>
      </w:r>
      <w:r>
        <w:rPr>
          <w:rFonts w:ascii="Times New Roman" w:hAnsi="Times New Roman" w:cs="Times New Roman"/>
          <w:b/>
          <w:bCs/>
        </w:rPr>
        <w:t>dvou připomínek z Usnesení 10/kh11:</w:t>
      </w:r>
    </w:p>
    <w:p w:rsidR="00E3577D" w:rsidRPr="00494CF1" w:rsidRDefault="00E3577D" w:rsidP="00805068">
      <w:pPr>
        <w:jc w:val="both"/>
        <w:rPr>
          <w:rFonts w:ascii="Times New Roman" w:hAnsi="Times New Roman" w:cs="Times New Roman"/>
          <w:b/>
          <w:bCs/>
        </w:rPr>
      </w:pPr>
    </w:p>
    <w:p w:rsidR="00BB240A" w:rsidRPr="00F275C3" w:rsidRDefault="00BB240A" w:rsidP="00BB240A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</w:pPr>
      <w:r w:rsidRPr="00F275C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cs-CZ"/>
        </w:rPr>
        <w:t>Připomínka:</w:t>
      </w:r>
    </w:p>
    <w:p w:rsidR="00BB240A" w:rsidRPr="00F275C3" w:rsidRDefault="00BB240A" w:rsidP="00BB240A">
      <w:pPr>
        <w:spacing w:line="259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/>
          <w:lang w:eastAsia="cs-CZ"/>
        </w:rPr>
        <w:t xml:space="preserve">V části B-III – Charakteristika studijního předmětu upravit stručné anotace předmětů tak, aby osnova </w:t>
      </w: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předmětu byla členěna po jednotlivých týdnech rozvrhované výuky. </w:t>
      </w:r>
    </w:p>
    <w:p w:rsidR="00BB240A" w:rsidRDefault="00BB240A" w:rsidP="00BB240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hAnsi="Times New Roman" w:cs="Times New Roman"/>
          <w:b/>
          <w:bCs/>
          <w:color w:val="000000" w:themeColor="text1"/>
        </w:rPr>
        <w:lastRenderedPageBreak/>
        <w:t>Vypořádání připomínky:</w:t>
      </w:r>
    </w:p>
    <w:p w:rsidR="00BB240A" w:rsidRPr="00F275C3" w:rsidRDefault="00BB240A" w:rsidP="00BB240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Doktorské studium není rozvrhované podle jednotlivých týdnů výuky. Výuka </w:t>
      </w:r>
      <w:r w:rsidR="004245D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odborných předmětů </w:t>
      </w: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je bloková. Jednotlivé bloky jsou uvedeny u </w:t>
      </w:r>
      <w:r w:rsidR="004245D4"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odborných </w:t>
      </w: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>předmětů v akreditační žádosti.</w:t>
      </w:r>
      <w:r>
        <w:rPr>
          <w:rFonts w:ascii="Times New Roman" w:eastAsia="Times New Roman" w:hAnsi="Times New Roman" w:cs="Times New Roman"/>
          <w:color w:val="000000" w:themeColor="text1"/>
          <w:lang w:eastAsia="cs-CZ"/>
        </w:rPr>
        <w:t xml:space="preserve"> </w:t>
      </w:r>
      <w:r w:rsidR="004245D4">
        <w:rPr>
          <w:rFonts w:ascii="Times New Roman" w:eastAsia="Times New Roman" w:hAnsi="Times New Roman" w:cs="Times New Roman"/>
          <w:color w:val="000000" w:themeColor="text1"/>
          <w:lang w:eastAsia="cs-CZ"/>
        </w:rPr>
        <w:t>U výuky anglického jazyka probíhá výuka 1x14 dnů (4 h).</w:t>
      </w:r>
    </w:p>
    <w:p w:rsidR="00BB240A" w:rsidRPr="00F275C3" w:rsidRDefault="00BB240A" w:rsidP="00BB240A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:rsidR="00BB240A" w:rsidRPr="00F275C3" w:rsidRDefault="00BB240A" w:rsidP="00BB240A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cs-CZ"/>
        </w:rPr>
        <w:t>Připomínka:</w:t>
      </w:r>
    </w:p>
    <w:p w:rsidR="00BB240A" w:rsidRPr="00F275C3" w:rsidRDefault="00BB240A" w:rsidP="00BB240A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>Stanovit, jakou studijní zátěž představuje jeden kredit v hodinách. </w:t>
      </w:r>
    </w:p>
    <w:p w:rsidR="00BB240A" w:rsidRPr="00F275C3" w:rsidRDefault="00BB240A" w:rsidP="00BB240A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275C3">
        <w:rPr>
          <w:rFonts w:ascii="Times New Roman" w:hAnsi="Times New Roman" w:cs="Times New Roman"/>
          <w:b/>
          <w:bCs/>
          <w:color w:val="000000" w:themeColor="text1"/>
        </w:rPr>
        <w:t>Vypořádání připomínky:</w:t>
      </w:r>
    </w:p>
    <w:p w:rsidR="00BB240A" w:rsidRPr="00F275C3" w:rsidRDefault="00BB240A" w:rsidP="00BB240A">
      <w:pPr>
        <w:rPr>
          <w:rFonts w:ascii="Times New Roman" w:eastAsia="Times New Roman" w:hAnsi="Times New Roman" w:cs="Times New Roman"/>
          <w:color w:val="000000" w:themeColor="text1"/>
          <w:lang w:eastAsia="cs-CZ"/>
        </w:rPr>
      </w:pPr>
      <w:r w:rsidRPr="00F275C3">
        <w:rPr>
          <w:rFonts w:ascii="Times New Roman" w:eastAsia="Times New Roman" w:hAnsi="Times New Roman" w:cs="Times New Roman"/>
          <w:color w:val="000000" w:themeColor="text1"/>
          <w:lang w:eastAsia="cs-CZ"/>
        </w:rPr>
        <w:t>V doktorském studijním programu nejsou předměty ani další povinnosti studenta ohodnoceny kredity.</w:t>
      </w:r>
    </w:p>
    <w:p w:rsidR="00BB240A" w:rsidRPr="00494CF1" w:rsidRDefault="00BB240A" w:rsidP="00805068">
      <w:pPr>
        <w:jc w:val="both"/>
        <w:rPr>
          <w:rFonts w:ascii="Times New Roman" w:hAnsi="Times New Roman" w:cs="Times New Roman"/>
          <w:b/>
          <w:bCs/>
        </w:rPr>
      </w:pPr>
    </w:p>
    <w:p w:rsidR="00E3577D" w:rsidRPr="00494CF1" w:rsidRDefault="00E3577D" w:rsidP="00805068">
      <w:pPr>
        <w:jc w:val="both"/>
        <w:rPr>
          <w:rFonts w:ascii="Times New Roman" w:hAnsi="Times New Roman" w:cs="Times New Roman"/>
          <w:b/>
          <w:bCs/>
        </w:rPr>
      </w:pPr>
    </w:p>
    <w:sectPr w:rsidR="00E3577D" w:rsidRPr="00494CF1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0E1A"/>
    <w:multiLevelType w:val="hybridMultilevel"/>
    <w:tmpl w:val="D18C61F2"/>
    <w:lvl w:ilvl="0" w:tplc="CECC18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44AE6"/>
    <w:multiLevelType w:val="hybridMultilevel"/>
    <w:tmpl w:val="D626EAFA"/>
    <w:lvl w:ilvl="0" w:tplc="019E8168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640A9"/>
    <w:multiLevelType w:val="hybridMultilevel"/>
    <w:tmpl w:val="0A74794E"/>
    <w:lvl w:ilvl="0" w:tplc="5C42D4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98"/>
    <w:rsid w:val="00042BCA"/>
    <w:rsid w:val="00066F1B"/>
    <w:rsid w:val="00070297"/>
    <w:rsid w:val="0008437C"/>
    <w:rsid w:val="00085487"/>
    <w:rsid w:val="00085654"/>
    <w:rsid w:val="00087D42"/>
    <w:rsid w:val="000C13CA"/>
    <w:rsid w:val="000C4CEB"/>
    <w:rsid w:val="000F6A1F"/>
    <w:rsid w:val="00147F9A"/>
    <w:rsid w:val="00160F71"/>
    <w:rsid w:val="00183E45"/>
    <w:rsid w:val="001869E3"/>
    <w:rsid w:val="00196382"/>
    <w:rsid w:val="001A4DB8"/>
    <w:rsid w:val="001B3F8D"/>
    <w:rsid w:val="001C3773"/>
    <w:rsid w:val="001E3629"/>
    <w:rsid w:val="00202A55"/>
    <w:rsid w:val="002114D9"/>
    <w:rsid w:val="0022390A"/>
    <w:rsid w:val="00230BB5"/>
    <w:rsid w:val="002578B0"/>
    <w:rsid w:val="00257982"/>
    <w:rsid w:val="00275DC3"/>
    <w:rsid w:val="00277AC2"/>
    <w:rsid w:val="0029670D"/>
    <w:rsid w:val="002E6F32"/>
    <w:rsid w:val="00304087"/>
    <w:rsid w:val="00341B46"/>
    <w:rsid w:val="003437CB"/>
    <w:rsid w:val="003939B2"/>
    <w:rsid w:val="003944B2"/>
    <w:rsid w:val="003A23CC"/>
    <w:rsid w:val="003E7002"/>
    <w:rsid w:val="003F725F"/>
    <w:rsid w:val="004245D4"/>
    <w:rsid w:val="00436EA2"/>
    <w:rsid w:val="00441E80"/>
    <w:rsid w:val="00444FC5"/>
    <w:rsid w:val="00446050"/>
    <w:rsid w:val="00457D37"/>
    <w:rsid w:val="00487B7B"/>
    <w:rsid w:val="00494CF1"/>
    <w:rsid w:val="004C5F7D"/>
    <w:rsid w:val="004D0425"/>
    <w:rsid w:val="004D71D5"/>
    <w:rsid w:val="004D7A85"/>
    <w:rsid w:val="004F4398"/>
    <w:rsid w:val="004F53E6"/>
    <w:rsid w:val="0052162D"/>
    <w:rsid w:val="0052618D"/>
    <w:rsid w:val="00530E7D"/>
    <w:rsid w:val="0053756E"/>
    <w:rsid w:val="00542170"/>
    <w:rsid w:val="00577179"/>
    <w:rsid w:val="00597F09"/>
    <w:rsid w:val="005B3BB8"/>
    <w:rsid w:val="00622411"/>
    <w:rsid w:val="00627ADD"/>
    <w:rsid w:val="00651677"/>
    <w:rsid w:val="006B4D9D"/>
    <w:rsid w:val="00726BFB"/>
    <w:rsid w:val="0075420E"/>
    <w:rsid w:val="00755F1A"/>
    <w:rsid w:val="0078519A"/>
    <w:rsid w:val="007C2CCE"/>
    <w:rsid w:val="007E02E6"/>
    <w:rsid w:val="007E7BCF"/>
    <w:rsid w:val="00805068"/>
    <w:rsid w:val="00815296"/>
    <w:rsid w:val="00820736"/>
    <w:rsid w:val="00824284"/>
    <w:rsid w:val="0082514B"/>
    <w:rsid w:val="00836467"/>
    <w:rsid w:val="00872E55"/>
    <w:rsid w:val="0087677E"/>
    <w:rsid w:val="0089011E"/>
    <w:rsid w:val="00891469"/>
    <w:rsid w:val="0089325E"/>
    <w:rsid w:val="00907912"/>
    <w:rsid w:val="00922102"/>
    <w:rsid w:val="0092566D"/>
    <w:rsid w:val="00956000"/>
    <w:rsid w:val="00967F36"/>
    <w:rsid w:val="00975ADA"/>
    <w:rsid w:val="00991BDD"/>
    <w:rsid w:val="00A049A2"/>
    <w:rsid w:val="00A12C1D"/>
    <w:rsid w:val="00A170E0"/>
    <w:rsid w:val="00A45CDC"/>
    <w:rsid w:val="00A53FAB"/>
    <w:rsid w:val="00AA39BA"/>
    <w:rsid w:val="00AA7A4E"/>
    <w:rsid w:val="00AB1D8C"/>
    <w:rsid w:val="00AC31D0"/>
    <w:rsid w:val="00AF2D49"/>
    <w:rsid w:val="00B464BE"/>
    <w:rsid w:val="00BB240A"/>
    <w:rsid w:val="00C109C7"/>
    <w:rsid w:val="00C11F25"/>
    <w:rsid w:val="00C46993"/>
    <w:rsid w:val="00C81C25"/>
    <w:rsid w:val="00CC045F"/>
    <w:rsid w:val="00CC6981"/>
    <w:rsid w:val="00CC7A27"/>
    <w:rsid w:val="00CD0E7F"/>
    <w:rsid w:val="00CD1B25"/>
    <w:rsid w:val="00D1739D"/>
    <w:rsid w:val="00D540B6"/>
    <w:rsid w:val="00D6340E"/>
    <w:rsid w:val="00D9115B"/>
    <w:rsid w:val="00DB7AD2"/>
    <w:rsid w:val="00E13B1D"/>
    <w:rsid w:val="00E3577D"/>
    <w:rsid w:val="00E45B00"/>
    <w:rsid w:val="00E8290D"/>
    <w:rsid w:val="00E93DE1"/>
    <w:rsid w:val="00EB1CB8"/>
    <w:rsid w:val="00EF25E9"/>
    <w:rsid w:val="00F36E0B"/>
    <w:rsid w:val="00F427FF"/>
    <w:rsid w:val="00F44103"/>
    <w:rsid w:val="00F8247C"/>
    <w:rsid w:val="00FA1D73"/>
    <w:rsid w:val="00FA5A77"/>
    <w:rsid w:val="00FA69DA"/>
    <w:rsid w:val="00FC524E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48E4"/>
  <w15:chartTrackingRefBased/>
  <w15:docId w15:val="{47DAECCD-E7CF-3340-8F84-4F637D16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398"/>
    <w:pPr>
      <w:ind w:left="720"/>
      <w:contextualSpacing/>
    </w:pPr>
  </w:style>
  <w:style w:type="paragraph" w:customStyle="1" w:styleId="NAZENVLDY">
    <w:name w:val="NAŘÍZENÍ VLÁDY"/>
    <w:basedOn w:val="Normln"/>
    <w:next w:val="nadpisnazen"/>
    <w:uiPriority w:val="99"/>
    <w:rsid w:val="001A4DB8"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customStyle="1" w:styleId="nadpisnazen">
    <w:name w:val="nadpis nařízení"/>
    <w:basedOn w:val="Normln"/>
    <w:next w:val="Normln"/>
    <w:uiPriority w:val="99"/>
    <w:rsid w:val="001A4DB8"/>
    <w:pPr>
      <w:keepNext/>
      <w:keepLines/>
      <w:spacing w:before="120"/>
      <w:jc w:val="center"/>
      <w:outlineLvl w:val="0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62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629"/>
    <w:rPr>
      <w:rFonts w:ascii="Times New Roman" w:hAnsi="Times New Roman" w:cs="Times New Roman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170E0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170E0"/>
    <w:rPr>
      <w:color w:val="954F72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24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utb.cz/course/view.php?id=2299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utb.cz/course/view.php?id=22988" TargetMode="External"/><Relationship Id="rId12" Type="http://schemas.openxmlformats.org/officeDocument/2006/relationships/hyperlink" Target="https://moodle.utb.cz/course/view.php?id=229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utb.cz/course/view.php?id=22993" TargetMode="External"/><Relationship Id="rId11" Type="http://schemas.openxmlformats.org/officeDocument/2006/relationships/hyperlink" Target="https://moodle.utb.cz/course/view.php?id=22983" TargetMode="External"/><Relationship Id="rId5" Type="http://schemas.openxmlformats.org/officeDocument/2006/relationships/hyperlink" Target="https://moodle.utb.cz/course/view.php?id=20863" TargetMode="External"/><Relationship Id="rId10" Type="http://schemas.openxmlformats.org/officeDocument/2006/relationships/hyperlink" Target="https://moodle.utb.cz/course/view.php?id=229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dle.utb.cz/course/view.php?id=2298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1218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Michal Pilík</cp:lastModifiedBy>
  <cp:revision>7</cp:revision>
  <dcterms:created xsi:type="dcterms:W3CDTF">2019-10-28T15:35:00Z</dcterms:created>
  <dcterms:modified xsi:type="dcterms:W3CDTF">2019-10-30T12:12:00Z</dcterms:modified>
</cp:coreProperties>
</file>