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743"/>
        <w:gridCol w:w="271"/>
        <w:gridCol w:w="535"/>
        <w:gridCol w:w="199"/>
        <w:gridCol w:w="2352"/>
        <w:gridCol w:w="873"/>
        <w:gridCol w:w="151"/>
        <w:gridCol w:w="1526"/>
        <w:gridCol w:w="2514"/>
        <w:gridCol w:w="42"/>
      </w:tblGrid>
      <w:tr w:rsidR="0082447B" w:rsidRPr="0082447B" w:rsidTr="001D5F50">
        <w:trPr>
          <w:gridAfter w:val="1"/>
          <w:wAfter w:w="42" w:type="dxa"/>
          <w:trHeight w:val="863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38B3" w:rsidRPr="0082447B" w:rsidRDefault="00D638B3" w:rsidP="001D5F50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82447B">
              <w:rPr>
                <w:rFonts w:ascii="Calibri" w:hAnsi="Calibri"/>
                <w:b/>
                <w:bCs/>
                <w:sz w:val="40"/>
              </w:rPr>
              <w:br w:type="page"/>
            </w:r>
            <w:r w:rsidRPr="0082447B">
              <w:rPr>
                <w:rFonts w:ascii="Calibri" w:hAnsi="Calibri"/>
                <w:b/>
                <w:bCs/>
                <w:caps/>
                <w:sz w:val="40"/>
              </w:rPr>
              <w:br w:type="page"/>
            </w:r>
            <w:r w:rsidRPr="0082447B">
              <w:rPr>
                <w:rFonts w:ascii="Calibri" w:hAnsi="Calibri"/>
                <w:b/>
                <w:bCs/>
                <w:caps/>
                <w:sz w:val="32"/>
                <w:szCs w:val="32"/>
              </w:rPr>
              <w:t xml:space="preserve">Vysoká škola:                                                                                         </w:t>
            </w:r>
          </w:p>
          <w:p w:rsidR="00D638B3" w:rsidRPr="0082447B" w:rsidRDefault="00BB1C6E" w:rsidP="00BB1C6E">
            <w:pPr>
              <w:jc w:val="center"/>
              <w:rPr>
                <w:rFonts w:ascii="Calibri" w:hAnsi="Calibri"/>
                <w:b/>
                <w:bCs/>
                <w:caps/>
                <w:sz w:val="32"/>
                <w:szCs w:val="32"/>
              </w:rPr>
            </w:pPr>
            <w:r w:rsidRPr="0082447B">
              <w:rPr>
                <w:rFonts w:ascii="Calibri" w:hAnsi="Calibri"/>
                <w:b/>
                <w:sz w:val="28"/>
                <w:szCs w:val="28"/>
              </w:rPr>
              <w:t>Univerzita Tomáše Bati ve Zlíně</w:t>
            </w:r>
          </w:p>
        </w:tc>
      </w:tr>
      <w:tr w:rsidR="0082447B" w:rsidRPr="0082447B" w:rsidTr="001D5F50">
        <w:trPr>
          <w:gridAfter w:val="1"/>
          <w:wAfter w:w="42" w:type="dxa"/>
          <w:trHeight w:val="1514"/>
          <w:jc w:val="center"/>
        </w:trPr>
        <w:tc>
          <w:tcPr>
            <w:tcW w:w="101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638B3" w:rsidRPr="0082447B" w:rsidRDefault="00D638B3" w:rsidP="001D5F50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:rsidR="00D638B3" w:rsidRPr="0082447B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D638B3" w:rsidRPr="0082447B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2447B">
              <w:rPr>
                <w:rFonts w:ascii="Calibri" w:hAnsi="Calibri"/>
                <w:b/>
                <w:sz w:val="32"/>
                <w:szCs w:val="32"/>
              </w:rPr>
              <w:t>Rozvojový projekt na rok 2018</w:t>
            </w:r>
          </w:p>
          <w:p w:rsidR="00D638B3" w:rsidRPr="0082447B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D638B3" w:rsidRPr="0082447B" w:rsidRDefault="00D638B3" w:rsidP="001D5F50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2447B">
              <w:rPr>
                <w:rFonts w:ascii="Calibri" w:hAnsi="Calibri"/>
                <w:b/>
                <w:sz w:val="28"/>
                <w:szCs w:val="28"/>
              </w:rPr>
              <w:t>Formulář pro závěrečnou zprávu</w:t>
            </w: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6E" w:rsidRPr="0082447B" w:rsidRDefault="00BB1C6E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82447B">
              <w:rPr>
                <w:rFonts w:ascii="Calibri" w:hAnsi="Calibri"/>
                <w:b/>
                <w:bCs/>
                <w:sz w:val="20"/>
              </w:rPr>
              <w:t>Program: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C6E" w:rsidRPr="0082447B" w:rsidRDefault="00BB1C6E" w:rsidP="00C61DE2">
            <w:pPr>
              <w:spacing w:line="22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Program na podporu vzájemné spolupráce vysokých škol</w:t>
            </w: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6E" w:rsidRPr="0082447B" w:rsidRDefault="00BB1C6E" w:rsidP="001D5F5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 w:rsidRPr="0082447B"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</w:tc>
        <w:tc>
          <w:tcPr>
            <w:tcW w:w="819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C6E" w:rsidRPr="0082447B" w:rsidRDefault="00BB1C6E" w:rsidP="00C61DE2">
            <w:pPr>
              <w:spacing w:line="22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Aktivity a), b), d) f) vyhlášení CRP 2018</w:t>
            </w:r>
          </w:p>
        </w:tc>
      </w:tr>
      <w:tr w:rsidR="0082447B" w:rsidRPr="0082447B" w:rsidTr="001D5F50">
        <w:trPr>
          <w:trHeight w:val="1118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1C6E" w:rsidRPr="0082447B" w:rsidRDefault="00BB1C6E" w:rsidP="001D5F50">
            <w:pPr>
              <w:pStyle w:val="Nadpis7"/>
              <w:rPr>
                <w:rFonts w:ascii="Calibri" w:hAnsi="Calibri"/>
              </w:rPr>
            </w:pPr>
            <w:r w:rsidRPr="0082447B">
              <w:rPr>
                <w:rFonts w:ascii="Calibri" w:hAnsi="Calibri"/>
              </w:rPr>
              <w:t>Název projektu:</w:t>
            </w:r>
          </w:p>
          <w:p w:rsidR="00BB1C6E" w:rsidRPr="0082447B" w:rsidRDefault="00BB1C6E" w:rsidP="00BB1C6E">
            <w:pPr>
              <w:pStyle w:val="Nadpis7"/>
              <w:jc w:val="center"/>
              <w:rPr>
                <w:rFonts w:ascii="Calibri" w:hAnsi="Calibri"/>
              </w:rPr>
            </w:pPr>
            <w:r w:rsidRPr="0082447B">
              <w:rPr>
                <w:rFonts w:ascii="Calibri" w:hAnsi="Calibri"/>
              </w:rPr>
              <w:t>Prohloubení spolupráce VŠ v oblasti řízení kvality technického vzdělávání</w:t>
            </w:r>
          </w:p>
          <w:p w:rsidR="00BB1C6E" w:rsidRPr="0082447B" w:rsidRDefault="00BB1C6E" w:rsidP="00BB1C6E">
            <w:pPr>
              <w:pStyle w:val="Nadpis7"/>
              <w:jc w:val="center"/>
              <w:rPr>
                <w:rFonts w:ascii="Calibri" w:hAnsi="Calibri"/>
              </w:rPr>
            </w:pPr>
            <w:r w:rsidRPr="0082447B">
              <w:rPr>
                <w:rFonts w:ascii="Calibri" w:hAnsi="Calibri"/>
              </w:rPr>
              <w:t>dle potřeb společnosti a znalostní ekonomiky</w:t>
            </w:r>
          </w:p>
          <w:p w:rsidR="00BB1C6E" w:rsidRPr="0082447B" w:rsidRDefault="00BB1C6E" w:rsidP="001D5F50">
            <w:pPr>
              <w:rPr>
                <w:rFonts w:ascii="Calibri" w:hAnsi="Calibri"/>
              </w:rPr>
            </w:pP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27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82447B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proofErr w:type="gramStart"/>
            <w:r w:rsidRPr="0082447B">
              <w:rPr>
                <w:rFonts w:ascii="Calibri" w:hAnsi="Calibri"/>
                <w:b/>
                <w:bCs/>
                <w:sz w:val="20"/>
              </w:rPr>
              <w:t>Od</w:t>
            </w:r>
            <w:proofErr w:type="gramEnd"/>
            <w:r w:rsidRPr="0082447B">
              <w:rPr>
                <w:rFonts w:ascii="Calibri" w:hAnsi="Calibri"/>
                <w:b/>
                <w:bCs/>
                <w:sz w:val="20"/>
              </w:rPr>
              <w:t xml:space="preserve">: </w:t>
            </w:r>
            <w:r w:rsidR="00AB3E20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Pr="0082447B">
              <w:rPr>
                <w:rFonts w:ascii="Calibri" w:hAnsi="Calibri"/>
                <w:b/>
                <w:bCs/>
                <w:sz w:val="20"/>
              </w:rPr>
              <w:t>1. 1. 2018</w:t>
            </w:r>
          </w:p>
        </w:tc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proofErr w:type="gramStart"/>
            <w:r w:rsidRPr="0082447B">
              <w:rPr>
                <w:rFonts w:ascii="Calibri" w:hAnsi="Calibri"/>
                <w:b/>
                <w:bCs/>
                <w:sz w:val="20"/>
              </w:rPr>
              <w:t>Do</w:t>
            </w:r>
            <w:proofErr w:type="gramEnd"/>
            <w:r w:rsidRPr="0082447B">
              <w:rPr>
                <w:rFonts w:ascii="Calibri" w:hAnsi="Calibri"/>
                <w:b/>
                <w:bCs/>
                <w:sz w:val="20"/>
              </w:rPr>
              <w:t xml:space="preserve">: </w:t>
            </w:r>
            <w:r w:rsidR="00AB3E20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Pr="0082447B">
              <w:rPr>
                <w:rFonts w:ascii="Calibri" w:hAnsi="Calibri"/>
                <w:b/>
                <w:bCs/>
                <w:sz w:val="20"/>
              </w:rPr>
              <w:t>31. 12. 2018</w:t>
            </w:r>
          </w:p>
        </w:tc>
      </w:tr>
      <w:tr w:rsidR="0082447B" w:rsidRPr="0082447B" w:rsidTr="001D5F50">
        <w:trPr>
          <w:trHeight w:val="320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pStyle w:val="Nadpis4"/>
              <w:ind w:left="-57" w:right="-57"/>
              <w:rPr>
                <w:rFonts w:ascii="Calibri" w:hAnsi="Calibri"/>
              </w:rPr>
            </w:pPr>
            <w:r w:rsidRPr="0082447B">
              <w:rPr>
                <w:rFonts w:ascii="Calibri" w:hAnsi="Calibri"/>
              </w:rPr>
              <w:t>Dotace (v tis. Kč)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82447B" w:rsidRPr="0082447B" w:rsidTr="001D5F50">
        <w:trPr>
          <w:trHeight w:val="475"/>
          <w:jc w:val="center"/>
        </w:trPr>
        <w:tc>
          <w:tcPr>
            <w:tcW w:w="25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Požadavek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800</w:t>
            </w:r>
          </w:p>
        </w:tc>
        <w:tc>
          <w:tcPr>
            <w:tcW w:w="25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800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0</w:t>
            </w:r>
          </w:p>
        </w:tc>
      </w:tr>
      <w:tr w:rsidR="0082447B" w:rsidRPr="0082447B" w:rsidTr="001D5F50">
        <w:trPr>
          <w:trHeight w:val="416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Čerpáno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5222B9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7</w:t>
            </w:r>
            <w:r w:rsidR="00AB145C" w:rsidRPr="0082447B">
              <w:rPr>
                <w:rFonts w:ascii="Calibri" w:hAnsi="Calibri"/>
                <w:sz w:val="20"/>
              </w:rPr>
              <w:t>5</w:t>
            </w:r>
            <w:r w:rsidR="005222B9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5222B9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7</w:t>
            </w:r>
            <w:r w:rsidR="00AB145C" w:rsidRPr="0082447B">
              <w:rPr>
                <w:rFonts w:ascii="Calibri" w:hAnsi="Calibri"/>
                <w:sz w:val="20"/>
              </w:rPr>
              <w:t>5</w:t>
            </w:r>
            <w:r w:rsidR="005222B9"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0</w:t>
            </w:r>
          </w:p>
        </w:tc>
      </w:tr>
      <w:tr w:rsidR="0082447B" w:rsidRPr="0082447B" w:rsidTr="001D5F50">
        <w:trPr>
          <w:trHeight w:val="277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2447B" w:rsidRPr="0082447B" w:rsidTr="001D5F50">
        <w:trPr>
          <w:trHeight w:val="635"/>
          <w:jc w:val="center"/>
        </w:trPr>
        <w:tc>
          <w:tcPr>
            <w:tcW w:w="1020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82447B" w:rsidRPr="0082447B" w:rsidTr="001D5F50">
        <w:trPr>
          <w:trHeight w:val="445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2447B">
              <w:rPr>
                <w:rFonts w:ascii="Calibri" w:hAnsi="Calibri"/>
                <w:b/>
                <w:bCs/>
                <w:sz w:val="20"/>
              </w:rPr>
              <w:t xml:space="preserve">Hlavní řešitel 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82447B">
              <w:rPr>
                <w:rFonts w:ascii="Calibri" w:hAnsi="Calibri"/>
                <w:b/>
                <w:bCs/>
                <w:sz w:val="20"/>
              </w:rPr>
              <w:t>Kontaktní osoba</w:t>
            </w: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6E" w:rsidRPr="0082447B" w:rsidRDefault="00BB1C6E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6E" w:rsidRPr="0082447B" w:rsidRDefault="0019073F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prof. Ing. Vladimír Sedlařík, Ph.D.</w:t>
            </w:r>
          </w:p>
        </w:tc>
        <w:tc>
          <w:tcPr>
            <w:tcW w:w="42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1C6E" w:rsidRPr="0082447B" w:rsidRDefault="0019073F" w:rsidP="004005D8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 xml:space="preserve">Ing. </w:t>
            </w:r>
            <w:r w:rsidR="004005D8" w:rsidRPr="0082447B">
              <w:rPr>
                <w:rFonts w:ascii="Calibri" w:hAnsi="Calibri"/>
                <w:sz w:val="20"/>
              </w:rPr>
              <w:t xml:space="preserve">Martina </w:t>
            </w:r>
            <w:proofErr w:type="spellStart"/>
            <w:r w:rsidR="004005D8" w:rsidRPr="0082447B">
              <w:rPr>
                <w:rFonts w:ascii="Calibri" w:hAnsi="Calibri"/>
                <w:sz w:val="20"/>
              </w:rPr>
              <w:t>Ospalíková</w:t>
            </w:r>
            <w:proofErr w:type="spellEnd"/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6E" w:rsidRPr="0082447B" w:rsidRDefault="00BB1C6E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1C6E" w:rsidRPr="0082447B" w:rsidRDefault="00BB1C6E" w:rsidP="001D5F50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6E" w:rsidRPr="0082447B" w:rsidRDefault="00BB1C6E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Fakulta/Součást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6E" w:rsidRPr="0082447B" w:rsidRDefault="0019073F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Rektorát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C6E" w:rsidRPr="0082447B" w:rsidRDefault="0019073F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Rektorát</w:t>
            </w: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3F" w:rsidRPr="0082447B" w:rsidRDefault="0019073F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3F" w:rsidRPr="0082447B" w:rsidRDefault="0019073F" w:rsidP="00C61DE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Nám. T. G. Masaryka 5555, 76001 Zlín</w:t>
            </w:r>
          </w:p>
          <w:p w:rsidR="0019073F" w:rsidRPr="0082447B" w:rsidRDefault="0019073F" w:rsidP="00C61DE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www.utb.cz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073F" w:rsidRPr="0082447B" w:rsidRDefault="0019073F" w:rsidP="00C61DE2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Nám. T. G. Masaryka 5555, 76001 Zlín</w:t>
            </w:r>
          </w:p>
          <w:p w:rsidR="0019073F" w:rsidRPr="0082447B" w:rsidRDefault="0019073F" w:rsidP="00C61DE2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www.utb.cz</w:t>
            </w:r>
          </w:p>
        </w:tc>
      </w:tr>
      <w:tr w:rsidR="0082447B" w:rsidRPr="0082447B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3F" w:rsidRPr="0082447B" w:rsidRDefault="0019073F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3F" w:rsidRPr="0082447B" w:rsidRDefault="0019073F" w:rsidP="001D5F50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576032208, 734262658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073F" w:rsidRPr="0082447B" w:rsidRDefault="004005D8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576032209</w:t>
            </w:r>
          </w:p>
        </w:tc>
      </w:tr>
      <w:tr w:rsidR="0019073F" w:rsidRPr="0082447B" w:rsidTr="001D5F50">
        <w:trPr>
          <w:trHeight w:val="394"/>
          <w:jc w:val="center"/>
        </w:trPr>
        <w:tc>
          <w:tcPr>
            <w:tcW w:w="17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073F" w:rsidRPr="0082447B" w:rsidRDefault="0019073F" w:rsidP="001D5F50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073F" w:rsidRPr="0082447B" w:rsidRDefault="0019073F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sedlarik@utb.cz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073F" w:rsidRPr="0082447B" w:rsidRDefault="004005D8" w:rsidP="001D5F50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ospalikova</w:t>
            </w:r>
            <w:r w:rsidR="0019073F" w:rsidRPr="0082447B">
              <w:rPr>
                <w:rFonts w:ascii="Calibri" w:hAnsi="Calibri"/>
                <w:sz w:val="20"/>
              </w:rPr>
              <w:t>@utb.cz</w:t>
            </w:r>
          </w:p>
        </w:tc>
      </w:tr>
    </w:tbl>
    <w:p w:rsidR="00D638B3" w:rsidRPr="0082447B" w:rsidRDefault="00D638B3" w:rsidP="00D638B3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8461"/>
      </w:tblGrid>
      <w:tr w:rsidR="0082447B" w:rsidRPr="0082447B" w:rsidTr="00AB3E20">
        <w:trPr>
          <w:trHeight w:val="397"/>
          <w:jc w:val="center"/>
        </w:trPr>
        <w:tc>
          <w:tcPr>
            <w:tcW w:w="1745" w:type="dxa"/>
            <w:vAlign w:val="center"/>
          </w:tcPr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8461" w:type="dxa"/>
            <w:vAlign w:val="center"/>
          </w:tcPr>
          <w:p w:rsidR="00D638B3" w:rsidRPr="0082447B" w:rsidRDefault="00E1338D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prof. Ing. Vladimír Sedlařík, Ph.D.</w:t>
            </w: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82447B" w:rsidRPr="0082447B" w:rsidTr="00AB3E20">
        <w:trPr>
          <w:trHeight w:val="397"/>
          <w:jc w:val="center"/>
        </w:trPr>
        <w:tc>
          <w:tcPr>
            <w:tcW w:w="1745" w:type="dxa"/>
            <w:vAlign w:val="center"/>
          </w:tcPr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8461" w:type="dxa"/>
            <w:vAlign w:val="center"/>
          </w:tcPr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82447B" w:rsidRPr="0082447B" w:rsidTr="00AB3E20">
        <w:trPr>
          <w:trHeight w:val="397"/>
          <w:jc w:val="center"/>
        </w:trPr>
        <w:tc>
          <w:tcPr>
            <w:tcW w:w="1745" w:type="dxa"/>
            <w:vAlign w:val="center"/>
          </w:tcPr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8461" w:type="dxa"/>
            <w:vAlign w:val="center"/>
          </w:tcPr>
          <w:p w:rsidR="00D638B3" w:rsidRPr="0082447B" w:rsidRDefault="00AB3E20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28. 1. 2019</w:t>
            </w:r>
          </w:p>
        </w:tc>
      </w:tr>
      <w:tr w:rsidR="00D638B3" w:rsidRPr="0082447B" w:rsidTr="00AB3E20">
        <w:trPr>
          <w:trHeight w:val="397"/>
          <w:jc w:val="center"/>
        </w:trPr>
        <w:tc>
          <w:tcPr>
            <w:tcW w:w="1745" w:type="dxa"/>
            <w:vAlign w:val="center"/>
          </w:tcPr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Razítko školy:</w:t>
            </w:r>
          </w:p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461" w:type="dxa"/>
            <w:vAlign w:val="center"/>
          </w:tcPr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  <w:p w:rsidR="00D638B3" w:rsidRPr="0082447B" w:rsidRDefault="00D638B3" w:rsidP="001D5F50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Spec="center" w:tblpY="-139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553"/>
        <w:gridCol w:w="1072"/>
        <w:gridCol w:w="2787"/>
        <w:gridCol w:w="277"/>
        <w:gridCol w:w="4136"/>
      </w:tblGrid>
      <w:tr w:rsidR="00AB3E20" w:rsidRPr="0082447B" w:rsidTr="00AB3E20">
        <w:trPr>
          <w:trHeight w:val="397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  <w:p w:rsidR="00AB3E20" w:rsidRPr="0082447B" w:rsidRDefault="00AB3E20" w:rsidP="00AB3E2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82447B">
              <w:rPr>
                <w:rFonts w:ascii="Calibri" w:hAnsi="Calibri"/>
                <w:b/>
                <w:sz w:val="28"/>
                <w:szCs w:val="28"/>
              </w:rPr>
              <w:t>ZPRÁVA O PRŮBĚHU ŘEŠENÍ PROJEKTU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Cíle projektu</w:t>
            </w:r>
          </w:p>
        </w:tc>
        <w:tc>
          <w:tcPr>
            <w:tcW w:w="88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Uveďte předem stanovené cíle a u každého z nich uveďte, do jaké míry byl splněn, případně důvod, proč splněn nebyl.</w:t>
            </w:r>
          </w:p>
        </w:tc>
      </w:tr>
      <w:tr w:rsidR="00AB3E20" w:rsidRPr="0082447B" w:rsidTr="00AB3E20">
        <w:trPr>
          <w:trHeight w:val="741"/>
        </w:trPr>
        <w:tc>
          <w:tcPr>
            <w:tcW w:w="1381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1</w:t>
            </w:r>
          </w:p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Strategická spolupráce TVŠ v oblasti zajištění a hodnocení kvality – využití nastavené sítě spolupracujících TVŠ a expertních pracovních skupin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Splněno. Strategická spolupráce byl</w:t>
            </w:r>
            <w:r>
              <w:rPr>
                <w:rFonts w:ascii="Calibri" w:hAnsi="Calibri"/>
                <w:sz w:val="20"/>
              </w:rPr>
              <w:t>a</w:t>
            </w:r>
            <w:r w:rsidRPr="0082447B">
              <w:rPr>
                <w:rFonts w:ascii="Calibri" w:hAnsi="Calibri"/>
                <w:sz w:val="20"/>
              </w:rPr>
              <w:t xml:space="preserve"> realizována prostřednictvím společného setkání a diskuzí jednotlivých účastníků na procesu hodnocení. Docházelo ke sdílen</w:t>
            </w:r>
            <w:r>
              <w:rPr>
                <w:rFonts w:ascii="Calibri" w:hAnsi="Calibri"/>
                <w:sz w:val="20"/>
              </w:rPr>
              <w:t>í</w:t>
            </w:r>
            <w:r w:rsidRPr="0082447B">
              <w:rPr>
                <w:rFonts w:ascii="Calibri" w:hAnsi="Calibri"/>
                <w:sz w:val="20"/>
              </w:rPr>
              <w:t xml:space="preserve"> znalostí prostřednictvím sdíleného úložiště. </w:t>
            </w:r>
          </w:p>
        </w:tc>
      </w:tr>
      <w:tr w:rsidR="00AB3E20" w:rsidRPr="0082447B" w:rsidTr="00AB3E20">
        <w:trPr>
          <w:trHeight w:val="741"/>
        </w:trPr>
        <w:tc>
          <w:tcPr>
            <w:tcW w:w="13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Upřesnění a ověření ukazatelů a další nástrojů, které VŠ budou využívat pro interní akreditace a hodnocení kvality studijních programů TVŠ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Splněno. Byly upřesněny a ověřeny nástroje pro</w:t>
            </w:r>
            <w:r>
              <w:rPr>
                <w:rFonts w:ascii="Calibri" w:hAnsi="Calibri"/>
                <w:sz w:val="20"/>
              </w:rPr>
              <w:t> </w:t>
            </w:r>
            <w:r w:rsidRPr="0082447B">
              <w:rPr>
                <w:rFonts w:ascii="Calibri" w:hAnsi="Calibri"/>
                <w:sz w:val="20"/>
              </w:rPr>
              <w:t>využití v oblasti interního hodnocení kvality pedagogické činnosti.</w:t>
            </w:r>
          </w:p>
        </w:tc>
      </w:tr>
      <w:tr w:rsidR="00AB3E20" w:rsidRPr="0082447B" w:rsidTr="00AB3E20">
        <w:trPr>
          <w:trHeight w:val="741"/>
        </w:trPr>
        <w:tc>
          <w:tcPr>
            <w:tcW w:w="13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Upřesněn a ověření indikátorů a nástrojů využívaných k internímu hodnocení kvality tvůrčí činnosti TVŠ a zhodnocení způsobu propojení s hodnocením kvality studijních programů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Splněno. Byly upřesněny a ověřeny nástroje pro</w:t>
            </w:r>
            <w:r>
              <w:rPr>
                <w:rFonts w:ascii="Calibri" w:hAnsi="Calibri"/>
                <w:sz w:val="20"/>
              </w:rPr>
              <w:t> </w:t>
            </w:r>
            <w:r w:rsidRPr="0082447B">
              <w:rPr>
                <w:rFonts w:ascii="Calibri" w:hAnsi="Calibri"/>
                <w:sz w:val="20"/>
              </w:rPr>
              <w:t xml:space="preserve">využití v oblasti interního hodnocení kvality tvůrčích činností. </w:t>
            </w:r>
          </w:p>
        </w:tc>
      </w:tr>
      <w:tr w:rsidR="00AB3E20" w:rsidRPr="0082447B" w:rsidTr="00AB3E20">
        <w:trPr>
          <w:trHeight w:val="741"/>
        </w:trPr>
        <w:tc>
          <w:tcPr>
            <w:tcW w:w="13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Upřesněn a ověření indikátorů a nástrojů využívaných k internímu hodnocení kvality činností v oblasti třetí role TVŠ a zhodnocení způsobu propojení s hodnocením kvality studijních programů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Splněno. Byly upřesněny a ověřeny nástroje pro</w:t>
            </w:r>
            <w:r>
              <w:rPr>
                <w:rFonts w:ascii="Calibri" w:hAnsi="Calibri"/>
                <w:sz w:val="20"/>
              </w:rPr>
              <w:t> </w:t>
            </w:r>
            <w:r w:rsidRPr="0082447B">
              <w:rPr>
                <w:rFonts w:ascii="Calibri" w:hAnsi="Calibri"/>
                <w:sz w:val="20"/>
              </w:rPr>
              <w:t xml:space="preserve">využití v oblasti interního hodnocení kvality činností v oblasti třetí role UTB. </w:t>
            </w:r>
          </w:p>
        </w:tc>
      </w:tr>
      <w:tr w:rsidR="00AB3E20" w:rsidRPr="0082447B" w:rsidTr="00AB3E20">
        <w:trPr>
          <w:trHeight w:val="227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 xml:space="preserve">Plnění </w:t>
            </w:r>
            <w:proofErr w:type="spellStart"/>
            <w:r w:rsidRPr="0082447B">
              <w:rPr>
                <w:rFonts w:ascii="Calibri" w:hAnsi="Calibri"/>
                <w:b/>
                <w:sz w:val="20"/>
              </w:rPr>
              <w:t>kontrolova</w:t>
            </w:r>
            <w:proofErr w:type="spellEnd"/>
            <w:r>
              <w:rPr>
                <w:rFonts w:ascii="Calibri" w:hAnsi="Calibri"/>
                <w:b/>
                <w:sz w:val="20"/>
              </w:rPr>
              <w:t>-</w:t>
            </w:r>
          </w:p>
          <w:p w:rsidR="00AB3E20" w:rsidRPr="0082447B" w:rsidRDefault="00AB3E20" w:rsidP="00AB3E20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82447B">
              <w:rPr>
                <w:rFonts w:ascii="Calibri" w:hAnsi="Calibri"/>
                <w:b/>
                <w:sz w:val="20"/>
              </w:rPr>
              <w:t>telných</w:t>
            </w:r>
            <w:proofErr w:type="spellEnd"/>
            <w:r w:rsidRPr="0082447B">
              <w:rPr>
                <w:rFonts w:ascii="Calibri" w:hAnsi="Calibri"/>
                <w:b/>
                <w:sz w:val="20"/>
              </w:rPr>
              <w:t xml:space="preserve"> výstupů </w:t>
            </w:r>
          </w:p>
        </w:tc>
        <w:tc>
          <w:tcPr>
            <w:tcW w:w="88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Upřesnění a ověření ukazatelů a další nástrojů, které VŠ budou využívat pro interní akreditace a hodnocení kvality studijních programů TVŠ</w:t>
            </w:r>
          </w:p>
        </w:tc>
      </w:tr>
      <w:tr w:rsidR="00AB3E20" w:rsidRPr="0082447B" w:rsidTr="00AB3E20">
        <w:trPr>
          <w:trHeight w:val="1920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88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Upřesnění a ověření indikátorů a nástrojů využívaných k internímu hodnocení kvality tvůrčí činnosti TVŠ a zhodnocení způsobu propojení s hodnocením kvality studijních programů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 xml:space="preserve">Změny </w:t>
            </w:r>
          </w:p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v  řešení</w:t>
            </w:r>
          </w:p>
        </w:tc>
        <w:tc>
          <w:tcPr>
            <w:tcW w:w="88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Upřesnění a ověření indikátorů a nástrojů využívaných k internímu hodnocení kvality činností v oblasti třetí role TVŠ a zhodnocení způsobu propojení s hodnocením kvality studijních programů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 xml:space="preserve">  č.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82447B">
              <w:rPr>
                <w:rFonts w:ascii="Calibri" w:hAnsi="Calibri"/>
                <w:b/>
                <w:bCs/>
                <w:i w:val="0"/>
                <w:sz w:val="20"/>
              </w:rPr>
              <w:t>Jednotlivé změny</w:t>
            </w:r>
            <w:r w:rsidRPr="0082447B">
              <w:rPr>
                <w:rFonts w:ascii="Calibri" w:hAnsi="Calibri"/>
                <w:bCs/>
                <w:i w:val="0"/>
                <w:sz w:val="20"/>
              </w:rPr>
              <w:t xml:space="preserve"> </w:t>
            </w:r>
          </w:p>
          <w:p w:rsidR="00AB3E20" w:rsidRPr="0082447B" w:rsidRDefault="00AB3E20" w:rsidP="00AB3E2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82447B">
              <w:rPr>
                <w:rFonts w:ascii="Calibri" w:hAnsi="Calibri"/>
                <w:bCs/>
                <w:i w:val="0"/>
                <w:sz w:val="20"/>
              </w:rPr>
              <w:t>(přidejte řádky podle potřeby)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82447B">
              <w:rPr>
                <w:rFonts w:ascii="Calibri" w:hAnsi="Calibri"/>
                <w:b/>
                <w:bCs/>
                <w:i w:val="0"/>
                <w:sz w:val="20"/>
              </w:rPr>
              <w:t>Zdůvodnění</w:t>
            </w:r>
            <w:r w:rsidRPr="0082447B">
              <w:rPr>
                <w:rFonts w:ascii="Calibri" w:hAnsi="Calibri"/>
                <w:bCs/>
                <w:i w:val="0"/>
                <w:sz w:val="20"/>
              </w:rPr>
              <w:t xml:space="preserve"> (případně č. j. vyřízení žádosti na  MŠMT)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Změn</w:t>
            </w:r>
            <w:r>
              <w:rPr>
                <w:rFonts w:ascii="Calibri" w:hAnsi="Calibri"/>
                <w:sz w:val="20"/>
              </w:rPr>
              <w:t>a</w:t>
            </w:r>
            <w:r w:rsidRPr="0082447B">
              <w:rPr>
                <w:rFonts w:ascii="Calibri" w:hAnsi="Calibri"/>
                <w:sz w:val="20"/>
              </w:rPr>
              <w:t xml:space="preserve"> kontaktní osoby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Vzhledem k odchodu Mgr. Dvořanové na mateřskou dovoleno</w:t>
            </w:r>
            <w:r>
              <w:rPr>
                <w:rFonts w:ascii="Calibri" w:hAnsi="Calibri"/>
                <w:sz w:val="20"/>
              </w:rPr>
              <w:t xml:space="preserve">u byla nahrazena Ing. Martinou </w:t>
            </w:r>
            <w:proofErr w:type="spellStart"/>
            <w:r>
              <w:rPr>
                <w:rFonts w:ascii="Calibri" w:hAnsi="Calibri"/>
                <w:sz w:val="20"/>
              </w:rPr>
              <w:t>Ospalíkovou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662"/>
        </w:trPr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2447B">
              <w:rPr>
                <w:rFonts w:ascii="Calibri" w:hAnsi="Calibri"/>
                <w:b/>
                <w:sz w:val="20"/>
              </w:rPr>
              <w:t>Přehled o pokračujícím projektu</w:t>
            </w:r>
          </w:p>
        </w:tc>
        <w:tc>
          <w:tcPr>
            <w:tcW w:w="88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82447B">
              <w:rPr>
                <w:rFonts w:ascii="Calibri" w:hAnsi="Calibri"/>
                <w:bCs/>
                <w:i w:val="0"/>
                <w:sz w:val="20"/>
              </w:rPr>
              <w:t>Pokud se jedná o pokračující projekt, uveďte, od kdy se realizuje a kolik finančních prostředků již bylo vyčerpáno. V případě, že je plánováno pokračování projektu v dalších letech, uveďte výhled do budoucna.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82447B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  <w:r w:rsidRPr="0082447B">
              <w:rPr>
                <w:rFonts w:ascii="Calibri" w:hAnsi="Calibri"/>
                <w:bCs/>
                <w:i w:val="0"/>
                <w:sz w:val="20"/>
              </w:rPr>
              <w:t xml:space="preserve"> (souhrnný údaj)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82447B">
              <w:rPr>
                <w:rFonts w:ascii="Calibri" w:hAnsi="Calibri"/>
                <w:b/>
                <w:bCs/>
                <w:i w:val="0"/>
                <w:sz w:val="20"/>
              </w:rPr>
              <w:t xml:space="preserve">Poznámka </w:t>
            </w:r>
            <w:r w:rsidRPr="0082447B">
              <w:rPr>
                <w:rFonts w:ascii="Calibri" w:hAnsi="Calibri"/>
                <w:bCs/>
                <w:i w:val="0"/>
                <w:sz w:val="20"/>
              </w:rPr>
              <w:t>(případně výhled do budoucna)</w:t>
            </w: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AB3E20" w:rsidRPr="0082447B" w:rsidTr="00AB3E20">
        <w:trPr>
          <w:trHeight w:val="397"/>
        </w:trPr>
        <w:tc>
          <w:tcPr>
            <w:tcW w:w="13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3E20" w:rsidRPr="0082447B" w:rsidRDefault="00AB3E20" w:rsidP="00AB3E2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</w:tbl>
    <w:p w:rsidR="00D638B3" w:rsidRPr="0082447B" w:rsidRDefault="00D638B3" w:rsidP="00D638B3">
      <w:pPr>
        <w:rPr>
          <w:rFonts w:ascii="Calibri" w:hAnsi="Calibri"/>
        </w:rPr>
      </w:pPr>
    </w:p>
    <w:p w:rsidR="00D638B3" w:rsidRPr="0082447B" w:rsidRDefault="00D638B3" w:rsidP="00D638B3">
      <w:pPr>
        <w:spacing w:line="200" w:lineRule="exact"/>
        <w:jc w:val="both"/>
        <w:rPr>
          <w:rFonts w:ascii="Calibri" w:hAnsi="Calibri"/>
        </w:rPr>
      </w:pPr>
      <w:r w:rsidRPr="0082447B">
        <w:rPr>
          <w:rFonts w:ascii="Calibri" w:hAnsi="Calibri"/>
          <w:b/>
          <w:sz w:val="28"/>
          <w:szCs w:val="28"/>
          <w:u w:val="single"/>
        </w:rPr>
        <w:t>Poznámka:</w:t>
      </w:r>
      <w:r w:rsidRPr="0082447B">
        <w:rPr>
          <w:rFonts w:ascii="Calibri" w:hAnsi="Calibri"/>
        </w:rPr>
        <w:t xml:space="preserve"> V případě, že potřebujete sdělit další doplňující informace, uveďte je v příloze.</w:t>
      </w: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5398"/>
        <w:gridCol w:w="1847"/>
        <w:gridCol w:w="1848"/>
      </w:tblGrid>
      <w:tr w:rsidR="00364AF4" w:rsidRPr="00520D12" w:rsidTr="00C9398D">
        <w:trPr>
          <w:trHeight w:val="963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D638B3" w:rsidRDefault="00364AF4" w:rsidP="00C9398D">
            <w:pPr>
              <w:pStyle w:val="Nadpis4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</w:rPr>
              <w:lastRenderedPageBreak/>
              <w:br w:type="page"/>
            </w:r>
            <w:r w:rsidRPr="00520D12">
              <w:rPr>
                <w:rFonts w:ascii="Calibri" w:hAnsi="Calibri"/>
                <w:bCs/>
                <w:szCs w:val="28"/>
              </w:rPr>
              <w:t>Specifikace čerpání finanční dotace na řešení projektu</w:t>
            </w:r>
          </w:p>
          <w:p w:rsidR="00364AF4" w:rsidRPr="00D638B3" w:rsidRDefault="00364AF4" w:rsidP="00C9398D">
            <w:pPr>
              <w:pStyle w:val="Nadpis4"/>
              <w:jc w:val="center"/>
              <w:rPr>
                <w:rFonts w:ascii="Calibri" w:hAnsi="Calibri"/>
                <w:bCs/>
                <w:szCs w:val="28"/>
              </w:rPr>
            </w:pPr>
            <w:r w:rsidRPr="00520D12">
              <w:rPr>
                <w:rFonts w:ascii="Calibri" w:hAnsi="Calibri"/>
                <w:bCs/>
                <w:szCs w:val="28"/>
              </w:rPr>
              <w:t>(vyplnit za celý projekt)</w:t>
            </w:r>
          </w:p>
        </w:tc>
      </w:tr>
      <w:tr w:rsidR="00364AF4" w:rsidRPr="00520D12" w:rsidTr="00C9398D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Přidělená dotace na řešení projektu - ukazatel I</w:t>
            </w:r>
          </w:p>
          <w:p w:rsidR="00364AF4" w:rsidRPr="00520D12" w:rsidRDefault="00364AF4" w:rsidP="00C9398D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(v tis. Kč)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jc w:val="center"/>
              <w:rPr>
                <w:rFonts w:ascii="Calibri" w:hAnsi="Calibri"/>
                <w:b/>
                <w:sz w:val="20"/>
                <w:lang w:val="fr-FR"/>
              </w:rPr>
            </w:pPr>
            <w:r w:rsidRPr="00520D12">
              <w:rPr>
                <w:rFonts w:ascii="Calibri" w:hAnsi="Calibri"/>
                <w:b/>
                <w:sz w:val="20"/>
                <w:lang w:val="fr-FR"/>
              </w:rPr>
              <w:t>Čerpání dotace      (v tis. Kč)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Kapitálové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  <w:r>
              <w:rPr>
                <w:rFonts w:ascii="Calibri" w:hAnsi="Calibri"/>
                <w:i w:val="0"/>
                <w:color w:val="0000FF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  <w:r>
              <w:rPr>
                <w:rFonts w:ascii="Calibri" w:hAnsi="Calibri"/>
                <w:color w:val="0000FF"/>
                <w:sz w:val="20"/>
              </w:rPr>
              <w:t>0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F41ED2"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  <w:r>
              <w:rPr>
                <w:rFonts w:ascii="Calibri" w:hAnsi="Calibri"/>
                <w:i w:val="0"/>
                <w:color w:val="0000FF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  <w:r>
              <w:rPr>
                <w:rFonts w:ascii="Calibri" w:hAnsi="Calibri"/>
                <w:color w:val="0000FF"/>
                <w:sz w:val="20"/>
              </w:rPr>
              <w:t>0</w:t>
            </w:r>
          </w:p>
        </w:tc>
      </w:tr>
      <w:tr w:rsidR="00364AF4" w:rsidRPr="00520D12" w:rsidTr="00C9398D">
        <w:trPr>
          <w:trHeight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364AF4" w:rsidRPr="00520D12" w:rsidTr="00C9398D">
        <w:trPr>
          <w:trHeight w:val="48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800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759</w:t>
            </w:r>
          </w:p>
        </w:tc>
      </w:tr>
      <w:tr w:rsidR="00364AF4" w:rsidRPr="00520D12" w:rsidTr="00C9398D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544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  <w:r>
              <w:rPr>
                <w:rFonts w:ascii="Calibri" w:hAnsi="Calibri"/>
                <w:bCs/>
                <w:lang w:val="cs-CZ"/>
              </w:rPr>
              <w:t>544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0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191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161</w:t>
            </w:r>
          </w:p>
        </w:tc>
      </w:tr>
      <w:tr w:rsidR="00364AF4" w:rsidRPr="00520D12" w:rsidTr="00C9398D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  <w:r>
              <w:rPr>
                <w:rFonts w:ascii="Calibri" w:hAnsi="Calibri"/>
                <w:i w:val="0"/>
                <w:color w:val="0000FF"/>
                <w:sz w:val="20"/>
              </w:rPr>
              <w:t>15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  <w:r>
              <w:rPr>
                <w:rFonts w:ascii="Calibri" w:hAnsi="Calibri"/>
                <w:b/>
                <w:color w:val="0000FF"/>
                <w:sz w:val="20"/>
              </w:rPr>
              <w:t>15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color w:val="0000FF"/>
                <w:sz w:val="20"/>
              </w:rPr>
            </w:pPr>
            <w:r>
              <w:rPr>
                <w:rFonts w:ascii="Calibri" w:hAnsi="Calibri"/>
                <w:i w:val="0"/>
                <w:color w:val="0000FF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  <w:r>
              <w:rPr>
                <w:rFonts w:ascii="Calibri" w:hAnsi="Calibri"/>
                <w:b/>
                <w:color w:val="0000FF"/>
                <w:sz w:val="20"/>
              </w:rPr>
              <w:t>0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50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39</w:t>
            </w:r>
          </w:p>
        </w:tc>
      </w:tr>
      <w:tr w:rsidR="00364AF4" w:rsidRPr="00520D12" w:rsidTr="00C9398D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right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0</w:t>
            </w:r>
          </w:p>
        </w:tc>
      </w:tr>
      <w:tr w:rsidR="00364AF4" w:rsidRPr="00520D12" w:rsidTr="00C9398D">
        <w:trPr>
          <w:trHeight w:hRule="exact" w:val="284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364AF4" w:rsidRPr="00520D12" w:rsidTr="00C9398D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53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800</w:t>
            </w: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759</w:t>
            </w:r>
          </w:p>
        </w:tc>
      </w:tr>
    </w:tbl>
    <w:p w:rsidR="001F05EE" w:rsidRDefault="001F05EE">
      <w:bookmarkStart w:id="0" w:name="_GoBack"/>
      <w:bookmarkEnd w:id="0"/>
    </w:p>
    <w:tbl>
      <w:tblPr>
        <w:tblpPr w:leftFromText="141" w:rightFromText="141" w:vertAnchor="page" w:horzAnchor="margin" w:tblpXSpec="center" w:tblpY="11086"/>
        <w:tblW w:w="1020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7200"/>
        <w:gridCol w:w="1898"/>
      </w:tblGrid>
      <w:tr w:rsidR="00364AF4" w:rsidRPr="00520D12" w:rsidTr="00C9398D">
        <w:trPr>
          <w:trHeight w:val="376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Bližší zdůvodnění čerpání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364AF4" w:rsidRPr="00520D12" w:rsidTr="00C9398D">
        <w:trPr>
          <w:trHeight w:val="215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(viz před- </w:t>
            </w:r>
            <w:proofErr w:type="spellStart"/>
            <w:r w:rsidRPr="00520D12">
              <w:rPr>
                <w:rFonts w:ascii="Calibri" w:hAnsi="Calibri"/>
                <w:b/>
                <w:i w:val="0"/>
                <w:sz w:val="20"/>
              </w:rPr>
              <w:t>chozí</w:t>
            </w:r>
            <w:proofErr w:type="spellEnd"/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 tab.)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Částka (v tis. Kč)</w:t>
            </w:r>
          </w:p>
        </w:tc>
      </w:tr>
      <w:tr w:rsidR="00364AF4" w:rsidRPr="00520D12" w:rsidTr="00C9398D">
        <w:trPr>
          <w:trHeight w:val="376"/>
        </w:trPr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82447B" w:rsidRDefault="00364AF4" w:rsidP="00C9398D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82447B">
              <w:rPr>
                <w:rFonts w:ascii="Calibri" w:hAnsi="Calibri"/>
                <w:bCs/>
                <w:i w:val="0"/>
                <w:sz w:val="20"/>
              </w:rPr>
              <w:t>2.1</w:t>
            </w:r>
          </w:p>
        </w:tc>
        <w:tc>
          <w:tcPr>
            <w:tcW w:w="7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82447B">
              <w:rPr>
                <w:rFonts w:ascii="Calibri" w:hAnsi="Calibri"/>
                <w:i w:val="0"/>
                <w:sz w:val="20"/>
              </w:rPr>
              <w:t xml:space="preserve">Mzdy (včetně pohyblivých složek) projektového řešitelského kolektivu na straně UTB. Čerpání mezd je v souladu se Mzdovým předpis UTB ve Zlíně. 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544</w:t>
            </w:r>
          </w:p>
        </w:tc>
      </w:tr>
      <w:tr w:rsidR="00364AF4" w:rsidRPr="00520D12" w:rsidTr="00C9398D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82447B" w:rsidRDefault="00364AF4" w:rsidP="00C9398D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82447B">
              <w:rPr>
                <w:rFonts w:ascii="Calibri" w:hAnsi="Calibri"/>
                <w:i w:val="0"/>
                <w:sz w:val="20"/>
              </w:rPr>
              <w:t>2.3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82447B">
              <w:rPr>
                <w:rFonts w:ascii="Calibri" w:hAnsi="Calibri"/>
                <w:i w:val="0"/>
                <w:sz w:val="20"/>
              </w:rPr>
              <w:t xml:space="preserve">Odvody pojistného na veřejné zdravotní pojištění a pojistného na sociální zabezpečení a příspěvku na státní politiku zaměstnanosti a příděly do sociálního fondu.  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161</w:t>
            </w:r>
          </w:p>
        </w:tc>
      </w:tr>
      <w:tr w:rsidR="00364AF4" w:rsidRPr="00520D12" w:rsidTr="00C9398D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82447B" w:rsidRDefault="00364AF4" w:rsidP="00C9398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sz w:val="20"/>
              </w:rPr>
            </w:pPr>
            <w:r w:rsidRPr="0082447B">
              <w:rPr>
                <w:rFonts w:ascii="Calibri" w:hAnsi="Calibri"/>
                <w:bCs/>
                <w:sz w:val="20"/>
              </w:rPr>
              <w:t>2.4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82447B">
              <w:rPr>
                <w:rFonts w:ascii="Calibri" w:hAnsi="Calibri"/>
                <w:i w:val="0"/>
                <w:sz w:val="20"/>
              </w:rPr>
              <w:t>Náklady na kancelářské potřeby pořízení v přímé souvislosti</w:t>
            </w:r>
            <w:r>
              <w:rPr>
                <w:rFonts w:ascii="Calibri" w:hAnsi="Calibri"/>
                <w:i w:val="0"/>
                <w:sz w:val="20"/>
              </w:rPr>
              <w:t xml:space="preserve"> s řešením projektu (5168 Kč). </w:t>
            </w:r>
            <w:r w:rsidRPr="0082447B">
              <w:rPr>
                <w:rFonts w:ascii="Calibri" w:hAnsi="Calibri"/>
                <w:i w:val="0"/>
                <w:sz w:val="20"/>
              </w:rPr>
              <w:t xml:space="preserve">Dále byla pořízena odborná literatura zabývající se hodnocením kvality VŠ. 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spacing w:line="200" w:lineRule="exact"/>
              <w:jc w:val="right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15</w:t>
            </w:r>
          </w:p>
        </w:tc>
      </w:tr>
      <w:tr w:rsidR="00364AF4" w:rsidRPr="00520D12" w:rsidTr="00C9398D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82447B" w:rsidRDefault="00364AF4" w:rsidP="00C9398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82447B">
              <w:rPr>
                <w:rFonts w:ascii="Calibri" w:hAnsi="Calibri"/>
                <w:sz w:val="20"/>
              </w:rPr>
              <w:t>2.6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AF4" w:rsidRPr="0082447B" w:rsidRDefault="00364AF4" w:rsidP="00D50794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82447B">
              <w:rPr>
                <w:rFonts w:ascii="Calibri" w:hAnsi="Calibri"/>
                <w:i w:val="0"/>
                <w:sz w:val="20"/>
              </w:rPr>
              <w:t>Cestovní náklady vzniklé v přímé souvislosti s řešením projektu. Jedná se o cestovní náklady spojené (včetně poplatků</w:t>
            </w:r>
            <w:r w:rsidR="00D50794">
              <w:rPr>
                <w:rFonts w:ascii="Calibri" w:hAnsi="Calibri"/>
                <w:i w:val="0"/>
                <w:sz w:val="20"/>
              </w:rPr>
              <w:t>,</w:t>
            </w:r>
            <w:r w:rsidRPr="0082447B">
              <w:rPr>
                <w:rFonts w:ascii="Calibri" w:hAnsi="Calibri"/>
                <w:i w:val="0"/>
                <w:sz w:val="20"/>
              </w:rPr>
              <w:t xml:space="preserve"> silniční daně</w:t>
            </w:r>
            <w:r w:rsidR="00D50794">
              <w:rPr>
                <w:rFonts w:ascii="Calibri" w:hAnsi="Calibri"/>
                <w:i w:val="0"/>
                <w:sz w:val="20"/>
              </w:rPr>
              <w:t xml:space="preserve"> a výkonů autodopravy</w:t>
            </w:r>
            <w:r w:rsidRPr="0082447B">
              <w:rPr>
                <w:rFonts w:ascii="Calibri" w:hAnsi="Calibri"/>
                <w:i w:val="0"/>
                <w:sz w:val="20"/>
              </w:rPr>
              <w:t>) se setkáním řešitelského kolektivu na VUT Brno a konzultace hodnocení kvality na vybraných polských univerzitách (</w:t>
            </w:r>
            <w:proofErr w:type="spellStart"/>
            <w:r w:rsidRPr="0082447B">
              <w:rPr>
                <w:rFonts w:ascii="Calibri" w:hAnsi="Calibri"/>
                <w:i w:val="0"/>
                <w:sz w:val="20"/>
              </w:rPr>
              <w:t>Lodz</w:t>
            </w:r>
            <w:proofErr w:type="spellEnd"/>
            <w:r w:rsidRPr="0082447B">
              <w:rPr>
                <w:rFonts w:ascii="Calibri" w:hAnsi="Calibri"/>
                <w:i w:val="0"/>
                <w:sz w:val="20"/>
              </w:rPr>
              <w:t xml:space="preserve">, </w:t>
            </w:r>
            <w:proofErr w:type="spellStart"/>
            <w:r w:rsidRPr="0082447B">
              <w:rPr>
                <w:rFonts w:ascii="Calibri" w:hAnsi="Calibri"/>
                <w:i w:val="0"/>
                <w:sz w:val="20"/>
              </w:rPr>
              <w:t>Torun</w:t>
            </w:r>
            <w:proofErr w:type="spellEnd"/>
            <w:r w:rsidRPr="0082447B">
              <w:rPr>
                <w:rFonts w:ascii="Calibri" w:hAnsi="Calibri"/>
                <w:i w:val="0"/>
                <w:sz w:val="20"/>
              </w:rPr>
              <w:t xml:space="preserve">, </w:t>
            </w:r>
            <w:proofErr w:type="spellStart"/>
            <w:r w:rsidRPr="0082447B">
              <w:rPr>
                <w:rFonts w:ascii="Calibri" w:hAnsi="Calibri"/>
                <w:i w:val="0"/>
                <w:sz w:val="20"/>
              </w:rPr>
              <w:t>Radom</w:t>
            </w:r>
            <w:proofErr w:type="spellEnd"/>
            <w:r w:rsidRPr="0082447B">
              <w:rPr>
                <w:rFonts w:ascii="Calibri" w:hAnsi="Calibri"/>
                <w:i w:val="0"/>
                <w:sz w:val="20"/>
              </w:rPr>
              <w:t>).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82447B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39</w:t>
            </w:r>
          </w:p>
        </w:tc>
      </w:tr>
      <w:tr w:rsidR="00364AF4" w:rsidRPr="00520D12" w:rsidTr="00C9398D">
        <w:trPr>
          <w:trHeight w:val="376"/>
        </w:trPr>
        <w:tc>
          <w:tcPr>
            <w:tcW w:w="11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4AF4" w:rsidRPr="00520D12" w:rsidRDefault="00364AF4" w:rsidP="00C9398D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64AF4" w:rsidRPr="00520D12" w:rsidRDefault="00364AF4" w:rsidP="00C9398D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:rsidR="00364AF4" w:rsidRDefault="00364AF4"/>
    <w:p w:rsidR="00364AF4" w:rsidRDefault="00364AF4"/>
    <w:p w:rsidR="00364AF4" w:rsidRPr="0082447B" w:rsidRDefault="00364AF4"/>
    <w:sectPr w:rsidR="00364AF4" w:rsidRPr="0082447B" w:rsidSect="00174D94">
      <w:footerReference w:type="default" r:id="rId7"/>
      <w:pgSz w:w="11906" w:h="16838"/>
      <w:pgMar w:top="138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EB" w:rsidRDefault="00771CEB" w:rsidP="004E30EA">
      <w:r>
        <w:separator/>
      </w:r>
    </w:p>
  </w:endnote>
  <w:endnote w:type="continuationSeparator" w:id="0">
    <w:p w:rsidR="00771CEB" w:rsidRDefault="00771CEB" w:rsidP="004E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39602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E30EA" w:rsidRPr="004E30EA" w:rsidRDefault="004E30EA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4E30EA">
          <w:rPr>
            <w:rFonts w:asciiTheme="minorHAnsi" w:hAnsiTheme="minorHAnsi"/>
            <w:sz w:val="22"/>
            <w:szCs w:val="22"/>
          </w:rPr>
          <w:fldChar w:fldCharType="begin"/>
        </w:r>
        <w:r w:rsidRPr="004E30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E30EA">
          <w:rPr>
            <w:rFonts w:asciiTheme="minorHAnsi" w:hAnsiTheme="minorHAnsi"/>
            <w:sz w:val="22"/>
            <w:szCs w:val="22"/>
          </w:rPr>
          <w:fldChar w:fldCharType="separate"/>
        </w:r>
        <w:r w:rsidR="00D50794">
          <w:rPr>
            <w:rFonts w:asciiTheme="minorHAnsi" w:hAnsiTheme="minorHAnsi"/>
            <w:noProof/>
            <w:sz w:val="22"/>
            <w:szCs w:val="22"/>
          </w:rPr>
          <w:t>1</w:t>
        </w:r>
        <w:r w:rsidRPr="004E30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E30EA" w:rsidRDefault="004E3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EB" w:rsidRDefault="00771CEB" w:rsidP="004E30EA">
      <w:r>
        <w:separator/>
      </w:r>
    </w:p>
  </w:footnote>
  <w:footnote w:type="continuationSeparator" w:id="0">
    <w:p w:rsidR="00771CEB" w:rsidRDefault="00771CEB" w:rsidP="004E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B3"/>
    <w:rsid w:val="00051E2C"/>
    <w:rsid w:val="00064294"/>
    <w:rsid w:val="00174D94"/>
    <w:rsid w:val="0019073F"/>
    <w:rsid w:val="001F05EE"/>
    <w:rsid w:val="002C5564"/>
    <w:rsid w:val="002F1EE5"/>
    <w:rsid w:val="003347A6"/>
    <w:rsid w:val="00364AF4"/>
    <w:rsid w:val="00393615"/>
    <w:rsid w:val="004005D8"/>
    <w:rsid w:val="004537B8"/>
    <w:rsid w:val="004613D7"/>
    <w:rsid w:val="00493BEA"/>
    <w:rsid w:val="004E30EA"/>
    <w:rsid w:val="005222B9"/>
    <w:rsid w:val="00522B07"/>
    <w:rsid w:val="00542CC0"/>
    <w:rsid w:val="005665CA"/>
    <w:rsid w:val="00733AD5"/>
    <w:rsid w:val="00771CEB"/>
    <w:rsid w:val="00822193"/>
    <w:rsid w:val="0082447B"/>
    <w:rsid w:val="00A53761"/>
    <w:rsid w:val="00AB145C"/>
    <w:rsid w:val="00AB3E20"/>
    <w:rsid w:val="00B455DE"/>
    <w:rsid w:val="00BB1C6E"/>
    <w:rsid w:val="00BF076A"/>
    <w:rsid w:val="00BF3F8A"/>
    <w:rsid w:val="00CB0CEF"/>
    <w:rsid w:val="00CE7416"/>
    <w:rsid w:val="00CF0311"/>
    <w:rsid w:val="00D069FF"/>
    <w:rsid w:val="00D50794"/>
    <w:rsid w:val="00D618AE"/>
    <w:rsid w:val="00D638B3"/>
    <w:rsid w:val="00D9714E"/>
    <w:rsid w:val="00E1338D"/>
    <w:rsid w:val="00EB15D0"/>
    <w:rsid w:val="00F01FF3"/>
    <w:rsid w:val="00F76D43"/>
    <w:rsid w:val="00F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2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8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638B3"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D638B3"/>
    <w:pPr>
      <w:keepNext/>
      <w:outlineLvl w:val="4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D638B3"/>
    <w:pPr>
      <w:keepNext/>
      <w:outlineLvl w:val="6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D638B3"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638B3"/>
    <w:rPr>
      <w:rFonts w:ascii="Times New Roman" w:eastAsia="Times New Roman" w:hAnsi="Times New Roman" w:cs="Times New Roman"/>
      <w:b/>
      <w:spacing w:val="-3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638B3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638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1">
    <w:name w:val="Základní text1"/>
    <w:rsid w:val="00D63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3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0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E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E2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Johánek Jiří</dc:creator>
  <cp:lastModifiedBy>Ing. Martina Ospalíková</cp:lastModifiedBy>
  <cp:revision>4</cp:revision>
  <cp:lastPrinted>2019-01-29T07:49:00Z</cp:lastPrinted>
  <dcterms:created xsi:type="dcterms:W3CDTF">2019-01-29T07:47:00Z</dcterms:created>
  <dcterms:modified xsi:type="dcterms:W3CDTF">2019-01-29T08:24:00Z</dcterms:modified>
</cp:coreProperties>
</file>