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269" w:rsidRPr="00377269" w:rsidRDefault="00377269" w:rsidP="003772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7726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Příloha </w:t>
      </w:r>
      <w:proofErr w:type="gramStart"/>
      <w:r w:rsidRPr="0037726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č. 2 Kariérní</w:t>
      </w:r>
      <w:proofErr w:type="gramEnd"/>
      <w:r w:rsidRPr="0037726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plán pracovníka pro AR</w:t>
      </w:r>
    </w:p>
    <w:p w:rsidR="00377269" w:rsidRPr="00377269" w:rsidRDefault="00377269" w:rsidP="00377269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eastAsia="cs-CZ"/>
        </w:rPr>
      </w:pPr>
    </w:p>
    <w:p w:rsidR="00377269" w:rsidRPr="00377269" w:rsidRDefault="00377269" w:rsidP="00377269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eastAsia="cs-CZ"/>
        </w:rPr>
      </w:pPr>
      <w:r w:rsidRPr="00377269">
        <w:rPr>
          <w:rFonts w:ascii="Cambria" w:eastAsia="Times New Roman" w:hAnsi="Cambria" w:cs="Arial"/>
          <w:b/>
          <w:sz w:val="24"/>
          <w:szCs w:val="24"/>
          <w:lang w:eastAsia="cs-CZ"/>
        </w:rPr>
        <w:t>Kariérní plán pracovníka pro AR: ____/_____</w:t>
      </w:r>
    </w:p>
    <w:p w:rsidR="00377269" w:rsidRPr="00377269" w:rsidRDefault="00377269" w:rsidP="00377269">
      <w:pPr>
        <w:spacing w:after="120" w:line="240" w:lineRule="auto"/>
        <w:rPr>
          <w:rFonts w:ascii="Cambria" w:eastAsia="Times New Roman" w:hAnsi="Cambria" w:cs="Arial"/>
          <w:b/>
          <w:sz w:val="20"/>
          <w:szCs w:val="20"/>
          <w:lang w:eastAsia="cs-CZ"/>
        </w:rPr>
      </w:pP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>Základní informace:</w:t>
      </w:r>
    </w:p>
    <w:tbl>
      <w:tblPr>
        <w:tblStyle w:val="Mkatabulky"/>
        <w:tblW w:w="931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3095"/>
        <w:gridCol w:w="6215"/>
      </w:tblGrid>
      <w:tr w:rsidR="00377269" w:rsidRPr="00377269" w:rsidTr="00377269">
        <w:tc>
          <w:tcPr>
            <w:tcW w:w="3095" w:type="dxa"/>
            <w:tcBorders>
              <w:top w:val="single" w:sz="18" w:space="0" w:color="00000A"/>
              <w:left w:val="single" w:sz="18" w:space="0" w:color="00000A"/>
              <w:right w:val="single" w:sz="12" w:space="0" w:color="00000A"/>
            </w:tcBorders>
            <w:shd w:val="clear" w:color="auto" w:fill="FABF8F"/>
            <w:tcMar>
              <w:left w:w="107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Akademický pracovník</w:t>
            </w:r>
          </w:p>
        </w:tc>
        <w:tc>
          <w:tcPr>
            <w:tcW w:w="6214" w:type="dxa"/>
            <w:tcBorders>
              <w:top w:val="single" w:sz="18" w:space="0" w:color="00000A"/>
              <w:left w:val="single" w:sz="12" w:space="0" w:color="00000A"/>
              <w:right w:val="single" w:sz="18" w:space="0" w:color="00000A"/>
            </w:tcBorders>
            <w:shd w:val="clear" w:color="auto" w:fill="auto"/>
            <w:tcMar>
              <w:left w:w="115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</w:tr>
      <w:tr w:rsidR="00377269" w:rsidRPr="00377269" w:rsidTr="00377269">
        <w:tc>
          <w:tcPr>
            <w:tcW w:w="3095" w:type="dxa"/>
            <w:tcBorders>
              <w:left w:val="single" w:sz="18" w:space="0" w:color="00000A"/>
              <w:right w:val="single" w:sz="12" w:space="0" w:color="00000A"/>
            </w:tcBorders>
            <w:shd w:val="clear" w:color="auto" w:fill="FABF8F"/>
            <w:tcMar>
              <w:left w:w="107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Organizační jednotka</w:t>
            </w:r>
          </w:p>
        </w:tc>
        <w:tc>
          <w:tcPr>
            <w:tcW w:w="6214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auto"/>
            <w:tcMar>
              <w:left w:w="115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</w:tr>
      <w:tr w:rsidR="00377269" w:rsidRPr="00377269" w:rsidTr="00377269">
        <w:tc>
          <w:tcPr>
            <w:tcW w:w="3095" w:type="dxa"/>
            <w:tcBorders>
              <w:left w:val="single" w:sz="18" w:space="0" w:color="00000A"/>
              <w:right w:val="single" w:sz="12" w:space="0" w:color="00000A"/>
            </w:tcBorders>
            <w:shd w:val="clear" w:color="auto" w:fill="FABF8F"/>
            <w:tcMar>
              <w:left w:w="107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Týdenní rozsah pracovní doby na UTB</w:t>
            </w:r>
          </w:p>
        </w:tc>
        <w:tc>
          <w:tcPr>
            <w:tcW w:w="6214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auto"/>
            <w:tcMar>
              <w:left w:w="115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</w:tr>
      <w:tr w:rsidR="00377269" w:rsidRPr="00377269" w:rsidTr="00377269">
        <w:tc>
          <w:tcPr>
            <w:tcW w:w="3095" w:type="dxa"/>
            <w:tcBorders>
              <w:left w:val="single" w:sz="18" w:space="0" w:color="00000A"/>
              <w:right w:val="single" w:sz="12" w:space="0" w:color="00000A"/>
            </w:tcBorders>
            <w:shd w:val="clear" w:color="auto" w:fill="FABF8F"/>
            <w:tcMar>
              <w:left w:w="107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 xml:space="preserve">Datum konání pohovoru </w:t>
            </w:r>
          </w:p>
        </w:tc>
        <w:tc>
          <w:tcPr>
            <w:tcW w:w="6214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auto"/>
            <w:tcMar>
              <w:left w:w="115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</w:tr>
      <w:tr w:rsidR="00377269" w:rsidRPr="00377269" w:rsidTr="00377269">
        <w:tc>
          <w:tcPr>
            <w:tcW w:w="3095" w:type="dxa"/>
            <w:tcBorders>
              <w:left w:val="single" w:sz="18" w:space="0" w:color="00000A"/>
              <w:bottom w:val="single" w:sz="18" w:space="0" w:color="00000A"/>
              <w:right w:val="single" w:sz="12" w:space="0" w:color="00000A"/>
            </w:tcBorders>
            <w:shd w:val="clear" w:color="auto" w:fill="FABF8F"/>
            <w:tcMar>
              <w:left w:w="107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Hodnotitel (vedoucí zaměstnanec)</w:t>
            </w:r>
          </w:p>
        </w:tc>
        <w:tc>
          <w:tcPr>
            <w:tcW w:w="6214" w:type="dxa"/>
            <w:tcBorders>
              <w:left w:val="single" w:sz="12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15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</w:tr>
    </w:tbl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cs-CZ"/>
        </w:rPr>
      </w:pPr>
    </w:p>
    <w:p w:rsidR="00377269" w:rsidRPr="00377269" w:rsidRDefault="00377269" w:rsidP="00377269">
      <w:pPr>
        <w:spacing w:after="120" w:line="240" w:lineRule="auto"/>
        <w:rPr>
          <w:rFonts w:ascii="Cambria" w:eastAsia="Times New Roman" w:hAnsi="Cambria" w:cs="Arial"/>
          <w:b/>
          <w:sz w:val="20"/>
          <w:szCs w:val="20"/>
          <w:lang w:eastAsia="cs-CZ"/>
        </w:rPr>
      </w:pP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>Plán kariérního rozvoje:</w:t>
      </w:r>
    </w:p>
    <w:tbl>
      <w:tblPr>
        <w:tblStyle w:val="Mkatabulky"/>
        <w:tblW w:w="9310" w:type="dxa"/>
        <w:tblCellMar>
          <w:left w:w="90" w:type="dxa"/>
        </w:tblCellMar>
        <w:tblLook w:val="04A0" w:firstRow="1" w:lastRow="0" w:firstColumn="1" w:lastColumn="0" w:noHBand="0" w:noVBand="1"/>
      </w:tblPr>
      <w:tblGrid>
        <w:gridCol w:w="1566"/>
        <w:gridCol w:w="1566"/>
        <w:gridCol w:w="2958"/>
        <w:gridCol w:w="3220"/>
      </w:tblGrid>
      <w:tr w:rsidR="00377269" w:rsidRPr="00377269" w:rsidTr="00377269">
        <w:tc>
          <w:tcPr>
            <w:tcW w:w="3131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single" w:sz="12" w:space="0" w:color="00000A"/>
            </w:tcBorders>
            <w:shd w:val="clear" w:color="auto" w:fill="E36C0A"/>
            <w:tcMar>
              <w:left w:w="90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  <w:i/>
              </w:rPr>
            </w:pPr>
            <w:r w:rsidRPr="00377269">
              <w:rPr>
                <w:rFonts w:ascii="Cambria" w:hAnsi="Cambria" w:cs="Arial"/>
                <w:b/>
              </w:rPr>
              <w:t>Oblast činností pracovníka</w:t>
            </w:r>
          </w:p>
        </w:tc>
        <w:tc>
          <w:tcPr>
            <w:tcW w:w="2958" w:type="dxa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18" w:space="0" w:color="00000A"/>
            </w:tcBorders>
            <w:shd w:val="clear" w:color="auto" w:fill="E36C0A"/>
            <w:tcMar>
              <w:left w:w="9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Plnění plánu k datu</w:t>
            </w:r>
          </w:p>
        </w:tc>
        <w:tc>
          <w:tcPr>
            <w:tcW w:w="3220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E36C0A"/>
            <w:tcMar>
              <w:left w:w="90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Plán na AR: _____</w:t>
            </w:r>
          </w:p>
        </w:tc>
      </w:tr>
      <w:tr w:rsidR="00377269" w:rsidRPr="00377269" w:rsidTr="00377269">
        <w:tc>
          <w:tcPr>
            <w:tcW w:w="1565" w:type="dxa"/>
            <w:vMerge w:val="restart"/>
            <w:tcBorders>
              <w:top w:val="single" w:sz="12" w:space="0" w:color="00000A"/>
              <w:left w:val="single" w:sz="18" w:space="0" w:color="00000A"/>
              <w:right w:val="single" w:sz="12" w:space="0" w:color="00000A"/>
            </w:tcBorders>
            <w:shd w:val="clear" w:color="auto" w:fill="FABF8F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 xml:space="preserve">Pedagogická </w:t>
            </w:r>
          </w:p>
        </w:tc>
        <w:tc>
          <w:tcPr>
            <w:tcW w:w="1566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DE9D9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Objem pedagogické činnosti</w:t>
            </w:r>
          </w:p>
        </w:tc>
        <w:tc>
          <w:tcPr>
            <w:tcW w:w="2958" w:type="dxa"/>
            <w:tcBorders>
              <w:top w:val="single" w:sz="12" w:space="0" w:color="00000A"/>
              <w:left w:val="single" w:sz="12" w:space="0" w:color="00000A"/>
              <w:right w:val="single" w:sz="18" w:space="0" w:color="00000A"/>
            </w:tcBorders>
            <w:shd w:val="clear" w:color="auto" w:fill="FDE9D9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Plnění plánu pracovní kapacity v pedagogické činnosti v PB.</w:t>
            </w:r>
          </w:p>
        </w:tc>
        <w:tc>
          <w:tcPr>
            <w:tcW w:w="322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DE9D9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Plán pracovní kapacity v pedagogické činnosti v PB.</w:t>
            </w:r>
          </w:p>
        </w:tc>
      </w:tr>
      <w:tr w:rsidR="00377269" w:rsidRPr="00377269" w:rsidTr="00377269">
        <w:tc>
          <w:tcPr>
            <w:tcW w:w="1565" w:type="dxa"/>
            <w:vMerge/>
            <w:tcBorders>
              <w:left w:val="single" w:sz="18" w:space="0" w:color="00000A"/>
              <w:right w:val="single" w:sz="12" w:space="0" w:color="00000A"/>
            </w:tcBorders>
            <w:shd w:val="clear" w:color="auto" w:fill="FABF8F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1566" w:type="dxa"/>
            <w:vMerge/>
            <w:tcBorders>
              <w:left w:val="single" w:sz="12" w:space="0" w:color="00000A"/>
              <w:right w:val="single" w:sz="12" w:space="0" w:color="00000A"/>
            </w:tcBorders>
            <w:shd w:val="clear" w:color="auto" w:fill="FDE9D9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2958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FDE9D9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DE9D9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</w:tr>
      <w:tr w:rsidR="00377269" w:rsidRPr="00377269" w:rsidTr="00377269">
        <w:tc>
          <w:tcPr>
            <w:tcW w:w="1565" w:type="dxa"/>
            <w:vMerge/>
            <w:tcBorders>
              <w:left w:val="single" w:sz="18" w:space="0" w:color="00000A"/>
              <w:right w:val="single" w:sz="12" w:space="0" w:color="00000A"/>
            </w:tcBorders>
            <w:shd w:val="clear" w:color="auto" w:fill="FABF8F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1566" w:type="dxa"/>
            <w:vMerge w:val="restart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Kvalita pedagogické činnosti</w:t>
            </w:r>
          </w:p>
        </w:tc>
        <w:tc>
          <w:tcPr>
            <w:tcW w:w="2958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Cíle v oblasti rozvoje pedagogických činností v PB.</w:t>
            </w:r>
          </w:p>
        </w:tc>
        <w:tc>
          <w:tcPr>
            <w:tcW w:w="322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Hodnocení v oblasti rozvoje pedagogických činností v PB.</w:t>
            </w:r>
          </w:p>
        </w:tc>
      </w:tr>
      <w:tr w:rsidR="00377269" w:rsidRPr="00377269" w:rsidTr="00377269">
        <w:tc>
          <w:tcPr>
            <w:tcW w:w="1565" w:type="dxa"/>
            <w:vMerge/>
            <w:tcBorders>
              <w:left w:val="single" w:sz="18" w:space="0" w:color="00000A"/>
              <w:bottom w:val="single" w:sz="12" w:space="0" w:color="00000A"/>
              <w:right w:val="single" w:sz="12" w:space="0" w:color="00000A"/>
            </w:tcBorders>
            <w:shd w:val="clear" w:color="auto" w:fill="FABF8F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1566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2958" w:type="dxa"/>
            <w:tcBorders>
              <w:left w:val="single" w:sz="12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</w:tr>
      <w:tr w:rsidR="00377269" w:rsidRPr="00377269" w:rsidTr="00377269">
        <w:tc>
          <w:tcPr>
            <w:tcW w:w="1565" w:type="dxa"/>
            <w:vMerge w:val="restart"/>
            <w:tcBorders>
              <w:top w:val="single" w:sz="12" w:space="0" w:color="00000A"/>
              <w:left w:val="single" w:sz="18" w:space="0" w:color="00000A"/>
              <w:right w:val="single" w:sz="12" w:space="0" w:color="00000A"/>
            </w:tcBorders>
            <w:shd w:val="clear" w:color="auto" w:fill="FABF8F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 xml:space="preserve">Tvůrčí </w:t>
            </w:r>
          </w:p>
        </w:tc>
        <w:tc>
          <w:tcPr>
            <w:tcW w:w="1566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DE9D9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Objem tvůrčí činnosti</w:t>
            </w:r>
          </w:p>
        </w:tc>
        <w:tc>
          <w:tcPr>
            <w:tcW w:w="2958" w:type="dxa"/>
            <w:tcBorders>
              <w:top w:val="single" w:sz="12" w:space="0" w:color="00000A"/>
              <w:left w:val="single" w:sz="12" w:space="0" w:color="00000A"/>
              <w:right w:val="single" w:sz="18" w:space="0" w:color="00000A"/>
            </w:tcBorders>
            <w:shd w:val="clear" w:color="auto" w:fill="FDE9D9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Plnění plánu pracovní kapacity v tvůrčí činnosti v PB.</w:t>
            </w:r>
          </w:p>
        </w:tc>
        <w:tc>
          <w:tcPr>
            <w:tcW w:w="3220" w:type="dxa"/>
            <w:tcBorders>
              <w:top w:val="single" w:sz="12" w:space="0" w:color="00000A"/>
              <w:left w:val="single" w:sz="18" w:space="0" w:color="00000A"/>
              <w:right w:val="single" w:sz="18" w:space="0" w:color="00000A"/>
            </w:tcBorders>
            <w:shd w:val="clear" w:color="auto" w:fill="FDE9D9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Plán pracovní kapacity v tvůrčí činnosti v PB.</w:t>
            </w:r>
          </w:p>
        </w:tc>
      </w:tr>
      <w:tr w:rsidR="00377269" w:rsidRPr="00377269" w:rsidTr="00377269">
        <w:tc>
          <w:tcPr>
            <w:tcW w:w="1565" w:type="dxa"/>
            <w:vMerge/>
            <w:tcBorders>
              <w:left w:val="single" w:sz="18" w:space="0" w:color="00000A"/>
              <w:right w:val="single" w:sz="12" w:space="0" w:color="00000A"/>
            </w:tcBorders>
            <w:shd w:val="clear" w:color="auto" w:fill="FABF8F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1566" w:type="dxa"/>
            <w:vMerge/>
            <w:tcBorders>
              <w:left w:val="single" w:sz="12" w:space="0" w:color="00000A"/>
              <w:right w:val="single" w:sz="12" w:space="0" w:color="00000A"/>
            </w:tcBorders>
            <w:shd w:val="clear" w:color="auto" w:fill="FDE9D9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2958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FDE9D9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DE9D9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</w:tr>
      <w:tr w:rsidR="00377269" w:rsidRPr="00377269" w:rsidTr="00377269">
        <w:tc>
          <w:tcPr>
            <w:tcW w:w="1565" w:type="dxa"/>
            <w:vMerge/>
            <w:tcBorders>
              <w:left w:val="single" w:sz="18" w:space="0" w:color="00000A"/>
              <w:right w:val="single" w:sz="12" w:space="0" w:color="00000A"/>
            </w:tcBorders>
            <w:shd w:val="clear" w:color="auto" w:fill="FABF8F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1566" w:type="dxa"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Počet, název a typ výsledků tvůrčí činnosti</w:t>
            </w:r>
          </w:p>
        </w:tc>
        <w:tc>
          <w:tcPr>
            <w:tcW w:w="2958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</w:tr>
      <w:tr w:rsidR="00377269" w:rsidRPr="00377269" w:rsidTr="00377269">
        <w:tc>
          <w:tcPr>
            <w:tcW w:w="1565" w:type="dxa"/>
            <w:vMerge/>
            <w:tcBorders>
              <w:left w:val="single" w:sz="18" w:space="0" w:color="00000A"/>
              <w:bottom w:val="single" w:sz="12" w:space="0" w:color="00000A"/>
              <w:right w:val="single" w:sz="12" w:space="0" w:color="00000A"/>
            </w:tcBorders>
            <w:shd w:val="clear" w:color="auto" w:fill="FABF8F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1566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Počet, název a typ podaných projektů</w:t>
            </w:r>
          </w:p>
        </w:tc>
        <w:tc>
          <w:tcPr>
            <w:tcW w:w="2958" w:type="dxa"/>
            <w:tcBorders>
              <w:left w:val="single" w:sz="12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</w:tr>
      <w:tr w:rsidR="00377269" w:rsidRPr="00377269" w:rsidTr="00377269">
        <w:tc>
          <w:tcPr>
            <w:tcW w:w="1565" w:type="dxa"/>
            <w:vMerge w:val="restart"/>
            <w:tcBorders>
              <w:top w:val="single" w:sz="12" w:space="0" w:color="00000A"/>
              <w:left w:val="single" w:sz="18" w:space="0" w:color="00000A"/>
              <w:right w:val="single" w:sz="12" w:space="0" w:color="00000A"/>
            </w:tcBorders>
            <w:shd w:val="clear" w:color="auto" w:fill="FABF8F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 xml:space="preserve">Řídicí </w:t>
            </w:r>
          </w:p>
        </w:tc>
        <w:tc>
          <w:tcPr>
            <w:tcW w:w="1566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DE9D9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Objem řídicích činností</w:t>
            </w:r>
          </w:p>
        </w:tc>
        <w:tc>
          <w:tcPr>
            <w:tcW w:w="2958" w:type="dxa"/>
            <w:tcBorders>
              <w:top w:val="single" w:sz="12" w:space="0" w:color="00000A"/>
              <w:left w:val="single" w:sz="12" w:space="0" w:color="00000A"/>
              <w:right w:val="single" w:sz="18" w:space="0" w:color="00000A"/>
            </w:tcBorders>
            <w:shd w:val="clear" w:color="auto" w:fill="FDE9D9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Plnění plánu pracovní kapacity v řídicích činnostech v PB.</w:t>
            </w:r>
          </w:p>
        </w:tc>
        <w:tc>
          <w:tcPr>
            <w:tcW w:w="3220" w:type="dxa"/>
            <w:tcBorders>
              <w:top w:val="single" w:sz="12" w:space="0" w:color="00000A"/>
              <w:left w:val="single" w:sz="18" w:space="0" w:color="00000A"/>
              <w:right w:val="single" w:sz="18" w:space="0" w:color="00000A"/>
            </w:tcBorders>
            <w:shd w:val="clear" w:color="auto" w:fill="FDE9D9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Plán pracovní kapacity v řídicích činnostech v PB.</w:t>
            </w:r>
          </w:p>
        </w:tc>
      </w:tr>
      <w:tr w:rsidR="00377269" w:rsidRPr="00377269" w:rsidTr="00377269">
        <w:trPr>
          <w:trHeight w:val="92"/>
        </w:trPr>
        <w:tc>
          <w:tcPr>
            <w:tcW w:w="1565" w:type="dxa"/>
            <w:vMerge/>
            <w:tcBorders>
              <w:left w:val="single" w:sz="18" w:space="0" w:color="00000A"/>
              <w:right w:val="single" w:sz="12" w:space="0" w:color="00000A"/>
            </w:tcBorders>
            <w:shd w:val="clear" w:color="auto" w:fill="FABF8F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1566" w:type="dxa"/>
            <w:vMerge/>
            <w:tcBorders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DE9D9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2958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FDE9D9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DE9D9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</w:tr>
      <w:tr w:rsidR="00377269" w:rsidRPr="00377269" w:rsidTr="00377269">
        <w:trPr>
          <w:trHeight w:val="92"/>
        </w:trPr>
        <w:tc>
          <w:tcPr>
            <w:tcW w:w="1565" w:type="dxa"/>
            <w:vMerge/>
            <w:tcBorders>
              <w:left w:val="single" w:sz="18" w:space="0" w:color="00000A"/>
              <w:bottom w:val="single" w:sz="12" w:space="0" w:color="00000A"/>
              <w:right w:val="single" w:sz="12" w:space="0" w:color="00000A"/>
            </w:tcBorders>
            <w:shd w:val="clear" w:color="auto" w:fill="FABF8F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1566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Organizační činnosti</w:t>
            </w:r>
          </w:p>
        </w:tc>
        <w:tc>
          <w:tcPr>
            <w:tcW w:w="2958" w:type="dxa"/>
            <w:tcBorders>
              <w:left w:val="single" w:sz="12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</w:tr>
      <w:tr w:rsidR="00377269" w:rsidRPr="00377269" w:rsidTr="00377269">
        <w:tc>
          <w:tcPr>
            <w:tcW w:w="1565" w:type="dxa"/>
            <w:vMerge w:val="restart"/>
            <w:tcBorders>
              <w:top w:val="single" w:sz="12" w:space="0" w:color="00000A"/>
              <w:left w:val="single" w:sz="18" w:space="0" w:color="00000A"/>
              <w:right w:val="single" w:sz="12" w:space="0" w:color="00000A"/>
            </w:tcBorders>
            <w:shd w:val="clear" w:color="auto" w:fill="FABF8F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 xml:space="preserve">Další </w:t>
            </w:r>
          </w:p>
        </w:tc>
        <w:tc>
          <w:tcPr>
            <w:tcW w:w="1566" w:type="dxa"/>
            <w:vMerge w:val="restart"/>
            <w:tcBorders>
              <w:top w:val="single" w:sz="8" w:space="0" w:color="00000A"/>
              <w:left w:val="single" w:sz="12" w:space="0" w:color="00000A"/>
              <w:right w:val="single" w:sz="12" w:space="0" w:color="00000A"/>
            </w:tcBorders>
            <w:shd w:val="clear" w:color="auto" w:fill="FDE9D9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Objem dalších činností v oblasti třetí role univerzity</w:t>
            </w:r>
          </w:p>
        </w:tc>
        <w:tc>
          <w:tcPr>
            <w:tcW w:w="2958" w:type="dxa"/>
            <w:tcBorders>
              <w:top w:val="single" w:sz="12" w:space="0" w:color="00000A"/>
              <w:left w:val="single" w:sz="12" w:space="0" w:color="00000A"/>
              <w:right w:val="single" w:sz="18" w:space="0" w:color="00000A"/>
            </w:tcBorders>
            <w:shd w:val="clear" w:color="auto" w:fill="FDE9D9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Plnění plánu pracovní kapacity v dalších činnostech v PB.</w:t>
            </w:r>
          </w:p>
        </w:tc>
        <w:tc>
          <w:tcPr>
            <w:tcW w:w="3220" w:type="dxa"/>
            <w:tcBorders>
              <w:top w:val="single" w:sz="12" w:space="0" w:color="00000A"/>
              <w:left w:val="single" w:sz="18" w:space="0" w:color="00000A"/>
              <w:right w:val="single" w:sz="18" w:space="0" w:color="00000A"/>
            </w:tcBorders>
            <w:shd w:val="clear" w:color="auto" w:fill="FDE9D9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Plán pracovní kapacity v dalších činnostech v PB.</w:t>
            </w:r>
          </w:p>
        </w:tc>
      </w:tr>
      <w:tr w:rsidR="00377269" w:rsidRPr="00377269" w:rsidTr="00377269">
        <w:tc>
          <w:tcPr>
            <w:tcW w:w="1565" w:type="dxa"/>
            <w:vMerge/>
            <w:tcBorders>
              <w:left w:val="single" w:sz="18" w:space="0" w:color="00000A"/>
              <w:right w:val="single" w:sz="12" w:space="0" w:color="00000A"/>
            </w:tcBorders>
            <w:shd w:val="clear" w:color="auto" w:fill="FABF8F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1566" w:type="dxa"/>
            <w:vMerge/>
            <w:tcBorders>
              <w:left w:val="single" w:sz="12" w:space="0" w:color="00000A"/>
              <w:right w:val="single" w:sz="12" w:space="0" w:color="00000A"/>
            </w:tcBorders>
            <w:shd w:val="clear" w:color="auto" w:fill="FDE9D9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2958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FDE9D9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DE9D9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</w:tr>
      <w:tr w:rsidR="00377269" w:rsidRPr="00377269" w:rsidTr="00377269">
        <w:tc>
          <w:tcPr>
            <w:tcW w:w="1565" w:type="dxa"/>
            <w:vMerge/>
            <w:tcBorders>
              <w:left w:val="single" w:sz="18" w:space="0" w:color="00000A"/>
              <w:bottom w:val="single" w:sz="12" w:space="0" w:color="00000A"/>
              <w:right w:val="single" w:sz="12" w:space="0" w:color="00000A"/>
            </w:tcBorders>
            <w:shd w:val="clear" w:color="auto" w:fill="FABF8F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1566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 xml:space="preserve">Další činnosti </w:t>
            </w:r>
          </w:p>
        </w:tc>
        <w:tc>
          <w:tcPr>
            <w:tcW w:w="2958" w:type="dxa"/>
            <w:tcBorders>
              <w:left w:val="single" w:sz="12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</w:tr>
      <w:tr w:rsidR="00377269" w:rsidRPr="00377269" w:rsidTr="00377269">
        <w:trPr>
          <w:trHeight w:val="150"/>
        </w:trPr>
        <w:tc>
          <w:tcPr>
            <w:tcW w:w="1565" w:type="dxa"/>
            <w:vMerge w:val="restart"/>
            <w:tcBorders>
              <w:top w:val="single" w:sz="12" w:space="0" w:color="00000A"/>
              <w:left w:val="single" w:sz="18" w:space="0" w:color="00000A"/>
              <w:right w:val="single" w:sz="12" w:space="0" w:color="00000A"/>
            </w:tcBorders>
            <w:shd w:val="clear" w:color="auto" w:fill="FABF8F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Jiné aktivity</w:t>
            </w:r>
          </w:p>
        </w:tc>
        <w:tc>
          <w:tcPr>
            <w:tcW w:w="1566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Kvalifikační růst (dosažení vyšší kvalifikační úrovně)</w:t>
            </w:r>
          </w:p>
        </w:tc>
        <w:tc>
          <w:tcPr>
            <w:tcW w:w="2958" w:type="dxa"/>
            <w:tcBorders>
              <w:top w:val="single" w:sz="12" w:space="0" w:color="00000A"/>
              <w:left w:val="single" w:sz="12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3220" w:type="dxa"/>
            <w:tcBorders>
              <w:top w:val="single" w:sz="12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</w:tr>
      <w:tr w:rsidR="00377269" w:rsidRPr="00377269" w:rsidTr="00377269">
        <w:trPr>
          <w:trHeight w:val="149"/>
        </w:trPr>
        <w:tc>
          <w:tcPr>
            <w:tcW w:w="1565" w:type="dxa"/>
            <w:vMerge/>
            <w:tcBorders>
              <w:left w:val="single" w:sz="18" w:space="0" w:color="00000A"/>
              <w:right w:val="single" w:sz="12" w:space="0" w:color="00000A"/>
            </w:tcBorders>
            <w:shd w:val="clear" w:color="auto" w:fill="FABF8F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1566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Mobilita</w:t>
            </w:r>
          </w:p>
        </w:tc>
        <w:tc>
          <w:tcPr>
            <w:tcW w:w="2958" w:type="dxa"/>
            <w:tcBorders>
              <w:left w:val="single" w:sz="12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</w:tr>
      <w:tr w:rsidR="00377269" w:rsidRPr="00377269" w:rsidTr="00377269">
        <w:tc>
          <w:tcPr>
            <w:tcW w:w="1565" w:type="dxa"/>
            <w:vMerge/>
            <w:tcBorders>
              <w:left w:val="single" w:sz="18" w:space="0" w:color="00000A"/>
              <w:bottom w:val="single" w:sz="18" w:space="0" w:color="00000A"/>
              <w:right w:val="single" w:sz="12" w:space="0" w:color="00000A"/>
            </w:tcBorders>
            <w:shd w:val="clear" w:color="auto" w:fill="FABF8F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1566" w:type="dxa"/>
            <w:tcBorders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 xml:space="preserve">Rozvoj pracovních kompetencí </w:t>
            </w:r>
          </w:p>
        </w:tc>
        <w:tc>
          <w:tcPr>
            <w:tcW w:w="2958" w:type="dxa"/>
            <w:tcBorders>
              <w:left w:val="single" w:sz="12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  <w:tc>
          <w:tcPr>
            <w:tcW w:w="3220" w:type="dxa"/>
            <w:tcBorders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90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</w:tr>
    </w:tbl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cs-CZ"/>
        </w:rPr>
      </w:pPr>
      <w:r w:rsidRPr="00377269">
        <w:rPr>
          <w:rFonts w:ascii="J Baskerville TxN" w:eastAsia="Times New Roman" w:hAnsi="J Baskerville TxN" w:cs="Times New Roman"/>
          <w:sz w:val="24"/>
          <w:szCs w:val="24"/>
          <w:lang w:eastAsia="cs-CZ"/>
        </w:rPr>
        <w:br w:type="page"/>
      </w: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lastRenderedPageBreak/>
        <w:t xml:space="preserve">Hodnocení pracovníka vedoucím zaměstnancem </w:t>
      </w:r>
    </w:p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cs-CZ"/>
        </w:rPr>
      </w:pP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>A - dotazníková část:</w:t>
      </w:r>
    </w:p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cs-CZ"/>
        </w:rPr>
      </w:pPr>
    </w:p>
    <w:p w:rsidR="00377269" w:rsidRPr="00377269" w:rsidRDefault="00377269" w:rsidP="00377269">
      <w:pPr>
        <w:spacing w:after="0" w:line="240" w:lineRule="auto"/>
        <w:jc w:val="both"/>
        <w:rPr>
          <w:rFonts w:ascii="Cambria" w:eastAsia="Times New Roman" w:hAnsi="Cambria" w:cs="Calibri"/>
          <w:i/>
          <w:color w:val="000000"/>
          <w:sz w:val="20"/>
          <w:szCs w:val="20"/>
          <w:lang w:eastAsia="cs-CZ"/>
        </w:rPr>
      </w:pPr>
      <w:r w:rsidRPr="00377269">
        <w:rPr>
          <w:rFonts w:ascii="Cambria" w:eastAsia="Times New Roman" w:hAnsi="Cambria" w:cs="Arial"/>
          <w:i/>
          <w:sz w:val="20"/>
          <w:szCs w:val="20"/>
          <w:lang w:eastAsia="cs-CZ"/>
        </w:rPr>
        <w:t xml:space="preserve">Instrukce: Vedoucí pracovník zakřížkuje na škále od 1 </w:t>
      </w:r>
      <w:proofErr w:type="gramStart"/>
      <w:r w:rsidRPr="00377269">
        <w:rPr>
          <w:rFonts w:ascii="Cambria" w:eastAsia="Times New Roman" w:hAnsi="Cambria" w:cs="Arial"/>
          <w:i/>
          <w:sz w:val="20"/>
          <w:szCs w:val="20"/>
          <w:lang w:eastAsia="cs-CZ"/>
        </w:rPr>
        <w:t>do 4 nakolik</w:t>
      </w:r>
      <w:proofErr w:type="gramEnd"/>
      <w:r w:rsidRPr="00377269">
        <w:rPr>
          <w:rFonts w:ascii="Cambria" w:eastAsia="Times New Roman" w:hAnsi="Cambria" w:cs="Arial"/>
          <w:i/>
          <w:sz w:val="20"/>
          <w:szCs w:val="20"/>
          <w:lang w:eastAsia="cs-CZ"/>
        </w:rPr>
        <w:t xml:space="preserve"> souhlasí s následujícími výroky ohledně hodnoceného pracovníka, kde ① = </w:t>
      </w:r>
      <w:r w:rsidRPr="00377269">
        <w:rPr>
          <w:rFonts w:ascii="Cambria" w:eastAsia="Times New Roman" w:hAnsi="Cambria" w:cs="Calibri"/>
          <w:i/>
          <w:color w:val="000000"/>
          <w:sz w:val="20"/>
          <w:szCs w:val="20"/>
          <w:lang w:eastAsia="cs-CZ"/>
        </w:rPr>
        <w:t>zcela nesouhlasí (výsledky jsou nepřijatelné, vyžaduje se soustavný dohled, úkoly nejsou plněny ve stanovených termínech, vyžaduje se okamžité a podstatné zlepšení), ② = spíše nesouhlasí (přijatelná úroveň výkonu, vyžaduje se určitý stupeň podpory/kontroly ze strany nadřízeného), ③ = spíše souhlasí (soustavně překračuje standard, efektivní), ④ = zcela souhlasí (nadprůměrný ve všech ohledech).</w:t>
      </w:r>
    </w:p>
    <w:p w:rsidR="00377269" w:rsidRPr="00377269" w:rsidRDefault="00377269" w:rsidP="0037726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956"/>
        <w:gridCol w:w="1098"/>
        <w:gridCol w:w="1099"/>
        <w:gridCol w:w="1098"/>
        <w:gridCol w:w="1100"/>
      </w:tblGrid>
      <w:tr w:rsidR="00377269" w:rsidRPr="00377269" w:rsidTr="00F2460D">
        <w:tc>
          <w:tcPr>
            <w:tcW w:w="4956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Pracovník plní úkoly včas a zodpovědně.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④</w:t>
            </w:r>
          </w:p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</w:p>
        </w:tc>
      </w:tr>
      <w:tr w:rsidR="00377269" w:rsidRPr="00377269" w:rsidTr="00F2460D">
        <w:tc>
          <w:tcPr>
            <w:tcW w:w="4956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Pracovník přichází s vlastními nápady a návrhy (aktivně předkládá nové návrhy, má zájem na zlepšení výkonu, hledá nové cesty řešení úkolů, vyhledává nové příležitosti)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④</w:t>
            </w:r>
          </w:p>
        </w:tc>
      </w:tr>
      <w:tr w:rsidR="00377269" w:rsidRPr="00377269" w:rsidTr="00F2460D">
        <w:tc>
          <w:tcPr>
            <w:tcW w:w="4956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Pracovník je přínosný pro tým (je schopen cílevědomě pracovat v týmu, umí „zapálit pro věc i druhé“, podporuje spolupracovníky, komunikuje, naslouchá, dává zpětnou vazbu).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④</w:t>
            </w:r>
          </w:p>
        </w:tc>
      </w:tr>
      <w:tr w:rsidR="00377269" w:rsidRPr="00377269" w:rsidTr="00F2460D">
        <w:tc>
          <w:tcPr>
            <w:tcW w:w="4956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Pracovník má dobré předpoklady pro kvalifikační a další odborný růst.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④</w:t>
            </w:r>
          </w:p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cs-CZ"/>
        </w:rPr>
      </w:pPr>
    </w:p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cs-CZ"/>
        </w:rPr>
      </w:pP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 xml:space="preserve">Hodnocení pracovníka vedoucím zaměstnancem </w:t>
      </w:r>
    </w:p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cs-CZ"/>
        </w:rPr>
      </w:pP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 xml:space="preserve">B -textová část: </w:t>
      </w:r>
    </w:p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cs-CZ"/>
        </w:rPr>
      </w:pPr>
    </w:p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cs-CZ"/>
        </w:rPr>
      </w:pPr>
      <w:r w:rsidRPr="00377269">
        <w:rPr>
          <w:rFonts w:ascii="Cambria" w:eastAsia="Times New Roman" w:hAnsi="Cambria" w:cs="Arial"/>
          <w:i/>
          <w:sz w:val="20"/>
          <w:szCs w:val="20"/>
          <w:lang w:eastAsia="cs-CZ"/>
        </w:rPr>
        <w:t>Instrukce: Vedoucí pracovník v následujícím poli krátce zhodnotí pracovní výkon zaměstnance za uplynulé období.</w:t>
      </w:r>
    </w:p>
    <w:tbl>
      <w:tblPr>
        <w:tblStyle w:val="Mkatabulky"/>
        <w:tblW w:w="9346" w:type="dxa"/>
        <w:tblLook w:val="04A0" w:firstRow="1" w:lastRow="0" w:firstColumn="1" w:lastColumn="0" w:noHBand="0" w:noVBand="1"/>
      </w:tblPr>
      <w:tblGrid>
        <w:gridCol w:w="9346"/>
      </w:tblGrid>
      <w:tr w:rsidR="00377269" w:rsidRPr="00377269" w:rsidTr="00F2460D">
        <w:tc>
          <w:tcPr>
            <w:tcW w:w="9346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  <w:b/>
              </w:rPr>
            </w:pPr>
          </w:p>
          <w:p w:rsidR="00377269" w:rsidRPr="00377269" w:rsidRDefault="00377269" w:rsidP="00377269">
            <w:pPr>
              <w:rPr>
                <w:rFonts w:ascii="Cambria" w:hAnsi="Cambria" w:cs="Arial"/>
                <w:b/>
              </w:rPr>
            </w:pPr>
          </w:p>
          <w:p w:rsidR="00377269" w:rsidRPr="00377269" w:rsidRDefault="00377269" w:rsidP="00377269">
            <w:pPr>
              <w:rPr>
                <w:rFonts w:ascii="Cambria" w:hAnsi="Cambria" w:cs="Arial"/>
                <w:b/>
              </w:rPr>
            </w:pPr>
          </w:p>
          <w:p w:rsidR="00377269" w:rsidRPr="00377269" w:rsidRDefault="00377269" w:rsidP="00377269">
            <w:pPr>
              <w:rPr>
                <w:rFonts w:ascii="Cambria" w:hAnsi="Cambria" w:cs="Arial"/>
                <w:b/>
              </w:rPr>
            </w:pPr>
          </w:p>
          <w:p w:rsidR="00377269" w:rsidRPr="00377269" w:rsidRDefault="00377269" w:rsidP="00377269">
            <w:pPr>
              <w:rPr>
                <w:rFonts w:ascii="Cambria" w:hAnsi="Cambria" w:cs="Arial"/>
                <w:b/>
              </w:rPr>
            </w:pPr>
          </w:p>
          <w:p w:rsidR="00377269" w:rsidRPr="00377269" w:rsidRDefault="00377269" w:rsidP="00377269">
            <w:pPr>
              <w:rPr>
                <w:rFonts w:ascii="Cambria" w:hAnsi="Cambria" w:cs="Arial"/>
                <w:b/>
              </w:rPr>
            </w:pPr>
          </w:p>
          <w:p w:rsidR="00377269" w:rsidRPr="00377269" w:rsidRDefault="00377269" w:rsidP="00377269">
            <w:pPr>
              <w:rPr>
                <w:rFonts w:ascii="Cambria" w:hAnsi="Cambria" w:cs="Arial"/>
                <w:b/>
              </w:rPr>
            </w:pPr>
          </w:p>
          <w:p w:rsidR="00377269" w:rsidRPr="00377269" w:rsidRDefault="00377269" w:rsidP="00377269">
            <w:pPr>
              <w:rPr>
                <w:rFonts w:ascii="Cambria" w:hAnsi="Cambria" w:cs="Arial"/>
                <w:b/>
              </w:rPr>
            </w:pPr>
          </w:p>
          <w:p w:rsidR="00377269" w:rsidRPr="00377269" w:rsidRDefault="00377269" w:rsidP="00377269">
            <w:pPr>
              <w:rPr>
                <w:rFonts w:ascii="Cambria" w:hAnsi="Cambria" w:cs="Arial"/>
                <w:b/>
              </w:rPr>
            </w:pPr>
          </w:p>
          <w:p w:rsidR="00377269" w:rsidRPr="00377269" w:rsidRDefault="00377269" w:rsidP="00377269">
            <w:pPr>
              <w:rPr>
                <w:rFonts w:ascii="Cambria" w:hAnsi="Cambria" w:cs="Arial"/>
                <w:b/>
              </w:rPr>
            </w:pPr>
          </w:p>
        </w:tc>
      </w:tr>
    </w:tbl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cs-CZ"/>
        </w:rPr>
      </w:pPr>
    </w:p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cs-CZ"/>
        </w:rPr>
      </w:pPr>
    </w:p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cs-CZ"/>
        </w:rPr>
      </w:pP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>Vyjádření pracovníka k hodnocení a kariérnímu plánu A. (dotazníková část):</w:t>
      </w:r>
    </w:p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cs-CZ"/>
        </w:rPr>
      </w:pPr>
    </w:p>
    <w:p w:rsidR="00377269" w:rsidRPr="00377269" w:rsidRDefault="00377269" w:rsidP="00377269">
      <w:pPr>
        <w:spacing w:after="0" w:line="240" w:lineRule="auto"/>
        <w:jc w:val="both"/>
        <w:rPr>
          <w:rFonts w:ascii="Cambria" w:eastAsia="Times New Roman" w:hAnsi="Cambria" w:cs="Calibri"/>
          <w:i/>
          <w:color w:val="000000"/>
          <w:sz w:val="20"/>
          <w:szCs w:val="20"/>
          <w:lang w:eastAsia="cs-CZ"/>
        </w:rPr>
      </w:pPr>
      <w:r w:rsidRPr="00377269">
        <w:rPr>
          <w:rFonts w:ascii="Cambria" w:eastAsia="Times New Roman" w:hAnsi="Cambria" w:cs="Arial"/>
          <w:i/>
          <w:sz w:val="20"/>
          <w:szCs w:val="20"/>
          <w:lang w:eastAsia="cs-CZ"/>
        </w:rPr>
        <w:t>Instrukce: Akademický pracovník zakřížkuj</w:t>
      </w:r>
      <w:bookmarkStart w:id="0" w:name="_GoBack"/>
      <w:bookmarkEnd w:id="0"/>
      <w:r w:rsidRPr="00377269">
        <w:rPr>
          <w:rFonts w:ascii="Cambria" w:eastAsia="Times New Roman" w:hAnsi="Cambria" w:cs="Arial"/>
          <w:i/>
          <w:sz w:val="20"/>
          <w:szCs w:val="20"/>
          <w:lang w:eastAsia="cs-CZ"/>
        </w:rPr>
        <w:t xml:space="preserve">e na škále od 1 </w:t>
      </w:r>
      <w:proofErr w:type="gramStart"/>
      <w:r w:rsidRPr="00377269">
        <w:rPr>
          <w:rFonts w:ascii="Cambria" w:eastAsia="Times New Roman" w:hAnsi="Cambria" w:cs="Arial"/>
          <w:i/>
          <w:sz w:val="20"/>
          <w:szCs w:val="20"/>
          <w:lang w:eastAsia="cs-CZ"/>
        </w:rPr>
        <w:t>do 4 nakolik</w:t>
      </w:r>
      <w:proofErr w:type="gramEnd"/>
      <w:r w:rsidRPr="00377269">
        <w:rPr>
          <w:rFonts w:ascii="Cambria" w:eastAsia="Times New Roman" w:hAnsi="Cambria" w:cs="Arial"/>
          <w:i/>
          <w:sz w:val="20"/>
          <w:szCs w:val="20"/>
          <w:lang w:eastAsia="cs-CZ"/>
        </w:rPr>
        <w:t xml:space="preserve"> souhlasí s následujícími výroky ohledně svého hodnocení, kde ① = naprosto nesouhlasím, </w:t>
      </w:r>
      <w:r w:rsidRPr="00377269">
        <w:rPr>
          <w:rFonts w:ascii="Cambria" w:eastAsia="Times New Roman" w:hAnsi="Cambria" w:cs="Calibri"/>
          <w:i/>
          <w:color w:val="000000"/>
          <w:sz w:val="20"/>
          <w:szCs w:val="20"/>
          <w:lang w:eastAsia="cs-CZ"/>
        </w:rPr>
        <w:t>② = spíše nesouhlasím, ③ = spíše souhlasím, ④ = zcela souhlasím.</w:t>
      </w:r>
    </w:p>
    <w:p w:rsidR="00377269" w:rsidRPr="00377269" w:rsidRDefault="00377269" w:rsidP="0037726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956"/>
        <w:gridCol w:w="1098"/>
        <w:gridCol w:w="1099"/>
        <w:gridCol w:w="1098"/>
        <w:gridCol w:w="1100"/>
      </w:tblGrid>
      <w:tr w:rsidR="00377269" w:rsidRPr="00377269" w:rsidTr="00F2460D">
        <w:tc>
          <w:tcPr>
            <w:tcW w:w="4956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Pro mou tvůrčí činnost mám vytvořeny vhodné podmínky.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④</w:t>
            </w:r>
          </w:p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</w:p>
        </w:tc>
      </w:tr>
      <w:tr w:rsidR="00377269" w:rsidRPr="00377269" w:rsidTr="00F2460D">
        <w:tc>
          <w:tcPr>
            <w:tcW w:w="4956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both"/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Pro mou pedagogickou a další činnost mám vytvořeny vhodné podmínky.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④</w:t>
            </w:r>
          </w:p>
        </w:tc>
      </w:tr>
      <w:tr w:rsidR="00377269" w:rsidRPr="00377269" w:rsidTr="00F2460D">
        <w:tc>
          <w:tcPr>
            <w:tcW w:w="4956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both"/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V rámci své pozice mohu naplňovat svůj pracovní potenciál (realizovat vlastní nápady a návrhy v oblasti pedagogické, tvůrčí a jiné činnosti).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④</w:t>
            </w:r>
          </w:p>
        </w:tc>
      </w:tr>
      <w:tr w:rsidR="00377269" w:rsidRPr="00377269" w:rsidTr="00F2460D">
        <w:tc>
          <w:tcPr>
            <w:tcW w:w="4956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Nadřízený pracovník mi poskytuje dostatečnou zpětnou vazbu na můj pracovní výkon.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④</w:t>
            </w:r>
          </w:p>
        </w:tc>
      </w:tr>
      <w:tr w:rsidR="00377269" w:rsidRPr="00377269" w:rsidTr="00F2460D">
        <w:tc>
          <w:tcPr>
            <w:tcW w:w="4956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Nadřízený pracovník mne podporuje v rámci mé pracovní činnosti.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④</w:t>
            </w:r>
          </w:p>
        </w:tc>
      </w:tr>
      <w:tr w:rsidR="00377269" w:rsidRPr="00377269" w:rsidTr="00F2460D">
        <w:tc>
          <w:tcPr>
            <w:tcW w:w="4956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  <w:r w:rsidRPr="00377269">
              <w:rPr>
                <w:rFonts w:ascii="Cambria" w:hAnsi="Cambria" w:cs="Arial"/>
              </w:rPr>
              <w:t>Pro kariérní růst mám vytvořeny dobré podmínky.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①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②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③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  <w:r w:rsidRPr="00377269">
              <w:rPr>
                <w:rFonts w:ascii="Cambria" w:hAnsi="Cambria" w:cs="Arial"/>
                <w:b/>
              </w:rPr>
              <w:t>④</w:t>
            </w:r>
          </w:p>
          <w:p w:rsidR="00377269" w:rsidRPr="00377269" w:rsidRDefault="00377269" w:rsidP="00377269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cs-CZ"/>
        </w:rPr>
      </w:pPr>
    </w:p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cs-CZ"/>
        </w:rPr>
      </w:pPr>
      <w:r w:rsidRPr="00377269">
        <w:rPr>
          <w:rFonts w:ascii="J Baskerville TxN" w:eastAsia="Times New Roman" w:hAnsi="J Baskerville TxN" w:cs="Times New Roman"/>
          <w:sz w:val="24"/>
          <w:szCs w:val="24"/>
          <w:lang w:eastAsia="cs-CZ"/>
        </w:rPr>
        <w:br w:type="page"/>
      </w:r>
    </w:p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cs-CZ"/>
        </w:rPr>
      </w:pP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lastRenderedPageBreak/>
        <w:t>Vyjádření pracovníka k hodnocení a kariérnímu plánu B. (textová část):</w:t>
      </w:r>
    </w:p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cs-CZ"/>
        </w:rPr>
      </w:pPr>
    </w:p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cs-CZ"/>
        </w:rPr>
      </w:pPr>
      <w:r w:rsidRPr="00377269">
        <w:rPr>
          <w:rFonts w:ascii="Cambria" w:eastAsia="Times New Roman" w:hAnsi="Cambria" w:cs="Arial"/>
          <w:i/>
          <w:sz w:val="20"/>
          <w:szCs w:val="20"/>
          <w:lang w:eastAsia="cs-CZ"/>
        </w:rPr>
        <w:t>Instrukce: Pracovník v následujícím poli krátce zhodnotí svůj pracovní výkon za uplynulé období a podmínky, které má ke svému odbornému růstu a zvyšování kvalifikace.</w:t>
      </w:r>
    </w:p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cs-CZ"/>
        </w:rPr>
      </w:pPr>
      <w:r w:rsidRPr="00377269">
        <w:rPr>
          <w:rFonts w:ascii="Cambria" w:eastAsia="Times New Roman" w:hAnsi="Cambria" w:cs="Arial"/>
          <w:sz w:val="20"/>
          <w:szCs w:val="20"/>
          <w:lang w:eastAsia="cs-CZ"/>
        </w:rPr>
        <w:t xml:space="preserve"> </w:t>
      </w:r>
    </w:p>
    <w:tbl>
      <w:tblPr>
        <w:tblStyle w:val="Mkatabulky"/>
        <w:tblW w:w="9346" w:type="dxa"/>
        <w:tblLook w:val="04A0" w:firstRow="1" w:lastRow="0" w:firstColumn="1" w:lastColumn="0" w:noHBand="0" w:noVBand="1"/>
      </w:tblPr>
      <w:tblGrid>
        <w:gridCol w:w="9346"/>
      </w:tblGrid>
      <w:tr w:rsidR="00377269" w:rsidRPr="00377269" w:rsidTr="00F2460D">
        <w:tc>
          <w:tcPr>
            <w:tcW w:w="9346" w:type="dxa"/>
            <w:shd w:val="clear" w:color="auto" w:fill="auto"/>
            <w:tcMar>
              <w:left w:w="108" w:type="dxa"/>
            </w:tcMar>
          </w:tcPr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  <w:p w:rsidR="00377269" w:rsidRPr="00377269" w:rsidRDefault="00377269" w:rsidP="00377269">
            <w:pPr>
              <w:rPr>
                <w:rFonts w:ascii="Cambria" w:hAnsi="Cambria" w:cs="Arial"/>
              </w:rPr>
            </w:pPr>
          </w:p>
        </w:tc>
      </w:tr>
    </w:tbl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cs-CZ"/>
        </w:rPr>
      </w:pPr>
    </w:p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cs-CZ"/>
        </w:rPr>
      </w:pPr>
    </w:p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cs-CZ"/>
        </w:rPr>
      </w:pPr>
    </w:p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cs-CZ"/>
        </w:rPr>
      </w:pP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 xml:space="preserve">Podpis hodnoceného pracovníka: </w:t>
      </w: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ab/>
      </w: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ab/>
      </w: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ab/>
      </w: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ab/>
      </w: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ab/>
      </w: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ab/>
        <w:t>Ve Zlíně dne:</w:t>
      </w:r>
    </w:p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cs-CZ"/>
        </w:rPr>
      </w:pPr>
    </w:p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cs-CZ"/>
        </w:rPr>
      </w:pP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>Podpis hodnotitele:</w:t>
      </w: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ab/>
      </w: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ab/>
      </w: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ab/>
      </w: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ab/>
      </w: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ab/>
      </w: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ab/>
      </w: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ab/>
      </w: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ab/>
        <w:t>Ve Zlíně dne:</w:t>
      </w:r>
    </w:p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cs-CZ"/>
        </w:rPr>
      </w:pPr>
    </w:p>
    <w:p w:rsidR="00377269" w:rsidRPr="00377269" w:rsidRDefault="00377269" w:rsidP="00377269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cs-CZ"/>
        </w:rPr>
      </w:pP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 xml:space="preserve">Podpis nadřízeného hodnotitele: </w:t>
      </w: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ab/>
      </w: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ab/>
      </w: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ab/>
      </w: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ab/>
      </w: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ab/>
      </w:r>
      <w:r w:rsidRPr="00377269">
        <w:rPr>
          <w:rFonts w:ascii="Cambria" w:eastAsia="Times New Roman" w:hAnsi="Cambria" w:cs="Arial"/>
          <w:b/>
          <w:sz w:val="20"/>
          <w:szCs w:val="20"/>
          <w:lang w:eastAsia="cs-CZ"/>
        </w:rPr>
        <w:tab/>
        <w:t>Ve Zlíně dne:</w:t>
      </w:r>
    </w:p>
    <w:p w:rsidR="00377269" w:rsidRPr="00377269" w:rsidRDefault="00377269" w:rsidP="00377269">
      <w:pPr>
        <w:spacing w:after="0" w:line="240" w:lineRule="auto"/>
        <w:contextualSpacing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:rsidR="001B0D74" w:rsidRPr="001B0D74" w:rsidRDefault="001B0D74" w:rsidP="001B0D74">
      <w:pPr>
        <w:spacing w:after="0" w:line="240" w:lineRule="auto"/>
        <w:rPr>
          <w:i/>
        </w:rPr>
      </w:pPr>
    </w:p>
    <w:p w:rsidR="001B0D74" w:rsidRPr="001B0D74" w:rsidRDefault="001B0D74" w:rsidP="001B0D74">
      <w:pPr>
        <w:spacing w:after="0" w:line="240" w:lineRule="auto"/>
        <w:rPr>
          <w:b/>
        </w:rPr>
      </w:pPr>
    </w:p>
    <w:p w:rsidR="001B0D74" w:rsidRPr="001B0D74" w:rsidRDefault="001B0D74" w:rsidP="001B0D74">
      <w:pPr>
        <w:spacing w:after="0" w:line="240" w:lineRule="auto"/>
        <w:rPr>
          <w:b/>
        </w:rPr>
      </w:pPr>
      <w:r w:rsidRPr="001B0D74">
        <w:rPr>
          <w:b/>
        </w:rPr>
        <w:t xml:space="preserve"> </w:t>
      </w:r>
    </w:p>
    <w:sectPr w:rsidR="001B0D74" w:rsidRPr="001B0D74" w:rsidSect="00377269">
      <w:headerReference w:type="default" r:id="rId6"/>
      <w:foot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C5E" w:rsidRDefault="006B7C5E" w:rsidP="0037132A">
      <w:pPr>
        <w:spacing w:after="0" w:line="240" w:lineRule="auto"/>
      </w:pPr>
      <w:r>
        <w:separator/>
      </w:r>
    </w:p>
  </w:endnote>
  <w:endnote w:type="continuationSeparator" w:id="0">
    <w:p w:rsidR="006B7C5E" w:rsidRDefault="006B7C5E" w:rsidP="00371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680781"/>
      <w:docPartObj>
        <w:docPartGallery w:val="Page Numbers (Bottom of Page)"/>
        <w:docPartUnique/>
      </w:docPartObj>
    </w:sdtPr>
    <w:sdtEndPr/>
    <w:sdtContent>
      <w:p w:rsidR="0037132A" w:rsidRDefault="0037132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269">
          <w:rPr>
            <w:noProof/>
          </w:rPr>
          <w:t>3</w:t>
        </w:r>
        <w:r>
          <w:fldChar w:fldCharType="end"/>
        </w:r>
      </w:p>
    </w:sdtContent>
  </w:sdt>
  <w:p w:rsidR="0037132A" w:rsidRDefault="003713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C5E" w:rsidRDefault="006B7C5E" w:rsidP="0037132A">
      <w:pPr>
        <w:spacing w:after="0" w:line="240" w:lineRule="auto"/>
      </w:pPr>
      <w:r>
        <w:separator/>
      </w:r>
    </w:p>
  </w:footnote>
  <w:footnote w:type="continuationSeparator" w:id="0">
    <w:p w:rsidR="006B7C5E" w:rsidRDefault="006B7C5E" w:rsidP="00371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32A" w:rsidRDefault="0037132A" w:rsidP="0037132A">
    <w:pPr>
      <w:pStyle w:val="Zhlavnormy"/>
    </w:pPr>
    <w:r>
      <w:t>Vnitřní normy Univerzity Tomáše Bati ve Zlíně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74"/>
    <w:rsid w:val="001B0D74"/>
    <w:rsid w:val="0037132A"/>
    <w:rsid w:val="00377269"/>
    <w:rsid w:val="006B7C5E"/>
    <w:rsid w:val="00B544F7"/>
    <w:rsid w:val="00D1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0EA72-3A73-484A-B3DF-06C570FC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B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71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132A"/>
  </w:style>
  <w:style w:type="paragraph" w:styleId="Zpat">
    <w:name w:val="footer"/>
    <w:basedOn w:val="Normln"/>
    <w:link w:val="ZpatChar"/>
    <w:uiPriority w:val="99"/>
    <w:unhideWhenUsed/>
    <w:rsid w:val="00371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132A"/>
  </w:style>
  <w:style w:type="paragraph" w:customStyle="1" w:styleId="Zhlavnormy">
    <w:name w:val="Záhlaví normy"/>
    <w:basedOn w:val="Normln"/>
    <w:qFormat/>
    <w:rsid w:val="0037132A"/>
    <w:pPr>
      <w:pBdr>
        <w:bottom w:val="single" w:sz="4" w:space="6" w:color="00000A"/>
      </w:pBd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Peterka</dc:creator>
  <cp:keywords/>
  <dc:description/>
  <cp:lastModifiedBy>Jiří Peterka</cp:lastModifiedBy>
  <cp:revision>2</cp:revision>
  <dcterms:created xsi:type="dcterms:W3CDTF">2021-04-27T13:17:00Z</dcterms:created>
  <dcterms:modified xsi:type="dcterms:W3CDTF">2021-04-27T13:17:00Z</dcterms:modified>
</cp:coreProperties>
</file>