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9BE9B" w14:textId="0447A3A0" w:rsidR="008C5ED3" w:rsidRPr="0021190F" w:rsidRDefault="00203E90" w:rsidP="008C5ED3">
      <w:pPr>
        <w:pStyle w:val="Nzev"/>
        <w:tabs>
          <w:tab w:val="left" w:pos="4253"/>
        </w:tabs>
        <w:rPr>
          <w:szCs w:val="28"/>
        </w:rPr>
      </w:pPr>
      <w:r>
        <w:rPr>
          <w:szCs w:val="28"/>
        </w:rPr>
        <w:t>JEDNACÍ ŘÁD VĚDECKÉ RADY</w:t>
      </w:r>
    </w:p>
    <w:p w14:paraId="60022D67" w14:textId="77777777" w:rsidR="008C5ED3" w:rsidRPr="0021190F" w:rsidRDefault="0021190F" w:rsidP="008C5ED3">
      <w:pPr>
        <w:pStyle w:val="Nzev"/>
        <w:tabs>
          <w:tab w:val="left" w:pos="4253"/>
        </w:tabs>
        <w:rPr>
          <w:szCs w:val="28"/>
        </w:rPr>
      </w:pPr>
      <w:r w:rsidRPr="0021190F">
        <w:rPr>
          <w:szCs w:val="28"/>
        </w:rPr>
        <w:t>FAKULTY APLIKOVANÉ INFORMATIKY</w:t>
      </w:r>
    </w:p>
    <w:p w14:paraId="4E94B43D" w14:textId="77777777" w:rsidR="008C5ED3" w:rsidRPr="00BA6477" w:rsidRDefault="008C5ED3" w:rsidP="008C5ED3">
      <w:pPr>
        <w:pStyle w:val="Nzev"/>
        <w:tabs>
          <w:tab w:val="left" w:pos="4253"/>
        </w:tabs>
      </w:pPr>
      <w:r w:rsidRPr="00DE3ECB">
        <w:rPr>
          <w:szCs w:val="28"/>
        </w:rPr>
        <w:t>Univerzity Tomáše Bati ve Zlíně</w:t>
      </w:r>
    </w:p>
    <w:p w14:paraId="39D3709C" w14:textId="77777777" w:rsidR="008C5ED3" w:rsidRDefault="008C5ED3" w:rsidP="008C5ED3">
      <w:pPr>
        <w:jc w:val="center"/>
        <w:rPr>
          <w:i/>
        </w:rPr>
      </w:pPr>
    </w:p>
    <w:p w14:paraId="7F93F273" w14:textId="1404A369" w:rsidR="00EB6E32" w:rsidRDefault="00EB6E32" w:rsidP="008C5ED3">
      <w:pPr>
        <w:jc w:val="center"/>
        <w:rPr>
          <w:i/>
        </w:rPr>
      </w:pPr>
    </w:p>
    <w:p w14:paraId="10FDBA7B" w14:textId="77777777" w:rsidR="00AF2F94" w:rsidRPr="008164E9" w:rsidRDefault="00AF2F94" w:rsidP="008C5ED3">
      <w:pPr>
        <w:jc w:val="center"/>
        <w:rPr>
          <w:i/>
        </w:rPr>
      </w:pPr>
    </w:p>
    <w:p w14:paraId="31B96888" w14:textId="3A92A0CA" w:rsidR="00203E90" w:rsidRPr="00903B74" w:rsidRDefault="00203E90" w:rsidP="00203E90">
      <w:pPr>
        <w:jc w:val="center"/>
        <w:rPr>
          <w:i/>
          <w:iCs/>
          <w:sz w:val="24"/>
          <w:szCs w:val="24"/>
        </w:rPr>
      </w:pPr>
      <w:r w:rsidRPr="00903B74">
        <w:rPr>
          <w:i/>
          <w:iCs/>
          <w:sz w:val="24"/>
          <w:szCs w:val="24"/>
        </w:rPr>
        <w:t>Akademický senát Fakulty aplikované informatiky Univerzity Tomáše Bati ve Zlíně schválil podle § 27 odst. 1 písm. b) zákona č. 111/1998 Sb., o vysokých školách a o změně a doplnění dalších zákonů (zákon o vysokých školách),</w:t>
      </w:r>
      <w:r w:rsidRPr="00903B74">
        <w:rPr>
          <w:sz w:val="24"/>
          <w:szCs w:val="24"/>
        </w:rPr>
        <w:t xml:space="preserve"> </w:t>
      </w:r>
      <w:r w:rsidRPr="00903B74">
        <w:rPr>
          <w:i/>
          <w:iCs/>
          <w:sz w:val="24"/>
          <w:szCs w:val="24"/>
        </w:rPr>
        <w:t xml:space="preserve">ve znění pozdějších předpisů, dne </w:t>
      </w:r>
      <w:r w:rsidR="000B59CB">
        <w:rPr>
          <w:i/>
          <w:iCs/>
          <w:sz w:val="24"/>
          <w:szCs w:val="24"/>
        </w:rPr>
        <w:t>12</w:t>
      </w:r>
      <w:r w:rsidRPr="00903B74">
        <w:rPr>
          <w:i/>
          <w:iCs/>
          <w:sz w:val="24"/>
          <w:szCs w:val="24"/>
        </w:rPr>
        <w:t xml:space="preserve">. </w:t>
      </w:r>
      <w:r w:rsidR="000B59CB">
        <w:rPr>
          <w:i/>
          <w:iCs/>
          <w:sz w:val="24"/>
          <w:szCs w:val="24"/>
        </w:rPr>
        <w:t>4.</w:t>
      </w:r>
      <w:r w:rsidRPr="00903B74">
        <w:rPr>
          <w:i/>
          <w:iCs/>
          <w:sz w:val="24"/>
          <w:szCs w:val="24"/>
        </w:rPr>
        <w:t xml:space="preserve"> 20</w:t>
      </w:r>
      <w:r w:rsidR="003C72AE">
        <w:rPr>
          <w:i/>
          <w:iCs/>
          <w:sz w:val="24"/>
          <w:szCs w:val="24"/>
        </w:rPr>
        <w:t>21</w:t>
      </w:r>
      <w:r w:rsidRPr="00903B74">
        <w:rPr>
          <w:i/>
          <w:iCs/>
          <w:sz w:val="24"/>
          <w:szCs w:val="24"/>
        </w:rPr>
        <w:t xml:space="preserve"> návrh Jednacího řádu Vědecké rady Fakulty aplikované informatiky</w:t>
      </w:r>
    </w:p>
    <w:p w14:paraId="30EBF935" w14:textId="77777777" w:rsidR="00203E90" w:rsidRPr="00903B74" w:rsidRDefault="00203E90" w:rsidP="00203E90">
      <w:pPr>
        <w:jc w:val="center"/>
        <w:rPr>
          <w:i/>
          <w:iCs/>
          <w:sz w:val="24"/>
          <w:szCs w:val="24"/>
        </w:rPr>
      </w:pPr>
      <w:r w:rsidRPr="00903B74">
        <w:rPr>
          <w:i/>
          <w:iCs/>
          <w:sz w:val="24"/>
          <w:szCs w:val="24"/>
        </w:rPr>
        <w:t>a</w:t>
      </w:r>
    </w:p>
    <w:p w14:paraId="67C42AE3" w14:textId="09F5C001" w:rsidR="00203E90" w:rsidRPr="00903B74" w:rsidRDefault="00203E90" w:rsidP="00203E90">
      <w:pPr>
        <w:jc w:val="center"/>
        <w:rPr>
          <w:i/>
          <w:iCs/>
          <w:sz w:val="24"/>
          <w:szCs w:val="24"/>
        </w:rPr>
      </w:pPr>
      <w:r w:rsidRPr="00903B74">
        <w:rPr>
          <w:i/>
          <w:iCs/>
          <w:sz w:val="24"/>
          <w:szCs w:val="24"/>
        </w:rPr>
        <w:t xml:space="preserve">Akademický senát Univerzity Tomáše Bati ve Zlíně schválil podle § 9 odst. 1 písm. b) zákona č. 111/1998 Sb., o vysokých školách a o změně a doplnění dalších zákonů (zákon o vysokých školách), ve znění pozdějších předpisů, dne </w:t>
      </w:r>
      <w:r w:rsidR="003C72AE">
        <w:rPr>
          <w:i/>
          <w:iCs/>
          <w:sz w:val="24"/>
          <w:szCs w:val="24"/>
        </w:rPr>
        <w:t>XX</w:t>
      </w:r>
      <w:r w:rsidRPr="00903B74">
        <w:rPr>
          <w:i/>
          <w:iCs/>
          <w:sz w:val="24"/>
          <w:szCs w:val="24"/>
        </w:rPr>
        <w:t xml:space="preserve">. </w:t>
      </w:r>
      <w:r w:rsidR="003C72AE">
        <w:rPr>
          <w:i/>
          <w:iCs/>
          <w:sz w:val="24"/>
          <w:szCs w:val="24"/>
        </w:rPr>
        <w:t>XX</w:t>
      </w:r>
      <w:r w:rsidR="000B59CB">
        <w:rPr>
          <w:i/>
          <w:iCs/>
          <w:sz w:val="24"/>
          <w:szCs w:val="24"/>
        </w:rPr>
        <w:t>.</w:t>
      </w:r>
      <w:bookmarkStart w:id="0" w:name="_GoBack"/>
      <w:bookmarkEnd w:id="0"/>
      <w:r w:rsidRPr="00903B74">
        <w:rPr>
          <w:i/>
          <w:iCs/>
          <w:sz w:val="24"/>
          <w:szCs w:val="24"/>
        </w:rPr>
        <w:t xml:space="preserve"> 20</w:t>
      </w:r>
      <w:r w:rsidR="003C72AE">
        <w:rPr>
          <w:i/>
          <w:iCs/>
          <w:sz w:val="24"/>
          <w:szCs w:val="24"/>
        </w:rPr>
        <w:t>21</w:t>
      </w:r>
      <w:r w:rsidRPr="00903B74">
        <w:rPr>
          <w:i/>
          <w:iCs/>
          <w:sz w:val="24"/>
          <w:szCs w:val="24"/>
        </w:rPr>
        <w:t xml:space="preserve"> Jednací řád Vědecké rady Fakulty aplikované informatiky Univerzity Tomáše Bati ve Zlíně.</w:t>
      </w:r>
    </w:p>
    <w:p w14:paraId="2ED95DA7" w14:textId="07CBD510" w:rsidR="008C5ED3" w:rsidRDefault="008C5ED3" w:rsidP="0021190F">
      <w:pPr>
        <w:jc w:val="center"/>
        <w:rPr>
          <w:sz w:val="24"/>
          <w:szCs w:val="24"/>
        </w:rPr>
      </w:pPr>
    </w:p>
    <w:p w14:paraId="3F86B4B9" w14:textId="77777777" w:rsidR="00D03A19" w:rsidRDefault="00D03A19" w:rsidP="0021190F">
      <w:pPr>
        <w:jc w:val="center"/>
        <w:rPr>
          <w:sz w:val="24"/>
          <w:szCs w:val="24"/>
        </w:rPr>
      </w:pPr>
      <w:bookmarkStart w:id="1" w:name="OLE_LINK5"/>
      <w:bookmarkStart w:id="2" w:name="OLE_LINK6"/>
    </w:p>
    <w:p w14:paraId="2DCFF70C" w14:textId="77777777" w:rsidR="00D03A19" w:rsidRPr="004E3972" w:rsidRDefault="00D03A19" w:rsidP="0021190F">
      <w:pPr>
        <w:jc w:val="center"/>
        <w:rPr>
          <w:sz w:val="24"/>
          <w:szCs w:val="24"/>
        </w:rPr>
      </w:pPr>
    </w:p>
    <w:p w14:paraId="14948635" w14:textId="77777777" w:rsidR="0021190F" w:rsidRDefault="0021190F" w:rsidP="0063082E">
      <w:pPr>
        <w:pStyle w:val="lnek-slovn"/>
      </w:pPr>
      <w:bookmarkStart w:id="3" w:name="OLE_LINK3"/>
      <w:bookmarkStart w:id="4" w:name="OLE_LINK4"/>
    </w:p>
    <w:p w14:paraId="20ED610B" w14:textId="77777777" w:rsidR="008C5ED3" w:rsidRPr="008164E9" w:rsidRDefault="008C5ED3" w:rsidP="004E3972">
      <w:pPr>
        <w:pStyle w:val="lnek-nadpis"/>
      </w:pPr>
      <w:r w:rsidRPr="008164E9">
        <w:t xml:space="preserve">Základní ustanovení </w:t>
      </w:r>
      <w:bookmarkEnd w:id="1"/>
      <w:bookmarkEnd w:id="2"/>
    </w:p>
    <w:bookmarkEnd w:id="3"/>
    <w:bookmarkEnd w:id="4"/>
    <w:p w14:paraId="40397B58" w14:textId="1EE7ED73" w:rsidR="00D03A19" w:rsidRDefault="00D03A19" w:rsidP="00D03A19">
      <w:pPr>
        <w:pStyle w:val="Odstavec-lnku"/>
      </w:pPr>
      <w:r>
        <w:t>Vědecká rada Fakulty aplikované informatiky Univerzity Tomáše Bati ve Zlíně (dále jen „VR FAI“) je akademický orgán, jehož působnost</w:t>
      </w:r>
      <w:r w:rsidR="00CF0AC6">
        <w:t xml:space="preserve"> a</w:t>
      </w:r>
      <w:r w:rsidR="006C7698">
        <w:t xml:space="preserve"> jmenování</w:t>
      </w:r>
      <w:r>
        <w:t xml:space="preserve"> </w:t>
      </w:r>
      <w:r w:rsidR="00700A7D">
        <w:t>de</w:t>
      </w:r>
      <w:r w:rsidR="00C33ABB">
        <w:t>finuje</w:t>
      </w:r>
      <w:r>
        <w:t xml:space="preserve"> zákon č. 111/1998 Sb. o vysokých školách a o změně a doplnění dalších zákonů (zákon o vysokých školách), ve znění pozdějších předpisů, (dále jen „zákon“) a Statut Fakulty aplikované informatiky</w:t>
      </w:r>
      <w:r w:rsidR="00021D20">
        <w:t>.</w:t>
      </w:r>
      <w:r>
        <w:t xml:space="preserve"> </w:t>
      </w:r>
    </w:p>
    <w:p w14:paraId="5439B4B5" w14:textId="10664028" w:rsidR="00890E9F" w:rsidRDefault="00890E9F" w:rsidP="00890E9F">
      <w:pPr>
        <w:pStyle w:val="Odstavec-lnku"/>
      </w:pPr>
      <w:r>
        <w:t xml:space="preserve">Jednací řád </w:t>
      </w:r>
      <w:r w:rsidR="00A41C3C">
        <w:t>VR FAI</w:t>
      </w:r>
      <w:r>
        <w:t xml:space="preserve"> je vnitřním předpisem Fakulty aplikované informatiky Univerzity Tomáše Bati ve Zlíně (dále jen „FAI“) vydávaným podle § 33 odst. 2 písm. d) zákona</w:t>
      </w:r>
      <w:r w:rsidR="00CF0AC6">
        <w:t>, který o</w:t>
      </w:r>
      <w:r>
        <w:t>bsahuje rámcová pravidla pro jednání V</w:t>
      </w:r>
      <w:r w:rsidR="00CF0AC6">
        <w:t>R FAI.</w:t>
      </w:r>
    </w:p>
    <w:p w14:paraId="3744EC68" w14:textId="77777777" w:rsidR="00233182" w:rsidRDefault="00233182" w:rsidP="00233182">
      <w:pPr>
        <w:jc w:val="center"/>
        <w:rPr>
          <w:sz w:val="24"/>
          <w:szCs w:val="24"/>
        </w:rPr>
      </w:pPr>
    </w:p>
    <w:p w14:paraId="36597169" w14:textId="77777777" w:rsidR="00F6700B" w:rsidRDefault="00F6700B" w:rsidP="00F6700B">
      <w:pPr>
        <w:pStyle w:val="lnek-slovn"/>
      </w:pPr>
    </w:p>
    <w:p w14:paraId="6A2E1716" w14:textId="594E9290" w:rsidR="00233182" w:rsidRPr="002D03EF" w:rsidRDefault="002D03EF" w:rsidP="00F00F1C">
      <w:pPr>
        <w:pStyle w:val="lnek-nadpis"/>
      </w:pPr>
      <w:r>
        <w:t>Členství</w:t>
      </w:r>
      <w:r w:rsidR="003D6BE0">
        <w:t xml:space="preserve"> ve VR FAI</w:t>
      </w:r>
    </w:p>
    <w:p w14:paraId="7E2E2EEE" w14:textId="692C7D02" w:rsidR="00E35D7D" w:rsidRPr="007C3341" w:rsidRDefault="00E35D7D" w:rsidP="00F00F1C">
      <w:pPr>
        <w:pStyle w:val="Odstavec-lnku"/>
        <w:numPr>
          <w:ilvl w:val="0"/>
          <w:numId w:val="24"/>
        </w:numPr>
      </w:pPr>
      <w:r>
        <w:t>Předsedou VR FAI je děkan FAI (dále jen „děkan“), který jmenuje a odvolává ostatní členy VR FAI</w:t>
      </w:r>
      <w:r w:rsidRPr="00196C85">
        <w:t xml:space="preserve"> </w:t>
      </w:r>
      <w:r>
        <w:t>s předchozím souhlasem AS FAI.</w:t>
      </w:r>
      <w:r w:rsidRPr="00196C85">
        <w:t xml:space="preserve"> </w:t>
      </w:r>
      <w:r w:rsidRPr="007C3341">
        <w:t xml:space="preserve">Funkční období </w:t>
      </w:r>
      <w:r>
        <w:t xml:space="preserve">ostatních </w:t>
      </w:r>
      <w:r w:rsidRPr="007C3341">
        <w:t xml:space="preserve">členů </w:t>
      </w:r>
      <w:r>
        <w:t xml:space="preserve">VR FAI </w:t>
      </w:r>
      <w:r w:rsidRPr="007C3341">
        <w:t xml:space="preserve">končí </w:t>
      </w:r>
      <w:r w:rsidR="00E64F00">
        <w:t xml:space="preserve">nejpozději </w:t>
      </w:r>
      <w:r w:rsidRPr="007C3341">
        <w:t xml:space="preserve">posledním dnem kalendářního měsíce </w:t>
      </w:r>
      <w:r w:rsidR="00BF0A35">
        <w:t>po měsíci</w:t>
      </w:r>
      <w:r w:rsidRPr="007C3341">
        <w:t xml:space="preserve">, ve kterém začalo funkční období </w:t>
      </w:r>
      <w:r w:rsidR="00BF0A35">
        <w:t xml:space="preserve">nově jmenovaného </w:t>
      </w:r>
      <w:r>
        <w:t>děkana</w:t>
      </w:r>
      <w:r w:rsidRPr="007C3341">
        <w:t>.</w:t>
      </w:r>
      <w:r>
        <w:t xml:space="preserve"> </w:t>
      </w:r>
      <w:r w:rsidRPr="007C3341">
        <w:t xml:space="preserve"> </w:t>
      </w:r>
    </w:p>
    <w:p w14:paraId="783DA732" w14:textId="608FAAD3" w:rsidR="00D03A19" w:rsidRDefault="00D03A19" w:rsidP="00595E74">
      <w:pPr>
        <w:pStyle w:val="Odstavec-lnku"/>
      </w:pPr>
      <w:r>
        <w:t>Členové VR FAI jsou významní představitelé oborů, v nichž FAI uskutečňuje vzdělávací a tvůrčí činnost</w:t>
      </w:r>
      <w:r w:rsidR="00A45614">
        <w:t>i</w:t>
      </w:r>
      <w:r>
        <w:t xml:space="preserve">. </w:t>
      </w:r>
      <w:r w:rsidR="00A45614">
        <w:t>V návrhu na jmenování členů VR FAI přihlíží děkan také k</w:t>
      </w:r>
      <w:r w:rsidR="00851102">
        <w:t> </w:t>
      </w:r>
      <w:r w:rsidR="00A45614">
        <w:t>zastoupení</w:t>
      </w:r>
      <w:r w:rsidR="00851102">
        <w:t xml:space="preserve"> oblastí, které tvoří zaměření vzdělávacích a tvůrčích činností FAI. </w:t>
      </w:r>
      <w:r>
        <w:t xml:space="preserve">Nejméně jedna třetina členů VR FAI </w:t>
      </w:r>
      <w:r w:rsidR="00AC4A2A">
        <w:t xml:space="preserve">musí být </w:t>
      </w:r>
      <w:r>
        <w:t>jiné osoby než členové akademické obce Univerzity Tomáše Bati ve Zlíně. Členství ve VR FAI je nezastupitelné.</w:t>
      </w:r>
    </w:p>
    <w:p w14:paraId="0289462D" w14:textId="39B2B89E" w:rsidR="00AF2F94" w:rsidRDefault="0099288C" w:rsidP="00D03A19">
      <w:pPr>
        <w:pStyle w:val="Odstavec-lnku"/>
      </w:pPr>
      <w:r>
        <w:t>D</w:t>
      </w:r>
      <w:r w:rsidR="00D03A19">
        <w:t xml:space="preserve">ěkan </w:t>
      </w:r>
      <w:r>
        <w:t xml:space="preserve">může </w:t>
      </w:r>
      <w:r w:rsidR="00D03A19">
        <w:t xml:space="preserve">jmenovat </w:t>
      </w:r>
      <w:r>
        <w:t xml:space="preserve">také </w:t>
      </w:r>
      <w:r w:rsidR="00D03A19">
        <w:t xml:space="preserve">čestné členy VR FAI, kteří se účastní jednání </w:t>
      </w:r>
      <w:r w:rsidR="00376A96">
        <w:t xml:space="preserve">bez hlasovacího práva. </w:t>
      </w:r>
    </w:p>
    <w:p w14:paraId="18615CFE" w14:textId="77777777" w:rsidR="00AF2F94" w:rsidRDefault="00AF2F94">
      <w:pPr>
        <w:rPr>
          <w:sz w:val="24"/>
        </w:rPr>
      </w:pPr>
      <w:r>
        <w:br w:type="page"/>
      </w:r>
    </w:p>
    <w:p w14:paraId="700FA268" w14:textId="5241667F" w:rsidR="007D29EE" w:rsidRDefault="007D29EE" w:rsidP="007D29EE">
      <w:pPr>
        <w:pStyle w:val="Odstavec-lnku"/>
      </w:pPr>
      <w:r w:rsidRPr="007D29EE">
        <w:lastRenderedPageBreak/>
        <w:t>Členství ve VR F</w:t>
      </w:r>
      <w:r>
        <w:t xml:space="preserve">AI </w:t>
      </w:r>
      <w:r w:rsidR="000119F1">
        <w:t xml:space="preserve">v průběhu funkčního období </w:t>
      </w:r>
      <w:r w:rsidR="0018632E">
        <w:t>může být ukončeno</w:t>
      </w:r>
      <w:r w:rsidRPr="007D29EE">
        <w:t xml:space="preserve">: </w:t>
      </w:r>
    </w:p>
    <w:p w14:paraId="5D21A457" w14:textId="43F4A311" w:rsidR="00A66418" w:rsidRDefault="007D29EE" w:rsidP="003F0407">
      <w:pPr>
        <w:pStyle w:val="Odstavec-lnku2"/>
      </w:pPr>
      <w:r w:rsidRPr="007D29EE">
        <w:t>Odvoláním</w:t>
      </w:r>
      <w:r w:rsidR="0018632E">
        <w:t xml:space="preserve"> - s</w:t>
      </w:r>
      <w:r w:rsidR="00B949EB">
        <w:t xml:space="preserve"> předchozím souhlasem AS FAI může děkan člena VR FAI odvolat a doplnit VR FAI o dalšího člena </w:t>
      </w:r>
      <w:r w:rsidR="00233B38">
        <w:t>v souladu s</w:t>
      </w:r>
      <w:r w:rsidR="00B949EB">
        <w:t xml:space="preserve"> </w:t>
      </w:r>
      <w:r w:rsidR="004D51E8">
        <w:t>čl.</w:t>
      </w:r>
      <w:r w:rsidR="005B6793">
        <w:t xml:space="preserve"> </w:t>
      </w:r>
      <w:r w:rsidR="004D51E8">
        <w:t xml:space="preserve">2 odst. </w:t>
      </w:r>
      <w:r w:rsidR="00FD57C7">
        <w:t>1-</w:t>
      </w:r>
      <w:r w:rsidR="004D51E8">
        <w:t>2</w:t>
      </w:r>
      <w:r w:rsidR="001E3DA5">
        <w:t>.</w:t>
      </w:r>
      <w:r w:rsidR="004D51E8">
        <w:t xml:space="preserve"> </w:t>
      </w:r>
    </w:p>
    <w:p w14:paraId="240FDAED" w14:textId="1B20AF26" w:rsidR="00A66418" w:rsidRDefault="007D29EE" w:rsidP="00A66418">
      <w:pPr>
        <w:pStyle w:val="Odstavec-lnku2"/>
      </w:pPr>
      <w:r w:rsidRPr="007D29EE">
        <w:t>Vzdáním se funkce</w:t>
      </w:r>
      <w:r w:rsidR="00F03EAB">
        <w:t xml:space="preserve"> - k</w:t>
      </w:r>
      <w:r w:rsidR="0028585E">
        <w:t xml:space="preserve">aždý člen VR FAI může písemně požádat děkana o ukončení svého členství ve VR FAI. </w:t>
      </w:r>
    </w:p>
    <w:p w14:paraId="18C50F6C" w14:textId="23A46A89" w:rsidR="00484C99" w:rsidRDefault="00484C99" w:rsidP="00A66418">
      <w:pPr>
        <w:pStyle w:val="Odstavec-lnku2"/>
      </w:pPr>
      <w:r>
        <w:t>Úmrtím</w:t>
      </w:r>
      <w:r w:rsidR="001E3DA5">
        <w:t>.</w:t>
      </w:r>
    </w:p>
    <w:p w14:paraId="13AF5E3B" w14:textId="2FE01BF4" w:rsidR="008D3B86" w:rsidRDefault="00B124AA">
      <w:pPr>
        <w:pStyle w:val="Odstavec-lnku"/>
      </w:pPr>
      <w:r w:rsidRPr="00B124AA">
        <w:t>Při ukončení členství ve VR FAI podle odst</w:t>
      </w:r>
      <w:r w:rsidR="001E3DA5">
        <w:t>.</w:t>
      </w:r>
      <w:r w:rsidRPr="00B124AA">
        <w:t xml:space="preserve"> 4 písm. b) </w:t>
      </w:r>
      <w:r w:rsidR="00DE51D4">
        <w:t xml:space="preserve">nebo </w:t>
      </w:r>
      <w:r w:rsidRPr="00B124AA">
        <w:t xml:space="preserve">c) oznámí děkan uvedené skutečnosti nejpozději do 14 dnů předsedovi AS FAI. </w:t>
      </w:r>
    </w:p>
    <w:p w14:paraId="00B8BD78" w14:textId="34EA6949" w:rsidR="00484C99" w:rsidRDefault="00B124AA">
      <w:pPr>
        <w:pStyle w:val="Odstavec-lnku"/>
      </w:pPr>
      <w:r w:rsidRPr="00B124AA">
        <w:t xml:space="preserve">Děkan může </w:t>
      </w:r>
      <w:r w:rsidR="008D3B86">
        <w:t xml:space="preserve">kdykoliv v rámci svého </w:t>
      </w:r>
      <w:r w:rsidR="00A65DA0">
        <w:t xml:space="preserve">funkčního období, </w:t>
      </w:r>
      <w:r w:rsidRPr="00B124AA">
        <w:t>po projednání a předchozím souhlasu AS FAI</w:t>
      </w:r>
      <w:r w:rsidR="00A65DA0">
        <w:t>,</w:t>
      </w:r>
      <w:r w:rsidRPr="00B124AA">
        <w:t xml:space="preserve"> jmenovat </w:t>
      </w:r>
      <w:r w:rsidR="00A65DA0">
        <w:t>nového</w:t>
      </w:r>
      <w:r w:rsidRPr="00B124AA">
        <w:t xml:space="preserve"> člena </w:t>
      </w:r>
      <w:r w:rsidR="00A65DA0">
        <w:t xml:space="preserve">VR FAI </w:t>
      </w:r>
      <w:r w:rsidRPr="00B124AA">
        <w:t xml:space="preserve">na dobu do konce </w:t>
      </w:r>
      <w:r w:rsidR="00A65DA0">
        <w:t xml:space="preserve">jejího </w:t>
      </w:r>
      <w:r w:rsidRPr="00B124AA">
        <w:t>funkčního období.</w:t>
      </w:r>
    </w:p>
    <w:p w14:paraId="1FD5DC1B" w14:textId="77777777" w:rsidR="00715F1E" w:rsidRDefault="00715F1E" w:rsidP="00EB2EE7">
      <w:pPr>
        <w:pStyle w:val="Odstavec-lnku"/>
        <w:numPr>
          <w:ilvl w:val="0"/>
          <w:numId w:val="0"/>
        </w:numPr>
        <w:ind w:left="425"/>
      </w:pPr>
    </w:p>
    <w:p w14:paraId="50F823FB" w14:textId="77777777" w:rsidR="008C5ED3" w:rsidRPr="008164E9" w:rsidRDefault="008C5ED3" w:rsidP="003A0FC5">
      <w:pPr>
        <w:pStyle w:val="lnek-slovn"/>
      </w:pPr>
    </w:p>
    <w:p w14:paraId="5A89264E" w14:textId="5A4A5B6F" w:rsidR="008C5ED3" w:rsidRPr="008164E9" w:rsidRDefault="00D03A19" w:rsidP="004E3972">
      <w:pPr>
        <w:pStyle w:val="lnek-nadpis"/>
      </w:pPr>
      <w:r>
        <w:t>Jednání V</w:t>
      </w:r>
      <w:r w:rsidR="005D6B48">
        <w:t>R</w:t>
      </w:r>
      <w:r>
        <w:t xml:space="preserve"> FAI</w:t>
      </w:r>
    </w:p>
    <w:p w14:paraId="55CABAE0" w14:textId="6E474303" w:rsidR="00D03A19" w:rsidRPr="00D03A19" w:rsidRDefault="00D03A19" w:rsidP="00D03A19">
      <w:pPr>
        <w:pStyle w:val="Odstavec-lnku"/>
        <w:numPr>
          <w:ilvl w:val="0"/>
          <w:numId w:val="15"/>
        </w:numPr>
      </w:pPr>
      <w:r w:rsidRPr="00D03A19">
        <w:t>Jednání</w:t>
      </w:r>
      <w:r>
        <w:t xml:space="preserve"> VR </w:t>
      </w:r>
      <w:r w:rsidRPr="00D03A19">
        <w:t>FAI svolává děkan v případě potřeby, nejméně však jednou ročně. Děkan je povinen svolat jednání VR FAI</w:t>
      </w:r>
      <w:r w:rsidR="00E85771">
        <w:t xml:space="preserve"> i v případě, že o to písemně </w:t>
      </w:r>
      <w:r w:rsidRPr="00D03A19">
        <w:t>požádá alespoň jedna třetina členů VR FAI</w:t>
      </w:r>
      <w:r w:rsidR="00311363">
        <w:t xml:space="preserve"> s hlasovacím právem</w:t>
      </w:r>
      <w:r w:rsidR="00926C51">
        <w:t>. Jednání děkan svolá nejpozději</w:t>
      </w:r>
      <w:r w:rsidRPr="00D03A19">
        <w:t xml:space="preserve"> do jednoho měsíce od obdržení žádosti. </w:t>
      </w:r>
    </w:p>
    <w:p w14:paraId="66296A31" w14:textId="1C3E1F2B" w:rsidR="00016C44" w:rsidRDefault="00016C44" w:rsidP="000A3FB7">
      <w:pPr>
        <w:pStyle w:val="Odstavec-lnku"/>
      </w:pPr>
      <w:r>
        <w:t>Jednání VR F</w:t>
      </w:r>
      <w:r w:rsidR="00DB79F4">
        <w:t>AI</w:t>
      </w:r>
      <w:r>
        <w:t xml:space="preserve"> se uskutečňuje formou zasedání za přítomnosti členů </w:t>
      </w:r>
      <w:r w:rsidR="00DA0E3D">
        <w:t>VR</w:t>
      </w:r>
      <w:r>
        <w:t xml:space="preserve"> F</w:t>
      </w:r>
      <w:r w:rsidR="00DA0E3D">
        <w:t>AI</w:t>
      </w:r>
      <w:r>
        <w:t>. Přítomností člena VR F</w:t>
      </w:r>
      <w:r w:rsidR="00DA0E3D">
        <w:t>AI</w:t>
      </w:r>
      <w:r>
        <w:t xml:space="preserve"> se rozumí osobní přítomnost </w:t>
      </w:r>
      <w:r w:rsidR="00BC3907">
        <w:t xml:space="preserve">na jednání </w:t>
      </w:r>
      <w:r>
        <w:t xml:space="preserve">nebo </w:t>
      </w:r>
      <w:r w:rsidR="00A77CEE">
        <w:t xml:space="preserve">přítomnost </w:t>
      </w:r>
      <w:r>
        <w:t>elektronická</w:t>
      </w:r>
      <w:r w:rsidR="00BC3907">
        <w:t xml:space="preserve">, realizována </w:t>
      </w:r>
      <w:r>
        <w:t xml:space="preserve">pomocí prostředků </w:t>
      </w:r>
      <w:r w:rsidR="00E655C6">
        <w:t xml:space="preserve">elektronické </w:t>
      </w:r>
      <w:r>
        <w:t xml:space="preserve">komunikace </w:t>
      </w:r>
      <w:r w:rsidR="00E655C6">
        <w:t>prostřednictvím Internetu</w:t>
      </w:r>
      <w:r>
        <w:t>. V</w:t>
      </w:r>
      <w:r w:rsidR="00E655C6">
        <w:t>e v</w:t>
      </w:r>
      <w:r w:rsidR="000035A6">
        <w:t>ýjimečných a</w:t>
      </w:r>
      <w:r w:rsidR="00E5702F">
        <w:t xml:space="preserve"> odůvodněných </w:t>
      </w:r>
      <w:r>
        <w:t>případ</w:t>
      </w:r>
      <w:r w:rsidR="006979DB">
        <w:t>ech</w:t>
      </w:r>
      <w:r>
        <w:t xml:space="preserve"> </w:t>
      </w:r>
      <w:r w:rsidR="006979DB">
        <w:t xml:space="preserve">může </w:t>
      </w:r>
      <w:r>
        <w:t>člen VR F</w:t>
      </w:r>
      <w:r w:rsidR="001924D2">
        <w:t>AI</w:t>
      </w:r>
      <w:r>
        <w:t xml:space="preserve"> </w:t>
      </w:r>
      <w:r w:rsidR="009B4C5F">
        <w:t>nejpozději týden</w:t>
      </w:r>
      <w:r w:rsidR="00C11F28">
        <w:t xml:space="preserve"> před zasedáním VR FAI </w:t>
      </w:r>
      <w:r w:rsidR="006979DB">
        <w:t>požádat děkana</w:t>
      </w:r>
      <w:r w:rsidR="007C6381">
        <w:t xml:space="preserve"> o </w:t>
      </w:r>
      <w:r w:rsidR="00A36994">
        <w:t xml:space="preserve">elektronickou </w:t>
      </w:r>
      <w:r>
        <w:t>přítomn</w:t>
      </w:r>
      <w:r w:rsidR="007C6381">
        <w:t>ost</w:t>
      </w:r>
      <w:r w:rsidR="00A36994">
        <w:t xml:space="preserve"> na jednání</w:t>
      </w:r>
      <w:r>
        <w:t xml:space="preserve"> pomocí prostředků komunikace </w:t>
      </w:r>
      <w:r w:rsidR="00A36994">
        <w:t>prostřednictvím Internetu</w:t>
      </w:r>
      <w:r w:rsidR="00C11F28">
        <w:t>.</w:t>
      </w:r>
      <w:r w:rsidR="002E250C">
        <w:t xml:space="preserve"> </w:t>
      </w:r>
      <w:r w:rsidR="00F87894">
        <w:t>V takovém případě o</w:t>
      </w:r>
      <w:r w:rsidR="002E250C">
        <w:t xml:space="preserve"> konečné formě přítomnosti </w:t>
      </w:r>
      <w:r w:rsidR="00F87894">
        <w:t xml:space="preserve">člena </w:t>
      </w:r>
      <w:r w:rsidR="002E250C">
        <w:t>rozhoduje děkan.</w:t>
      </w:r>
    </w:p>
    <w:p w14:paraId="5D7000A9" w14:textId="50E80C61" w:rsidR="00D03A19" w:rsidRPr="00D03A19" w:rsidRDefault="00D03A19" w:rsidP="00D03A19">
      <w:pPr>
        <w:pStyle w:val="Odstavec-lnku"/>
      </w:pPr>
      <w:r w:rsidRPr="00D03A19">
        <w:t xml:space="preserve">Program jednání VR FAI navrhuje děkan. Tento program je uveden v pozvánce, kterou obdrží písemně </w:t>
      </w:r>
      <w:r w:rsidR="00B340C2">
        <w:t xml:space="preserve">nebo elektronicky </w:t>
      </w:r>
      <w:r w:rsidRPr="00D03A19">
        <w:t xml:space="preserve">každý člen VR FAI spolu s podkladovými materiály k jednání nejméně dva týdny přede dnem jednání. Doplňky a úpravy programu jednání může každý člen VR </w:t>
      </w:r>
      <w:bookmarkStart w:id="5" w:name="OLE_LINK1"/>
      <w:r w:rsidRPr="00D03A19">
        <w:t>FAI</w:t>
      </w:r>
      <w:bookmarkEnd w:id="5"/>
      <w:r w:rsidRPr="00D03A19">
        <w:t xml:space="preserve"> uplatnit </w:t>
      </w:r>
      <w:r w:rsidR="00405A9F">
        <w:t xml:space="preserve">předem </w:t>
      </w:r>
      <w:r w:rsidRPr="00D03A19">
        <w:t>písemně</w:t>
      </w:r>
      <w:r w:rsidR="005153B0">
        <w:t xml:space="preserve"> nebo elektronicky, popřípadě</w:t>
      </w:r>
      <w:r w:rsidRPr="00D03A19">
        <w:t xml:space="preserve"> ústně nejpozději při zahájení jednání. Program jednání musí být </w:t>
      </w:r>
      <w:r w:rsidR="00024C3D">
        <w:t>na začátku</w:t>
      </w:r>
      <w:r w:rsidRPr="00D03A19">
        <w:t xml:space="preserve"> jednání schválen VR</w:t>
      </w:r>
      <w:r w:rsidR="00EA35D9">
        <w:t> </w:t>
      </w:r>
      <w:r w:rsidRPr="00D03A19">
        <w:t>FAI.</w:t>
      </w:r>
    </w:p>
    <w:p w14:paraId="2A0D8CD6" w14:textId="11E114ED" w:rsidR="008C5ED3" w:rsidRDefault="00D03A19" w:rsidP="00D03A19">
      <w:pPr>
        <w:pStyle w:val="Odstavec-lnku"/>
      </w:pPr>
      <w:r w:rsidRPr="00D03A19">
        <w:t>Jednání VR FAI zabezpe</w:t>
      </w:r>
      <w:r>
        <w:t>čuje a připravuje pověřený proděkan</w:t>
      </w:r>
      <w:r w:rsidR="008C5ED3" w:rsidRPr="005D6455">
        <w:t>.</w:t>
      </w:r>
    </w:p>
    <w:p w14:paraId="02EC8A57" w14:textId="77777777" w:rsidR="00715F1E" w:rsidRPr="005D6455" w:rsidRDefault="00715F1E" w:rsidP="00EB2EE7">
      <w:pPr>
        <w:pStyle w:val="Odstavec-lnku"/>
        <w:numPr>
          <w:ilvl w:val="0"/>
          <w:numId w:val="0"/>
        </w:numPr>
        <w:ind w:left="425"/>
      </w:pPr>
    </w:p>
    <w:p w14:paraId="64E0A496" w14:textId="77777777" w:rsidR="008C5ED3" w:rsidRPr="008164E9" w:rsidRDefault="008C5ED3" w:rsidP="0063082E">
      <w:pPr>
        <w:pStyle w:val="lnek-slovn"/>
      </w:pPr>
    </w:p>
    <w:p w14:paraId="19170D33" w14:textId="50466DFD" w:rsidR="008C5ED3" w:rsidRPr="008164E9" w:rsidRDefault="00374885" w:rsidP="004E3972">
      <w:pPr>
        <w:pStyle w:val="lnek-nadpis"/>
      </w:pPr>
      <w:r>
        <w:t>Průběh jednání VR</w:t>
      </w:r>
      <w:r w:rsidR="00D03A19">
        <w:t xml:space="preserve"> FAI</w:t>
      </w:r>
    </w:p>
    <w:p w14:paraId="2EC36DD9" w14:textId="738574BE" w:rsidR="00D03A19" w:rsidRPr="00D03A19" w:rsidRDefault="00D03A19" w:rsidP="00D03A19">
      <w:pPr>
        <w:pStyle w:val="Odstavec-lnku"/>
        <w:numPr>
          <w:ilvl w:val="0"/>
          <w:numId w:val="19"/>
        </w:numPr>
      </w:pPr>
      <w:r w:rsidRPr="00D03A19">
        <w:t>Jednání VR FAI řídí děkan, v jeho nepřítomnosti jím pověřen</w:t>
      </w:r>
      <w:r w:rsidR="006F4FD9">
        <w:t>á</w:t>
      </w:r>
      <w:r w:rsidRPr="00D03A19">
        <w:t xml:space="preserve"> </w:t>
      </w:r>
      <w:r w:rsidR="006F4FD9">
        <w:t>osoba</w:t>
      </w:r>
      <w:r w:rsidRPr="00D03A19">
        <w:t xml:space="preserve"> (dále jen „předsedající“).</w:t>
      </w:r>
    </w:p>
    <w:p w14:paraId="4478A9B7" w14:textId="5CFE3384" w:rsidR="00877C12" w:rsidRPr="00877C12" w:rsidRDefault="00877C12" w:rsidP="00877C12">
      <w:pPr>
        <w:pStyle w:val="Odstavec-lnku"/>
      </w:pPr>
      <w:r w:rsidRPr="00877C12">
        <w:t>Na začátku jednání VR</w:t>
      </w:r>
      <w:r>
        <w:t xml:space="preserve"> FAI</w:t>
      </w:r>
      <w:r w:rsidRPr="00877C12">
        <w:t xml:space="preserve"> je aklamací zvolen zapisovatel průběhu jejího jednání.</w:t>
      </w:r>
    </w:p>
    <w:p w14:paraId="1A59EFCE" w14:textId="61DC901D" w:rsidR="00D03A19" w:rsidRPr="00D03A19" w:rsidRDefault="00877C12" w:rsidP="00494194">
      <w:pPr>
        <w:pStyle w:val="Odstavec-lnku"/>
      </w:pPr>
      <w:r>
        <w:t>R</w:t>
      </w:r>
      <w:r w:rsidR="00D03A19" w:rsidRPr="00D03A19">
        <w:t>ozhodnutí přijímá VR FAI formou usnesení. VR FAI je schopna usnášení, pokud jsou přítomny nejméně dvě třetiny členů VR FAI</w:t>
      </w:r>
      <w:r w:rsidR="00D80F1B">
        <w:t xml:space="preserve"> s hlasovacím právem</w:t>
      </w:r>
      <w:r w:rsidR="006A3F20">
        <w:t xml:space="preserve">. </w:t>
      </w:r>
      <w:r w:rsidR="00D03A19" w:rsidRPr="00D03A19">
        <w:t xml:space="preserve">Není-li VR FAI schopna usnášení, určí </w:t>
      </w:r>
      <w:r w:rsidR="001337D7">
        <w:t>předsedající</w:t>
      </w:r>
      <w:r w:rsidR="00D03A19" w:rsidRPr="00D03A19">
        <w:t xml:space="preserve"> se souhlasem přítomných nový termín </w:t>
      </w:r>
      <w:r w:rsidR="00374885">
        <w:t>jednání VR FAI.</w:t>
      </w:r>
    </w:p>
    <w:p w14:paraId="5CC49066" w14:textId="47B7F0F7" w:rsidR="00D03A19" w:rsidRPr="00D03A19" w:rsidRDefault="00D03A19" w:rsidP="003C682D">
      <w:pPr>
        <w:pStyle w:val="Odstavec-lnku"/>
      </w:pPr>
      <w:r w:rsidRPr="00D03A19">
        <w:lastRenderedPageBreak/>
        <w:t>O přijetí návrhu usnesení se hlasuje. Hlasování může být veřejné nebo tajné. Usnesení v případech stanovených zákonem a v personálních záležitostech musí být vždy přijato tajným hlasováním. Tajné hlasování však může být použito i v jiných případech, jestliže je navrhne některý z přítomných členů VR FAI a schválí je nadpoloviční většina přítomných členů VR FAI.</w:t>
      </w:r>
      <w:r w:rsidR="006E0C86">
        <w:t xml:space="preserve"> V případě </w:t>
      </w:r>
      <w:r w:rsidR="00877C12">
        <w:t xml:space="preserve">předem schválené </w:t>
      </w:r>
      <w:r w:rsidR="006E0C86">
        <w:t xml:space="preserve">elektronické přítomnosti kteréhokoliv člena </w:t>
      </w:r>
      <w:r w:rsidR="00DF2656">
        <w:t>VR FAI</w:t>
      </w:r>
      <w:r w:rsidR="006E0C86">
        <w:t xml:space="preserve"> </w:t>
      </w:r>
      <w:r w:rsidR="00952C62">
        <w:t xml:space="preserve">podle </w:t>
      </w:r>
      <w:r w:rsidR="004D1AA2">
        <w:t xml:space="preserve">čl. 3 </w:t>
      </w:r>
      <w:r w:rsidR="00952C62">
        <w:t xml:space="preserve">odst. 2, </w:t>
      </w:r>
      <w:r w:rsidR="006E0C86">
        <w:t xml:space="preserve">probíhá tajné hlasování </w:t>
      </w:r>
      <w:r w:rsidR="003B3413">
        <w:t>všech členů VR FAI s hlasovacím právem</w:t>
      </w:r>
      <w:r w:rsidR="00102D92">
        <w:t xml:space="preserve"> </w:t>
      </w:r>
      <w:r w:rsidR="006E0C86">
        <w:t>elektronickou formou.</w:t>
      </w:r>
    </w:p>
    <w:p w14:paraId="4382B91F" w14:textId="0A397C7F" w:rsidR="00102D92" w:rsidRDefault="00D6416E" w:rsidP="00D03A19">
      <w:pPr>
        <w:pStyle w:val="Odstavec-lnku"/>
      </w:pPr>
      <w:r w:rsidRPr="002210FE">
        <w:t xml:space="preserve">Pro elektronické hlasování může být použit pouze systém, který </w:t>
      </w:r>
      <w:r w:rsidR="004D1AA2">
        <w:t xml:space="preserve">prokazatelně </w:t>
      </w:r>
      <w:r w:rsidRPr="002210FE">
        <w:t xml:space="preserve">zajistí jak veřejnou, tak </w:t>
      </w:r>
      <w:r>
        <w:t xml:space="preserve">zabezpečenou </w:t>
      </w:r>
      <w:r w:rsidRPr="002210FE">
        <w:t>tajnou formu hlasování</w:t>
      </w:r>
      <w:r w:rsidR="003A2809">
        <w:t>.</w:t>
      </w:r>
    </w:p>
    <w:p w14:paraId="7BE48CAA" w14:textId="5B34D14F" w:rsidR="00D03A19" w:rsidRPr="00D03A19" w:rsidRDefault="00D03A19" w:rsidP="00D03A19">
      <w:pPr>
        <w:pStyle w:val="Odstavec-lnku"/>
      </w:pPr>
      <w:r w:rsidRPr="00D03A19">
        <w:t xml:space="preserve">Před tajným hlasováním zvolí VR FAI </w:t>
      </w:r>
      <w:r w:rsidR="007A0101">
        <w:t>veřejnou formou hlasování</w:t>
      </w:r>
      <w:r w:rsidR="00A67B73">
        <w:t xml:space="preserve"> </w:t>
      </w:r>
      <w:r w:rsidRPr="00D03A19">
        <w:t xml:space="preserve">dva </w:t>
      </w:r>
      <w:r w:rsidR="00A67B73">
        <w:t xml:space="preserve">její </w:t>
      </w:r>
      <w:r w:rsidRPr="00D03A19">
        <w:t>členy</w:t>
      </w:r>
      <w:r w:rsidR="00F76F42">
        <w:t xml:space="preserve"> </w:t>
      </w:r>
      <w:r w:rsidR="00A67B73">
        <w:t xml:space="preserve">do funkce </w:t>
      </w:r>
      <w:r w:rsidR="00F76F42">
        <w:t>skrutáto</w:t>
      </w:r>
      <w:r w:rsidR="00A67B73">
        <w:t xml:space="preserve">rů. </w:t>
      </w:r>
      <w:r w:rsidR="00AB5765">
        <w:t>Skrutátoři</w:t>
      </w:r>
      <w:r w:rsidRPr="00D03A19">
        <w:t xml:space="preserve"> </w:t>
      </w:r>
      <w:r w:rsidR="004B36D3">
        <w:t>po proveden</w:t>
      </w:r>
      <w:r w:rsidR="00AC551B">
        <w:t>ém</w:t>
      </w:r>
      <w:r w:rsidR="004B36D3">
        <w:t xml:space="preserve"> hlasování</w:t>
      </w:r>
      <w:r w:rsidR="00AC551B">
        <w:t xml:space="preserve"> libovolnou formou </w:t>
      </w:r>
      <w:r w:rsidRPr="00D03A19">
        <w:t xml:space="preserve">sečtou odevzdané hlasy, vyplní protokol o tajném hlasování a podepsaný jej spolu s hlasovacími lístky odevzdají předsedajícímu. </w:t>
      </w:r>
      <w:r w:rsidR="007D6F91">
        <w:t xml:space="preserve">V případě tajného hlasování </w:t>
      </w:r>
      <w:r w:rsidR="00034D24">
        <w:t xml:space="preserve">elektronickou formou </w:t>
      </w:r>
      <w:r w:rsidR="00292FD6">
        <w:t>organizuje</w:t>
      </w:r>
      <w:r w:rsidR="00034D24">
        <w:t xml:space="preserve"> </w:t>
      </w:r>
      <w:r w:rsidR="000E5B91">
        <w:t xml:space="preserve">průběh hlasování </w:t>
      </w:r>
      <w:r w:rsidR="006B0D09">
        <w:t>předsedající</w:t>
      </w:r>
      <w:r w:rsidR="00BF78FD">
        <w:t xml:space="preserve">, popřípadě jím </w:t>
      </w:r>
      <w:r w:rsidR="000E5B91">
        <w:t>pověřená osoba</w:t>
      </w:r>
      <w:r w:rsidR="00BF78FD">
        <w:t>.</w:t>
      </w:r>
      <w:r w:rsidR="000E5B91">
        <w:t xml:space="preserve"> </w:t>
      </w:r>
      <w:r w:rsidRPr="00D03A19">
        <w:t xml:space="preserve">Předsedající vyhlásí výsledek hlasování tak, že oznámí počet </w:t>
      </w:r>
      <w:r w:rsidR="007F088F">
        <w:t>hlasů pro návrh</w:t>
      </w:r>
      <w:r w:rsidR="00BD143C">
        <w:t>, proti návrhu</w:t>
      </w:r>
      <w:r w:rsidRPr="00D03A19">
        <w:t xml:space="preserve"> a </w:t>
      </w:r>
      <w:r w:rsidR="0046747F">
        <w:t xml:space="preserve">počet </w:t>
      </w:r>
      <w:r w:rsidRPr="00D03A19">
        <w:t>neplatných hlasů.</w:t>
      </w:r>
    </w:p>
    <w:p w14:paraId="09F56061" w14:textId="3A9F740B" w:rsidR="00D03A19" w:rsidRPr="00D03A19" w:rsidRDefault="00D03A19" w:rsidP="00D03A19">
      <w:pPr>
        <w:pStyle w:val="Odstavec-lnku"/>
      </w:pPr>
      <w:r w:rsidRPr="00D03A19">
        <w:t>Protokol o tajném hlasování se archivuje včetně hlasovacích lístků. Výsledky hlasování se uvádějí v zápise o jednání VR FAI.</w:t>
      </w:r>
      <w:r w:rsidR="00AB128C">
        <w:t xml:space="preserve"> V případě elektronického hlasování </w:t>
      </w:r>
      <w:r w:rsidR="00537869">
        <w:t xml:space="preserve">je </w:t>
      </w:r>
      <w:r w:rsidR="0032640F">
        <w:t>v</w:t>
      </w:r>
      <w:r w:rsidR="00537869">
        <w:t> zápis</w:t>
      </w:r>
      <w:r w:rsidR="005B0AE5">
        <w:t>u</w:t>
      </w:r>
      <w:r w:rsidR="00537869">
        <w:t xml:space="preserve"> </w:t>
      </w:r>
      <w:r w:rsidR="003E0F25">
        <w:t xml:space="preserve">místo hlasovacích lístků </w:t>
      </w:r>
      <w:r w:rsidR="005B0AE5">
        <w:t xml:space="preserve">přiložen </w:t>
      </w:r>
      <w:proofErr w:type="spellStart"/>
      <w:r w:rsidR="005B0AE5">
        <w:t>prints</w:t>
      </w:r>
      <w:r w:rsidR="0032640F">
        <w:t>c</w:t>
      </w:r>
      <w:r w:rsidR="005B0AE5">
        <w:t>re</w:t>
      </w:r>
      <w:r w:rsidR="0032640F">
        <w:t>e</w:t>
      </w:r>
      <w:r w:rsidR="005B0AE5">
        <w:t>n</w:t>
      </w:r>
      <w:proofErr w:type="spellEnd"/>
      <w:r w:rsidR="0032640F">
        <w:t xml:space="preserve"> dokládající </w:t>
      </w:r>
      <w:r w:rsidR="005B0AE5">
        <w:t>výsled</w:t>
      </w:r>
      <w:r w:rsidR="0032640F">
        <w:t>e</w:t>
      </w:r>
      <w:r w:rsidR="005B0AE5">
        <w:t>k hlasování</w:t>
      </w:r>
      <w:r w:rsidR="0032640F">
        <w:t>.</w:t>
      </w:r>
    </w:p>
    <w:p w14:paraId="0216614D" w14:textId="6AD55700" w:rsidR="008008A6" w:rsidRDefault="00D03A19" w:rsidP="00D03A19">
      <w:pPr>
        <w:pStyle w:val="Odstavec-lnku"/>
      </w:pPr>
      <w:r w:rsidRPr="00D03A19">
        <w:t xml:space="preserve">Usnesení je schváleno, jestliže </w:t>
      </w:r>
      <w:r w:rsidR="00B858A3">
        <w:t xml:space="preserve">je VR FAI usnášeníschopná a když </w:t>
      </w:r>
      <w:r w:rsidRPr="00D03A19">
        <w:t>pro ně hlasuje nadpoloviční většina přítomných členů VR FAI</w:t>
      </w:r>
      <w:r w:rsidR="00B858A3">
        <w:t xml:space="preserve"> s hlasovacím právem</w:t>
      </w:r>
      <w:r w:rsidRPr="00D03A19">
        <w:t xml:space="preserve">, pokud zákon nestanoví jinak. </w:t>
      </w:r>
    </w:p>
    <w:p w14:paraId="3823773A" w14:textId="4547543A" w:rsidR="00E94225" w:rsidRDefault="00E94225" w:rsidP="00E94225">
      <w:pPr>
        <w:pStyle w:val="Odstavec-lnku"/>
      </w:pPr>
      <w:r>
        <w:t xml:space="preserve">K habilitačnímu řízení či k řízení ke jmenování profesorem přizve děkan uchazeče, předsedu a členy komise (habilitační či hodnotící), která návrh posuzovala a oponenty (v případě habilitačního řízení). Povinně se jednání před VR FAI zúčastní alespoň předseda této komise nebo jím pověřený další člen komise. Účast oponentů je specifikovaná ve </w:t>
      </w:r>
      <w:r w:rsidR="00A92D4E">
        <w:t>„</w:t>
      </w:r>
      <w:r>
        <w:t>Směrnici pro habilitační řízení a řízení ke jmenování profesorem na Fakultě aplikované informatiky“ v platném znění.</w:t>
      </w:r>
    </w:p>
    <w:p w14:paraId="43A1B87F" w14:textId="208BFBA3" w:rsidR="00E94225" w:rsidRDefault="00E94225" w:rsidP="00E94225">
      <w:pPr>
        <w:pStyle w:val="Odstavec-lnku"/>
      </w:pPr>
      <w:r>
        <w:t>Projednávání návrhů na jmenování docentem nebo profesorem při zasedání VR FAI má minimálně tyto fáze:</w:t>
      </w:r>
    </w:p>
    <w:p w14:paraId="2E2FC478" w14:textId="4F81F362" w:rsidR="00E94225" w:rsidRDefault="00E94225" w:rsidP="00EB2EE7">
      <w:pPr>
        <w:pStyle w:val="Odstavec-lnku"/>
        <w:numPr>
          <w:ilvl w:val="0"/>
          <w:numId w:val="29"/>
        </w:numPr>
        <w:ind w:left="993"/>
      </w:pPr>
      <w:r>
        <w:t xml:space="preserve">představení uchazeče předsedajícím či pověřeným členem VR FAI, </w:t>
      </w:r>
    </w:p>
    <w:p w14:paraId="7990EB62" w14:textId="08F7E6CB" w:rsidR="00E94225" w:rsidRDefault="00E94225" w:rsidP="00EB2EE7">
      <w:pPr>
        <w:pStyle w:val="Odstavec-lnku"/>
        <w:numPr>
          <w:ilvl w:val="0"/>
          <w:numId w:val="29"/>
        </w:numPr>
        <w:ind w:left="993"/>
      </w:pPr>
      <w:r>
        <w:t>vystoupení uchazeče,</w:t>
      </w:r>
    </w:p>
    <w:p w14:paraId="47A30CDB" w14:textId="5AA17FB7" w:rsidR="00E94225" w:rsidRDefault="00E94225" w:rsidP="00EB2EE7">
      <w:pPr>
        <w:pStyle w:val="Odstavec-lnku"/>
        <w:numPr>
          <w:ilvl w:val="0"/>
          <w:numId w:val="29"/>
        </w:numPr>
        <w:ind w:left="993"/>
      </w:pPr>
      <w:r>
        <w:t>přednesení stanoviska habilitační komise nebo komise pro řízení ke jmenování profesorem,</w:t>
      </w:r>
    </w:p>
    <w:p w14:paraId="553109F2" w14:textId="6DA26E93" w:rsidR="00E94225" w:rsidRDefault="00E94225" w:rsidP="00EB2EE7">
      <w:pPr>
        <w:pStyle w:val="Odstavec-lnku"/>
        <w:numPr>
          <w:ilvl w:val="0"/>
          <w:numId w:val="29"/>
        </w:numPr>
        <w:ind w:left="993"/>
      </w:pPr>
      <w:r>
        <w:t>seznámení s důležitými informacemi posudku a přednesení vybraných klíčových otázek oponentem nebo pověřeným členem VR FAI (platí pouze u habilitačního řízení),</w:t>
      </w:r>
    </w:p>
    <w:p w14:paraId="55576154" w14:textId="3E8FEC59" w:rsidR="00E94225" w:rsidRDefault="00E94225" w:rsidP="00EB2EE7">
      <w:pPr>
        <w:pStyle w:val="Odstavec-lnku"/>
        <w:numPr>
          <w:ilvl w:val="0"/>
          <w:numId w:val="29"/>
        </w:numPr>
        <w:ind w:left="993"/>
      </w:pPr>
      <w:r>
        <w:t>diskuse všech přítomných,</w:t>
      </w:r>
    </w:p>
    <w:p w14:paraId="143DBA3F" w14:textId="73BE3EFB" w:rsidR="00E94225" w:rsidRDefault="00E94225" w:rsidP="00EB2EE7">
      <w:pPr>
        <w:pStyle w:val="Odstavec-lnku"/>
        <w:numPr>
          <w:ilvl w:val="0"/>
          <w:numId w:val="29"/>
        </w:numPr>
        <w:ind w:left="993"/>
      </w:pPr>
      <w:r>
        <w:t>rozprava členů VR FAI před hlasováním o návrhu,</w:t>
      </w:r>
    </w:p>
    <w:p w14:paraId="1F1EB77D" w14:textId="77EE4584" w:rsidR="00E94225" w:rsidRDefault="00E94225" w:rsidP="00EB2EE7">
      <w:pPr>
        <w:pStyle w:val="Odstavec-lnku"/>
        <w:numPr>
          <w:ilvl w:val="0"/>
          <w:numId w:val="29"/>
        </w:numPr>
        <w:ind w:left="993"/>
      </w:pPr>
      <w:r>
        <w:t>tajné hlasování členů VR FAI,</w:t>
      </w:r>
    </w:p>
    <w:p w14:paraId="7871FD84" w14:textId="4E6146D0" w:rsidR="00E94225" w:rsidRDefault="00E94225" w:rsidP="00EB2EE7">
      <w:pPr>
        <w:pStyle w:val="Odstavec-lnku"/>
        <w:numPr>
          <w:ilvl w:val="0"/>
          <w:numId w:val="29"/>
        </w:numPr>
        <w:ind w:left="993"/>
      </w:pPr>
      <w:r>
        <w:t xml:space="preserve">vyhlášení výsledku jednání VR FAI. </w:t>
      </w:r>
    </w:p>
    <w:p w14:paraId="15D86B68" w14:textId="3B055F03" w:rsidR="00EA62B0" w:rsidRDefault="00E94225" w:rsidP="00EA62B0">
      <w:pPr>
        <w:pStyle w:val="Odstavec-lnku"/>
        <w:numPr>
          <w:ilvl w:val="0"/>
          <w:numId w:val="0"/>
        </w:numPr>
        <w:ind w:left="425"/>
      </w:pPr>
      <w:r>
        <w:t>Podrobný průběh habilitačního řízení a řízení ke jmenování profesorem před VR FAI je uveden ve „Směrnici pro habilitační řízení a řízení ke jmenování profesorem na Fakultě aplikované informatiky“</w:t>
      </w:r>
      <w:r w:rsidR="00697DEC">
        <w:t xml:space="preserve"> v platném znění</w:t>
      </w:r>
      <w:r>
        <w:t>.</w:t>
      </w:r>
    </w:p>
    <w:p w14:paraId="6755D273" w14:textId="6591825F" w:rsidR="005E6911" w:rsidRPr="00D03A19" w:rsidRDefault="005E6911" w:rsidP="006B1211">
      <w:pPr>
        <w:pStyle w:val="Odstavec-lnku"/>
      </w:pPr>
      <w:r w:rsidRPr="00D03A19">
        <w:lastRenderedPageBreak/>
        <w:t>Při usnášení se na návr</w:t>
      </w:r>
      <w:r>
        <w:t xml:space="preserve">hu ke jmenování docentem či profesorem </w:t>
      </w:r>
      <w:r w:rsidRPr="00D03A19">
        <w:t>je ke schválení nutný souhlas nadpoloviční většiny všech členů VR FAI</w:t>
      </w:r>
      <w:r>
        <w:t xml:space="preserve"> s hlasovacím právem</w:t>
      </w:r>
      <w:r w:rsidRPr="00D03A19">
        <w:t xml:space="preserve">. </w:t>
      </w:r>
      <w:r w:rsidRPr="00FE6554">
        <w:t xml:space="preserve">O návrhu </w:t>
      </w:r>
      <w:r>
        <w:t>ke jmenování docentem či profesorem l</w:t>
      </w:r>
      <w:r w:rsidRPr="00FE6554">
        <w:t>ze hlasovat, jsou-li přítomny alespoň dvě třetiny všech členů V</w:t>
      </w:r>
      <w:r>
        <w:t>R</w:t>
      </w:r>
      <w:r w:rsidRPr="00FE6554">
        <w:t xml:space="preserve"> FAI</w:t>
      </w:r>
      <w:r>
        <w:t xml:space="preserve"> s hlasovacím právem.</w:t>
      </w:r>
      <w:r w:rsidRPr="00D03A19">
        <w:t xml:space="preserve"> Předseda a členové příslušných hodnotících komisí hlasují pouze, jsou-li členy VR FAI. Hlasování v těchto případech je vždy tajné</w:t>
      </w:r>
      <w:r>
        <w:t xml:space="preserve"> a nelze ho realizovat </w:t>
      </w:r>
      <w:r w:rsidR="00EE1173">
        <w:t>korespondenční formou</w:t>
      </w:r>
      <w:r w:rsidRPr="00D03A19">
        <w:t>. Nezíská-li návrh v habilitačním řízení a řízení ke jmenování profesorem nadpoloviční většinu hlasů všech členů VR FAI</w:t>
      </w:r>
      <w:r>
        <w:t xml:space="preserve"> s hlasovacím právem</w:t>
      </w:r>
      <w:r w:rsidRPr="00D03A19">
        <w:t>, řízení se zastavuje.</w:t>
      </w:r>
    </w:p>
    <w:p w14:paraId="5E2C0774" w14:textId="77777777" w:rsidR="00833EA4" w:rsidRDefault="00D03A19" w:rsidP="00D03A19">
      <w:pPr>
        <w:pStyle w:val="Odstavec-lnku"/>
      </w:pPr>
      <w:r w:rsidRPr="00D03A19">
        <w:t>Jednání VR FAI je veřejné. Za neveřejné může být prohlášeno jednání celé nebo jeho část pouze</w:t>
      </w:r>
      <w:r w:rsidR="00833EA4">
        <w:t>:</w:t>
      </w:r>
    </w:p>
    <w:p w14:paraId="4F7215C6" w14:textId="3F8185FB" w:rsidR="00FD5047" w:rsidRDefault="00FD5047" w:rsidP="00833EA4">
      <w:pPr>
        <w:pStyle w:val="Odstavec-lnku2"/>
      </w:pPr>
      <w:r>
        <w:t>v případech stanovených zákonem,</w:t>
      </w:r>
      <w:r w:rsidR="00D03A19" w:rsidRPr="00D03A19">
        <w:t xml:space="preserve"> </w:t>
      </w:r>
    </w:p>
    <w:p w14:paraId="4377FFE1" w14:textId="4AB7BBE3" w:rsidR="00833EA4" w:rsidRDefault="00D03A19" w:rsidP="00833EA4">
      <w:pPr>
        <w:pStyle w:val="Odstavec-lnku2"/>
      </w:pPr>
      <w:r w:rsidRPr="00D03A19">
        <w:t>při projednávání utajovaných skutečností ve smyslu zvláštních právních předpisů</w:t>
      </w:r>
      <w:r w:rsidR="00FD5047">
        <w:t>,</w:t>
      </w:r>
    </w:p>
    <w:p w14:paraId="3BDE795F" w14:textId="20AB548E" w:rsidR="00D03A19" w:rsidRDefault="009E0DB8" w:rsidP="00833EA4">
      <w:pPr>
        <w:pStyle w:val="Odstavec-lnku2"/>
      </w:pPr>
      <w:r>
        <w:t>pro účely neveřejné rozpravy</w:t>
      </w:r>
      <w:r w:rsidR="002F0200">
        <w:t xml:space="preserve"> před </w:t>
      </w:r>
      <w:r w:rsidR="00D03A19" w:rsidRPr="00D03A19">
        <w:t>hlasování</w:t>
      </w:r>
      <w:r w:rsidR="002F0200">
        <w:t>m</w:t>
      </w:r>
      <w:r w:rsidR="00D03A19" w:rsidRPr="00D03A19">
        <w:t xml:space="preserve"> o návrzích v habilitačním řízení a řízení ke jmenování profesorem</w:t>
      </w:r>
      <w:r w:rsidR="002F0200">
        <w:t xml:space="preserve"> a při vlastním hlasování</w:t>
      </w:r>
      <w:r w:rsidR="00C26A14">
        <w:t>,</w:t>
      </w:r>
    </w:p>
    <w:p w14:paraId="7BD72CEF" w14:textId="02B12223" w:rsidR="00C26A14" w:rsidRPr="00D03A19" w:rsidRDefault="00C26A14" w:rsidP="00F00F1C">
      <w:pPr>
        <w:pStyle w:val="Odstavec-lnku2"/>
      </w:pPr>
      <w:r>
        <w:t xml:space="preserve">v mimořádných případech, na základě </w:t>
      </w:r>
      <w:r w:rsidR="00A92E82">
        <w:t xml:space="preserve">návrhu </w:t>
      </w:r>
      <w:r w:rsidR="00942CBA">
        <w:t xml:space="preserve">kteréhokoliv člena VR FAI </w:t>
      </w:r>
      <w:r>
        <w:t>schváleného nadpoloviční většinou všech členů V</w:t>
      </w:r>
      <w:r w:rsidR="00885866">
        <w:t>R FAI</w:t>
      </w:r>
      <w:r>
        <w:t>.</w:t>
      </w:r>
    </w:p>
    <w:p w14:paraId="60E3073A" w14:textId="1A436E8D" w:rsidR="00D03A19" w:rsidRPr="00D03A19" w:rsidRDefault="00D03A19" w:rsidP="00D03A19">
      <w:pPr>
        <w:pStyle w:val="Odstavec-lnku"/>
      </w:pPr>
      <w:r w:rsidRPr="00D03A19">
        <w:t xml:space="preserve">Z jednání VR FAI se pořizuje zápis, v němž je uveden program jednání, průběh a závěry jednání a výsledky hlasování. K zápisu z jednání se přikládá prezenční listina. Zápis verifikuje </w:t>
      </w:r>
      <w:r w:rsidR="00102039">
        <w:t>předsedající</w:t>
      </w:r>
      <w:r w:rsidR="00F1181E">
        <w:t xml:space="preserve"> a </w:t>
      </w:r>
      <w:r w:rsidRPr="00D03A19">
        <w:t>pověřený proděkan</w:t>
      </w:r>
      <w:r w:rsidR="00F1181E">
        <w:t xml:space="preserve">, který ho </w:t>
      </w:r>
      <w:r w:rsidRPr="00D03A19">
        <w:t>předkládá děkanovi k podpisu.</w:t>
      </w:r>
    </w:p>
    <w:p w14:paraId="2CBB66F4" w14:textId="61E0B0BC" w:rsidR="008C5ED3" w:rsidRDefault="00D03A19" w:rsidP="00D03A19">
      <w:pPr>
        <w:pStyle w:val="Odstavec-lnku"/>
      </w:pPr>
      <w:r w:rsidRPr="00D03A19">
        <w:t xml:space="preserve">Administrativní agendu VR FAI včetně archivování </w:t>
      </w:r>
      <w:r w:rsidR="00CA4E24">
        <w:t xml:space="preserve">všech </w:t>
      </w:r>
      <w:r w:rsidRPr="00D03A19">
        <w:t>materiálů</w:t>
      </w:r>
      <w:r w:rsidR="001C54EF">
        <w:t>, souvisejících s jednáním VR FAI,</w:t>
      </w:r>
      <w:r w:rsidRPr="00D03A19">
        <w:t xml:space="preserve"> zabezpečuje oddělení pověřeného proděkana. Zápis z každého zasedání VR FAI je zaslán všem členům a </w:t>
      </w:r>
      <w:r w:rsidR="00264B9A">
        <w:t>čestným členům</w:t>
      </w:r>
      <w:r w:rsidRPr="00D03A19">
        <w:t xml:space="preserve"> VR FAI a je zveřejněn v informačním systému FAI nejpozději do dvou týdnů ode dne zasedání. Připomínky k zápisu mohou členové VR FAI uplatnit do jednoho měsíce po obdržení zápisu. Připomínky k zápisu jsou projednávány na nejbližším zasedání VR FAI</w:t>
      </w:r>
      <w:r w:rsidR="00A21311">
        <w:t>.</w:t>
      </w:r>
    </w:p>
    <w:p w14:paraId="03E917DC" w14:textId="77777777" w:rsidR="00715F1E" w:rsidRDefault="00715F1E" w:rsidP="00EB2EE7">
      <w:pPr>
        <w:pStyle w:val="Odstavec-lnku"/>
        <w:numPr>
          <w:ilvl w:val="0"/>
          <w:numId w:val="0"/>
        </w:numPr>
        <w:ind w:left="425"/>
      </w:pPr>
    </w:p>
    <w:p w14:paraId="7485BC17" w14:textId="77777777" w:rsidR="00BD0270" w:rsidRDefault="00BD0270" w:rsidP="00BD0270">
      <w:pPr>
        <w:pStyle w:val="lnek-slovn"/>
      </w:pPr>
    </w:p>
    <w:p w14:paraId="498DAEBF" w14:textId="77777777" w:rsidR="00BD0270" w:rsidRPr="008164E9" w:rsidRDefault="00BD0270" w:rsidP="00BD0270">
      <w:pPr>
        <w:pStyle w:val="lnek-nadpis"/>
      </w:pPr>
      <w:r>
        <w:t>Hlasování realizované mimo zasedání VR FAI</w:t>
      </w:r>
    </w:p>
    <w:p w14:paraId="5B75C0E8" w14:textId="21A35CEA" w:rsidR="00BD0270" w:rsidRPr="00D03A19" w:rsidRDefault="00BD0270" w:rsidP="00BD0270">
      <w:pPr>
        <w:pStyle w:val="Odstavec-lnku"/>
        <w:numPr>
          <w:ilvl w:val="0"/>
          <w:numId w:val="25"/>
        </w:numPr>
      </w:pPr>
      <w:r>
        <w:t>D</w:t>
      </w:r>
      <w:r w:rsidRPr="00D03A19">
        <w:t xml:space="preserve">ěkan si může vyžádat stanovisko </w:t>
      </w:r>
      <w:r>
        <w:t xml:space="preserve">členů </w:t>
      </w:r>
      <w:r w:rsidRPr="00D03A19">
        <w:t>VR FAI</w:t>
      </w:r>
      <w:r>
        <w:t xml:space="preserve"> i mimo zasedání</w:t>
      </w:r>
      <w:r w:rsidRPr="00D03A19">
        <w:t xml:space="preserve"> </w:t>
      </w:r>
      <w:r>
        <w:t xml:space="preserve">VR FAI </w:t>
      </w:r>
      <w:r w:rsidRPr="00D03A19">
        <w:t>(dále jen „</w:t>
      </w:r>
      <w:r>
        <w:t xml:space="preserve">hlasování </w:t>
      </w:r>
      <w:r w:rsidRPr="00D03A19">
        <w:t>per </w:t>
      </w:r>
      <w:proofErr w:type="spellStart"/>
      <w:r w:rsidRPr="00D03A19">
        <w:t>rollam</w:t>
      </w:r>
      <w:proofErr w:type="spellEnd"/>
      <w:r w:rsidRPr="00D03A19">
        <w:t>“)</w:t>
      </w:r>
      <w:r>
        <w:t>,</w:t>
      </w:r>
      <w:r w:rsidRPr="00ED62E3">
        <w:t xml:space="preserve"> </w:t>
      </w:r>
      <w:r>
        <w:t xml:space="preserve">jde-li o neodkladnou záležitost nebo o návrh, k jehož projednávání není možné nebo účelné svolat zasedání VR FAI. Při hlasování per </w:t>
      </w:r>
      <w:proofErr w:type="spellStart"/>
      <w:r>
        <w:t>rollam</w:t>
      </w:r>
      <w:proofErr w:type="spellEnd"/>
      <w:r>
        <w:t xml:space="preserve"> se </w:t>
      </w:r>
      <w:r w:rsidR="00760F09">
        <w:t xml:space="preserve">obecně </w:t>
      </w:r>
      <w:r>
        <w:t>využívá korespondenční formy nebo formy realizované elektronickými prostředky komunikace prostřednictvím Internetu.</w:t>
      </w:r>
    </w:p>
    <w:p w14:paraId="4F767738" w14:textId="55DCF89F" w:rsidR="00BD0270" w:rsidRDefault="00BD0270" w:rsidP="00BD0270">
      <w:pPr>
        <w:pStyle w:val="Odstavec-lnku"/>
      </w:pPr>
      <w:r w:rsidRPr="00D03A19">
        <w:t xml:space="preserve">V případě, že VR FAI přijímá rozhodnutí </w:t>
      </w:r>
      <w:r>
        <w:t xml:space="preserve">prostřednictvím hlasování </w:t>
      </w:r>
      <w:r w:rsidRPr="00D03A19">
        <w:t>per </w:t>
      </w:r>
      <w:proofErr w:type="spellStart"/>
      <w:r w:rsidRPr="00D03A19">
        <w:t>rollam</w:t>
      </w:r>
      <w:proofErr w:type="spellEnd"/>
      <w:r w:rsidRPr="00D03A19">
        <w:t>, předloží děkan všem členům VR FAI k vyjádření písemný návrh usnesení s oznámením lhůty, ve které mají písemné nebo elektronické vyjádření učinit. Usnesení je schváleno, pokud se vyjádří alespoň dvě třetiny všech členů VR FAI</w:t>
      </w:r>
      <w:r>
        <w:t xml:space="preserve"> s hlasovacím právem</w:t>
      </w:r>
      <w:r w:rsidRPr="00D03A19">
        <w:t xml:space="preserve"> a pokud pro ně hlasuje nadpoloviční většina hlasujících členů. O výsledku hlasování děkan neprodleně písemně nebo elektronicky informuje všechny členy VR FAI. </w:t>
      </w:r>
    </w:p>
    <w:p w14:paraId="193AC2D5" w14:textId="47AA65E7" w:rsidR="00715F1E" w:rsidRDefault="00767C09" w:rsidP="00BD0270">
      <w:pPr>
        <w:pStyle w:val="Odstavec-lnku"/>
      </w:pPr>
      <w:r w:rsidRPr="00767C09">
        <w:t xml:space="preserve">Formu hlasování per </w:t>
      </w:r>
      <w:proofErr w:type="spellStart"/>
      <w:r w:rsidRPr="00767C09">
        <w:t>rollam</w:t>
      </w:r>
      <w:proofErr w:type="spellEnd"/>
      <w:r w:rsidRPr="00767C09">
        <w:t xml:space="preserve"> nelze využít v případech stanovených zákonem a v personálních záležitostech, kdy musí být usnesení přijato tajným hlasováním.</w:t>
      </w:r>
    </w:p>
    <w:p w14:paraId="6F1417F8" w14:textId="77777777" w:rsidR="00715F1E" w:rsidRDefault="00715F1E">
      <w:pPr>
        <w:rPr>
          <w:sz w:val="24"/>
        </w:rPr>
      </w:pPr>
      <w:r>
        <w:br w:type="page"/>
      </w:r>
    </w:p>
    <w:p w14:paraId="2C6971BD" w14:textId="77777777" w:rsidR="008C5ED3" w:rsidRPr="008164E9" w:rsidRDefault="008C5ED3" w:rsidP="0063082E">
      <w:pPr>
        <w:pStyle w:val="lnek-slovn"/>
      </w:pPr>
      <w:bookmarkStart w:id="6" w:name="OLE_LINK7"/>
      <w:bookmarkStart w:id="7" w:name="OLE_LINK8"/>
    </w:p>
    <w:p w14:paraId="643D23FE" w14:textId="1669F41F" w:rsidR="008C5ED3" w:rsidRPr="008164E9" w:rsidRDefault="00D03A19" w:rsidP="000D5269">
      <w:pPr>
        <w:pStyle w:val="lnek-nadpis"/>
      </w:pPr>
      <w:r>
        <w:t>Zvláštní ustanovení</w:t>
      </w:r>
    </w:p>
    <w:bookmarkEnd w:id="6"/>
    <w:bookmarkEnd w:id="7"/>
    <w:p w14:paraId="1252BB20" w14:textId="72CC3A06" w:rsidR="00767C09" w:rsidRDefault="00D03A19" w:rsidP="00EB2EE7">
      <w:pPr>
        <w:pStyle w:val="Odstavec-lnku"/>
        <w:numPr>
          <w:ilvl w:val="0"/>
          <w:numId w:val="0"/>
        </w:numPr>
        <w:ind w:left="1"/>
      </w:pPr>
      <w:r>
        <w:t xml:space="preserve">Členům VR </w:t>
      </w:r>
      <w:r w:rsidRPr="008B21E8">
        <w:rPr>
          <w:szCs w:val="24"/>
        </w:rPr>
        <w:t>FAI</w:t>
      </w:r>
      <w:r>
        <w:t xml:space="preserve">, kteří nejsou zaměstnanci FAI, mohou být uhrazeny cestovní náklady. Tyto a další nezbytné náklady na činnost VR </w:t>
      </w:r>
      <w:r w:rsidRPr="008B21E8">
        <w:rPr>
          <w:szCs w:val="24"/>
        </w:rPr>
        <w:t>FAI</w:t>
      </w:r>
      <w:r>
        <w:t xml:space="preserve"> hradí FAI ze svých finančních zdrojů.</w:t>
      </w:r>
      <w:r w:rsidRPr="008164E9">
        <w:t xml:space="preserve"> </w:t>
      </w:r>
    </w:p>
    <w:p w14:paraId="022C641E" w14:textId="77777777" w:rsidR="008C5ED3" w:rsidRPr="008164E9" w:rsidRDefault="008C5ED3" w:rsidP="00D03A19">
      <w:pPr>
        <w:pStyle w:val="Odstavec-lnku"/>
        <w:numPr>
          <w:ilvl w:val="0"/>
          <w:numId w:val="0"/>
        </w:numPr>
        <w:ind w:left="1"/>
      </w:pPr>
    </w:p>
    <w:p w14:paraId="1A214D4D" w14:textId="77777777" w:rsidR="008C5ED3" w:rsidRPr="008164E9" w:rsidRDefault="008C5ED3" w:rsidP="0063082E">
      <w:pPr>
        <w:pStyle w:val="lnek-slovn"/>
      </w:pPr>
    </w:p>
    <w:p w14:paraId="0A9F455D" w14:textId="5FDBA4CA" w:rsidR="008C5ED3" w:rsidRPr="008164E9" w:rsidRDefault="00CF7488" w:rsidP="000D5269">
      <w:pPr>
        <w:pStyle w:val="lnek-nadpis"/>
      </w:pPr>
      <w:r>
        <w:t>Závěrečná ustanovení</w:t>
      </w:r>
    </w:p>
    <w:p w14:paraId="6DC2E275" w14:textId="3E17DF55" w:rsidR="00CF7488" w:rsidRPr="00CF7488" w:rsidRDefault="00CF7488" w:rsidP="00CF7488">
      <w:pPr>
        <w:pStyle w:val="Odstavec-lnku"/>
        <w:numPr>
          <w:ilvl w:val="0"/>
          <w:numId w:val="21"/>
        </w:numPr>
      </w:pPr>
      <w:r w:rsidRPr="00CF7488">
        <w:t>Zrušuje se Jednací řád Vědecké rady FAI ze dne 1</w:t>
      </w:r>
      <w:r w:rsidR="00D2262E">
        <w:t>0</w:t>
      </w:r>
      <w:r w:rsidRPr="00CF7488">
        <w:t xml:space="preserve">. </w:t>
      </w:r>
      <w:r w:rsidR="00D2262E">
        <w:t>října</w:t>
      </w:r>
      <w:r w:rsidRPr="00CF7488">
        <w:t xml:space="preserve"> 20</w:t>
      </w:r>
      <w:r w:rsidR="00D2262E">
        <w:t>17</w:t>
      </w:r>
      <w:r w:rsidRPr="00CF7488">
        <w:t>.</w:t>
      </w:r>
    </w:p>
    <w:p w14:paraId="68768C00" w14:textId="3BDDC289" w:rsidR="00CF7488" w:rsidRPr="00CF7488" w:rsidRDefault="00CF7488" w:rsidP="00CF7488">
      <w:pPr>
        <w:pStyle w:val="Odstavec-lnku"/>
      </w:pPr>
      <w:r w:rsidRPr="00CF7488">
        <w:t xml:space="preserve">Tento Jednací řád VR FAI byl schválen AS UTB dne </w:t>
      </w:r>
      <w:r w:rsidR="00455AA1">
        <w:t>XX</w:t>
      </w:r>
      <w:r w:rsidRPr="00CF7488">
        <w:t xml:space="preserve">. </w:t>
      </w:r>
      <w:r w:rsidR="00455AA1">
        <w:t>XXXX</w:t>
      </w:r>
      <w:r w:rsidRPr="00CF7488">
        <w:t xml:space="preserve"> 20</w:t>
      </w:r>
      <w:r w:rsidR="00455AA1">
        <w:t>21</w:t>
      </w:r>
      <w:r w:rsidRPr="00CF7488">
        <w:t xml:space="preserve">. </w:t>
      </w:r>
    </w:p>
    <w:p w14:paraId="489DEE11" w14:textId="26E5D29D" w:rsidR="00CF7488" w:rsidRPr="00CF7488" w:rsidRDefault="00CF7488" w:rsidP="00CF7488">
      <w:pPr>
        <w:pStyle w:val="Odstavec-lnku"/>
      </w:pPr>
      <w:r w:rsidRPr="00CF7488">
        <w:t>Jednací řád VR FAI nabývá platnosti a účinnosti dnem schválení Akademickým senátem Univerzity Tomáše Bati ve Zlíně.</w:t>
      </w:r>
    </w:p>
    <w:p w14:paraId="18951BF0" w14:textId="77777777" w:rsidR="001D0966" w:rsidRDefault="001D0966" w:rsidP="00C14C74">
      <w:pPr>
        <w:ind w:right="141"/>
        <w:jc w:val="both"/>
        <w:rPr>
          <w:sz w:val="24"/>
        </w:rPr>
      </w:pPr>
    </w:p>
    <w:p w14:paraId="2B5D7FA9" w14:textId="77777777" w:rsidR="001D0966" w:rsidRDefault="001D0966" w:rsidP="00C14C74">
      <w:pPr>
        <w:ind w:right="141"/>
        <w:jc w:val="both"/>
        <w:rPr>
          <w:sz w:val="24"/>
        </w:rPr>
      </w:pPr>
    </w:p>
    <w:p w14:paraId="3CF73616" w14:textId="77777777" w:rsidR="001D0966" w:rsidRDefault="001D0966" w:rsidP="00C14C74">
      <w:pPr>
        <w:ind w:right="141"/>
        <w:jc w:val="both"/>
        <w:rPr>
          <w:sz w:val="24"/>
        </w:rPr>
      </w:pPr>
    </w:p>
    <w:p w14:paraId="72E2AC9A" w14:textId="77777777" w:rsidR="001D0966" w:rsidRDefault="001D0966" w:rsidP="00C14C74">
      <w:pPr>
        <w:ind w:right="141"/>
        <w:jc w:val="both"/>
        <w:rPr>
          <w:sz w:val="24"/>
        </w:rPr>
      </w:pPr>
    </w:p>
    <w:p w14:paraId="7D047C23" w14:textId="77777777" w:rsidR="001D0966" w:rsidRDefault="001D0966" w:rsidP="00C14C74">
      <w:pPr>
        <w:ind w:right="141"/>
        <w:jc w:val="both"/>
        <w:rPr>
          <w:sz w:val="24"/>
        </w:rPr>
      </w:pPr>
    </w:p>
    <w:p w14:paraId="301B5602" w14:textId="77777777" w:rsidR="0025474A" w:rsidRDefault="0025474A">
      <w:pPr>
        <w:ind w:right="141"/>
        <w:jc w:val="both"/>
        <w:rPr>
          <w:sz w:val="24"/>
        </w:rPr>
      </w:pPr>
    </w:p>
    <w:p w14:paraId="23BF57FB" w14:textId="77777777" w:rsidR="0025474A" w:rsidRDefault="0025474A">
      <w:pPr>
        <w:ind w:right="141"/>
        <w:jc w:val="both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1"/>
        <w:gridCol w:w="4529"/>
      </w:tblGrid>
      <w:tr w:rsidR="006E28F8" w:rsidRPr="006E28F8" w14:paraId="1E838897" w14:textId="77777777" w:rsidTr="00657A17">
        <w:tc>
          <w:tcPr>
            <w:tcW w:w="4605" w:type="dxa"/>
          </w:tcPr>
          <w:p w14:paraId="33531217" w14:textId="175D8F16" w:rsidR="006E28F8" w:rsidRPr="006E28F8" w:rsidRDefault="006E28F8" w:rsidP="00657A17">
            <w:pPr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E28F8">
              <w:rPr>
                <w:sz w:val="24"/>
                <w:szCs w:val="24"/>
              </w:rPr>
              <w:t>Ing. Miroslav Matýsek, Ph.D.</w:t>
            </w:r>
            <w:r w:rsidR="00C67949">
              <w:rPr>
                <w:sz w:val="24"/>
                <w:szCs w:val="24"/>
              </w:rPr>
              <w:t>, v.r.</w:t>
            </w:r>
          </w:p>
          <w:p w14:paraId="14E9D872" w14:textId="77777777" w:rsidR="006E28F8" w:rsidRPr="006E28F8" w:rsidRDefault="006E28F8" w:rsidP="00657A17">
            <w:pPr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E28F8">
              <w:rPr>
                <w:sz w:val="24"/>
                <w:szCs w:val="24"/>
              </w:rPr>
              <w:t xml:space="preserve">předseda </w:t>
            </w:r>
            <w:r>
              <w:rPr>
                <w:sz w:val="24"/>
                <w:szCs w:val="24"/>
              </w:rPr>
              <w:t>A</w:t>
            </w:r>
            <w:r w:rsidRPr="006E28F8">
              <w:rPr>
                <w:sz w:val="24"/>
                <w:szCs w:val="24"/>
              </w:rPr>
              <w:t>kademického senátu FAI</w:t>
            </w:r>
          </w:p>
        </w:tc>
        <w:tc>
          <w:tcPr>
            <w:tcW w:w="4606" w:type="dxa"/>
          </w:tcPr>
          <w:p w14:paraId="1A1F0CDB" w14:textId="3BD2D7E3" w:rsidR="006E28F8" w:rsidRPr="006E28F8" w:rsidRDefault="0071162D" w:rsidP="00657A17">
            <w:pPr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doc. Mgr. Milan Adámek, Ph.D.</w:t>
            </w:r>
            <w:r w:rsidR="00C67949">
              <w:rPr>
                <w:sz w:val="24"/>
                <w:szCs w:val="24"/>
              </w:rPr>
              <w:t>, v.r.</w:t>
            </w:r>
          </w:p>
          <w:p w14:paraId="343CE0A9" w14:textId="77777777" w:rsidR="006E28F8" w:rsidRPr="006E28F8" w:rsidRDefault="006E28F8" w:rsidP="00657A17">
            <w:pPr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E28F8">
              <w:rPr>
                <w:sz w:val="24"/>
                <w:szCs w:val="24"/>
              </w:rPr>
              <w:t>děkan FAI</w:t>
            </w:r>
          </w:p>
        </w:tc>
      </w:tr>
    </w:tbl>
    <w:p w14:paraId="371BD07D" w14:textId="77777777" w:rsidR="0025474A" w:rsidRDefault="0025474A">
      <w:pPr>
        <w:ind w:right="141"/>
        <w:jc w:val="both"/>
        <w:rPr>
          <w:sz w:val="24"/>
        </w:rPr>
      </w:pPr>
    </w:p>
    <w:p w14:paraId="411A17C3" w14:textId="77777777" w:rsidR="0025474A" w:rsidRDefault="0025474A">
      <w:pPr>
        <w:ind w:right="141"/>
        <w:jc w:val="both"/>
        <w:rPr>
          <w:sz w:val="24"/>
        </w:rPr>
      </w:pPr>
    </w:p>
    <w:p w14:paraId="210E7134" w14:textId="77777777" w:rsidR="00435683" w:rsidRDefault="00435683">
      <w:pPr>
        <w:ind w:right="141"/>
        <w:jc w:val="both"/>
        <w:rPr>
          <w:sz w:val="24"/>
        </w:rPr>
      </w:pPr>
    </w:p>
    <w:p w14:paraId="421997CE" w14:textId="77777777" w:rsidR="00435683" w:rsidRDefault="00435683">
      <w:pPr>
        <w:ind w:right="141"/>
        <w:jc w:val="both"/>
        <w:rPr>
          <w:sz w:val="24"/>
        </w:rPr>
      </w:pPr>
    </w:p>
    <w:p w14:paraId="6AE1915A" w14:textId="77777777" w:rsidR="006E28F8" w:rsidRDefault="006E28F8">
      <w:pPr>
        <w:ind w:right="141"/>
        <w:jc w:val="both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1"/>
        <w:gridCol w:w="4529"/>
      </w:tblGrid>
      <w:tr w:rsidR="006E28F8" w:rsidRPr="00BD1344" w14:paraId="7E9CA04A" w14:textId="77777777" w:rsidTr="00657A17">
        <w:tc>
          <w:tcPr>
            <w:tcW w:w="4605" w:type="dxa"/>
          </w:tcPr>
          <w:p w14:paraId="7F84662B" w14:textId="6094C8C5" w:rsidR="006E28F8" w:rsidRPr="00BD1344" w:rsidRDefault="000B4D00" w:rsidP="00657A17">
            <w:pPr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doc. </w:t>
            </w:r>
            <w:r w:rsidR="006E28F8" w:rsidRPr="00BD1344">
              <w:rPr>
                <w:sz w:val="24"/>
                <w:szCs w:val="24"/>
              </w:rPr>
              <w:t xml:space="preserve">Ing. </w:t>
            </w:r>
            <w:r>
              <w:rPr>
                <w:sz w:val="24"/>
                <w:szCs w:val="24"/>
              </w:rPr>
              <w:t>Martin Sysel</w:t>
            </w:r>
            <w:r w:rsidR="006E28F8" w:rsidRPr="00BD134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Ph.D.</w:t>
            </w:r>
            <w:r w:rsidR="00C67949">
              <w:rPr>
                <w:sz w:val="24"/>
                <w:szCs w:val="24"/>
              </w:rPr>
              <w:t>, v.r.</w:t>
            </w:r>
          </w:p>
          <w:p w14:paraId="15506F91" w14:textId="46E7168A" w:rsidR="006E28F8" w:rsidRPr="00BD1344" w:rsidRDefault="006E28F8" w:rsidP="006E28F8">
            <w:pPr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předsed</w:t>
            </w:r>
            <w:r w:rsidR="000B4D00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A</w:t>
            </w:r>
            <w:r w:rsidRPr="00BD1344">
              <w:rPr>
                <w:sz w:val="24"/>
                <w:szCs w:val="24"/>
              </w:rPr>
              <w:t xml:space="preserve">kademického senátu </w:t>
            </w:r>
            <w:r>
              <w:rPr>
                <w:sz w:val="24"/>
                <w:szCs w:val="24"/>
              </w:rPr>
              <w:t>UTB</w:t>
            </w:r>
          </w:p>
        </w:tc>
        <w:tc>
          <w:tcPr>
            <w:tcW w:w="4606" w:type="dxa"/>
          </w:tcPr>
          <w:p w14:paraId="042AAE03" w14:textId="23D8B372" w:rsidR="006E28F8" w:rsidRPr="00BD1344" w:rsidRDefault="0071162D" w:rsidP="00657A17">
            <w:pPr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Ing. </w:t>
            </w:r>
            <w:r w:rsidR="007B3022">
              <w:rPr>
                <w:sz w:val="24"/>
                <w:szCs w:val="24"/>
              </w:rPr>
              <w:t xml:space="preserve">Vladimír </w:t>
            </w:r>
            <w:proofErr w:type="spellStart"/>
            <w:r w:rsidR="007B3022">
              <w:rPr>
                <w:sz w:val="24"/>
                <w:szCs w:val="24"/>
              </w:rPr>
              <w:t>Sedlařík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7B3022">
              <w:rPr>
                <w:sz w:val="24"/>
                <w:szCs w:val="24"/>
              </w:rPr>
              <w:t>Ph.D.</w:t>
            </w:r>
            <w:r w:rsidR="00C67949">
              <w:rPr>
                <w:sz w:val="24"/>
                <w:szCs w:val="24"/>
              </w:rPr>
              <w:t>, v.r.</w:t>
            </w:r>
          </w:p>
          <w:p w14:paraId="74626A80" w14:textId="77777777" w:rsidR="006E28F8" w:rsidRPr="00BD1344" w:rsidRDefault="006E28F8" w:rsidP="006E28F8">
            <w:pPr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rektor UTB</w:t>
            </w:r>
          </w:p>
        </w:tc>
      </w:tr>
    </w:tbl>
    <w:p w14:paraId="3767D3E9" w14:textId="7465889F" w:rsidR="00D56B1F" w:rsidRPr="00D91908" w:rsidRDefault="00D56B1F" w:rsidP="0078793C">
      <w:pPr>
        <w:pStyle w:val="Nadpisplohy"/>
        <w:jc w:val="left"/>
      </w:pPr>
    </w:p>
    <w:sectPr w:rsidR="00D56B1F" w:rsidRPr="00D91908" w:rsidSect="00D650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247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A83E8" w14:textId="77777777" w:rsidR="007913F0" w:rsidRDefault="007913F0">
      <w:r>
        <w:separator/>
      </w:r>
    </w:p>
  </w:endnote>
  <w:endnote w:type="continuationSeparator" w:id="0">
    <w:p w14:paraId="78293B8D" w14:textId="77777777" w:rsidR="007913F0" w:rsidRDefault="0079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J Baskerville TxN">
    <w:altName w:val="Calibri"/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F74AB" w14:textId="49B40893" w:rsidR="003A0FC5" w:rsidRPr="00BA23DC" w:rsidRDefault="00CF7488" w:rsidP="00C013DC">
    <w:pPr>
      <w:pStyle w:val="Zpat"/>
      <w:pBdr>
        <w:top w:val="single" w:sz="4" w:space="1" w:color="auto"/>
      </w:pBdr>
      <w:rPr>
        <w:i/>
        <w:sz w:val="22"/>
        <w:szCs w:val="22"/>
      </w:rPr>
    </w:pPr>
    <w:r>
      <w:rPr>
        <w:i/>
        <w:sz w:val="22"/>
        <w:szCs w:val="22"/>
      </w:rPr>
      <w:t xml:space="preserve">Jednací řád Vědecké rady </w:t>
    </w:r>
    <w:r w:rsidR="003A0FC5" w:rsidRPr="00BA23DC">
      <w:rPr>
        <w:i/>
        <w:sz w:val="22"/>
        <w:szCs w:val="22"/>
      </w:rPr>
      <w:t>Fakulty aplikované informatiky UTB ve Zlíně</w:t>
    </w:r>
    <w:r w:rsidR="003A0FC5" w:rsidRPr="00BA23DC">
      <w:rPr>
        <w:i/>
        <w:sz w:val="22"/>
        <w:szCs w:val="22"/>
      </w:rPr>
      <w:tab/>
      <w:t>str.</w:t>
    </w:r>
    <w:r w:rsidR="003A0FC5" w:rsidRPr="00BA23DC">
      <w:rPr>
        <w:i/>
        <w:sz w:val="22"/>
        <w:szCs w:val="22"/>
      </w:rPr>
      <w:fldChar w:fldCharType="begin"/>
    </w:r>
    <w:r w:rsidR="003A0FC5" w:rsidRPr="00BA23DC">
      <w:rPr>
        <w:i/>
        <w:sz w:val="22"/>
        <w:szCs w:val="22"/>
      </w:rPr>
      <w:instrText xml:space="preserve"> PAGE   \* MERGEFORMAT </w:instrText>
    </w:r>
    <w:r w:rsidR="003A0FC5" w:rsidRPr="00BA23DC">
      <w:rPr>
        <w:i/>
        <w:sz w:val="22"/>
        <w:szCs w:val="22"/>
      </w:rPr>
      <w:fldChar w:fldCharType="separate"/>
    </w:r>
    <w:r w:rsidR="000B59CB">
      <w:rPr>
        <w:i/>
        <w:noProof/>
        <w:sz w:val="22"/>
        <w:szCs w:val="22"/>
      </w:rPr>
      <w:t>5</w:t>
    </w:r>
    <w:r w:rsidR="003A0FC5" w:rsidRPr="00BA23DC">
      <w:rPr>
        <w:i/>
        <w:sz w:val="22"/>
        <w:szCs w:val="22"/>
      </w:rPr>
      <w:fldChar w:fldCharType="end"/>
    </w:r>
    <w:r w:rsidR="003A0FC5" w:rsidRPr="00BA23DC">
      <w:rPr>
        <w:i/>
        <w:sz w:val="22"/>
        <w:szCs w:val="22"/>
      </w:rPr>
      <w:t>/</w:t>
    </w:r>
    <w:r w:rsidR="003A0FC5" w:rsidRPr="00BA23DC">
      <w:rPr>
        <w:i/>
        <w:sz w:val="22"/>
        <w:szCs w:val="22"/>
      </w:rPr>
      <w:fldChar w:fldCharType="begin"/>
    </w:r>
    <w:r w:rsidR="003A0FC5" w:rsidRPr="00BA23DC">
      <w:rPr>
        <w:i/>
        <w:sz w:val="22"/>
        <w:szCs w:val="22"/>
      </w:rPr>
      <w:instrText xml:space="preserve"> SECTIONPAGES  \* MERGEFORMAT </w:instrText>
    </w:r>
    <w:r w:rsidR="003A0FC5" w:rsidRPr="00BA23DC">
      <w:rPr>
        <w:i/>
        <w:sz w:val="22"/>
        <w:szCs w:val="22"/>
      </w:rPr>
      <w:fldChar w:fldCharType="separate"/>
    </w:r>
    <w:r w:rsidR="000B59CB">
      <w:rPr>
        <w:i/>
        <w:noProof/>
        <w:sz w:val="22"/>
        <w:szCs w:val="22"/>
      </w:rPr>
      <w:t>5</w:t>
    </w:r>
    <w:r w:rsidR="003A0FC5" w:rsidRPr="00BA23DC">
      <w:rPr>
        <w:i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DAAFB" w14:textId="77777777" w:rsidR="003A0FC5" w:rsidRPr="00203AC2" w:rsidRDefault="003A0FC5" w:rsidP="00C013DC">
    <w:pPr>
      <w:pStyle w:val="Zpat"/>
      <w:pBdr>
        <w:top w:val="single" w:sz="4" w:space="1" w:color="auto"/>
      </w:pBdr>
      <w:tabs>
        <w:tab w:val="clear" w:pos="9072"/>
        <w:tab w:val="right" w:pos="9214"/>
      </w:tabs>
    </w:pPr>
    <w:r w:rsidRPr="00203AC2">
      <w:rPr>
        <w:sz w:val="24"/>
        <w:szCs w:val="24"/>
      </w:rPr>
      <w:t>Jednací řád Vědecké rady FAI UTB ve Zlíně</w:t>
    </w:r>
    <w:r>
      <w:rPr>
        <w:sz w:val="24"/>
        <w:szCs w:val="24"/>
      </w:rPr>
      <w:tab/>
    </w:r>
    <w:r>
      <w:rPr>
        <w:sz w:val="24"/>
        <w:szCs w:val="24"/>
      </w:rPr>
      <w:tab/>
    </w:r>
    <w:r>
      <w:t>str.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SECTIONPAGES  \* MERGEFORMAT ">
      <w:r>
        <w:rPr>
          <w:noProof/>
        </w:rPr>
        <w:t>3</w:t>
      </w:r>
    </w:fldSimple>
    <w:r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4788B" w14:textId="77777777" w:rsidR="007913F0" w:rsidRDefault="007913F0">
      <w:r>
        <w:separator/>
      </w:r>
    </w:p>
  </w:footnote>
  <w:footnote w:type="continuationSeparator" w:id="0">
    <w:p w14:paraId="6020506F" w14:textId="77777777" w:rsidR="007913F0" w:rsidRDefault="0079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E4D67" w14:textId="77777777" w:rsidR="003A0FC5" w:rsidRDefault="003A0FC5" w:rsidP="00BA23DC">
    <w:pPr>
      <w:pBdr>
        <w:bottom w:val="single" w:sz="2" w:space="1" w:color="auto"/>
      </w:pBdr>
      <w:jc w:val="center"/>
      <w:rPr>
        <w:i/>
        <w:sz w:val="22"/>
        <w:szCs w:val="22"/>
      </w:rPr>
    </w:pPr>
    <w:bookmarkStart w:id="8" w:name="OLE_LINK32"/>
    <w:r w:rsidRPr="004B0A51">
      <w:rPr>
        <w:i/>
        <w:sz w:val="22"/>
        <w:szCs w:val="22"/>
      </w:rPr>
      <w:t>Vnitřní předpis Fakulty aplikované informatiky Univerzity Tomáše Bati ve Zlíně</w:t>
    </w:r>
  </w:p>
  <w:p w14:paraId="2FDC4FE5" w14:textId="77777777" w:rsidR="003A0FC5" w:rsidRPr="00BA23DC" w:rsidRDefault="003A0FC5" w:rsidP="00BA23DC">
    <w:pPr>
      <w:pBdr>
        <w:bottom w:val="single" w:sz="2" w:space="1" w:color="auto"/>
      </w:pBdr>
      <w:jc w:val="center"/>
      <w:rPr>
        <w:i/>
        <w:sz w:val="6"/>
        <w:szCs w:val="6"/>
      </w:rPr>
    </w:pPr>
  </w:p>
  <w:bookmarkEnd w:id="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9" w:name="OLE_LINK2"/>
  <w:p w14:paraId="24B461F1" w14:textId="77777777" w:rsidR="003A0FC5" w:rsidRDefault="003A0FC5" w:rsidP="006E28F8">
    <w:pPr>
      <w:jc w:val="center"/>
      <w:rPr>
        <w:i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 wp14:anchorId="598E83FF" wp14:editId="4B6AA96C">
              <wp:simplePos x="0" y="0"/>
              <wp:positionH relativeFrom="column">
                <wp:posOffset>65405</wp:posOffset>
              </wp:positionH>
              <wp:positionV relativeFrom="paragraph">
                <wp:posOffset>285749</wp:posOffset>
              </wp:positionV>
              <wp:extent cx="5943600" cy="0"/>
              <wp:effectExtent l="0" t="0" r="25400" b="2540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F0C2A11" id="Line 3" o:spid="_x0000_s1026" style="position:absolute;z-index:25165772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5.15pt,22.5pt" to="473.15pt,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" o:allowincell="f" strokeweight=".25pt"/>
          </w:pict>
        </mc:Fallback>
      </mc:AlternateContent>
    </w:r>
    <w:r>
      <w:rPr>
        <w:i/>
      </w:rPr>
      <w:t>Vnitřní předpisy Fakulty aplikované informatiky Univerzity Tomáše Bati ve Zlíně</w:t>
    </w:r>
  </w:p>
  <w:p w14:paraId="371E2C73" w14:textId="77777777" w:rsidR="003A0FC5" w:rsidRPr="006E28F8" w:rsidRDefault="003A0FC5" w:rsidP="006E28F8">
    <w:pPr>
      <w:pStyle w:val="Zhlav"/>
    </w:pPr>
  </w:p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(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21FE5804"/>
    <w:multiLevelType w:val="hybridMultilevel"/>
    <w:tmpl w:val="9F504AE4"/>
    <w:lvl w:ilvl="0" w:tplc="20885E5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54ED1"/>
    <w:multiLevelType w:val="multilevel"/>
    <w:tmpl w:val="6E52AD6A"/>
    <w:lvl w:ilvl="0">
      <w:start w:val="1"/>
      <w:numFmt w:val="upperRoman"/>
      <w:pStyle w:val="Nadpisvploze2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upperLetter"/>
      <w:pStyle w:val="Nadpisvploze2"/>
      <w:lvlText w:val="(%2)"/>
      <w:lvlJc w:val="left"/>
      <w:pPr>
        <w:tabs>
          <w:tab w:val="num" w:pos="425"/>
        </w:tabs>
        <w:ind w:left="567" w:hanging="14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3B062761"/>
    <w:multiLevelType w:val="singleLevel"/>
    <w:tmpl w:val="A216CA1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436428AA"/>
    <w:multiLevelType w:val="multilevel"/>
    <w:tmpl w:val="06763002"/>
    <w:lvl w:ilvl="0">
      <w:start w:val="1"/>
      <w:numFmt w:val="upperRoman"/>
      <w:pStyle w:val="Nadpisvploz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14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4F5A64D1"/>
    <w:multiLevelType w:val="singleLevel"/>
    <w:tmpl w:val="A216CA1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59CC3F77"/>
    <w:multiLevelType w:val="singleLevel"/>
    <w:tmpl w:val="A216CA1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5D0006F6"/>
    <w:multiLevelType w:val="hybridMultilevel"/>
    <w:tmpl w:val="D378601C"/>
    <w:lvl w:ilvl="0" w:tplc="C9DC7C74">
      <w:start w:val="1"/>
      <w:numFmt w:val="decimal"/>
      <w:pStyle w:val="lnek-slovn"/>
      <w:lvlText w:val="Článek %1"/>
      <w:lvlJc w:val="left"/>
      <w:pPr>
        <w:ind w:left="54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E6AFB0" w:tentative="1">
      <w:start w:val="1"/>
      <w:numFmt w:val="lowerLetter"/>
      <w:lvlText w:val="%2."/>
      <w:lvlJc w:val="left"/>
      <w:pPr>
        <w:ind w:left="1440" w:hanging="360"/>
      </w:pPr>
    </w:lvl>
    <w:lvl w:ilvl="2" w:tplc="8CE82DA8" w:tentative="1">
      <w:start w:val="1"/>
      <w:numFmt w:val="lowerRoman"/>
      <w:lvlText w:val="%3."/>
      <w:lvlJc w:val="right"/>
      <w:pPr>
        <w:ind w:left="2160" w:hanging="180"/>
      </w:pPr>
    </w:lvl>
    <w:lvl w:ilvl="3" w:tplc="E2988C9C" w:tentative="1">
      <w:start w:val="1"/>
      <w:numFmt w:val="decimal"/>
      <w:lvlText w:val="%4."/>
      <w:lvlJc w:val="left"/>
      <w:pPr>
        <w:ind w:left="2880" w:hanging="360"/>
      </w:pPr>
    </w:lvl>
    <w:lvl w:ilvl="4" w:tplc="B7C47578" w:tentative="1">
      <w:start w:val="1"/>
      <w:numFmt w:val="lowerLetter"/>
      <w:lvlText w:val="%5."/>
      <w:lvlJc w:val="left"/>
      <w:pPr>
        <w:ind w:left="3600" w:hanging="360"/>
      </w:pPr>
    </w:lvl>
    <w:lvl w:ilvl="5" w:tplc="DE9A7CF4" w:tentative="1">
      <w:start w:val="1"/>
      <w:numFmt w:val="lowerRoman"/>
      <w:lvlText w:val="%6."/>
      <w:lvlJc w:val="right"/>
      <w:pPr>
        <w:ind w:left="4320" w:hanging="180"/>
      </w:pPr>
    </w:lvl>
    <w:lvl w:ilvl="6" w:tplc="00BA3480" w:tentative="1">
      <w:start w:val="1"/>
      <w:numFmt w:val="decimal"/>
      <w:lvlText w:val="%7."/>
      <w:lvlJc w:val="left"/>
      <w:pPr>
        <w:ind w:left="5040" w:hanging="360"/>
      </w:pPr>
    </w:lvl>
    <w:lvl w:ilvl="7" w:tplc="7F22D016" w:tentative="1">
      <w:start w:val="1"/>
      <w:numFmt w:val="lowerLetter"/>
      <w:lvlText w:val="%8."/>
      <w:lvlJc w:val="left"/>
      <w:pPr>
        <w:ind w:left="5760" w:hanging="360"/>
      </w:pPr>
    </w:lvl>
    <w:lvl w:ilvl="8" w:tplc="52C00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51120"/>
    <w:multiLevelType w:val="hybridMultilevel"/>
    <w:tmpl w:val="2D603730"/>
    <w:lvl w:ilvl="0" w:tplc="A216CA12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2400C3C"/>
    <w:multiLevelType w:val="multilevel"/>
    <w:tmpl w:val="F57E6DC8"/>
    <w:lvl w:ilvl="0">
      <w:start w:val="1"/>
      <w:numFmt w:val="decimal"/>
      <w:pStyle w:val="Odstavec-lnku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Odstavec-lnku2"/>
      <w:lvlText w:val="%2)"/>
      <w:lvlJc w:val="left"/>
      <w:pPr>
        <w:tabs>
          <w:tab w:val="num" w:pos="567"/>
        </w:tabs>
        <w:ind w:left="567" w:hanging="142"/>
      </w:pPr>
      <w:rPr>
        <w:rFonts w:hint="default"/>
      </w:rPr>
    </w:lvl>
    <w:lvl w:ilvl="2">
      <w:start w:val="1"/>
      <w:numFmt w:val="upperRoman"/>
      <w:pStyle w:val="Nadpis3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64CE02A6"/>
    <w:multiLevelType w:val="multilevel"/>
    <w:tmpl w:val="B210B8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14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12" w15:restartNumberingAfterBreak="0">
    <w:nsid w:val="7A9440EF"/>
    <w:multiLevelType w:val="multilevel"/>
    <w:tmpl w:val="0000000F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num w:numId="1">
    <w:abstractNumId w:val="10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4A"/>
    <w:rsid w:val="000035A6"/>
    <w:rsid w:val="000119F1"/>
    <w:rsid w:val="00014556"/>
    <w:rsid w:val="00016C44"/>
    <w:rsid w:val="000207AD"/>
    <w:rsid w:val="00021D20"/>
    <w:rsid w:val="00022116"/>
    <w:rsid w:val="00024C3D"/>
    <w:rsid w:val="00030AFD"/>
    <w:rsid w:val="00034D24"/>
    <w:rsid w:val="00035828"/>
    <w:rsid w:val="0003666A"/>
    <w:rsid w:val="00042ABE"/>
    <w:rsid w:val="00044399"/>
    <w:rsid w:val="000539C6"/>
    <w:rsid w:val="00055D3C"/>
    <w:rsid w:val="00086232"/>
    <w:rsid w:val="000871CA"/>
    <w:rsid w:val="00094C27"/>
    <w:rsid w:val="000A28D1"/>
    <w:rsid w:val="000B4611"/>
    <w:rsid w:val="000B47F5"/>
    <w:rsid w:val="000B4D00"/>
    <w:rsid w:val="000B59CB"/>
    <w:rsid w:val="000C06B2"/>
    <w:rsid w:val="000C37D5"/>
    <w:rsid w:val="000D5269"/>
    <w:rsid w:val="000D7041"/>
    <w:rsid w:val="000E098F"/>
    <w:rsid w:val="000E5B91"/>
    <w:rsid w:val="000E7360"/>
    <w:rsid w:val="00100E99"/>
    <w:rsid w:val="00102039"/>
    <w:rsid w:val="00102D92"/>
    <w:rsid w:val="001048A6"/>
    <w:rsid w:val="00123CA9"/>
    <w:rsid w:val="001337D7"/>
    <w:rsid w:val="0015050D"/>
    <w:rsid w:val="00154053"/>
    <w:rsid w:val="001776C1"/>
    <w:rsid w:val="00177A34"/>
    <w:rsid w:val="0018632E"/>
    <w:rsid w:val="001924D2"/>
    <w:rsid w:val="00196C85"/>
    <w:rsid w:val="001A0684"/>
    <w:rsid w:val="001C54EF"/>
    <w:rsid w:val="001D0966"/>
    <w:rsid w:val="001D762E"/>
    <w:rsid w:val="001E14A2"/>
    <w:rsid w:val="001E1E57"/>
    <w:rsid w:val="001E3DA5"/>
    <w:rsid w:val="00203AC2"/>
    <w:rsid w:val="00203E90"/>
    <w:rsid w:val="0021190F"/>
    <w:rsid w:val="00233182"/>
    <w:rsid w:val="00233B38"/>
    <w:rsid w:val="00235DC4"/>
    <w:rsid w:val="002437BB"/>
    <w:rsid w:val="0024751C"/>
    <w:rsid w:val="0025474A"/>
    <w:rsid w:val="00261375"/>
    <w:rsid w:val="00264B9A"/>
    <w:rsid w:val="00273E4E"/>
    <w:rsid w:val="002803A0"/>
    <w:rsid w:val="0028585E"/>
    <w:rsid w:val="00291600"/>
    <w:rsid w:val="00291BAB"/>
    <w:rsid w:val="00292FD6"/>
    <w:rsid w:val="00294ABA"/>
    <w:rsid w:val="00297D21"/>
    <w:rsid w:val="002A5691"/>
    <w:rsid w:val="002C01BB"/>
    <w:rsid w:val="002C10AB"/>
    <w:rsid w:val="002C11B5"/>
    <w:rsid w:val="002C4BE9"/>
    <w:rsid w:val="002C5E51"/>
    <w:rsid w:val="002C61F5"/>
    <w:rsid w:val="002D03EF"/>
    <w:rsid w:val="002D3FC9"/>
    <w:rsid w:val="002D5593"/>
    <w:rsid w:val="002E1AFF"/>
    <w:rsid w:val="002E250C"/>
    <w:rsid w:val="002E4690"/>
    <w:rsid w:val="002E6AB7"/>
    <w:rsid w:val="002F0200"/>
    <w:rsid w:val="002F3D1D"/>
    <w:rsid w:val="00306BFF"/>
    <w:rsid w:val="00311363"/>
    <w:rsid w:val="00324570"/>
    <w:rsid w:val="003259C8"/>
    <w:rsid w:val="0032640F"/>
    <w:rsid w:val="00327761"/>
    <w:rsid w:val="003574E2"/>
    <w:rsid w:val="00374885"/>
    <w:rsid w:val="00376A96"/>
    <w:rsid w:val="003841F0"/>
    <w:rsid w:val="00386DD2"/>
    <w:rsid w:val="003A0401"/>
    <w:rsid w:val="003A0FC5"/>
    <w:rsid w:val="003A1EB0"/>
    <w:rsid w:val="003A2809"/>
    <w:rsid w:val="003A643C"/>
    <w:rsid w:val="003B3413"/>
    <w:rsid w:val="003B6014"/>
    <w:rsid w:val="003C0B4D"/>
    <w:rsid w:val="003C2887"/>
    <w:rsid w:val="003C72AE"/>
    <w:rsid w:val="003D03AA"/>
    <w:rsid w:val="003D6BE0"/>
    <w:rsid w:val="003D7AA4"/>
    <w:rsid w:val="003E0F25"/>
    <w:rsid w:val="003E3656"/>
    <w:rsid w:val="003F0407"/>
    <w:rsid w:val="003F0F4B"/>
    <w:rsid w:val="003F7E31"/>
    <w:rsid w:val="00405A9F"/>
    <w:rsid w:val="004170DF"/>
    <w:rsid w:val="004212B8"/>
    <w:rsid w:val="00435683"/>
    <w:rsid w:val="004359F3"/>
    <w:rsid w:val="00436B04"/>
    <w:rsid w:val="004511DC"/>
    <w:rsid w:val="0045266E"/>
    <w:rsid w:val="00452B56"/>
    <w:rsid w:val="00455AA1"/>
    <w:rsid w:val="00456DAA"/>
    <w:rsid w:val="0046107B"/>
    <w:rsid w:val="0046747F"/>
    <w:rsid w:val="00484C99"/>
    <w:rsid w:val="00491797"/>
    <w:rsid w:val="00494194"/>
    <w:rsid w:val="004944F6"/>
    <w:rsid w:val="00494E27"/>
    <w:rsid w:val="004B0A51"/>
    <w:rsid w:val="004B36D3"/>
    <w:rsid w:val="004D1AA2"/>
    <w:rsid w:val="004D42A5"/>
    <w:rsid w:val="004D51E8"/>
    <w:rsid w:val="004E3972"/>
    <w:rsid w:val="004E431C"/>
    <w:rsid w:val="005074B7"/>
    <w:rsid w:val="0051274B"/>
    <w:rsid w:val="005153B0"/>
    <w:rsid w:val="00515E13"/>
    <w:rsid w:val="00523B4E"/>
    <w:rsid w:val="0053018E"/>
    <w:rsid w:val="00537869"/>
    <w:rsid w:val="00541F26"/>
    <w:rsid w:val="00554062"/>
    <w:rsid w:val="00561708"/>
    <w:rsid w:val="005624AF"/>
    <w:rsid w:val="00566587"/>
    <w:rsid w:val="00583665"/>
    <w:rsid w:val="005912AA"/>
    <w:rsid w:val="00595E74"/>
    <w:rsid w:val="005A609A"/>
    <w:rsid w:val="005B019C"/>
    <w:rsid w:val="005B0AE5"/>
    <w:rsid w:val="005B2A91"/>
    <w:rsid w:val="005B3436"/>
    <w:rsid w:val="005B6793"/>
    <w:rsid w:val="005B7E1A"/>
    <w:rsid w:val="005C7956"/>
    <w:rsid w:val="005D25D2"/>
    <w:rsid w:val="005D6B48"/>
    <w:rsid w:val="005E6911"/>
    <w:rsid w:val="005F3FB4"/>
    <w:rsid w:val="005F60B9"/>
    <w:rsid w:val="005F73CF"/>
    <w:rsid w:val="00620ED5"/>
    <w:rsid w:val="006305CD"/>
    <w:rsid w:val="0063082E"/>
    <w:rsid w:val="00631E02"/>
    <w:rsid w:val="006362A7"/>
    <w:rsid w:val="00636302"/>
    <w:rsid w:val="006536F1"/>
    <w:rsid w:val="00657A17"/>
    <w:rsid w:val="00662E1A"/>
    <w:rsid w:val="00667354"/>
    <w:rsid w:val="006776AA"/>
    <w:rsid w:val="00696408"/>
    <w:rsid w:val="00696DD3"/>
    <w:rsid w:val="006979DB"/>
    <w:rsid w:val="00697DEC"/>
    <w:rsid w:val="006A3F20"/>
    <w:rsid w:val="006B0D09"/>
    <w:rsid w:val="006B1211"/>
    <w:rsid w:val="006B7CC0"/>
    <w:rsid w:val="006C49BD"/>
    <w:rsid w:val="006C7698"/>
    <w:rsid w:val="006D393B"/>
    <w:rsid w:val="006D77AA"/>
    <w:rsid w:val="006E0C86"/>
    <w:rsid w:val="006E28F8"/>
    <w:rsid w:val="006E2DF8"/>
    <w:rsid w:val="006F4FD9"/>
    <w:rsid w:val="00700A7D"/>
    <w:rsid w:val="0070687F"/>
    <w:rsid w:val="007106F0"/>
    <w:rsid w:val="0071162D"/>
    <w:rsid w:val="0071554A"/>
    <w:rsid w:val="00715F1E"/>
    <w:rsid w:val="00723345"/>
    <w:rsid w:val="00725971"/>
    <w:rsid w:val="00732FE4"/>
    <w:rsid w:val="007356E1"/>
    <w:rsid w:val="007466C1"/>
    <w:rsid w:val="00753C5A"/>
    <w:rsid w:val="00754487"/>
    <w:rsid w:val="00760F09"/>
    <w:rsid w:val="00767C09"/>
    <w:rsid w:val="00772251"/>
    <w:rsid w:val="007726D6"/>
    <w:rsid w:val="0078793C"/>
    <w:rsid w:val="007913F0"/>
    <w:rsid w:val="007A0101"/>
    <w:rsid w:val="007A054F"/>
    <w:rsid w:val="007A1C4C"/>
    <w:rsid w:val="007A3A4A"/>
    <w:rsid w:val="007A5BEE"/>
    <w:rsid w:val="007B1158"/>
    <w:rsid w:val="007B3022"/>
    <w:rsid w:val="007B50D8"/>
    <w:rsid w:val="007C3341"/>
    <w:rsid w:val="007C6381"/>
    <w:rsid w:val="007D29EE"/>
    <w:rsid w:val="007D6F91"/>
    <w:rsid w:val="007E0EC0"/>
    <w:rsid w:val="007E558C"/>
    <w:rsid w:val="007F088F"/>
    <w:rsid w:val="007F1C94"/>
    <w:rsid w:val="008008A6"/>
    <w:rsid w:val="00815247"/>
    <w:rsid w:val="008171A7"/>
    <w:rsid w:val="00833EA4"/>
    <w:rsid w:val="00846895"/>
    <w:rsid w:val="00851102"/>
    <w:rsid w:val="00860C48"/>
    <w:rsid w:val="00861551"/>
    <w:rsid w:val="00867DA3"/>
    <w:rsid w:val="00877C12"/>
    <w:rsid w:val="00884A33"/>
    <w:rsid w:val="00884F3E"/>
    <w:rsid w:val="00885866"/>
    <w:rsid w:val="0088736F"/>
    <w:rsid w:val="00890E9F"/>
    <w:rsid w:val="008B21E8"/>
    <w:rsid w:val="008C4AD5"/>
    <w:rsid w:val="008C532B"/>
    <w:rsid w:val="008C5ED3"/>
    <w:rsid w:val="008D3B86"/>
    <w:rsid w:val="008D70BA"/>
    <w:rsid w:val="008E0CDC"/>
    <w:rsid w:val="008F2D60"/>
    <w:rsid w:val="0090409A"/>
    <w:rsid w:val="00920C5D"/>
    <w:rsid w:val="0092124F"/>
    <w:rsid w:val="00926C51"/>
    <w:rsid w:val="00934F56"/>
    <w:rsid w:val="009369EC"/>
    <w:rsid w:val="00942CBA"/>
    <w:rsid w:val="00944BB2"/>
    <w:rsid w:val="00952C62"/>
    <w:rsid w:val="00955136"/>
    <w:rsid w:val="009663A0"/>
    <w:rsid w:val="00966977"/>
    <w:rsid w:val="00983AA5"/>
    <w:rsid w:val="0099288C"/>
    <w:rsid w:val="009A2CEC"/>
    <w:rsid w:val="009A4BB3"/>
    <w:rsid w:val="009B4C5F"/>
    <w:rsid w:val="009C0DF1"/>
    <w:rsid w:val="009C668A"/>
    <w:rsid w:val="009D586A"/>
    <w:rsid w:val="009D7BDE"/>
    <w:rsid w:val="009E0DB8"/>
    <w:rsid w:val="009E4810"/>
    <w:rsid w:val="00A01E2B"/>
    <w:rsid w:val="00A102CF"/>
    <w:rsid w:val="00A21311"/>
    <w:rsid w:val="00A30700"/>
    <w:rsid w:val="00A349A3"/>
    <w:rsid w:val="00A36582"/>
    <w:rsid w:val="00A36994"/>
    <w:rsid w:val="00A403D6"/>
    <w:rsid w:val="00A41C3C"/>
    <w:rsid w:val="00A45614"/>
    <w:rsid w:val="00A57194"/>
    <w:rsid w:val="00A5783D"/>
    <w:rsid w:val="00A65DA0"/>
    <w:rsid w:val="00A66418"/>
    <w:rsid w:val="00A675B9"/>
    <w:rsid w:val="00A67B73"/>
    <w:rsid w:val="00A77CEE"/>
    <w:rsid w:val="00A9168D"/>
    <w:rsid w:val="00A92D4E"/>
    <w:rsid w:val="00A92E82"/>
    <w:rsid w:val="00AA53F0"/>
    <w:rsid w:val="00AB0F94"/>
    <w:rsid w:val="00AB128C"/>
    <w:rsid w:val="00AB34AF"/>
    <w:rsid w:val="00AB49B9"/>
    <w:rsid w:val="00AB5765"/>
    <w:rsid w:val="00AB5BF0"/>
    <w:rsid w:val="00AC3A22"/>
    <w:rsid w:val="00AC4A2A"/>
    <w:rsid w:val="00AC551B"/>
    <w:rsid w:val="00AD2491"/>
    <w:rsid w:val="00AE6A09"/>
    <w:rsid w:val="00AF030B"/>
    <w:rsid w:val="00AF2F94"/>
    <w:rsid w:val="00AF76EB"/>
    <w:rsid w:val="00B069BC"/>
    <w:rsid w:val="00B124AA"/>
    <w:rsid w:val="00B16AC5"/>
    <w:rsid w:val="00B17534"/>
    <w:rsid w:val="00B32546"/>
    <w:rsid w:val="00B340C2"/>
    <w:rsid w:val="00B44651"/>
    <w:rsid w:val="00B833B2"/>
    <w:rsid w:val="00B858A3"/>
    <w:rsid w:val="00B860FA"/>
    <w:rsid w:val="00B864FD"/>
    <w:rsid w:val="00B90797"/>
    <w:rsid w:val="00B949EB"/>
    <w:rsid w:val="00BA0494"/>
    <w:rsid w:val="00BA23DC"/>
    <w:rsid w:val="00BB32B3"/>
    <w:rsid w:val="00BC3907"/>
    <w:rsid w:val="00BC6B18"/>
    <w:rsid w:val="00BD0270"/>
    <w:rsid w:val="00BD143C"/>
    <w:rsid w:val="00BF0A35"/>
    <w:rsid w:val="00BF28C2"/>
    <w:rsid w:val="00BF78FD"/>
    <w:rsid w:val="00C013DC"/>
    <w:rsid w:val="00C11F28"/>
    <w:rsid w:val="00C14C74"/>
    <w:rsid w:val="00C26A14"/>
    <w:rsid w:val="00C30191"/>
    <w:rsid w:val="00C31D06"/>
    <w:rsid w:val="00C33ABB"/>
    <w:rsid w:val="00C513EB"/>
    <w:rsid w:val="00C632C2"/>
    <w:rsid w:val="00C63367"/>
    <w:rsid w:val="00C67949"/>
    <w:rsid w:val="00C7559E"/>
    <w:rsid w:val="00C82144"/>
    <w:rsid w:val="00C84370"/>
    <w:rsid w:val="00CA3373"/>
    <w:rsid w:val="00CA4E24"/>
    <w:rsid w:val="00CB1925"/>
    <w:rsid w:val="00CC4EB0"/>
    <w:rsid w:val="00CF0AC6"/>
    <w:rsid w:val="00CF6676"/>
    <w:rsid w:val="00CF7488"/>
    <w:rsid w:val="00D03A19"/>
    <w:rsid w:val="00D065E5"/>
    <w:rsid w:val="00D079A6"/>
    <w:rsid w:val="00D113D4"/>
    <w:rsid w:val="00D2011A"/>
    <w:rsid w:val="00D20A55"/>
    <w:rsid w:val="00D2262E"/>
    <w:rsid w:val="00D23FDE"/>
    <w:rsid w:val="00D373F9"/>
    <w:rsid w:val="00D44FA4"/>
    <w:rsid w:val="00D56B1F"/>
    <w:rsid w:val="00D61392"/>
    <w:rsid w:val="00D62C96"/>
    <w:rsid w:val="00D6416E"/>
    <w:rsid w:val="00D65099"/>
    <w:rsid w:val="00D6581C"/>
    <w:rsid w:val="00D67A0E"/>
    <w:rsid w:val="00D80F1B"/>
    <w:rsid w:val="00D91908"/>
    <w:rsid w:val="00D97B66"/>
    <w:rsid w:val="00DA0E3D"/>
    <w:rsid w:val="00DA2FE2"/>
    <w:rsid w:val="00DB0AA8"/>
    <w:rsid w:val="00DB7489"/>
    <w:rsid w:val="00DB79F4"/>
    <w:rsid w:val="00DC0CD9"/>
    <w:rsid w:val="00DC2B2C"/>
    <w:rsid w:val="00DC2B77"/>
    <w:rsid w:val="00DC6715"/>
    <w:rsid w:val="00DD504F"/>
    <w:rsid w:val="00DE51D4"/>
    <w:rsid w:val="00DF01CC"/>
    <w:rsid w:val="00DF2656"/>
    <w:rsid w:val="00DF3C34"/>
    <w:rsid w:val="00DF556D"/>
    <w:rsid w:val="00E038B4"/>
    <w:rsid w:val="00E03B01"/>
    <w:rsid w:val="00E13578"/>
    <w:rsid w:val="00E167CA"/>
    <w:rsid w:val="00E254D6"/>
    <w:rsid w:val="00E26297"/>
    <w:rsid w:val="00E35D7D"/>
    <w:rsid w:val="00E55D89"/>
    <w:rsid w:val="00E5702F"/>
    <w:rsid w:val="00E64F00"/>
    <w:rsid w:val="00E655C6"/>
    <w:rsid w:val="00E65605"/>
    <w:rsid w:val="00E742A0"/>
    <w:rsid w:val="00E83DA5"/>
    <w:rsid w:val="00E85771"/>
    <w:rsid w:val="00E94225"/>
    <w:rsid w:val="00EA35D9"/>
    <w:rsid w:val="00EA3CD1"/>
    <w:rsid w:val="00EA62B0"/>
    <w:rsid w:val="00EB2EE7"/>
    <w:rsid w:val="00EB6E32"/>
    <w:rsid w:val="00EC1550"/>
    <w:rsid w:val="00ED62E3"/>
    <w:rsid w:val="00ED6B6E"/>
    <w:rsid w:val="00EE1173"/>
    <w:rsid w:val="00EE552C"/>
    <w:rsid w:val="00EF6D7A"/>
    <w:rsid w:val="00F00693"/>
    <w:rsid w:val="00F00F1C"/>
    <w:rsid w:val="00F03EAB"/>
    <w:rsid w:val="00F06AFA"/>
    <w:rsid w:val="00F10845"/>
    <w:rsid w:val="00F108CD"/>
    <w:rsid w:val="00F1181E"/>
    <w:rsid w:val="00F317F5"/>
    <w:rsid w:val="00F40461"/>
    <w:rsid w:val="00F55245"/>
    <w:rsid w:val="00F61FCC"/>
    <w:rsid w:val="00F6700B"/>
    <w:rsid w:val="00F707DD"/>
    <w:rsid w:val="00F76F42"/>
    <w:rsid w:val="00F8485D"/>
    <w:rsid w:val="00F87894"/>
    <w:rsid w:val="00F96779"/>
    <w:rsid w:val="00FA0BFA"/>
    <w:rsid w:val="00FB1804"/>
    <w:rsid w:val="00FB3049"/>
    <w:rsid w:val="00FB38E8"/>
    <w:rsid w:val="00FB79DD"/>
    <w:rsid w:val="00FC2988"/>
    <w:rsid w:val="00FC325F"/>
    <w:rsid w:val="00FC48BD"/>
    <w:rsid w:val="00FC4A75"/>
    <w:rsid w:val="00FD37B2"/>
    <w:rsid w:val="00FD5047"/>
    <w:rsid w:val="00FD57C7"/>
    <w:rsid w:val="00FE6554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3DE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182"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DF3C34"/>
    <w:pPr>
      <w:keepNext/>
      <w:numPr>
        <w:ilvl w:val="2"/>
        <w:numId w:val="27"/>
      </w:numPr>
      <w:spacing w:line="360" w:lineRule="auto"/>
      <w:jc w:val="center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DF3C34"/>
    <w:pPr>
      <w:keepNext/>
      <w:numPr>
        <w:ilvl w:val="3"/>
        <w:numId w:val="27"/>
      </w:numPr>
      <w:spacing w:line="360" w:lineRule="auto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DF3C34"/>
    <w:pPr>
      <w:keepNext/>
      <w:numPr>
        <w:ilvl w:val="4"/>
        <w:numId w:val="27"/>
      </w:numPr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3C34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3C34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3C34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3C34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360" w:lineRule="auto"/>
      <w:jc w:val="both"/>
    </w:pPr>
    <w:rPr>
      <w:sz w:val="24"/>
    </w:rPr>
  </w:style>
  <w:style w:type="paragraph" w:styleId="Zkladntextodsazen">
    <w:name w:val="Body Text Indent"/>
    <w:basedOn w:val="Normln"/>
    <w:pPr>
      <w:ind w:left="284" w:hanging="284"/>
      <w:jc w:val="both"/>
    </w:pPr>
    <w:rPr>
      <w:sz w:val="24"/>
    </w:rPr>
  </w:style>
  <w:style w:type="paragraph" w:styleId="Nzev">
    <w:name w:val="Title"/>
    <w:basedOn w:val="Normln"/>
    <w:link w:val="NzevChar"/>
    <w:qFormat/>
    <w:pPr>
      <w:spacing w:line="360" w:lineRule="auto"/>
      <w:jc w:val="center"/>
    </w:pPr>
    <w:rPr>
      <w:b/>
      <w:bCs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rsid w:val="00436B04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rsid w:val="007726D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60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F60B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152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5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524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52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5247"/>
    <w:rPr>
      <w:b/>
      <w:bCs/>
    </w:rPr>
  </w:style>
  <w:style w:type="character" w:customStyle="1" w:styleId="ZpatChar">
    <w:name w:val="Zápatí Char"/>
    <w:link w:val="Zpat"/>
    <w:uiPriority w:val="99"/>
    <w:rsid w:val="00C632C2"/>
  </w:style>
  <w:style w:type="paragraph" w:customStyle="1" w:styleId="Odstavec-lnku">
    <w:name w:val="Odstavec-článku"/>
    <w:qFormat/>
    <w:rsid w:val="00554062"/>
    <w:pPr>
      <w:numPr>
        <w:numId w:val="27"/>
      </w:numPr>
      <w:spacing w:before="120"/>
      <w:jc w:val="both"/>
    </w:pPr>
    <w:rPr>
      <w:sz w:val="24"/>
    </w:rPr>
  </w:style>
  <w:style w:type="paragraph" w:customStyle="1" w:styleId="lnek-nadpis">
    <w:name w:val="Článek-nadpis"/>
    <w:basedOn w:val="Normln"/>
    <w:qFormat/>
    <w:rsid w:val="006D77AA"/>
    <w:pPr>
      <w:spacing w:after="120"/>
      <w:ind w:right="28"/>
      <w:jc w:val="center"/>
    </w:pPr>
    <w:rPr>
      <w:b/>
      <w:sz w:val="24"/>
    </w:rPr>
  </w:style>
  <w:style w:type="paragraph" w:customStyle="1" w:styleId="lnek-slovn">
    <w:name w:val="Článek-číslování"/>
    <w:basedOn w:val="lnek-nadpis"/>
    <w:qFormat/>
    <w:rsid w:val="00541F26"/>
    <w:pPr>
      <w:numPr>
        <w:numId w:val="2"/>
      </w:numPr>
      <w:spacing w:before="360" w:after="0"/>
      <w:ind w:right="0"/>
    </w:pPr>
  </w:style>
  <w:style w:type="character" w:customStyle="1" w:styleId="ZhlavChar">
    <w:name w:val="Záhlaví Char"/>
    <w:link w:val="Zhlav"/>
    <w:rsid w:val="00C013DC"/>
  </w:style>
  <w:style w:type="character" w:customStyle="1" w:styleId="StylPsmenkovAutomatickChar">
    <w:name w:val="Styl Písmenkový + Automatická Char"/>
    <w:rsid w:val="008C5ED3"/>
    <w:rPr>
      <w:color w:val="000000"/>
      <w:lang w:val="cs-CZ" w:eastAsia="ar-SA" w:bidi="ar-SA"/>
    </w:rPr>
  </w:style>
  <w:style w:type="paragraph" w:customStyle="1" w:styleId="Psmenkov">
    <w:name w:val="Písmenkový"/>
    <w:rsid w:val="008C5ED3"/>
    <w:pPr>
      <w:widowControl w:val="0"/>
      <w:suppressAutoHyphens/>
      <w:spacing w:after="120"/>
      <w:ind w:left="568" w:hanging="284"/>
      <w:jc w:val="both"/>
    </w:pPr>
    <w:rPr>
      <w:color w:val="000000"/>
      <w:lang w:eastAsia="ar-SA"/>
    </w:rPr>
  </w:style>
  <w:style w:type="paragraph" w:customStyle="1" w:styleId="Normln1">
    <w:name w:val="Normální 1"/>
    <w:basedOn w:val="Normln"/>
    <w:rsid w:val="008C5ED3"/>
    <w:pPr>
      <w:tabs>
        <w:tab w:val="left" w:pos="284"/>
      </w:tabs>
      <w:suppressAutoHyphens/>
      <w:spacing w:before="240"/>
      <w:jc w:val="center"/>
    </w:pPr>
    <w:rPr>
      <w:rFonts w:ascii="Verdana" w:hAnsi="Verdana" w:cs="Verdana"/>
      <w:b/>
      <w:color w:val="000000"/>
      <w:sz w:val="24"/>
      <w:szCs w:val="24"/>
      <w:lang w:eastAsia="ar-SA"/>
    </w:rPr>
  </w:style>
  <w:style w:type="paragraph" w:customStyle="1" w:styleId="Normln2">
    <w:name w:val="Normální 2"/>
    <w:basedOn w:val="Normln"/>
    <w:rsid w:val="008C5ED3"/>
    <w:pPr>
      <w:suppressAutoHyphens/>
      <w:spacing w:after="120"/>
      <w:jc w:val="center"/>
    </w:pPr>
    <w:rPr>
      <w:rFonts w:ascii="Verdana" w:hAnsi="Verdana" w:cs="Verdana"/>
      <w:b/>
      <w:color w:val="000000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8C5ED3"/>
    <w:pPr>
      <w:suppressAutoHyphens/>
      <w:spacing w:after="120"/>
      <w:jc w:val="both"/>
    </w:pPr>
    <w:rPr>
      <w:rFonts w:ascii="J Baskerville TxN" w:hAnsi="J Baskerville TxN" w:cs="J Baskerville TxN"/>
      <w:color w:val="000000"/>
      <w:sz w:val="24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8C5ED3"/>
    <w:rPr>
      <w:b/>
      <w:bCs/>
      <w:sz w:val="28"/>
    </w:rPr>
  </w:style>
  <w:style w:type="paragraph" w:customStyle="1" w:styleId="NormlnA">
    <w:name w:val="Normální A"/>
    <w:basedOn w:val="Normln"/>
    <w:rsid w:val="008C5ED3"/>
    <w:pPr>
      <w:suppressAutoHyphens/>
      <w:jc w:val="center"/>
    </w:pPr>
    <w:rPr>
      <w:rFonts w:ascii="Verdana" w:hAnsi="Verdana" w:cs="Verdana"/>
      <w:b/>
      <w:caps/>
      <w:color w:val="000000"/>
      <w:sz w:val="24"/>
      <w:szCs w:val="24"/>
      <w:lang w:eastAsia="ar-SA"/>
    </w:rPr>
  </w:style>
  <w:style w:type="paragraph" w:customStyle="1" w:styleId="Barevnseznamzvraznn11">
    <w:name w:val="Barevný seznam – zvýraznění 11"/>
    <w:basedOn w:val="Normln"/>
    <w:rsid w:val="008C5ED3"/>
    <w:pPr>
      <w:suppressAutoHyphens/>
      <w:ind w:left="720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customStyle="1" w:styleId="Default">
    <w:name w:val="Default"/>
    <w:rsid w:val="008C5E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-lnku2">
    <w:name w:val="Odstavec-článku2"/>
    <w:basedOn w:val="Odstavec-lnku"/>
    <w:qFormat/>
    <w:rsid w:val="005D25D2"/>
    <w:pPr>
      <w:numPr>
        <w:ilvl w:val="1"/>
      </w:numPr>
      <w:tabs>
        <w:tab w:val="clear" w:pos="567"/>
        <w:tab w:val="num" w:pos="709"/>
      </w:tabs>
      <w:spacing w:before="60"/>
      <w:ind w:left="709" w:hanging="284"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2D3FC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3F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3F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3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zevsti">
    <w:name w:val="Název části"/>
    <w:basedOn w:val="NormlnA"/>
    <w:qFormat/>
    <w:rsid w:val="00E038B4"/>
    <w:rPr>
      <w:rFonts w:ascii="Times New Roman" w:hAnsi="Times New Roman" w:cs="Times New Roman"/>
    </w:rPr>
  </w:style>
  <w:style w:type="paragraph" w:customStyle="1" w:styleId="Nadpisplohy">
    <w:name w:val="Nadpis přílohy"/>
    <w:basedOn w:val="Normln"/>
    <w:qFormat/>
    <w:rsid w:val="00DF3C34"/>
    <w:pPr>
      <w:spacing w:before="120" w:after="240"/>
      <w:ind w:right="142"/>
      <w:jc w:val="right"/>
    </w:pPr>
    <w:rPr>
      <w:b/>
      <w:i/>
      <w:sz w:val="24"/>
    </w:rPr>
  </w:style>
  <w:style w:type="paragraph" w:customStyle="1" w:styleId="Nadpisvploze">
    <w:name w:val="Nadpis v příloze"/>
    <w:next w:val="Odstavec-lnku"/>
    <w:qFormat/>
    <w:rsid w:val="00DF3C34"/>
    <w:pPr>
      <w:numPr>
        <w:numId w:val="7"/>
      </w:numPr>
      <w:spacing w:before="120" w:after="240"/>
    </w:pPr>
    <w:rPr>
      <w:b/>
      <w:sz w:val="24"/>
    </w:rPr>
  </w:style>
  <w:style w:type="paragraph" w:customStyle="1" w:styleId="Nadpisvploze2">
    <w:name w:val="Nadpis v příloze 2"/>
    <w:next w:val="Odstavec-lnku"/>
    <w:qFormat/>
    <w:rsid w:val="003574E2"/>
    <w:pPr>
      <w:numPr>
        <w:ilvl w:val="1"/>
        <w:numId w:val="8"/>
      </w:numPr>
      <w:tabs>
        <w:tab w:val="clear" w:pos="425"/>
        <w:tab w:val="num" w:pos="851"/>
      </w:tabs>
    </w:pPr>
    <w:rPr>
      <w:b/>
      <w:sz w:val="24"/>
    </w:rPr>
  </w:style>
  <w:style w:type="paragraph" w:styleId="Titulek">
    <w:name w:val="caption"/>
    <w:basedOn w:val="Normln"/>
    <w:next w:val="Normln"/>
    <w:uiPriority w:val="35"/>
    <w:unhideWhenUsed/>
    <w:qFormat/>
    <w:rsid w:val="003C0B4D"/>
    <w:pPr>
      <w:spacing w:after="200"/>
      <w:jc w:val="center"/>
    </w:pPr>
    <w:rPr>
      <w:i/>
      <w:iCs/>
      <w:color w:val="44546A" w:themeColor="text2"/>
      <w:sz w:val="22"/>
      <w:szCs w:val="18"/>
    </w:rPr>
  </w:style>
  <w:style w:type="table" w:styleId="Mkatabulky">
    <w:name w:val="Table Grid"/>
    <w:basedOn w:val="Normlntabulka"/>
    <w:uiPriority w:val="59"/>
    <w:rsid w:val="00D67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5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F4E299F-0838-4B24-AF99-3357F399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1589</Words>
  <Characters>9376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Návrh – 1</vt:lpstr>
      <vt:lpstr>Návrh – 1</vt:lpstr>
    </vt:vector>
  </TitlesOfParts>
  <Company>*</Company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– 1</dc:title>
  <dc:subject/>
  <dc:creator>*</dc:creator>
  <cp:keywords/>
  <cp:lastModifiedBy>Miroslav Matýsek</cp:lastModifiedBy>
  <cp:revision>3</cp:revision>
  <cp:lastPrinted>2017-10-15T16:13:00Z</cp:lastPrinted>
  <dcterms:created xsi:type="dcterms:W3CDTF">2021-04-09T07:44:00Z</dcterms:created>
  <dcterms:modified xsi:type="dcterms:W3CDTF">2021-04-09T07:45:00Z</dcterms:modified>
</cp:coreProperties>
</file>