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0B9FF" w14:textId="77777777" w:rsidR="00D175B7" w:rsidRDefault="00435099">
      <w:pPr>
        <w:spacing w:after="206" w:line="259" w:lineRule="auto"/>
        <w:ind w:left="45" w:right="0" w:firstLine="0"/>
        <w:jc w:val="center"/>
      </w:pPr>
      <w:r>
        <w:rPr>
          <w:b/>
          <w:sz w:val="20"/>
        </w:rPr>
        <w:t xml:space="preserve"> </w:t>
      </w:r>
    </w:p>
    <w:p w14:paraId="677C53EF" w14:textId="77777777" w:rsidR="00D175B7" w:rsidRDefault="00435099">
      <w:pPr>
        <w:spacing w:after="15" w:line="249" w:lineRule="auto"/>
        <w:ind w:left="10" w:right="10" w:hanging="10"/>
        <w:jc w:val="center"/>
      </w:pPr>
      <w:r>
        <w:rPr>
          <w:b/>
          <w:sz w:val="36"/>
        </w:rPr>
        <w:t xml:space="preserve">UNIVERZITA TOMÁŠE BATI VE ZLÍNĚ </w:t>
      </w:r>
    </w:p>
    <w:p w14:paraId="27ACF209" w14:textId="77777777" w:rsidR="00D175B7" w:rsidRDefault="00435099">
      <w:pPr>
        <w:spacing w:after="0" w:line="259" w:lineRule="auto"/>
        <w:ind w:left="85" w:right="0" w:firstLine="0"/>
        <w:jc w:val="center"/>
      </w:pPr>
      <w:r>
        <w:rPr>
          <w:b/>
          <w:sz w:val="36"/>
        </w:rPr>
        <w:t xml:space="preserve"> </w:t>
      </w:r>
    </w:p>
    <w:p w14:paraId="69F85E1D" w14:textId="77777777" w:rsidR="00D175B7" w:rsidRDefault="00435099">
      <w:pPr>
        <w:spacing w:after="58" w:line="249" w:lineRule="auto"/>
        <w:ind w:left="10" w:right="0" w:hanging="10"/>
        <w:jc w:val="center"/>
      </w:pPr>
      <w:r>
        <w:rPr>
          <w:b/>
          <w:sz w:val="36"/>
        </w:rPr>
        <w:t xml:space="preserve">PRAVIDLA PRŮBĚHU STUDIA VE STUDIJNÍCH PROGRAMECH USKUTEČŇOVANÝCH NA FAKULTĚ </w:t>
      </w:r>
    </w:p>
    <w:p w14:paraId="783F7B83" w14:textId="77777777" w:rsidR="00D175B7" w:rsidRDefault="00435099">
      <w:pPr>
        <w:spacing w:after="15" w:line="249" w:lineRule="auto"/>
        <w:ind w:left="10" w:right="11" w:hanging="10"/>
        <w:jc w:val="center"/>
      </w:pPr>
      <w:r>
        <w:rPr>
          <w:b/>
          <w:sz w:val="36"/>
        </w:rPr>
        <w:t xml:space="preserve">LOGISTIKY A KRIZOVÉHO ŘÍZENÍ  </w:t>
      </w:r>
    </w:p>
    <w:p w14:paraId="36724FE5" w14:textId="77777777" w:rsidR="00D175B7" w:rsidRDefault="00435099">
      <w:pPr>
        <w:spacing w:after="0" w:line="259" w:lineRule="auto"/>
        <w:ind w:left="85" w:right="0" w:firstLine="0"/>
        <w:jc w:val="center"/>
      </w:pPr>
      <w:r>
        <w:rPr>
          <w:b/>
          <w:sz w:val="36"/>
        </w:rPr>
        <w:t xml:space="preserve"> </w:t>
      </w:r>
    </w:p>
    <w:p w14:paraId="5A6FCF0B" w14:textId="62EC392E" w:rsidR="00D175B7" w:rsidRPr="00F63B29" w:rsidRDefault="00435099">
      <w:pPr>
        <w:spacing w:after="15" w:line="249" w:lineRule="auto"/>
        <w:ind w:left="10" w:right="8" w:hanging="10"/>
        <w:jc w:val="center"/>
      </w:pPr>
      <w:r>
        <w:rPr>
          <w:b/>
          <w:sz w:val="36"/>
        </w:rPr>
        <w:t xml:space="preserve">ve znění platném </w:t>
      </w:r>
      <w:r w:rsidRPr="00F63B29">
        <w:rPr>
          <w:b/>
          <w:sz w:val="36"/>
        </w:rPr>
        <w:t xml:space="preserve">od </w:t>
      </w:r>
      <w:r w:rsidR="00F63B29">
        <w:rPr>
          <w:b/>
          <w:sz w:val="36"/>
        </w:rPr>
        <w:t>XX</w:t>
      </w:r>
      <w:r w:rsidRPr="00F63B29">
        <w:rPr>
          <w:b/>
          <w:sz w:val="36"/>
        </w:rPr>
        <w:t xml:space="preserve">. </w:t>
      </w:r>
      <w:r w:rsidR="00F63B29">
        <w:rPr>
          <w:b/>
          <w:sz w:val="36"/>
        </w:rPr>
        <w:t>XX</w:t>
      </w:r>
      <w:r w:rsidRPr="00F63B29">
        <w:rPr>
          <w:b/>
          <w:sz w:val="36"/>
        </w:rPr>
        <w:t xml:space="preserve">. </w:t>
      </w:r>
      <w:r w:rsidR="00F63B29">
        <w:rPr>
          <w:b/>
          <w:sz w:val="36"/>
        </w:rPr>
        <w:t>2021</w:t>
      </w:r>
    </w:p>
    <w:p w14:paraId="0E66C472" w14:textId="77777777" w:rsidR="00D175B7" w:rsidRPr="00F63B29" w:rsidRDefault="00435099">
      <w:pPr>
        <w:spacing w:after="0" w:line="259" w:lineRule="auto"/>
        <w:ind w:left="55" w:right="0" w:firstLine="0"/>
        <w:jc w:val="center"/>
      </w:pPr>
      <w:r w:rsidRPr="00F63B29">
        <w:rPr>
          <w:b/>
        </w:rPr>
        <w:t xml:space="preserve"> </w:t>
      </w:r>
    </w:p>
    <w:p w14:paraId="4CCC2934" w14:textId="02B2152D" w:rsidR="00D175B7" w:rsidRPr="00F63B29" w:rsidRDefault="00435099">
      <w:pPr>
        <w:spacing w:after="80" w:line="273" w:lineRule="auto"/>
        <w:ind w:left="-5" w:right="-11" w:hanging="10"/>
      </w:pPr>
      <w:r w:rsidRPr="00F63B29">
        <w:rPr>
          <w:i/>
        </w:rPr>
        <w:t xml:space="preserve">Akademický senát Fakulty logistiky a krizového řízení podle § 27 odst. 1 písm. b) zákona č. 111/1998 Sb., o vysokých školách a o změně a doplnění dalších zákonů (zákon o vysokých školách), ve znění pozdějších předpisů, schválil dne 19. června 2017 návrh těchto Pravidel průběhu studia ve studijních programech uskutečňovaných na Fakultě logistiky a krizového řízení Univerzity Tomáše Bati ve Zlíně, jako jejího vnitřního předpisu a dále dne 11. června 2018 1. Změnu pravidel průběhu studia ve studijních programech uskutečňovaných na Fakultě logistiky a krizového řízení </w:t>
      </w:r>
      <w:r w:rsidR="00F63B29">
        <w:rPr>
          <w:i/>
        </w:rPr>
        <w:t>Univerzity Tomáše Bati ve Zlíně a dále dne 19. dubna 2021</w:t>
      </w:r>
      <w:r w:rsidRPr="00F63B29">
        <w:rPr>
          <w:i/>
        </w:rPr>
        <w:t xml:space="preserve"> </w:t>
      </w:r>
      <w:r w:rsidR="00F63B29">
        <w:rPr>
          <w:i/>
        </w:rPr>
        <w:t>2.</w:t>
      </w:r>
      <w:r w:rsidR="00F63B29" w:rsidRPr="00F63B29">
        <w:rPr>
          <w:i/>
        </w:rPr>
        <w:t xml:space="preserve"> Změnu pravidel průběhu studia ve studijních programech uskutečňovaných na Fakultě logistiky a krizového řízení </w:t>
      </w:r>
      <w:r w:rsidR="00F63B29">
        <w:rPr>
          <w:i/>
        </w:rPr>
        <w:t>Univerzity Tomáše Bati ve Zlíně</w:t>
      </w:r>
    </w:p>
    <w:p w14:paraId="4F55896E" w14:textId="77777777" w:rsidR="00D175B7" w:rsidRPr="00F63B29" w:rsidRDefault="00435099">
      <w:pPr>
        <w:spacing w:after="0" w:line="259" w:lineRule="auto"/>
        <w:ind w:left="0" w:right="0" w:firstLine="0"/>
        <w:jc w:val="left"/>
      </w:pPr>
      <w:r w:rsidRPr="00F63B29">
        <w:rPr>
          <w:i/>
        </w:rPr>
        <w:t xml:space="preserve"> </w:t>
      </w:r>
    </w:p>
    <w:p w14:paraId="1F861D20" w14:textId="17369C14" w:rsidR="00D175B7" w:rsidRDefault="00435099">
      <w:pPr>
        <w:spacing w:after="80" w:line="273" w:lineRule="auto"/>
        <w:ind w:left="-5" w:right="-11" w:hanging="10"/>
      </w:pPr>
      <w:r w:rsidRPr="00F63B29">
        <w:rPr>
          <w:i/>
        </w:rPr>
        <w:t xml:space="preserve">Akademický senát Univerzity Tomáše Bati ve Zlíně podle § 9 odst. 1 písm. b) bodu 2 a § 33 odst. 1 písm. f) zákona č. 111/1998 Sb., o vysokých školách a o změně a doplnění dalších zákonů (zákon o vysokých školách), ve znění pozdějších předpisů, schválil dne 6. března 2018 tato Pravidla průběhu studia ve studijních programech uskutečňovaných na Fakultě logistiky a krizového řízení Univerzity Tomáše Bati ve Zlíně, jako její vnitřní předpis a dále dne 18. září 2019 schválil 1. Změnu pravidel průběhu studia ve studijních programech uskutečňovaných na Fakultě logistiky a krizového řízení </w:t>
      </w:r>
      <w:r w:rsidR="00F63B29">
        <w:rPr>
          <w:i/>
        </w:rPr>
        <w:t>Univerzity Tomáše Bati ve Zlíně a dále dne XX. XXXXXX 2021</w:t>
      </w:r>
      <w:r w:rsidR="00F63B29" w:rsidRPr="00F63B29">
        <w:rPr>
          <w:i/>
        </w:rPr>
        <w:t xml:space="preserve"> </w:t>
      </w:r>
      <w:r w:rsidR="00F63B29" w:rsidRPr="00F63B29">
        <w:rPr>
          <w:i/>
        </w:rPr>
        <w:t xml:space="preserve">schválil </w:t>
      </w:r>
      <w:r w:rsidR="00F63B29">
        <w:rPr>
          <w:i/>
        </w:rPr>
        <w:t>2</w:t>
      </w:r>
      <w:r w:rsidR="00F63B29" w:rsidRPr="00F63B29">
        <w:rPr>
          <w:i/>
        </w:rPr>
        <w:t xml:space="preserve"> Změnu pravidel průběhu studia ve studijních programech uskutečňovaných na Fakultě logistiky a krizového řízení </w:t>
      </w:r>
      <w:r w:rsidR="00F63B29">
        <w:rPr>
          <w:i/>
        </w:rPr>
        <w:t>Univerzity Tomáše Bati ve Zlíně</w:t>
      </w:r>
    </w:p>
    <w:p w14:paraId="77181822" w14:textId="77777777" w:rsidR="00D175B7" w:rsidRDefault="00435099">
      <w:pPr>
        <w:spacing w:after="0" w:line="259" w:lineRule="auto"/>
        <w:ind w:left="0" w:right="0" w:firstLine="0"/>
        <w:jc w:val="left"/>
      </w:pPr>
      <w:r>
        <w:rPr>
          <w:i/>
        </w:rPr>
        <w:t xml:space="preserve"> </w:t>
      </w:r>
    </w:p>
    <w:p w14:paraId="61300C6C" w14:textId="77777777" w:rsidR="002726BE" w:rsidRDefault="00435099">
      <w:pPr>
        <w:pStyle w:val="Nadpis1"/>
        <w:rPr>
          <w:b w:val="0"/>
        </w:rPr>
      </w:pPr>
      <w:r>
        <w:t>ČÁST PRVNÍ</w:t>
      </w:r>
      <w:r>
        <w:rPr>
          <w:b w:val="0"/>
        </w:rPr>
        <w:t xml:space="preserve"> </w:t>
      </w:r>
    </w:p>
    <w:p w14:paraId="10EC4AC3" w14:textId="6C179EB2" w:rsidR="00D175B7" w:rsidRDefault="00435099">
      <w:pPr>
        <w:pStyle w:val="Nadpis1"/>
      </w:pPr>
      <w:r>
        <w:t xml:space="preserve">ZÁKLADNÍ USTANOVENÍ </w:t>
      </w:r>
      <w:r>
        <w:rPr>
          <w:b w:val="0"/>
        </w:rPr>
        <w:t xml:space="preserve"> </w:t>
      </w:r>
    </w:p>
    <w:p w14:paraId="53FCE4F1" w14:textId="77777777" w:rsidR="00D175B7" w:rsidRDefault="00435099">
      <w:pPr>
        <w:spacing w:after="24" w:line="259" w:lineRule="auto"/>
        <w:ind w:left="55" w:right="0" w:firstLine="0"/>
        <w:jc w:val="center"/>
      </w:pPr>
      <w:r>
        <w:rPr>
          <w:b/>
        </w:rPr>
        <w:t xml:space="preserve"> </w:t>
      </w:r>
    </w:p>
    <w:p w14:paraId="007E9075" w14:textId="77777777" w:rsidR="002726BE" w:rsidRDefault="00435099">
      <w:pPr>
        <w:pStyle w:val="Nadpis2"/>
      </w:pPr>
      <w:r>
        <w:t>Článek 1</w:t>
      </w:r>
    </w:p>
    <w:p w14:paraId="27E7E40B" w14:textId="0B596B85" w:rsidR="00D175B7" w:rsidRDefault="00435099">
      <w:pPr>
        <w:pStyle w:val="Nadpis2"/>
      </w:pPr>
      <w:r>
        <w:t xml:space="preserve"> </w:t>
      </w:r>
      <w:r>
        <w:rPr>
          <w:b w:val="0"/>
        </w:rPr>
        <w:t xml:space="preserve"> </w:t>
      </w:r>
      <w:r>
        <w:t xml:space="preserve">Úvodní ustanovení </w:t>
      </w:r>
    </w:p>
    <w:p w14:paraId="06244275" w14:textId="77777777" w:rsidR="00D175B7" w:rsidRDefault="00435099">
      <w:pPr>
        <w:spacing w:after="17" w:line="259" w:lineRule="auto"/>
        <w:ind w:left="55" w:right="0" w:firstLine="0"/>
        <w:jc w:val="center"/>
      </w:pPr>
      <w:r>
        <w:rPr>
          <w:b/>
        </w:rPr>
        <w:t xml:space="preserve"> </w:t>
      </w:r>
    </w:p>
    <w:p w14:paraId="3816286B" w14:textId="18DFC06B" w:rsidR="00D175B7" w:rsidRDefault="00435099">
      <w:pPr>
        <w:numPr>
          <w:ilvl w:val="0"/>
          <w:numId w:val="1"/>
        </w:numPr>
        <w:ind w:right="0" w:hanging="427"/>
      </w:pPr>
      <w:r>
        <w:t xml:space="preserve">Pravidla průběhu studia ve studijních programech uskutečňovaných na Fakultě logistiky a krizového řízení (dále jen „pravidla“) tvoří v souladu s </w:t>
      </w:r>
      <w:proofErr w:type="spellStart"/>
      <w:r>
        <w:t>ust</w:t>
      </w:r>
      <w:proofErr w:type="spellEnd"/>
      <w:r>
        <w:t xml:space="preserve">. § 33 odst. 2 písm. f) zákona č. 111/1998 Sb., zákon o vysokých školách a o změně a doplnění dalších zákonů (zákon o </w:t>
      </w:r>
      <w:r>
        <w:lastRenderedPageBreak/>
        <w:t>vysokých školách), ve znění pozdějších předpisů, (dále jen „zákon“) a v souladu s čl. 5 Statutu Fakulty logistiky a krizového řízení</w:t>
      </w:r>
      <w:r w:rsidR="00A60F83">
        <w:t xml:space="preserve"> </w:t>
      </w:r>
      <w:r w:rsidR="00A60F83" w:rsidRPr="00AB4E7E">
        <w:t>(dále jen „FLKŘ“)</w:t>
      </w:r>
      <w:r w:rsidR="00A60F83">
        <w:t xml:space="preserve"> </w:t>
      </w:r>
      <w:r>
        <w:t xml:space="preserve">její </w:t>
      </w:r>
      <w:r w:rsidRPr="00477C84">
        <w:t>vnitřní předpis.</w:t>
      </w:r>
      <w:r>
        <w:t xml:space="preserve"> </w:t>
      </w:r>
    </w:p>
    <w:p w14:paraId="45196743" w14:textId="1FB1871B" w:rsidR="00D175B7" w:rsidRPr="00A60F83" w:rsidRDefault="00435099" w:rsidP="00FD4C4A">
      <w:pPr>
        <w:numPr>
          <w:ilvl w:val="0"/>
          <w:numId w:val="1"/>
        </w:numPr>
        <w:ind w:right="0" w:hanging="427"/>
      </w:pPr>
      <w:r>
        <w:t xml:space="preserve">Tato pravidla upravují konkrétní podmínky a průběh studia ve studijních programech uskutečňovaných na Fakultě logistiky a krizového řízení ve smyslu </w:t>
      </w:r>
      <w:proofErr w:type="spellStart"/>
      <w:r>
        <w:t>ust</w:t>
      </w:r>
      <w:proofErr w:type="spellEnd"/>
      <w:r>
        <w:t>. čl. 1 odst. 4 Studijního a zkušebního řádu Univerzity Tomáše Bati ve Zlíně (dále jen „SZŘ“) a v tomto smyslu SZŘ doplňují.</w:t>
      </w:r>
      <w:r>
        <w:rPr>
          <w:b/>
          <w:sz w:val="28"/>
        </w:rPr>
        <w:t xml:space="preserve"> </w:t>
      </w:r>
    </w:p>
    <w:p w14:paraId="33F6B071" w14:textId="4EBCFC8D" w:rsidR="00A60F83" w:rsidRPr="00AB4E7E" w:rsidRDefault="00A60F83">
      <w:pPr>
        <w:numPr>
          <w:ilvl w:val="0"/>
          <w:numId w:val="1"/>
        </w:numPr>
        <w:spacing w:after="0"/>
        <w:ind w:right="0" w:hanging="427"/>
      </w:pPr>
      <w:r w:rsidRPr="00AB4E7E">
        <w:t xml:space="preserve">Ustanovení tohoto vnitřního předpisu ve spojení se SZŘ platí v příslušném rozsahu pro všechny studenty prezenční a kombinované formy studia na FLKŘ, pro akademické pracovníky zajišťující výuku ve studijních programech uskutečňovaných na FLKŘ a pro všechny administrativní pracovníky FLKŘ. </w:t>
      </w:r>
    </w:p>
    <w:p w14:paraId="7A9B5FBC" w14:textId="77777777" w:rsidR="00D175B7" w:rsidRDefault="00435099">
      <w:pPr>
        <w:spacing w:after="0" w:line="259" w:lineRule="auto"/>
        <w:ind w:left="65" w:right="0" w:firstLine="0"/>
        <w:jc w:val="center"/>
      </w:pPr>
      <w:r>
        <w:rPr>
          <w:b/>
          <w:sz w:val="28"/>
        </w:rPr>
        <w:t xml:space="preserve"> </w:t>
      </w:r>
    </w:p>
    <w:p w14:paraId="29DBCBD8" w14:textId="217CADD7" w:rsidR="00D175B7" w:rsidRDefault="00435099" w:rsidP="00307559">
      <w:pPr>
        <w:spacing w:after="0" w:line="259" w:lineRule="auto"/>
        <w:ind w:left="65" w:right="0" w:firstLine="0"/>
        <w:jc w:val="center"/>
      </w:pPr>
      <w:r>
        <w:rPr>
          <w:b/>
          <w:sz w:val="28"/>
        </w:rPr>
        <w:t xml:space="preserve">   </w:t>
      </w:r>
    </w:p>
    <w:p w14:paraId="007114C4" w14:textId="77777777" w:rsidR="00CD5A23" w:rsidRDefault="00435099">
      <w:pPr>
        <w:pStyle w:val="Nadpis1"/>
        <w:ind w:left="10" w:right="6"/>
      </w:pPr>
      <w:r>
        <w:t>ČÁST DRUHÁ</w:t>
      </w:r>
    </w:p>
    <w:p w14:paraId="7A1DD212" w14:textId="77777777" w:rsidR="00CD5A23" w:rsidRDefault="00435099">
      <w:pPr>
        <w:pStyle w:val="Nadpis1"/>
        <w:ind w:left="10" w:right="6"/>
      </w:pPr>
      <w:r>
        <w:t xml:space="preserve"> </w:t>
      </w:r>
      <w:r>
        <w:rPr>
          <w:b w:val="0"/>
        </w:rPr>
        <w:t xml:space="preserve"> </w:t>
      </w:r>
      <w:r>
        <w:t xml:space="preserve">USTANOVENÍ PRO STUDIUM V BAKALÁŘSKÝCH </w:t>
      </w:r>
    </w:p>
    <w:p w14:paraId="7027DCDB" w14:textId="6510E2C7" w:rsidR="00D175B7" w:rsidRDefault="00435099">
      <w:pPr>
        <w:pStyle w:val="Nadpis1"/>
        <w:ind w:left="10" w:right="6"/>
      </w:pPr>
      <w:r>
        <w:t xml:space="preserve">A MAGISTERSKÝCH STUDIJNÍCH PROGRAMECH  </w:t>
      </w:r>
    </w:p>
    <w:p w14:paraId="4450B106" w14:textId="77777777" w:rsidR="00D175B7" w:rsidRDefault="00435099">
      <w:pPr>
        <w:spacing w:after="0" w:line="259" w:lineRule="auto"/>
        <w:ind w:left="65" w:right="0" w:firstLine="0"/>
        <w:jc w:val="center"/>
      </w:pPr>
      <w:r>
        <w:rPr>
          <w:sz w:val="28"/>
        </w:rPr>
        <w:t xml:space="preserve"> </w:t>
      </w:r>
    </w:p>
    <w:p w14:paraId="66A40992" w14:textId="77777777" w:rsidR="00D175B7" w:rsidRDefault="00435099">
      <w:pPr>
        <w:spacing w:after="16" w:line="259" w:lineRule="auto"/>
        <w:ind w:left="10" w:right="8" w:hanging="10"/>
        <w:jc w:val="center"/>
      </w:pPr>
      <w:r>
        <w:rPr>
          <w:i/>
        </w:rPr>
        <w:t xml:space="preserve">Díl 1 </w:t>
      </w:r>
    </w:p>
    <w:p w14:paraId="3E101070" w14:textId="77777777" w:rsidR="00D175B7" w:rsidRDefault="00435099">
      <w:pPr>
        <w:spacing w:after="16" w:line="259" w:lineRule="auto"/>
        <w:ind w:left="10" w:right="8" w:hanging="10"/>
        <w:jc w:val="center"/>
      </w:pPr>
      <w:r>
        <w:rPr>
          <w:i/>
        </w:rPr>
        <w:t xml:space="preserve">ORGANIZACE STUDIA </w:t>
      </w:r>
    </w:p>
    <w:p w14:paraId="09536FD5" w14:textId="77777777" w:rsidR="00D175B7" w:rsidRDefault="00435099">
      <w:pPr>
        <w:spacing w:after="24" w:line="259" w:lineRule="auto"/>
        <w:ind w:left="0" w:right="867" w:firstLine="0"/>
        <w:jc w:val="center"/>
      </w:pPr>
      <w:r>
        <w:rPr>
          <w:b/>
        </w:rPr>
        <w:t xml:space="preserve"> </w:t>
      </w:r>
    </w:p>
    <w:p w14:paraId="403B40BF" w14:textId="77777777" w:rsidR="00CD5A23" w:rsidRDefault="00435099">
      <w:pPr>
        <w:pStyle w:val="Nadpis2"/>
      </w:pPr>
      <w:r>
        <w:t>Článek 2</w:t>
      </w:r>
    </w:p>
    <w:p w14:paraId="60F5FB5E" w14:textId="53D8D39E" w:rsidR="00D175B7" w:rsidRDefault="00435099">
      <w:pPr>
        <w:pStyle w:val="Nadpis2"/>
      </w:pPr>
      <w:r>
        <w:t xml:space="preserve"> </w:t>
      </w:r>
      <w:r>
        <w:rPr>
          <w:b w:val="0"/>
        </w:rPr>
        <w:t xml:space="preserve"> </w:t>
      </w:r>
      <w:r>
        <w:t xml:space="preserve">Akademický rok a časové členění studia </w:t>
      </w:r>
    </w:p>
    <w:p w14:paraId="57B93FCE" w14:textId="77777777" w:rsidR="00D175B7" w:rsidRDefault="00435099">
      <w:pPr>
        <w:spacing w:after="227" w:line="259" w:lineRule="auto"/>
        <w:ind w:left="0" w:right="0" w:firstLine="0"/>
        <w:jc w:val="left"/>
      </w:pPr>
      <w:r>
        <w:t xml:space="preserve"> </w:t>
      </w:r>
    </w:p>
    <w:p w14:paraId="78D1A8EF" w14:textId="77777777" w:rsidR="00D175B7" w:rsidRDefault="00435099">
      <w:pPr>
        <w:spacing w:after="258" w:line="259" w:lineRule="auto"/>
        <w:ind w:left="-5" w:right="0" w:hanging="10"/>
        <w:jc w:val="left"/>
      </w:pPr>
      <w:r>
        <w:rPr>
          <w:u w:val="single" w:color="000000"/>
        </w:rPr>
        <w:t>Ad odst. (2) SZŘ:</w:t>
      </w:r>
      <w:r>
        <w:t xml:space="preserve">  </w:t>
      </w:r>
    </w:p>
    <w:p w14:paraId="1E4AD6A2" w14:textId="7898EB8D" w:rsidR="00D175B7" w:rsidRDefault="00435099">
      <w:pPr>
        <w:numPr>
          <w:ilvl w:val="0"/>
          <w:numId w:val="2"/>
        </w:numPr>
        <w:spacing w:after="250"/>
        <w:ind w:right="0" w:hanging="427"/>
      </w:pPr>
      <w:r>
        <w:t xml:space="preserve">V posledním semestru bakalářského i magisterského studia </w:t>
      </w:r>
      <w:r w:rsidR="00986835" w:rsidRPr="00AB4E7E">
        <w:t>probíhá výuka</w:t>
      </w:r>
      <w:r w:rsidR="00986835">
        <w:t xml:space="preserve"> </w:t>
      </w:r>
      <w:r>
        <w:t xml:space="preserve">zpravidla 10 týdnů.  </w:t>
      </w:r>
    </w:p>
    <w:p w14:paraId="3818B76E" w14:textId="77777777" w:rsidR="00D175B7" w:rsidRDefault="00435099">
      <w:pPr>
        <w:numPr>
          <w:ilvl w:val="0"/>
          <w:numId w:val="2"/>
        </w:numPr>
        <w:spacing w:after="216"/>
        <w:ind w:right="0" w:hanging="427"/>
      </w:pPr>
      <w:r>
        <w:t xml:space="preserve">Pokud má student v posledním semestru studia ve svém studijním plánu zapsány předměty se standardní dobou výuky (zpravidla 14 týdnů), je povinen požádat vyučujícího do dvou týdnů od zahájení výuky o možnost splnění předmětu v dřívějším termínu.  </w:t>
      </w:r>
    </w:p>
    <w:p w14:paraId="2741C1BE" w14:textId="1D916AC6"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4</w:t>
      </w:r>
      <w:r w:rsidRPr="00AB4E7E">
        <w:rPr>
          <w:u w:val="single" w:color="000000"/>
        </w:rPr>
        <w:t>)</w:t>
      </w:r>
      <w:r>
        <w:rPr>
          <w:u w:val="single" w:color="000000"/>
        </w:rPr>
        <w:t xml:space="preserve"> SZŘ:</w:t>
      </w:r>
      <w:r>
        <w:t xml:space="preserve">  </w:t>
      </w:r>
    </w:p>
    <w:p w14:paraId="20B25424" w14:textId="77777777" w:rsidR="00D175B7" w:rsidRDefault="00435099">
      <w:pPr>
        <w:numPr>
          <w:ilvl w:val="0"/>
          <w:numId w:val="2"/>
        </w:numPr>
        <w:spacing w:after="217"/>
        <w:ind w:right="0" w:hanging="427"/>
      </w:pPr>
      <w:r>
        <w:t xml:space="preserve">Výuka v kombinované formě studia je organizována zpravidla 1x za dva týdny dvoudenním soustředěním v pátek a sobotu.  </w:t>
      </w:r>
    </w:p>
    <w:p w14:paraId="7452B2CE" w14:textId="705201FB"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5</w:t>
      </w:r>
      <w:r w:rsidRPr="00AB4E7E">
        <w:rPr>
          <w:u w:val="single" w:color="000000"/>
        </w:rPr>
        <w:t>)</w:t>
      </w:r>
      <w:r>
        <w:rPr>
          <w:u w:val="single" w:color="000000"/>
        </w:rPr>
        <w:t xml:space="preserve"> SZŘ:</w:t>
      </w:r>
      <w:r>
        <w:t xml:space="preserve">  </w:t>
      </w:r>
    </w:p>
    <w:p w14:paraId="23A27EDA" w14:textId="27DCC7F2" w:rsidR="00D175B7" w:rsidRPr="00931F08" w:rsidRDefault="00435099">
      <w:pPr>
        <w:numPr>
          <w:ilvl w:val="0"/>
          <w:numId w:val="2"/>
        </w:numPr>
        <w:spacing w:after="247"/>
        <w:ind w:right="0" w:hanging="427"/>
        <w:rPr>
          <w:strike/>
        </w:rPr>
      </w:pPr>
      <w:r w:rsidRPr="00931F08">
        <w:t>Rozdělení studentů do studijních skupin provádí každoročně</w:t>
      </w:r>
      <w:r w:rsidR="00CF1525" w:rsidRPr="00931F08">
        <w:t>,</w:t>
      </w:r>
      <w:r w:rsidRPr="00931F08">
        <w:t xml:space="preserve"> zejména na základě podmínek studijního předmětu a na základě znalosti cizích jazyků, studijní oddělení FLKŘ. Každá studijní skupina má svůj rozvrh. </w:t>
      </w:r>
    </w:p>
    <w:p w14:paraId="2BE927F8" w14:textId="5BEF665B" w:rsidR="00D175B7" w:rsidRDefault="00435099">
      <w:pPr>
        <w:numPr>
          <w:ilvl w:val="0"/>
          <w:numId w:val="2"/>
        </w:numPr>
        <w:ind w:right="0" w:hanging="427"/>
      </w:pPr>
      <w:r w:rsidRPr="00341C6B">
        <w:lastRenderedPageBreak/>
        <w:t>Pro rozvrhovanou výuku je doporučen maximální počet posluchačů na přednášky 120, pro semináře a cvičení 25 a pro laboratorní cvičení 16 studentů. Minimální počet studentů je zpravidla v seminářích a cvičeních</w:t>
      </w:r>
      <w:r>
        <w:t xml:space="preserve"> </w:t>
      </w:r>
      <w:r w:rsidRPr="00341C6B">
        <w:t>stanoven na 12 a v laboratorních cvičeních na 8.</w:t>
      </w:r>
      <w:r>
        <w:t xml:space="preserve"> </w:t>
      </w:r>
    </w:p>
    <w:p w14:paraId="2AAF2678" w14:textId="77777777" w:rsidR="00D175B7" w:rsidRDefault="00435099" w:rsidP="00307559">
      <w:pPr>
        <w:spacing w:before="240" w:after="258" w:line="259" w:lineRule="auto"/>
        <w:ind w:left="-5" w:right="0" w:hanging="10"/>
        <w:jc w:val="left"/>
      </w:pPr>
      <w:r>
        <w:rPr>
          <w:u w:val="single" w:color="000000"/>
        </w:rPr>
        <w:t>Ad odst. (6) SZŘ:</w:t>
      </w:r>
      <w:r>
        <w:t xml:space="preserve">  </w:t>
      </w:r>
    </w:p>
    <w:p w14:paraId="1C63871D" w14:textId="77777777" w:rsidR="00D175B7" w:rsidRDefault="00435099">
      <w:pPr>
        <w:numPr>
          <w:ilvl w:val="0"/>
          <w:numId w:val="2"/>
        </w:numPr>
        <w:spacing w:after="0"/>
        <w:ind w:right="0" w:hanging="427"/>
      </w:pPr>
      <w:r>
        <w:t xml:space="preserve">Časový plán příslušného akademického roku (dále jen „časový plán výuky“) vyhlašuje děkan zpravidla do konce dubna předcházejícího akademického roku.  </w:t>
      </w:r>
    </w:p>
    <w:p w14:paraId="31431BE2" w14:textId="77777777" w:rsidR="00D175B7" w:rsidRDefault="00435099">
      <w:pPr>
        <w:spacing w:after="0" w:line="259" w:lineRule="auto"/>
        <w:ind w:left="0" w:right="0" w:firstLine="0"/>
        <w:jc w:val="left"/>
      </w:pPr>
      <w:r>
        <w:t xml:space="preserve"> </w:t>
      </w:r>
    </w:p>
    <w:p w14:paraId="285063FD" w14:textId="37C44A4C" w:rsidR="00D175B7" w:rsidRDefault="00435099" w:rsidP="007963D1">
      <w:pPr>
        <w:spacing w:after="0" w:line="259" w:lineRule="auto"/>
        <w:ind w:left="0" w:right="0" w:firstLine="0"/>
        <w:jc w:val="left"/>
      </w:pPr>
      <w:r>
        <w:t xml:space="preserve"> </w:t>
      </w:r>
    </w:p>
    <w:p w14:paraId="0BE20EC4" w14:textId="77777777" w:rsidR="00CD5A23" w:rsidRDefault="00435099">
      <w:pPr>
        <w:pStyle w:val="Nadpis2"/>
        <w:rPr>
          <w:b w:val="0"/>
        </w:rPr>
      </w:pPr>
      <w:r>
        <w:t>Článek 3</w:t>
      </w:r>
      <w:r>
        <w:rPr>
          <w:b w:val="0"/>
        </w:rPr>
        <w:t xml:space="preserve"> </w:t>
      </w:r>
    </w:p>
    <w:p w14:paraId="2F18BBE0" w14:textId="3C2FABE4" w:rsidR="00D175B7" w:rsidRDefault="00435099">
      <w:pPr>
        <w:pStyle w:val="Nadpis2"/>
      </w:pPr>
      <w:r>
        <w:t xml:space="preserve">Studijní plány </w:t>
      </w:r>
    </w:p>
    <w:p w14:paraId="62EC477B" w14:textId="77777777" w:rsidR="00D175B7" w:rsidRDefault="00435099">
      <w:pPr>
        <w:spacing w:after="0" w:line="259" w:lineRule="auto"/>
        <w:ind w:left="0" w:right="0" w:firstLine="0"/>
        <w:jc w:val="left"/>
      </w:pPr>
      <w:r>
        <w:t xml:space="preserve"> </w:t>
      </w:r>
    </w:p>
    <w:p w14:paraId="1D7F21FC" w14:textId="77777777" w:rsidR="00D175B7" w:rsidRDefault="00435099">
      <w:pPr>
        <w:spacing w:after="258" w:line="259" w:lineRule="auto"/>
        <w:ind w:left="-5" w:right="0" w:hanging="10"/>
        <w:jc w:val="left"/>
      </w:pPr>
      <w:r>
        <w:rPr>
          <w:u w:val="single" w:color="000000"/>
        </w:rPr>
        <w:t>Ad odst. (3) SZŘ:</w:t>
      </w:r>
      <w:r>
        <w:t xml:space="preserve">  </w:t>
      </w:r>
    </w:p>
    <w:p w14:paraId="31479465" w14:textId="77777777" w:rsidR="00D175B7" w:rsidRDefault="00435099">
      <w:pPr>
        <w:numPr>
          <w:ilvl w:val="0"/>
          <w:numId w:val="3"/>
        </w:numPr>
        <w:ind w:right="0" w:hanging="425"/>
      </w:pPr>
      <w:r>
        <w:t xml:space="preserve">Aktualizované studijní plány pro následující akademický rok pro bakalářské a magisterské studijní programy jsou zveřejňovány na FLKŘ každoročně, zpravidla do konce června předcházejícího akademického roku.   </w:t>
      </w:r>
    </w:p>
    <w:p w14:paraId="2214A3FC" w14:textId="29559833" w:rsidR="00D175B7" w:rsidRDefault="00435099">
      <w:pPr>
        <w:numPr>
          <w:ilvl w:val="0"/>
          <w:numId w:val="3"/>
        </w:numPr>
        <w:ind w:right="0" w:hanging="425"/>
      </w:pPr>
      <w:r>
        <w:t xml:space="preserve">Student si vytváří osobní studijní plán při předběžném zápisu. Při volbě předmětů student vychází ze studijního plánu studijního programu a z dokumentace předmětů, zveřejněných v informačním systému studijní agendy (dále jen „IS/STAG“). </w:t>
      </w:r>
    </w:p>
    <w:p w14:paraId="18F08751" w14:textId="0F8CDE1B" w:rsidR="00D175B7" w:rsidRDefault="00435099" w:rsidP="00307559">
      <w:pPr>
        <w:numPr>
          <w:ilvl w:val="0"/>
          <w:numId w:val="3"/>
        </w:numPr>
        <w:spacing w:after="85"/>
        <w:ind w:right="0" w:hanging="425"/>
      </w:pPr>
      <w:r>
        <w:t>Dojde-li při změně studijního plánu ke zrušení předmětu, Rada studijního programu na návrh garanta studijního programu stanoví jiný předmět podle aktuálního studijního programu jako náhradní pro ty studenty, kteří již předmět měli zapsán jako povinný</w:t>
      </w:r>
      <w:r w:rsidR="00E45FC4">
        <w:t xml:space="preserve"> </w:t>
      </w:r>
      <w:r w:rsidR="00E45FC4" w:rsidRPr="00AB4E7E">
        <w:t>nebo povinně volitelný</w:t>
      </w:r>
      <w:r w:rsidRPr="00AB4E7E">
        <w:t xml:space="preserve">, avšak nezakončili ho. </w:t>
      </w:r>
      <w:r w:rsidR="00770230" w:rsidRPr="00AB4E7E">
        <w:t>Při zrušení volitelného předmětu si student může zapsat jiný volitelný předmět podle svého výběru.</w:t>
      </w:r>
      <w:r w:rsidRPr="00AB4E7E">
        <w:t xml:space="preserve"> </w:t>
      </w:r>
    </w:p>
    <w:p w14:paraId="5E83E100" w14:textId="77777777" w:rsidR="00D175B7" w:rsidRDefault="00435099" w:rsidP="00307559">
      <w:pPr>
        <w:spacing w:before="240" w:after="258" w:line="259" w:lineRule="auto"/>
        <w:ind w:left="-5" w:right="0" w:hanging="10"/>
        <w:jc w:val="left"/>
      </w:pPr>
      <w:r>
        <w:rPr>
          <w:u w:val="single" w:color="000000"/>
        </w:rPr>
        <w:t>Ad odst. (5) SZŘ:</w:t>
      </w:r>
      <w:r>
        <w:t xml:space="preserve">  </w:t>
      </w:r>
    </w:p>
    <w:p w14:paraId="045BAE25" w14:textId="253A08E2" w:rsidR="00D175B7" w:rsidRPr="00AB4E7E" w:rsidRDefault="00435099">
      <w:pPr>
        <w:numPr>
          <w:ilvl w:val="0"/>
          <w:numId w:val="3"/>
        </w:numPr>
        <w:ind w:right="0" w:hanging="425"/>
      </w:pPr>
      <w:r>
        <w:t xml:space="preserve">Žádost o udělení výjimky z obecných pravidel pro sestavování studijního plánu </w:t>
      </w:r>
      <w:r w:rsidR="00F7758A" w:rsidRPr="00AB4E7E">
        <w:t>s doloženým odůvodněním</w:t>
      </w:r>
      <w:r w:rsidRPr="00AB4E7E">
        <w:t xml:space="preserve">, </w:t>
      </w:r>
      <w:r w:rsidR="00F7758A" w:rsidRPr="00AB4E7E">
        <w:t xml:space="preserve">podává student </w:t>
      </w:r>
      <w:r w:rsidR="00382289" w:rsidRPr="00AB4E7E">
        <w:t xml:space="preserve">prostřednictvím </w:t>
      </w:r>
      <w:r w:rsidR="00F7758A" w:rsidRPr="00AB4E7E">
        <w:t>studijní</w:t>
      </w:r>
      <w:r w:rsidR="00382289" w:rsidRPr="00AB4E7E">
        <w:t>ho</w:t>
      </w:r>
      <w:r w:rsidR="00F7758A" w:rsidRPr="00AB4E7E">
        <w:t xml:space="preserve"> oddělení FLKŘ </w:t>
      </w:r>
      <w:r w:rsidR="00382289" w:rsidRPr="00AB4E7E">
        <w:t>na formuláři „Žádost obecná“</w:t>
      </w:r>
      <w:r w:rsidR="00CA5A5A" w:rsidRPr="00AB4E7E">
        <w:t xml:space="preserve"> nejpozději v</w:t>
      </w:r>
      <w:r w:rsidR="00507539" w:rsidRPr="00AB4E7E">
        <w:t> </w:t>
      </w:r>
      <w:r w:rsidR="00CA5A5A" w:rsidRPr="00AB4E7E">
        <w:t>pr</w:t>
      </w:r>
      <w:r w:rsidR="00507539" w:rsidRPr="00AB4E7E">
        <w:t>v</w:t>
      </w:r>
      <w:r w:rsidR="00CA5A5A" w:rsidRPr="00AB4E7E">
        <w:t>ním</w:t>
      </w:r>
      <w:r w:rsidR="00507539" w:rsidRPr="00AB4E7E">
        <w:t xml:space="preserve"> </w:t>
      </w:r>
      <w:r w:rsidR="00CA5A5A" w:rsidRPr="00AB4E7E">
        <w:t xml:space="preserve">týdnu </w:t>
      </w:r>
      <w:r w:rsidR="00507539" w:rsidRPr="00AB4E7E">
        <w:t>v</w:t>
      </w:r>
      <w:r w:rsidR="00CA5A5A" w:rsidRPr="00AB4E7E">
        <w:t>ýuky</w:t>
      </w:r>
      <w:r w:rsidR="00507539" w:rsidRPr="00AB4E7E">
        <w:t>.</w:t>
      </w:r>
      <w:r w:rsidR="00382289" w:rsidRPr="00AB4E7E">
        <w:t xml:space="preserve"> </w:t>
      </w:r>
    </w:p>
    <w:p w14:paraId="11DC9012" w14:textId="11796B2E" w:rsidR="00B26F97" w:rsidRPr="00AB4E7E" w:rsidRDefault="00B26F97">
      <w:pPr>
        <w:numPr>
          <w:ilvl w:val="0"/>
          <w:numId w:val="3"/>
        </w:numPr>
        <w:ind w:right="0" w:hanging="425"/>
      </w:pPr>
      <w:r w:rsidRPr="00AB4E7E">
        <w:t>Po schválení a podepsání žádosti proděkanem pro pedagogickou činnost, předkládá student žádost garantům jednotlivých předmětů, kteří následně do formuláře „Individuální studijní plán“ potvrdí svým podpisem souhlas s individuálními podmínkami studia příslušných předmětů</w:t>
      </w:r>
      <w:r w:rsidR="00B35A5C" w:rsidRPr="00AB4E7E">
        <w:t>,</w:t>
      </w:r>
      <w:r w:rsidRPr="00AB4E7E">
        <w:t xml:space="preserve"> způsob</w:t>
      </w:r>
      <w:r w:rsidR="00CE1016" w:rsidRPr="00AB4E7E">
        <w:t xml:space="preserve"> a termín</w:t>
      </w:r>
      <w:r w:rsidRPr="00AB4E7E">
        <w:t xml:space="preserve"> jejich zakončení.  </w:t>
      </w:r>
    </w:p>
    <w:p w14:paraId="7A117130" w14:textId="13292534" w:rsidR="00D729B4" w:rsidRPr="00AB4E7E" w:rsidRDefault="00D729B4">
      <w:pPr>
        <w:numPr>
          <w:ilvl w:val="0"/>
          <w:numId w:val="3"/>
        </w:numPr>
        <w:ind w:right="0" w:hanging="425"/>
      </w:pPr>
      <w:r w:rsidRPr="00AB4E7E">
        <w:t xml:space="preserve">Formulář potvrzený garanty předmětů a žádost o udělení výjimky z obecných pravidel pro sestavování studijního plánu podle odst. 4 student doručí na studijní oddělení </w:t>
      </w:r>
      <w:r w:rsidR="00351AE9" w:rsidRPr="00AB4E7E">
        <w:t>FLKŘ</w:t>
      </w:r>
      <w:r w:rsidR="0018622A" w:rsidRPr="00AB4E7E">
        <w:t xml:space="preserve"> nejpozději do t</w:t>
      </w:r>
      <w:r w:rsidR="00987365" w:rsidRPr="00AB4E7E">
        <w:t>ř</w:t>
      </w:r>
      <w:r w:rsidR="0018622A" w:rsidRPr="00AB4E7E">
        <w:t>í týdnů</w:t>
      </w:r>
      <w:r w:rsidR="00987365" w:rsidRPr="00AB4E7E">
        <w:t xml:space="preserve"> ode dne schválení žádosti proděkanem pro pedagogickou činnost.</w:t>
      </w:r>
      <w:r w:rsidR="00351AE9" w:rsidRPr="00AB4E7E">
        <w:t xml:space="preserve"> </w:t>
      </w:r>
    </w:p>
    <w:p w14:paraId="62B994DC" w14:textId="4C847E44" w:rsidR="00D175B7" w:rsidRDefault="00351AE9" w:rsidP="00AB4E7E">
      <w:pPr>
        <w:numPr>
          <w:ilvl w:val="0"/>
          <w:numId w:val="3"/>
        </w:numPr>
        <w:ind w:right="0" w:hanging="425"/>
      </w:pPr>
      <w:r w:rsidRPr="00AB4E7E">
        <w:t>Na základě výše uvedených dokumentů je děkanem vystaveno písemné oznámení o udělení výjimky z obecných pravidel pro sestavování studijního plánu pro daný semestr příslušného akademického roku.</w:t>
      </w:r>
    </w:p>
    <w:p w14:paraId="3A49C5F4" w14:textId="699F6578" w:rsidR="00D175B7" w:rsidRDefault="00435099" w:rsidP="00AB4E7E">
      <w:pPr>
        <w:spacing w:after="0" w:line="259" w:lineRule="auto"/>
        <w:ind w:left="55" w:right="0" w:firstLine="0"/>
        <w:jc w:val="center"/>
      </w:pPr>
      <w:r>
        <w:rPr>
          <w:b/>
        </w:rPr>
        <w:t xml:space="preserve">  </w:t>
      </w:r>
    </w:p>
    <w:p w14:paraId="638F65A4" w14:textId="77777777" w:rsidR="00CD5A23" w:rsidRDefault="00435099">
      <w:pPr>
        <w:pStyle w:val="Nadpis2"/>
        <w:rPr>
          <w:b w:val="0"/>
        </w:rPr>
      </w:pPr>
      <w:r>
        <w:t>Článek 4</w:t>
      </w:r>
      <w:r>
        <w:rPr>
          <w:b w:val="0"/>
        </w:rPr>
        <w:t xml:space="preserve"> </w:t>
      </w:r>
    </w:p>
    <w:p w14:paraId="3B3BE347" w14:textId="7A5D2CDF" w:rsidR="00D175B7" w:rsidRDefault="00435099">
      <w:pPr>
        <w:pStyle w:val="Nadpis2"/>
      </w:pPr>
      <w:r>
        <w:t xml:space="preserve">Rada studijního programu  </w:t>
      </w:r>
    </w:p>
    <w:p w14:paraId="038AF922" w14:textId="77777777" w:rsidR="00D175B7" w:rsidRDefault="00435099">
      <w:pPr>
        <w:spacing w:after="0" w:line="259" w:lineRule="auto"/>
        <w:ind w:left="55" w:right="0" w:firstLine="0"/>
        <w:jc w:val="center"/>
      </w:pPr>
      <w:r>
        <w:t xml:space="preserve"> </w:t>
      </w:r>
    </w:p>
    <w:p w14:paraId="058434C5" w14:textId="68C0D12D" w:rsidR="00D175B7" w:rsidRDefault="00435099">
      <w:pPr>
        <w:spacing w:after="258" w:line="259" w:lineRule="auto"/>
        <w:ind w:left="-5" w:right="0" w:hanging="10"/>
        <w:jc w:val="left"/>
      </w:pPr>
      <w:r w:rsidRPr="00AB4E7E">
        <w:rPr>
          <w:u w:val="single" w:color="000000"/>
        </w:rPr>
        <w:t>Ad odst. (2) SZŘ:</w:t>
      </w:r>
      <w:r>
        <w:t xml:space="preserve">  </w:t>
      </w:r>
    </w:p>
    <w:p w14:paraId="3BE90B82" w14:textId="03BF9C20" w:rsidR="00D175B7" w:rsidRDefault="00435099">
      <w:pPr>
        <w:numPr>
          <w:ilvl w:val="0"/>
          <w:numId w:val="4"/>
        </w:numPr>
        <w:ind w:right="0" w:hanging="425"/>
      </w:pPr>
      <w:r>
        <w:t xml:space="preserve">Na FLKŘ je děkanem jmenována pro všechny studijní programy, uskutečňované na FLKŘ, společná Rada studijního programu. Rada studijního programu se řídí Jednacím řádem Rady studijního programu, který vydává děkan.  </w:t>
      </w:r>
    </w:p>
    <w:p w14:paraId="68D538CF" w14:textId="3D8DA939" w:rsidR="00D439EA" w:rsidRDefault="00D439EA" w:rsidP="00307559">
      <w:pPr>
        <w:pStyle w:val="Odstavecseseznamem"/>
        <w:spacing w:before="240" w:after="258" w:line="259" w:lineRule="auto"/>
        <w:ind w:left="425" w:right="0" w:hanging="425"/>
        <w:jc w:val="left"/>
      </w:pPr>
      <w:r w:rsidRPr="00AB4E7E">
        <w:rPr>
          <w:u w:val="single" w:color="000000"/>
        </w:rPr>
        <w:t>Ad odst. (3) SZŘ:</w:t>
      </w:r>
      <w:r>
        <w:t xml:space="preserve">  </w:t>
      </w:r>
    </w:p>
    <w:p w14:paraId="766B5EED" w14:textId="4BC68110" w:rsidR="00D175B7" w:rsidRDefault="00435099">
      <w:pPr>
        <w:numPr>
          <w:ilvl w:val="0"/>
          <w:numId w:val="4"/>
        </w:numPr>
        <w:spacing w:after="7"/>
        <w:ind w:right="0" w:hanging="425"/>
      </w:pPr>
      <w:r>
        <w:t>Radu studijního programu tvoří proděkan pro pedagogickou činnost, ředitelé ústavů, garanti studijních programů</w:t>
      </w:r>
      <w:r w:rsidR="00334875">
        <w:t xml:space="preserve"> </w:t>
      </w:r>
      <w:r w:rsidR="00334875" w:rsidRPr="00AB4E7E">
        <w:rPr>
          <w:color w:val="auto"/>
        </w:rPr>
        <w:t>a specializací</w:t>
      </w:r>
      <w:r w:rsidRPr="00AB4E7E">
        <w:rPr>
          <w:color w:val="auto"/>
        </w:rPr>
        <w:t>,</w:t>
      </w:r>
      <w:r w:rsidRPr="00334875">
        <w:rPr>
          <w:color w:val="auto"/>
        </w:rPr>
        <w:t xml:space="preserve"> </w:t>
      </w:r>
      <w:r>
        <w:t xml:space="preserve">popř. další odborníci z řad akademických a vědeckých pracovníků FLKŘ.  </w:t>
      </w:r>
    </w:p>
    <w:p w14:paraId="1025AF19" w14:textId="77777777" w:rsidR="00D175B7" w:rsidRDefault="00435099">
      <w:pPr>
        <w:spacing w:after="0" w:line="259" w:lineRule="auto"/>
        <w:ind w:left="0" w:right="0" w:firstLine="0"/>
        <w:jc w:val="left"/>
      </w:pPr>
      <w:r>
        <w:t xml:space="preserve"> </w:t>
      </w:r>
    </w:p>
    <w:p w14:paraId="74327533" w14:textId="04D916C2" w:rsidR="00D175B7" w:rsidRDefault="00435099" w:rsidP="007963D1">
      <w:pPr>
        <w:spacing w:after="0" w:line="259" w:lineRule="auto"/>
        <w:ind w:left="0" w:right="0" w:firstLine="0"/>
        <w:jc w:val="left"/>
      </w:pPr>
      <w:r>
        <w:t xml:space="preserve"> </w:t>
      </w:r>
    </w:p>
    <w:p w14:paraId="69E84218" w14:textId="77777777" w:rsidR="00CD5A23" w:rsidRDefault="00435099">
      <w:pPr>
        <w:spacing w:after="11" w:line="270" w:lineRule="auto"/>
        <w:ind w:left="10" w:right="8" w:hanging="10"/>
        <w:jc w:val="center"/>
        <w:rPr>
          <w:b/>
        </w:rPr>
      </w:pPr>
      <w:r>
        <w:rPr>
          <w:b/>
        </w:rPr>
        <w:t>Článek 5</w:t>
      </w:r>
    </w:p>
    <w:p w14:paraId="4EC72DF9" w14:textId="0F3B1D85" w:rsidR="00D175B7" w:rsidRDefault="00435099">
      <w:pPr>
        <w:spacing w:after="11" w:line="270" w:lineRule="auto"/>
        <w:ind w:left="10" w:right="8" w:hanging="10"/>
        <w:jc w:val="center"/>
      </w:pPr>
      <w:r>
        <w:rPr>
          <w:b/>
        </w:rPr>
        <w:t xml:space="preserve"> </w:t>
      </w:r>
      <w:r>
        <w:t xml:space="preserve"> </w:t>
      </w:r>
      <w:r>
        <w:rPr>
          <w:b/>
        </w:rPr>
        <w:t xml:space="preserve">Kreditový systém </w:t>
      </w:r>
      <w:r>
        <w:t xml:space="preserve"> </w:t>
      </w:r>
    </w:p>
    <w:p w14:paraId="4A3B7A74" w14:textId="77777777" w:rsidR="00D175B7" w:rsidRDefault="00435099" w:rsidP="00D50C6D">
      <w:pPr>
        <w:spacing w:after="5" w:line="269" w:lineRule="auto"/>
        <w:ind w:left="3434" w:right="3432" w:hanging="10"/>
      </w:pPr>
      <w:r>
        <w:t xml:space="preserve">(bez doplnění a upřesnění)  </w:t>
      </w:r>
    </w:p>
    <w:p w14:paraId="7BE39BD7" w14:textId="77777777" w:rsidR="00307559" w:rsidRDefault="00307559" w:rsidP="00307559">
      <w:pPr>
        <w:spacing w:after="0" w:line="259" w:lineRule="auto"/>
        <w:ind w:left="55" w:right="0" w:firstLine="0"/>
        <w:jc w:val="center"/>
      </w:pPr>
    </w:p>
    <w:p w14:paraId="0A613429" w14:textId="64751CED" w:rsidR="00D175B7" w:rsidRDefault="00435099" w:rsidP="00307559">
      <w:pPr>
        <w:spacing w:after="0" w:line="259" w:lineRule="auto"/>
        <w:ind w:left="55" w:right="0" w:firstLine="0"/>
        <w:jc w:val="center"/>
      </w:pPr>
      <w:r>
        <w:t xml:space="preserve">   </w:t>
      </w:r>
    </w:p>
    <w:p w14:paraId="40B5A942" w14:textId="77777777" w:rsidR="00CD5A23" w:rsidRDefault="00435099">
      <w:pPr>
        <w:pStyle w:val="Nadpis2"/>
      </w:pPr>
      <w:r>
        <w:t>Článek 6</w:t>
      </w:r>
    </w:p>
    <w:p w14:paraId="4E1ACE34" w14:textId="0E3C7733" w:rsidR="00D175B7" w:rsidRDefault="00435099">
      <w:pPr>
        <w:pStyle w:val="Nadpis2"/>
      </w:pPr>
      <w:r>
        <w:t xml:space="preserve"> </w:t>
      </w:r>
      <w:r>
        <w:rPr>
          <w:b w:val="0"/>
        </w:rPr>
        <w:t xml:space="preserve"> </w:t>
      </w:r>
      <w:r>
        <w:t xml:space="preserve">Způsob zakončení předmětu  </w:t>
      </w:r>
    </w:p>
    <w:p w14:paraId="75657B67" w14:textId="77777777" w:rsidR="00D175B7" w:rsidRDefault="00435099">
      <w:pPr>
        <w:spacing w:after="0" w:line="259" w:lineRule="auto"/>
        <w:ind w:left="55" w:right="0" w:firstLine="0"/>
        <w:jc w:val="center"/>
      </w:pPr>
      <w:r>
        <w:t xml:space="preserve"> </w:t>
      </w:r>
    </w:p>
    <w:p w14:paraId="513C0871" w14:textId="77777777" w:rsidR="00D175B7" w:rsidRDefault="00435099">
      <w:pPr>
        <w:spacing w:after="258" w:line="259" w:lineRule="auto"/>
        <w:ind w:left="-5" w:right="0" w:hanging="10"/>
        <w:jc w:val="left"/>
      </w:pPr>
      <w:r>
        <w:rPr>
          <w:u w:val="single" w:color="000000"/>
        </w:rPr>
        <w:t>Ad odst. (2) SZŘ:</w:t>
      </w:r>
      <w:r>
        <w:t xml:space="preserve">  </w:t>
      </w:r>
    </w:p>
    <w:p w14:paraId="071CB1CB" w14:textId="77777777" w:rsidR="00D175B7" w:rsidRDefault="00435099">
      <w:pPr>
        <w:numPr>
          <w:ilvl w:val="0"/>
          <w:numId w:val="5"/>
        </w:numPr>
        <w:ind w:right="0" w:hanging="425"/>
      </w:pPr>
      <w:r>
        <w:t xml:space="preserve">Předmět lze znovu zapsat pouze jednou, a to v příslušném semestru následujícího akademického roku.  </w:t>
      </w:r>
    </w:p>
    <w:p w14:paraId="72DD6AF2" w14:textId="3F720074" w:rsidR="00D175B7" w:rsidRDefault="00435099">
      <w:pPr>
        <w:numPr>
          <w:ilvl w:val="0"/>
          <w:numId w:val="5"/>
        </w:numPr>
        <w:spacing w:after="43"/>
        <w:ind w:right="0" w:hanging="425"/>
      </w:pPr>
      <w:r>
        <w:t xml:space="preserve">V případě, že student získal již ze zapsaného předmětu zápočet, a u zkoušky mu bylo uděleno hodnocení FX, bude mu tento zápočet při opětovném zápisu předmětu uznán.  </w:t>
      </w:r>
    </w:p>
    <w:p w14:paraId="37F96D23" w14:textId="65DE8EF3" w:rsidR="00D175B7" w:rsidRDefault="00435099" w:rsidP="00307559">
      <w:pPr>
        <w:spacing w:after="0" w:line="259" w:lineRule="auto"/>
        <w:ind w:left="55" w:right="0" w:firstLine="0"/>
        <w:jc w:val="center"/>
        <w:rPr>
          <w:b/>
        </w:rPr>
      </w:pPr>
      <w:r>
        <w:rPr>
          <w:b/>
        </w:rPr>
        <w:t xml:space="preserve">   </w:t>
      </w:r>
    </w:p>
    <w:p w14:paraId="50D9DE4A" w14:textId="64D868CA" w:rsidR="00FD4C4A" w:rsidRDefault="00FD4C4A" w:rsidP="00FD4C4A">
      <w:pPr>
        <w:spacing w:after="0" w:line="259" w:lineRule="auto"/>
        <w:ind w:left="0" w:right="0" w:firstLine="0"/>
      </w:pPr>
    </w:p>
    <w:p w14:paraId="5D38FC6D" w14:textId="6E38C2C7" w:rsidR="00FD4C4A" w:rsidRDefault="00FD4C4A" w:rsidP="00FD4C4A">
      <w:pPr>
        <w:spacing w:after="0" w:line="259" w:lineRule="auto"/>
        <w:ind w:left="0" w:right="0" w:firstLine="0"/>
      </w:pPr>
    </w:p>
    <w:p w14:paraId="12953CB0" w14:textId="0245F11A" w:rsidR="00FD4C4A" w:rsidRDefault="00FD4C4A" w:rsidP="00FD4C4A">
      <w:pPr>
        <w:spacing w:after="0" w:line="259" w:lineRule="auto"/>
        <w:ind w:left="0" w:right="0" w:firstLine="0"/>
      </w:pPr>
    </w:p>
    <w:p w14:paraId="503F18A8" w14:textId="77777777" w:rsidR="00FD4C4A" w:rsidRDefault="00FD4C4A" w:rsidP="00FD4C4A">
      <w:pPr>
        <w:spacing w:after="0" w:line="259" w:lineRule="auto"/>
        <w:ind w:left="0" w:right="0" w:firstLine="0"/>
      </w:pPr>
    </w:p>
    <w:p w14:paraId="545C8F2F" w14:textId="77777777" w:rsidR="00CD5A23" w:rsidRDefault="00435099">
      <w:pPr>
        <w:pStyle w:val="Nadpis2"/>
        <w:rPr>
          <w:b w:val="0"/>
        </w:rPr>
      </w:pPr>
      <w:r>
        <w:t>Článek 7</w:t>
      </w:r>
      <w:r>
        <w:rPr>
          <w:b w:val="0"/>
        </w:rPr>
        <w:t xml:space="preserve"> </w:t>
      </w:r>
    </w:p>
    <w:p w14:paraId="76DCB4D9" w14:textId="142B18A1" w:rsidR="00D175B7" w:rsidRDefault="00435099">
      <w:pPr>
        <w:pStyle w:val="Nadpis2"/>
      </w:pPr>
      <w:r>
        <w:t xml:space="preserve">Způsoby výuky a její zabezpečení  </w:t>
      </w:r>
    </w:p>
    <w:p w14:paraId="265E5303" w14:textId="1F03837F" w:rsidR="00FD4C4A" w:rsidRDefault="00435099">
      <w:pPr>
        <w:spacing w:after="0" w:line="259" w:lineRule="auto"/>
        <w:ind w:left="0" w:right="0" w:firstLine="0"/>
        <w:jc w:val="left"/>
      </w:pPr>
      <w:r>
        <w:t xml:space="preserve"> </w:t>
      </w:r>
    </w:p>
    <w:p w14:paraId="4B3DFEB4" w14:textId="77777777" w:rsidR="00D175B7" w:rsidRDefault="00435099">
      <w:pPr>
        <w:spacing w:after="258" w:line="259" w:lineRule="auto"/>
        <w:ind w:left="-5" w:right="0" w:hanging="10"/>
        <w:jc w:val="left"/>
      </w:pPr>
      <w:r>
        <w:rPr>
          <w:u w:val="single" w:color="000000"/>
        </w:rPr>
        <w:t>Ad odst. (3) SZŘ:</w:t>
      </w:r>
      <w:r>
        <w:t xml:space="preserve">  </w:t>
      </w:r>
    </w:p>
    <w:p w14:paraId="24612C0A" w14:textId="77777777" w:rsidR="00D175B7" w:rsidRDefault="00435099">
      <w:pPr>
        <w:numPr>
          <w:ilvl w:val="0"/>
          <w:numId w:val="6"/>
        </w:numPr>
        <w:spacing w:after="213"/>
        <w:ind w:right="0" w:hanging="427"/>
      </w:pPr>
      <w:r>
        <w:t xml:space="preserve">Týdenní rozsah poskytování individuálních konzultací jednotlivými akademickými pracovníky stanoví na začátku každého semestru ředitel ústavu, v případě změny během semestru jsou informace aktualizovány. Konzultační hodiny jsou zveřejněny na internetových stránkách a jednotlivých pracovištích FLKŘ. Konzultační hodiny se poskytují v období výuky a zkoušek. Individuální konzultace mohou probíhat i na základě dohody vyučujícího se studentem, v rozsahu a způsobem dle jejich vzájemné dohody.  </w:t>
      </w:r>
    </w:p>
    <w:p w14:paraId="3EE33DA5" w14:textId="29791591" w:rsidR="00D175B7" w:rsidRDefault="00435099">
      <w:pPr>
        <w:spacing w:after="258" w:line="259" w:lineRule="auto"/>
        <w:ind w:left="-5" w:right="0" w:hanging="10"/>
        <w:jc w:val="left"/>
      </w:pPr>
      <w:r>
        <w:rPr>
          <w:u w:val="single" w:color="000000"/>
        </w:rPr>
        <w:t>Ad odst. (</w:t>
      </w:r>
      <w:r w:rsidR="000512A4" w:rsidRPr="00AB4E7E">
        <w:rPr>
          <w:color w:val="auto"/>
          <w:u w:val="single" w:color="000000"/>
        </w:rPr>
        <w:t>8</w:t>
      </w:r>
      <w:r>
        <w:rPr>
          <w:u w:val="single" w:color="000000"/>
        </w:rPr>
        <w:t>) SZŘ:</w:t>
      </w:r>
      <w:r>
        <w:t xml:space="preserve">  </w:t>
      </w:r>
    </w:p>
    <w:p w14:paraId="2EC0BDC2" w14:textId="77777777" w:rsidR="00D175B7" w:rsidRDefault="00435099">
      <w:pPr>
        <w:numPr>
          <w:ilvl w:val="0"/>
          <w:numId w:val="6"/>
        </w:numPr>
        <w:spacing w:after="0"/>
        <w:ind w:right="0" w:hanging="427"/>
      </w:pPr>
      <w:r>
        <w:t xml:space="preserve">Vedoucím zaměstnancem ústavu je ředitel ústavu. </w:t>
      </w:r>
    </w:p>
    <w:p w14:paraId="333C74A6" w14:textId="77777777" w:rsidR="00D175B7" w:rsidRDefault="00435099">
      <w:pPr>
        <w:spacing w:after="0" w:line="259" w:lineRule="auto"/>
        <w:ind w:left="0" w:right="0" w:firstLine="0"/>
        <w:jc w:val="left"/>
      </w:pPr>
      <w:r>
        <w:t xml:space="preserve"> </w:t>
      </w:r>
    </w:p>
    <w:p w14:paraId="758EFFF1" w14:textId="7F24A9D2" w:rsidR="00D175B7" w:rsidRDefault="00435099">
      <w:pPr>
        <w:spacing w:after="0" w:line="259" w:lineRule="auto"/>
        <w:ind w:left="0" w:right="0" w:firstLine="0"/>
        <w:jc w:val="left"/>
      </w:pPr>
      <w:r>
        <w:t xml:space="preserve"> </w:t>
      </w:r>
    </w:p>
    <w:p w14:paraId="2BF0961C" w14:textId="77777777" w:rsidR="00CD5A23" w:rsidRDefault="00435099">
      <w:pPr>
        <w:pStyle w:val="Nadpis2"/>
        <w:rPr>
          <w:b w:val="0"/>
        </w:rPr>
      </w:pPr>
      <w:r>
        <w:t>Článek 8</w:t>
      </w:r>
      <w:r>
        <w:rPr>
          <w:b w:val="0"/>
        </w:rPr>
        <w:t xml:space="preserve"> </w:t>
      </w:r>
    </w:p>
    <w:p w14:paraId="09FDB9DD" w14:textId="7DEDEED6" w:rsidR="00D175B7" w:rsidRDefault="00435099">
      <w:pPr>
        <w:pStyle w:val="Nadpis2"/>
      </w:pPr>
      <w:r>
        <w:t xml:space="preserve">Dokumentace (sylabus) předmětu </w:t>
      </w:r>
    </w:p>
    <w:p w14:paraId="65D009C2" w14:textId="77777777" w:rsidR="00D175B7" w:rsidRDefault="00435099">
      <w:pPr>
        <w:spacing w:after="0" w:line="259" w:lineRule="auto"/>
        <w:ind w:left="55" w:right="0" w:firstLine="0"/>
        <w:jc w:val="center"/>
      </w:pPr>
      <w:r>
        <w:rPr>
          <w:b/>
        </w:rPr>
        <w:t xml:space="preserve"> </w:t>
      </w:r>
    </w:p>
    <w:p w14:paraId="79133356" w14:textId="77777777" w:rsidR="00D175B7" w:rsidRDefault="00435099">
      <w:pPr>
        <w:spacing w:after="258" w:line="259" w:lineRule="auto"/>
        <w:ind w:left="-5" w:right="0" w:hanging="10"/>
        <w:jc w:val="left"/>
      </w:pPr>
      <w:r>
        <w:rPr>
          <w:u w:val="single" w:color="000000"/>
        </w:rPr>
        <w:t>Ad odst. (1) SZŘ:</w:t>
      </w:r>
      <w:r>
        <w:t xml:space="preserve"> </w:t>
      </w:r>
    </w:p>
    <w:p w14:paraId="70A55E9A" w14:textId="1EEA9642" w:rsidR="00D175B7" w:rsidRDefault="00435099">
      <w:pPr>
        <w:spacing w:after="2"/>
        <w:ind w:left="420" w:right="0"/>
      </w:pPr>
      <w:r>
        <w:t xml:space="preserve">(1) </w:t>
      </w:r>
      <w:r w:rsidR="007963D1">
        <w:t xml:space="preserve"> </w:t>
      </w:r>
      <w:r w:rsidRPr="00D02B58">
        <w:t xml:space="preserve">Další náležitosti </w:t>
      </w:r>
      <w:r w:rsidR="00D02B58" w:rsidRPr="00AB4E7E">
        <w:t>a odpovědnosti</w:t>
      </w:r>
      <w:r w:rsidR="00D02B58" w:rsidRPr="00D02B58">
        <w:t xml:space="preserve"> </w:t>
      </w:r>
      <w:r w:rsidRPr="00D02B58">
        <w:t>týkající se garanta předmětu ustanovuje</w:t>
      </w:r>
      <w:r>
        <w:t xml:space="preserve"> „</w:t>
      </w:r>
      <w:r w:rsidRPr="00781647">
        <w:t>Řád pro tvorbu, schvalování, uskutečňování a změny studijních programů UTB ve Zlíně“</w:t>
      </w:r>
      <w:r w:rsidR="00D02B58">
        <w:t xml:space="preserve"> </w:t>
      </w:r>
      <w:r w:rsidR="00D02B58" w:rsidRPr="00AB4E7E">
        <w:t>(čl. 9 Garant studijního předmětu).</w:t>
      </w:r>
      <w:r>
        <w:t xml:space="preserve"> </w:t>
      </w:r>
    </w:p>
    <w:p w14:paraId="132B3D99" w14:textId="77777777" w:rsidR="00D175B7" w:rsidRDefault="00435099">
      <w:pPr>
        <w:spacing w:after="0" w:line="259" w:lineRule="auto"/>
        <w:ind w:left="0" w:right="0" w:firstLine="0"/>
        <w:jc w:val="left"/>
      </w:pPr>
      <w:r>
        <w:t xml:space="preserve"> </w:t>
      </w:r>
    </w:p>
    <w:p w14:paraId="3DB7298D" w14:textId="0D0A857F" w:rsidR="00D175B7" w:rsidRDefault="00435099" w:rsidP="007963D1">
      <w:pPr>
        <w:spacing w:after="0" w:line="259" w:lineRule="auto"/>
        <w:ind w:left="0" w:right="0" w:firstLine="0"/>
        <w:jc w:val="left"/>
      </w:pPr>
      <w:r>
        <w:t xml:space="preserve"> </w:t>
      </w:r>
    </w:p>
    <w:p w14:paraId="7B972137" w14:textId="77777777" w:rsidR="00CD5A23" w:rsidRDefault="00435099">
      <w:pPr>
        <w:pStyle w:val="Nadpis2"/>
      </w:pPr>
      <w:r>
        <w:t>Článek 9</w:t>
      </w:r>
    </w:p>
    <w:p w14:paraId="36C1E190" w14:textId="47BB6825" w:rsidR="00D175B7" w:rsidRDefault="00435099">
      <w:pPr>
        <w:pStyle w:val="Nadpis2"/>
      </w:pPr>
      <w:r>
        <w:rPr>
          <w:b w:val="0"/>
        </w:rPr>
        <w:t xml:space="preserve"> </w:t>
      </w:r>
      <w:r>
        <w:t xml:space="preserve">Studijní poradenství </w:t>
      </w:r>
    </w:p>
    <w:p w14:paraId="46F714E6" w14:textId="77777777" w:rsidR="00D175B7" w:rsidRDefault="00435099">
      <w:pPr>
        <w:spacing w:after="0" w:line="259" w:lineRule="auto"/>
        <w:ind w:left="55" w:right="0" w:firstLine="0"/>
        <w:jc w:val="center"/>
      </w:pPr>
      <w:r>
        <w:t xml:space="preserve"> </w:t>
      </w:r>
    </w:p>
    <w:p w14:paraId="0FE98F41" w14:textId="77777777" w:rsidR="00D175B7" w:rsidRDefault="00435099">
      <w:pPr>
        <w:spacing w:after="258" w:line="259" w:lineRule="auto"/>
        <w:ind w:left="-5" w:right="0" w:hanging="10"/>
        <w:jc w:val="left"/>
      </w:pPr>
      <w:r>
        <w:rPr>
          <w:u w:val="single" w:color="000000"/>
        </w:rPr>
        <w:t>Ad odst. (2) SZŘ:</w:t>
      </w:r>
      <w:r>
        <w:t xml:space="preserve">  </w:t>
      </w:r>
    </w:p>
    <w:p w14:paraId="0E295FF9" w14:textId="77777777" w:rsidR="00D175B7" w:rsidRDefault="00435099">
      <w:pPr>
        <w:numPr>
          <w:ilvl w:val="0"/>
          <w:numId w:val="7"/>
        </w:numPr>
        <w:ind w:right="0" w:hanging="425"/>
      </w:pPr>
      <w:r>
        <w:t xml:space="preserve">Na FLKŘ plní poradenskou roli pracovníci studijního oddělení FLKŘ, popřípadě v rozsahu odpovídající funkčnímu zařazení ředitelé ústavů, garanti studijních programů, garanti příslušných předmětů, vedoucí učitelé ročníků a další akademičtí pracovníci.  </w:t>
      </w:r>
    </w:p>
    <w:p w14:paraId="50BDECE6" w14:textId="72F189B7" w:rsidR="00D175B7" w:rsidRDefault="00435099" w:rsidP="00AB4E7E">
      <w:pPr>
        <w:numPr>
          <w:ilvl w:val="0"/>
          <w:numId w:val="7"/>
        </w:numPr>
        <w:spacing w:after="84"/>
        <w:ind w:right="0" w:hanging="425"/>
      </w:pPr>
      <w:r>
        <w:t xml:space="preserve">Studenti FLKŘ mohou využívat také poradenských služeb Akademické poradny UTB a </w:t>
      </w:r>
      <w:r w:rsidR="001F43AC" w:rsidRPr="00AB4E7E">
        <w:t>Pedago</w:t>
      </w:r>
      <w:r w:rsidR="00CA0E51" w:rsidRPr="00AB4E7E">
        <w:t xml:space="preserve">gicko-psychologicko-právní a ICT poradny </w:t>
      </w:r>
      <w:r w:rsidR="0077455B" w:rsidRPr="00AB4E7E">
        <w:t xml:space="preserve">na </w:t>
      </w:r>
      <w:r w:rsidR="00CA0E51" w:rsidRPr="00AB4E7E">
        <w:t>FLKŘ.</w:t>
      </w:r>
      <w:r w:rsidR="00CA0E51">
        <w:t xml:space="preserve"> </w:t>
      </w:r>
    </w:p>
    <w:p w14:paraId="4137BD4A" w14:textId="51318ABC" w:rsidR="00AB4E7E" w:rsidRDefault="00AB4E7E">
      <w:pPr>
        <w:spacing w:after="16" w:line="259" w:lineRule="auto"/>
        <w:ind w:left="10" w:right="8" w:hanging="10"/>
        <w:jc w:val="center"/>
        <w:rPr>
          <w:i/>
        </w:rPr>
      </w:pPr>
    </w:p>
    <w:p w14:paraId="74A41D91" w14:textId="570F4A9F" w:rsidR="00FD4C4A" w:rsidRDefault="00FD4C4A">
      <w:pPr>
        <w:spacing w:after="16" w:line="259" w:lineRule="auto"/>
        <w:ind w:left="10" w:right="8" w:hanging="10"/>
        <w:jc w:val="center"/>
        <w:rPr>
          <w:i/>
        </w:rPr>
      </w:pPr>
    </w:p>
    <w:p w14:paraId="00AE94DA" w14:textId="44910F90" w:rsidR="00FD4C4A" w:rsidRDefault="00FD4C4A">
      <w:pPr>
        <w:spacing w:after="16" w:line="259" w:lineRule="auto"/>
        <w:ind w:left="10" w:right="8" w:hanging="10"/>
        <w:jc w:val="center"/>
        <w:rPr>
          <w:i/>
        </w:rPr>
      </w:pPr>
    </w:p>
    <w:p w14:paraId="0C0EF324" w14:textId="34925344" w:rsidR="00FD4C4A" w:rsidRDefault="00FD4C4A">
      <w:pPr>
        <w:spacing w:after="16" w:line="259" w:lineRule="auto"/>
        <w:ind w:left="10" w:right="8" w:hanging="10"/>
        <w:jc w:val="center"/>
        <w:rPr>
          <w:i/>
        </w:rPr>
      </w:pPr>
    </w:p>
    <w:p w14:paraId="6C913177" w14:textId="77777777" w:rsidR="00FD4C4A" w:rsidRDefault="00FD4C4A">
      <w:pPr>
        <w:spacing w:after="16" w:line="259" w:lineRule="auto"/>
        <w:ind w:left="10" w:right="8" w:hanging="10"/>
        <w:jc w:val="center"/>
        <w:rPr>
          <w:i/>
        </w:rPr>
      </w:pPr>
    </w:p>
    <w:p w14:paraId="7850A4B3" w14:textId="373D2EC3" w:rsidR="00CC6F5F" w:rsidRDefault="00435099">
      <w:pPr>
        <w:spacing w:after="16" w:line="259" w:lineRule="auto"/>
        <w:ind w:left="10" w:right="8" w:hanging="10"/>
        <w:jc w:val="center"/>
        <w:rPr>
          <w:i/>
        </w:rPr>
      </w:pPr>
      <w:r>
        <w:rPr>
          <w:i/>
        </w:rPr>
        <w:t>Díl 2</w:t>
      </w:r>
    </w:p>
    <w:p w14:paraId="21360142" w14:textId="48CB5360" w:rsidR="00D175B7" w:rsidRDefault="00435099">
      <w:pPr>
        <w:spacing w:after="16" w:line="259" w:lineRule="auto"/>
        <w:ind w:left="10" w:right="8" w:hanging="10"/>
        <w:jc w:val="center"/>
      </w:pPr>
      <w:r>
        <w:rPr>
          <w:i/>
        </w:rPr>
        <w:t xml:space="preserve">OVĚŘOVÁNÍ A HODNOCENÍ STUDIJNÍCH VÝSLEDKŮ </w:t>
      </w:r>
    </w:p>
    <w:p w14:paraId="7FF49FE2" w14:textId="28B89A90" w:rsidR="00D175B7" w:rsidRDefault="00435099" w:rsidP="007963D1">
      <w:pPr>
        <w:spacing w:after="0" w:line="259" w:lineRule="auto"/>
        <w:ind w:left="341" w:right="0" w:firstLine="0"/>
        <w:jc w:val="left"/>
      </w:pPr>
      <w:r>
        <w:t xml:space="preserve"> </w:t>
      </w:r>
    </w:p>
    <w:p w14:paraId="66A6A5B9" w14:textId="77777777" w:rsidR="00D175B7" w:rsidRDefault="00435099">
      <w:pPr>
        <w:pStyle w:val="Nadpis2"/>
      </w:pPr>
      <w:r>
        <w:t>Článek 10</w:t>
      </w:r>
      <w:r>
        <w:rPr>
          <w:b w:val="0"/>
        </w:rPr>
        <w:t xml:space="preserve"> </w:t>
      </w:r>
    </w:p>
    <w:p w14:paraId="22309788" w14:textId="51B7D94C" w:rsidR="00D175B7" w:rsidRDefault="00435099">
      <w:pPr>
        <w:pStyle w:val="Nadpis2"/>
      </w:pPr>
      <w:r>
        <w:t xml:space="preserve">Ověřování studijních výsledků </w:t>
      </w:r>
    </w:p>
    <w:p w14:paraId="6842E1E9" w14:textId="77777777" w:rsidR="00075202" w:rsidRDefault="00075202" w:rsidP="00075202">
      <w:pPr>
        <w:spacing w:after="0" w:line="259" w:lineRule="auto"/>
        <w:ind w:left="0" w:right="0" w:firstLine="0"/>
      </w:pPr>
    </w:p>
    <w:p w14:paraId="71EBAC6E" w14:textId="1E21806C" w:rsidR="00D175B7" w:rsidRPr="00AB4E7E" w:rsidRDefault="00435099" w:rsidP="00AB4E7E">
      <w:pPr>
        <w:spacing w:line="259" w:lineRule="auto"/>
        <w:ind w:left="0" w:right="0" w:firstLine="0"/>
        <w:rPr>
          <w:u w:val="single" w:color="000000"/>
        </w:rPr>
      </w:pPr>
      <w:r>
        <w:t xml:space="preserve"> </w:t>
      </w:r>
      <w:r w:rsidRPr="00AB4E7E">
        <w:rPr>
          <w:u w:val="single" w:color="000000"/>
        </w:rPr>
        <w:t>Ad odst. (5) SZŘ:</w:t>
      </w:r>
    </w:p>
    <w:p w14:paraId="4E9C1636" w14:textId="0CE9D49F" w:rsidR="00D175B7" w:rsidRPr="00672BBE" w:rsidRDefault="00435099" w:rsidP="00672BBE">
      <w:pPr>
        <w:numPr>
          <w:ilvl w:val="0"/>
          <w:numId w:val="8"/>
        </w:numPr>
        <w:spacing w:after="216"/>
        <w:ind w:right="0" w:hanging="427"/>
      </w:pPr>
      <w:r w:rsidRPr="00672BBE">
        <w:t xml:space="preserve">Výkaz o studiu je v souladu s § 57 odst. 3 zákona o vysokých školách veden ve formě úředně potvrzeného výpisu z IS/STAG a obsahuje přehled o dosažených studijních výsledcích studenta. </w:t>
      </w:r>
      <w:r w:rsidRPr="00672BBE">
        <w:rPr>
          <w:b/>
        </w:rPr>
        <w:t xml:space="preserve"> </w:t>
      </w:r>
      <w:r w:rsidR="00672BBE" w:rsidRPr="00AB4E7E">
        <w:t>Výkaz o studiu vydá studentovi na základě jeho žádosti studijní oddělení FLKŘ.</w:t>
      </w:r>
      <w:r w:rsidR="00672BBE">
        <w:rPr>
          <w:b/>
        </w:rPr>
        <w:t xml:space="preserve"> </w:t>
      </w:r>
    </w:p>
    <w:p w14:paraId="622265AE" w14:textId="77777777" w:rsidR="00672BBE" w:rsidRPr="00672BBE" w:rsidRDefault="00672BBE" w:rsidP="00672BBE">
      <w:pPr>
        <w:spacing w:after="0" w:line="259" w:lineRule="auto"/>
        <w:ind w:left="55" w:right="0" w:firstLine="0"/>
      </w:pPr>
    </w:p>
    <w:p w14:paraId="5264AA15" w14:textId="77777777" w:rsidR="00CD5A23" w:rsidRDefault="00435099">
      <w:pPr>
        <w:pStyle w:val="Nadpis2"/>
        <w:rPr>
          <w:b w:val="0"/>
        </w:rPr>
      </w:pPr>
      <w:r>
        <w:t>Článek 11</w:t>
      </w:r>
      <w:r>
        <w:rPr>
          <w:b w:val="0"/>
        </w:rPr>
        <w:t xml:space="preserve"> </w:t>
      </w:r>
    </w:p>
    <w:p w14:paraId="550D070F" w14:textId="6FE229A6" w:rsidR="00D175B7" w:rsidRDefault="00435099">
      <w:pPr>
        <w:pStyle w:val="Nadpis2"/>
      </w:pPr>
      <w:r>
        <w:t xml:space="preserve">Zápočet a klasifikovaný zápočet  </w:t>
      </w:r>
    </w:p>
    <w:p w14:paraId="6FD4A46F" w14:textId="77777777" w:rsidR="00D175B7" w:rsidRDefault="00435099">
      <w:pPr>
        <w:spacing w:after="0" w:line="259" w:lineRule="auto"/>
        <w:ind w:left="55" w:right="0" w:firstLine="0"/>
        <w:jc w:val="center"/>
      </w:pPr>
      <w:r>
        <w:t xml:space="preserve"> </w:t>
      </w:r>
    </w:p>
    <w:p w14:paraId="4BB53C4C" w14:textId="77777777" w:rsidR="00D175B7" w:rsidRDefault="00435099">
      <w:pPr>
        <w:spacing w:after="258" w:line="259" w:lineRule="auto"/>
        <w:ind w:left="-5" w:right="0" w:hanging="10"/>
        <w:jc w:val="left"/>
      </w:pPr>
      <w:r>
        <w:rPr>
          <w:u w:val="single" w:color="000000"/>
        </w:rPr>
        <w:t>Ad odst. (3) SZŘ:</w:t>
      </w:r>
      <w:r>
        <w:t xml:space="preserve">  </w:t>
      </w:r>
    </w:p>
    <w:p w14:paraId="02D700C3" w14:textId="7AD57EDC" w:rsidR="00D175B7" w:rsidRPr="00AB4E7E" w:rsidRDefault="00435099">
      <w:pPr>
        <w:numPr>
          <w:ilvl w:val="0"/>
          <w:numId w:val="9"/>
        </w:numPr>
        <w:ind w:right="0" w:hanging="425"/>
      </w:pPr>
      <w:r w:rsidRPr="00AB4E7E">
        <w:t xml:space="preserve">Podmínky pro udělení zápočtu (resp. zápočtu před zkouškou) a klasifikovaného zápočtu jsou stanoveny v dokumentaci předmětu v IS/STAG. </w:t>
      </w:r>
      <w:r w:rsidR="001E1F15" w:rsidRPr="00AB4E7E">
        <w:t>Hodnocení udělují vyučující daného předmětu.</w:t>
      </w:r>
      <w:r w:rsidR="00353EB8" w:rsidRPr="00AB4E7E">
        <w:t xml:space="preserve"> </w:t>
      </w:r>
    </w:p>
    <w:p w14:paraId="0D44E174" w14:textId="77777777" w:rsidR="00D175B7" w:rsidRDefault="00435099">
      <w:pPr>
        <w:numPr>
          <w:ilvl w:val="0"/>
          <w:numId w:val="9"/>
        </w:numPr>
        <w:ind w:right="0" w:hanging="425"/>
      </w:pPr>
      <w:r>
        <w:t xml:space="preserve">Student má možnost získat zápočet či klasifikovaný zápočet v řádném a dvou opravných termínech a přihlašuje se na ně prostřednictvím informačního systému IS/STAG.  </w:t>
      </w:r>
    </w:p>
    <w:p w14:paraId="2689E3DB" w14:textId="77777777" w:rsidR="00D175B7" w:rsidRDefault="00435099">
      <w:pPr>
        <w:numPr>
          <w:ilvl w:val="0"/>
          <w:numId w:val="9"/>
        </w:numPr>
        <w:ind w:right="0" w:hanging="425"/>
      </w:pPr>
      <w:r>
        <w:t xml:space="preserve">Řádné i opravné termíny zápočtu či klasifikovaného zápočtu stanoví zkoušející předmětu minimálně 7 dnů před jejich konáním rovněž prostřednictvím IS/STAG. Zkoušející je povinen vypsat dostatečný počet termínů zápočtů či klasifikovaných zápočtů v řádném i opravném zkouškovém období. Dostatečným počtem míst na všech termínech se rozumí takový počet míst, který odpovídá min. 150 % počtu studentů, zapsaném na daném předmětu. Povinnost vypsat termíny zápočtů či klasifikovaných zápočtů v opravném zkouškovém období odpadá, mají-li všichni zapsaní studenti zápočty či klasifikované zápočty složeny v řádném zkouškovém období. </w:t>
      </w:r>
    </w:p>
    <w:p w14:paraId="12F70252" w14:textId="77777777" w:rsidR="00D175B7" w:rsidRDefault="00435099">
      <w:pPr>
        <w:numPr>
          <w:ilvl w:val="0"/>
          <w:numId w:val="9"/>
        </w:numPr>
        <w:ind w:right="0" w:hanging="425"/>
      </w:pPr>
      <w:r>
        <w:t xml:space="preserve">Zápočet či klasifikovaný zápočet lze získat v řádném termínu nejpozději do konce řádného zkouškového období.  </w:t>
      </w:r>
    </w:p>
    <w:p w14:paraId="2920D01B" w14:textId="77777777" w:rsidR="00D175B7" w:rsidRDefault="00435099">
      <w:pPr>
        <w:numPr>
          <w:ilvl w:val="0"/>
          <w:numId w:val="9"/>
        </w:numPr>
        <w:ind w:right="0" w:hanging="425"/>
      </w:pPr>
      <w:r>
        <w:t xml:space="preserve">Opravného termínu se lze zúčastnit v řádném nebo opravném zkouškovém období.  </w:t>
      </w:r>
    </w:p>
    <w:p w14:paraId="6ADC6280" w14:textId="28202828" w:rsidR="00D175B7" w:rsidRDefault="00435099" w:rsidP="004A0CB2">
      <w:pPr>
        <w:numPr>
          <w:ilvl w:val="0"/>
          <w:numId w:val="9"/>
        </w:numPr>
        <w:ind w:right="0" w:hanging="425"/>
      </w:pPr>
      <w:r>
        <w:t xml:space="preserve">Student má právo se od zápočtu či klasifikovaného zápočtu odhlásit, avšak nejpozději v termínu, definovaném v IS/STAG. Omluva neúčasti se podává zkoušejícímu.   </w:t>
      </w:r>
    </w:p>
    <w:p w14:paraId="6CDA9809" w14:textId="5549D5C0" w:rsidR="001E3785" w:rsidRPr="00AB4E7E" w:rsidRDefault="001E3785">
      <w:pPr>
        <w:numPr>
          <w:ilvl w:val="0"/>
          <w:numId w:val="9"/>
        </w:numPr>
        <w:spacing w:after="4"/>
        <w:ind w:right="0" w:hanging="425"/>
      </w:pPr>
      <w:r w:rsidRPr="00AB4E7E">
        <w:t>Student prokazuje svoji totožnost při vykonávání zápočtu nebo</w:t>
      </w:r>
      <w:r w:rsidR="004A0CB2" w:rsidRPr="00AB4E7E">
        <w:t xml:space="preserve"> </w:t>
      </w:r>
      <w:r w:rsidRPr="00AB4E7E">
        <w:t xml:space="preserve">klasifikovaného zápočtu </w:t>
      </w:r>
      <w:r w:rsidR="00A23147" w:rsidRPr="00AB4E7E">
        <w:t>výhradně</w:t>
      </w:r>
      <w:r w:rsidRPr="00AB4E7E">
        <w:t xml:space="preserve"> prostřednictvím průkazu studenta.</w:t>
      </w:r>
    </w:p>
    <w:p w14:paraId="23BBC405" w14:textId="77777777" w:rsidR="00D175B7" w:rsidRDefault="00435099">
      <w:pPr>
        <w:spacing w:after="0" w:line="259" w:lineRule="auto"/>
        <w:ind w:left="55" w:right="0" w:firstLine="0"/>
        <w:jc w:val="center"/>
      </w:pPr>
      <w:r>
        <w:rPr>
          <w:b/>
        </w:rPr>
        <w:t xml:space="preserve"> </w:t>
      </w:r>
    </w:p>
    <w:p w14:paraId="755BCB41" w14:textId="77777777" w:rsidR="00D175B7" w:rsidRDefault="00435099">
      <w:pPr>
        <w:spacing w:after="25" w:line="259" w:lineRule="auto"/>
        <w:ind w:left="55" w:right="0" w:firstLine="0"/>
        <w:jc w:val="center"/>
      </w:pPr>
      <w:r>
        <w:rPr>
          <w:b/>
        </w:rPr>
        <w:t xml:space="preserve"> </w:t>
      </w:r>
    </w:p>
    <w:p w14:paraId="2A1A15D5" w14:textId="77777777" w:rsidR="00CD5A23" w:rsidRDefault="00435099">
      <w:pPr>
        <w:pStyle w:val="Nadpis2"/>
      </w:pPr>
      <w:r>
        <w:t>Článek 12</w:t>
      </w:r>
    </w:p>
    <w:p w14:paraId="5D917BD7" w14:textId="45C466D1" w:rsidR="00D175B7" w:rsidRDefault="00435099">
      <w:pPr>
        <w:pStyle w:val="Nadpis2"/>
      </w:pPr>
      <w:r>
        <w:t xml:space="preserve">Zkouška </w:t>
      </w:r>
    </w:p>
    <w:p w14:paraId="3148D16E" w14:textId="77777777" w:rsidR="00D175B7" w:rsidRDefault="00435099">
      <w:pPr>
        <w:spacing w:after="0" w:line="259" w:lineRule="auto"/>
        <w:ind w:left="55" w:right="0" w:firstLine="0"/>
        <w:jc w:val="center"/>
      </w:pPr>
      <w:r>
        <w:t xml:space="preserve"> </w:t>
      </w:r>
    </w:p>
    <w:p w14:paraId="51973922" w14:textId="77777777" w:rsidR="00D175B7" w:rsidRDefault="00435099">
      <w:pPr>
        <w:spacing w:after="258" w:line="259" w:lineRule="auto"/>
        <w:ind w:left="-5" w:right="0" w:hanging="10"/>
        <w:jc w:val="left"/>
      </w:pPr>
      <w:r>
        <w:rPr>
          <w:u w:val="single" w:color="000000"/>
        </w:rPr>
        <w:t>Ad odst. (3) a (4) SZŘ:</w:t>
      </w:r>
      <w:r>
        <w:t xml:space="preserve">  </w:t>
      </w:r>
    </w:p>
    <w:p w14:paraId="3177B4D4" w14:textId="61136CF5" w:rsidR="00D175B7" w:rsidRPr="00AB4E7E" w:rsidRDefault="00435099" w:rsidP="004A2A07">
      <w:pPr>
        <w:numPr>
          <w:ilvl w:val="0"/>
          <w:numId w:val="33"/>
        </w:numPr>
        <w:ind w:right="0" w:hanging="425"/>
      </w:pPr>
      <w:r w:rsidRPr="00AB4E7E">
        <w:t xml:space="preserve">Podmínky pro udělení zkoušky jsou stanoveny v dokumentaci předmětu v IS/STAG.  </w:t>
      </w:r>
      <w:r w:rsidR="004A2A07" w:rsidRPr="00AB4E7E">
        <w:t xml:space="preserve">Hodnocení udělují vyučující daného předmětu. </w:t>
      </w:r>
    </w:p>
    <w:p w14:paraId="5860FCEF" w14:textId="247C1999" w:rsidR="00D175B7" w:rsidRDefault="00435099" w:rsidP="004A2A07">
      <w:pPr>
        <w:pStyle w:val="Odstavecseseznamem"/>
        <w:numPr>
          <w:ilvl w:val="0"/>
          <w:numId w:val="33"/>
        </w:numPr>
        <w:ind w:right="0"/>
      </w:pPr>
      <w:r>
        <w:t xml:space="preserve">Student má možnost konat zkoušku v řádném a dvou opravných termínech a přihlašuje se na ně prostřednictvím informačního systému IS/STAG.  </w:t>
      </w:r>
    </w:p>
    <w:p w14:paraId="1BD44773" w14:textId="77777777" w:rsidR="00D175B7" w:rsidRDefault="00435099" w:rsidP="004A2A07">
      <w:pPr>
        <w:numPr>
          <w:ilvl w:val="0"/>
          <w:numId w:val="33"/>
        </w:numPr>
        <w:ind w:right="0" w:hanging="425"/>
      </w:pPr>
      <w:r>
        <w:t xml:space="preserve">Řádné i opravné termíny zkoušky stanoví zkoušející předmětu minimálně 7 dnů před jejich konáním rovněž prostřednictvím IS/STAG. Zkoušející je povinen vypsat dostatečný počet termínů zkoušek v řádném i opravném zkouškovém období v závislosti na počtu zapsaných studentů na předmětu a s ohledem na průběh zkoušení. Dostatečným počtem míst na všech termínech se rozumí takový počet míst, který odpovídá min. 150 % počtu studentů, zapsaném na daném předmětu. Termíny v řádném zkouškovém období musí být nejméně čtyři, vhodně časově rozvržené, a minimálně jeden termín musí být vypsán v opravném zkouškovém období. Počet míst na termínech v opravném zkouškovém období musí být vyšší než 100 % počtu studentů, kteří ještě nesložili zkoušku. Povinnost vypsat termíny zkoušek v opravném zkouškovém období odpadá, mají-li všichni zapsaní studenti zkoušky složeny v řádném zkouškovém období. </w:t>
      </w:r>
    </w:p>
    <w:p w14:paraId="39C5CC76" w14:textId="77777777" w:rsidR="00D175B7" w:rsidRDefault="00435099" w:rsidP="004A2A07">
      <w:pPr>
        <w:numPr>
          <w:ilvl w:val="0"/>
          <w:numId w:val="33"/>
        </w:numPr>
        <w:ind w:right="0" w:hanging="425"/>
      </w:pPr>
      <w:r>
        <w:t xml:space="preserve">Zkoušku v řádném termínu lze konat nejpozději do konce řádného zkouškového období.  </w:t>
      </w:r>
    </w:p>
    <w:p w14:paraId="7441A1DB" w14:textId="77777777" w:rsidR="00D175B7" w:rsidRDefault="00435099" w:rsidP="004A2A07">
      <w:pPr>
        <w:numPr>
          <w:ilvl w:val="0"/>
          <w:numId w:val="33"/>
        </w:numPr>
        <w:ind w:right="0" w:hanging="425"/>
      </w:pPr>
      <w:r>
        <w:t xml:space="preserve">Opravného termínu se lze zúčastnit v řádném nebo opravném zkouškovém období.  </w:t>
      </w:r>
    </w:p>
    <w:p w14:paraId="7FA26CA4" w14:textId="0FEACCBC" w:rsidR="004A0CB2" w:rsidRDefault="00435099" w:rsidP="004A2A07">
      <w:pPr>
        <w:numPr>
          <w:ilvl w:val="0"/>
          <w:numId w:val="33"/>
        </w:numPr>
        <w:spacing w:after="86"/>
        <w:ind w:right="0" w:hanging="425"/>
      </w:pPr>
      <w:r>
        <w:t xml:space="preserve">Student má právo se od zkoušky odhlásit, avšak nejpozději v termínu, definovaném v IS/STAG. </w:t>
      </w:r>
      <w:r w:rsidR="00983673" w:rsidRPr="00931F08">
        <w:t>Nezúčastn</w:t>
      </w:r>
      <w:r w:rsidR="00931F08">
        <w:t>í</w:t>
      </w:r>
      <w:r w:rsidR="00983673" w:rsidRPr="00931F08">
        <w:t>-li</w:t>
      </w:r>
      <w:r w:rsidR="00983673">
        <w:t xml:space="preserve"> </w:t>
      </w:r>
      <w:r>
        <w:t xml:space="preserve">se přihlášený student </w:t>
      </w:r>
      <w:r w:rsidR="009A56CD" w:rsidRPr="00931F08">
        <w:t>zkoušky</w:t>
      </w:r>
      <w:r w:rsidR="009A56CD">
        <w:t xml:space="preserve"> </w:t>
      </w:r>
      <w:r>
        <w:t>bez řádné omluvy, odstoupí-li od zkoušky po jejím zahájení nebo poruší-li záva</w:t>
      </w:r>
      <w:r w:rsidR="009A56CD">
        <w:t>z</w:t>
      </w:r>
      <w:r>
        <w:t xml:space="preserve">ným způsobem pravidla zkoušky, je klasifikovaný stupněm F („nedostatečně“) stupnice ECTS. Student se může ze závažných důvodů, zejména zdravotních, omluvit i dodatečně. Zdravotní důvody je nutno doložit potvrzením lékaře. O uznání omluvy rozhoduje s konečnou platností zkoušející.  </w:t>
      </w:r>
    </w:p>
    <w:p w14:paraId="14EB4A58" w14:textId="3DBD0CA2" w:rsidR="00D175B7" w:rsidRPr="00931F08" w:rsidRDefault="004A0CB2" w:rsidP="004A2A07">
      <w:pPr>
        <w:numPr>
          <w:ilvl w:val="0"/>
          <w:numId w:val="33"/>
        </w:numPr>
        <w:spacing w:after="86"/>
        <w:ind w:right="0" w:hanging="425"/>
      </w:pPr>
      <w:r w:rsidRPr="00931F08">
        <w:t xml:space="preserve">Student prokazuje svoji totožnost při vykonávání zkoušky </w:t>
      </w:r>
      <w:r w:rsidR="00A23147" w:rsidRPr="00931F08">
        <w:t>výhradně</w:t>
      </w:r>
      <w:r w:rsidRPr="00931F08">
        <w:t xml:space="preserve"> prostřednictvím průkazu studenta</w:t>
      </w:r>
      <w:r w:rsidR="00931F08">
        <w:t>.</w:t>
      </w:r>
      <w:r w:rsidR="00435099" w:rsidRPr="00931F08">
        <w:t xml:space="preserve"> </w:t>
      </w:r>
    </w:p>
    <w:p w14:paraId="218FC825" w14:textId="77777777" w:rsidR="00D175B7" w:rsidRDefault="00435099">
      <w:pPr>
        <w:spacing w:after="29" w:line="259" w:lineRule="auto"/>
        <w:ind w:left="0" w:right="0" w:firstLine="0"/>
        <w:jc w:val="left"/>
      </w:pPr>
      <w:r>
        <w:t xml:space="preserve"> </w:t>
      </w:r>
    </w:p>
    <w:p w14:paraId="23FDF36F" w14:textId="77777777" w:rsidR="00D175B7" w:rsidRDefault="00435099">
      <w:pPr>
        <w:pStyle w:val="Nadpis2"/>
      </w:pPr>
      <w:r>
        <w:t xml:space="preserve">Článek 13 </w:t>
      </w:r>
      <w:r>
        <w:rPr>
          <w:b w:val="0"/>
        </w:rPr>
        <w:t xml:space="preserve"> </w:t>
      </w:r>
    </w:p>
    <w:p w14:paraId="6A7B75F7" w14:textId="77777777" w:rsidR="00CD5A23" w:rsidRDefault="00435099">
      <w:pPr>
        <w:spacing w:after="5" w:line="269" w:lineRule="auto"/>
        <w:ind w:left="3434" w:right="3432" w:hanging="10"/>
        <w:jc w:val="center"/>
        <w:rPr>
          <w:b/>
        </w:rPr>
      </w:pPr>
      <w:r>
        <w:rPr>
          <w:b/>
        </w:rPr>
        <w:t xml:space="preserve">Souborná zkouška </w:t>
      </w:r>
    </w:p>
    <w:p w14:paraId="6070A172" w14:textId="1B1AFF21" w:rsidR="00D175B7" w:rsidRDefault="00435099" w:rsidP="00BD3509">
      <w:pPr>
        <w:spacing w:after="5" w:line="269" w:lineRule="auto"/>
        <w:ind w:left="3434" w:right="3432" w:hanging="10"/>
      </w:pPr>
      <w:r>
        <w:t>(bez doplnění a</w:t>
      </w:r>
      <w:r w:rsidR="00CD5A23">
        <w:t xml:space="preserve"> </w:t>
      </w:r>
      <w:r>
        <w:t xml:space="preserve">upřesnění)  </w:t>
      </w:r>
    </w:p>
    <w:p w14:paraId="5BEE6E20" w14:textId="77777777" w:rsidR="00D175B7" w:rsidRDefault="00435099">
      <w:pPr>
        <w:spacing w:after="0" w:line="259" w:lineRule="auto"/>
        <w:ind w:left="55" w:right="0" w:firstLine="0"/>
        <w:jc w:val="center"/>
      </w:pPr>
      <w:r>
        <w:t xml:space="preserve"> </w:t>
      </w:r>
    </w:p>
    <w:p w14:paraId="6503A80D" w14:textId="77777777" w:rsidR="00D175B7" w:rsidRDefault="00435099">
      <w:pPr>
        <w:spacing w:after="29" w:line="259" w:lineRule="auto"/>
        <w:ind w:left="55" w:right="0" w:firstLine="0"/>
        <w:jc w:val="center"/>
      </w:pPr>
      <w:r>
        <w:t xml:space="preserve"> </w:t>
      </w:r>
    </w:p>
    <w:p w14:paraId="5852E02D" w14:textId="77777777" w:rsidR="00D175B7" w:rsidRDefault="00435099">
      <w:pPr>
        <w:pStyle w:val="Nadpis2"/>
      </w:pPr>
      <w:r>
        <w:t xml:space="preserve">Článek 14 </w:t>
      </w:r>
      <w:r>
        <w:rPr>
          <w:b w:val="0"/>
        </w:rPr>
        <w:t xml:space="preserve"> </w:t>
      </w:r>
    </w:p>
    <w:p w14:paraId="6754D697" w14:textId="77777777" w:rsidR="00CD5A23" w:rsidRDefault="00435099">
      <w:pPr>
        <w:spacing w:after="5" w:line="269" w:lineRule="auto"/>
        <w:ind w:left="3434" w:right="3311" w:hanging="10"/>
        <w:jc w:val="center"/>
        <w:rPr>
          <w:b/>
        </w:rPr>
      </w:pPr>
      <w:r>
        <w:rPr>
          <w:b/>
        </w:rPr>
        <w:t xml:space="preserve">Klasifikační stupnice </w:t>
      </w:r>
    </w:p>
    <w:p w14:paraId="37C071D8" w14:textId="28330F33" w:rsidR="00D175B7" w:rsidRDefault="00435099" w:rsidP="00FD4C4A">
      <w:pPr>
        <w:spacing w:after="5" w:line="269" w:lineRule="auto"/>
        <w:ind w:left="3434" w:right="3311" w:hanging="10"/>
        <w:jc w:val="center"/>
      </w:pPr>
      <w:r>
        <w:t xml:space="preserve">(bez doplnění a upřesnění)  </w:t>
      </w:r>
    </w:p>
    <w:p w14:paraId="7D5C62A0" w14:textId="77777777" w:rsidR="007963D1" w:rsidRDefault="00435099">
      <w:pPr>
        <w:pStyle w:val="Nadpis2"/>
      </w:pPr>
      <w:r>
        <w:t>Článek 15</w:t>
      </w:r>
    </w:p>
    <w:p w14:paraId="6CDC2E74" w14:textId="1E3F4C3C" w:rsidR="00D175B7" w:rsidRDefault="00435099">
      <w:pPr>
        <w:pStyle w:val="Nadpis2"/>
      </w:pPr>
      <w:r>
        <w:t xml:space="preserve"> </w:t>
      </w:r>
      <w:r>
        <w:rPr>
          <w:b w:val="0"/>
        </w:rPr>
        <w:t xml:space="preserve"> </w:t>
      </w:r>
      <w:r>
        <w:t xml:space="preserve">Průměrná klasifikace studenta  </w:t>
      </w:r>
    </w:p>
    <w:p w14:paraId="55EF17D1" w14:textId="77777777" w:rsidR="00D175B7" w:rsidRDefault="00435099">
      <w:pPr>
        <w:spacing w:after="0" w:line="259" w:lineRule="auto"/>
        <w:ind w:left="55" w:right="0" w:firstLine="0"/>
        <w:jc w:val="center"/>
      </w:pPr>
      <w:r>
        <w:t xml:space="preserve"> </w:t>
      </w:r>
    </w:p>
    <w:p w14:paraId="50719A8C" w14:textId="77777777" w:rsidR="00D175B7" w:rsidRDefault="00435099">
      <w:pPr>
        <w:spacing w:after="258" w:line="259" w:lineRule="auto"/>
        <w:ind w:left="-5" w:right="0" w:hanging="10"/>
        <w:jc w:val="left"/>
      </w:pPr>
      <w:r>
        <w:rPr>
          <w:u w:val="single" w:color="000000"/>
        </w:rPr>
        <w:t>Ad odst. (1) SZŘ:</w:t>
      </w:r>
      <w:r>
        <w:t xml:space="preserve">  </w:t>
      </w:r>
    </w:p>
    <w:p w14:paraId="3142BCBC" w14:textId="77777777" w:rsidR="00D175B7" w:rsidRDefault="00435099">
      <w:pPr>
        <w:spacing w:after="208"/>
        <w:ind w:left="-15" w:right="0" w:firstLine="0"/>
      </w:pPr>
      <w:r>
        <w:t xml:space="preserve">(1) Vážený studijní průměr se počítá se zaokrouhlením na dvě desetinná místa. </w:t>
      </w:r>
    </w:p>
    <w:p w14:paraId="684F43E6" w14:textId="77777777" w:rsidR="00D175B7" w:rsidRDefault="00435099">
      <w:pPr>
        <w:spacing w:after="0" w:line="259" w:lineRule="auto"/>
        <w:ind w:left="0" w:right="0" w:firstLine="0"/>
        <w:jc w:val="left"/>
      </w:pPr>
      <w:r>
        <w:t xml:space="preserve"> </w:t>
      </w:r>
    </w:p>
    <w:p w14:paraId="43ECB2F5" w14:textId="77777777" w:rsidR="00D175B7" w:rsidRDefault="00435099">
      <w:pPr>
        <w:spacing w:after="20" w:line="259" w:lineRule="auto"/>
        <w:ind w:left="0" w:right="0" w:firstLine="0"/>
        <w:jc w:val="left"/>
      </w:pPr>
      <w:r>
        <w:t xml:space="preserve"> </w:t>
      </w:r>
    </w:p>
    <w:p w14:paraId="2C83CB03" w14:textId="77777777" w:rsidR="00CD5A23" w:rsidRDefault="00435099">
      <w:pPr>
        <w:spacing w:after="16" w:line="259" w:lineRule="auto"/>
        <w:ind w:left="10" w:right="8" w:hanging="10"/>
        <w:jc w:val="center"/>
        <w:rPr>
          <w:i/>
        </w:rPr>
      </w:pPr>
      <w:r>
        <w:rPr>
          <w:i/>
        </w:rPr>
        <w:t xml:space="preserve">Díl 3 </w:t>
      </w:r>
    </w:p>
    <w:p w14:paraId="6A9A4A20" w14:textId="3CB951CC" w:rsidR="00D175B7" w:rsidRDefault="00435099">
      <w:pPr>
        <w:spacing w:after="16" w:line="259" w:lineRule="auto"/>
        <w:ind w:left="10" w:right="8" w:hanging="10"/>
        <w:jc w:val="center"/>
      </w:pPr>
      <w:r>
        <w:rPr>
          <w:i/>
        </w:rPr>
        <w:t xml:space="preserve">PRŮBĚH STUDIA </w:t>
      </w:r>
    </w:p>
    <w:p w14:paraId="3C1AA7C2" w14:textId="77777777" w:rsidR="00D175B7" w:rsidRDefault="00435099">
      <w:pPr>
        <w:spacing w:after="29" w:line="259" w:lineRule="auto"/>
        <w:ind w:left="0" w:right="0" w:firstLine="0"/>
        <w:jc w:val="left"/>
      </w:pPr>
      <w:r>
        <w:t xml:space="preserve"> </w:t>
      </w:r>
    </w:p>
    <w:p w14:paraId="65A29A29" w14:textId="77777777" w:rsidR="00D175B7" w:rsidRDefault="00435099">
      <w:pPr>
        <w:pStyle w:val="Nadpis2"/>
      </w:pPr>
      <w:r>
        <w:t xml:space="preserve">Článek 16 </w:t>
      </w:r>
      <w:r>
        <w:rPr>
          <w:b w:val="0"/>
        </w:rPr>
        <w:t xml:space="preserve"> </w:t>
      </w:r>
    </w:p>
    <w:p w14:paraId="2A010B2F" w14:textId="77777777" w:rsidR="00D175B7" w:rsidRDefault="00435099">
      <w:pPr>
        <w:pStyle w:val="Nadpis2"/>
      </w:pPr>
      <w:r>
        <w:t xml:space="preserve">Podmínky pro pokračování ve studiu  </w:t>
      </w:r>
    </w:p>
    <w:p w14:paraId="0516E052" w14:textId="77777777" w:rsidR="00D175B7" w:rsidRDefault="00435099">
      <w:pPr>
        <w:spacing w:after="0" w:line="259" w:lineRule="auto"/>
        <w:ind w:left="55" w:right="0" w:firstLine="0"/>
        <w:jc w:val="center"/>
      </w:pPr>
      <w:r>
        <w:t xml:space="preserve"> </w:t>
      </w:r>
    </w:p>
    <w:p w14:paraId="59A85FE3" w14:textId="77777777" w:rsidR="00D175B7" w:rsidRDefault="00435099">
      <w:pPr>
        <w:spacing w:after="258" w:line="259" w:lineRule="auto"/>
        <w:ind w:left="-5" w:right="0" w:hanging="10"/>
        <w:jc w:val="left"/>
      </w:pPr>
      <w:r>
        <w:rPr>
          <w:u w:val="single" w:color="000000"/>
        </w:rPr>
        <w:t>Ad odst. (1) SZŘ:</w:t>
      </w:r>
      <w:r>
        <w:t xml:space="preserve">  </w:t>
      </w:r>
    </w:p>
    <w:p w14:paraId="2B7366DA" w14:textId="0F2EE08A" w:rsidR="00D175B7" w:rsidRPr="00BD709A" w:rsidRDefault="00435099">
      <w:pPr>
        <w:numPr>
          <w:ilvl w:val="0"/>
          <w:numId w:val="11"/>
        </w:numPr>
        <w:ind w:right="0" w:hanging="425"/>
      </w:pPr>
      <w:r w:rsidRPr="00BD709A">
        <w:t xml:space="preserve">Splnění podmínek pro pokračování ve studiu je na základě informací uložených v IS/STAG. Studentům je doporučeno kontrolovat zadávané údaje v průběhu akademického roku podle čl. 10, 11, 12 SZŘ. </w:t>
      </w:r>
      <w:r w:rsidR="00612FF3" w:rsidRPr="00BD709A">
        <w:t xml:space="preserve">Termíny kontroly studia jsou uvedeny v časovém plánu výuky pro daný akademický rok. </w:t>
      </w:r>
    </w:p>
    <w:p w14:paraId="053D7571" w14:textId="77777777" w:rsidR="00D175B7" w:rsidRDefault="00435099">
      <w:pPr>
        <w:spacing w:line="262" w:lineRule="auto"/>
        <w:ind w:left="-5" w:right="392" w:hanging="10"/>
        <w:jc w:val="left"/>
      </w:pPr>
      <w:r>
        <w:rPr>
          <w:b/>
        </w:rPr>
        <w:t xml:space="preserve">Bakalářský studijní program  </w:t>
      </w:r>
    </w:p>
    <w:p w14:paraId="21CF2507" w14:textId="77777777" w:rsidR="00D175B7" w:rsidRDefault="00435099">
      <w:pPr>
        <w:numPr>
          <w:ilvl w:val="0"/>
          <w:numId w:val="11"/>
        </w:numPr>
        <w:ind w:right="0" w:hanging="425"/>
      </w:pPr>
      <w:r>
        <w:t xml:space="preserve">Podmínkou pro pokračování studia ve 2. semestru 1. roku prezenční formy studia bakalářského studijního programu je získání alespoň 10 kreditů k termínu, který stanoví časový plán výuky.  </w:t>
      </w:r>
    </w:p>
    <w:p w14:paraId="22CC4121" w14:textId="77777777" w:rsidR="00D175B7" w:rsidRDefault="00435099">
      <w:pPr>
        <w:numPr>
          <w:ilvl w:val="0"/>
          <w:numId w:val="11"/>
        </w:numPr>
        <w:ind w:right="0" w:hanging="425"/>
      </w:pPr>
      <w:r>
        <w:t xml:space="preserve">Podmínkou pro pokračování studia ve 2. roce studia bakalářského studijního programu je získání alespoň 30 kreditů v 1. roce studia.  </w:t>
      </w:r>
    </w:p>
    <w:p w14:paraId="10EB62B0" w14:textId="0CC20A36" w:rsidR="00D175B7" w:rsidRDefault="007E393C">
      <w:pPr>
        <w:tabs>
          <w:tab w:val="right" w:pos="9410"/>
        </w:tabs>
        <w:spacing w:after="20"/>
        <w:ind w:left="-15" w:right="0" w:firstLine="0"/>
        <w:jc w:val="left"/>
      </w:pPr>
      <w:r>
        <w:t xml:space="preserve">       </w:t>
      </w:r>
      <w:r w:rsidR="00435099">
        <w:t xml:space="preserve">Při dosažení méně než 30 kreditů bude studentovi ukončeno studium dle § 56 odst. 1 písm. </w:t>
      </w:r>
    </w:p>
    <w:p w14:paraId="3135A94B" w14:textId="77777777" w:rsidR="00D175B7" w:rsidRDefault="00435099">
      <w:pPr>
        <w:numPr>
          <w:ilvl w:val="1"/>
          <w:numId w:val="11"/>
        </w:numPr>
        <w:ind w:right="0" w:hanging="260"/>
      </w:pPr>
      <w:r>
        <w:t xml:space="preserve">zákona. Na postup při rozhodování v této věci se vztahuje § 68 zákona. </w:t>
      </w:r>
    </w:p>
    <w:p w14:paraId="72AC744A" w14:textId="27AB4DEC" w:rsidR="00D175B7" w:rsidRDefault="007E393C" w:rsidP="007963D1">
      <w:pPr>
        <w:ind w:left="420" w:right="0" w:firstLine="0"/>
      </w:pPr>
      <w:r>
        <w:t>P</w:t>
      </w:r>
      <w:r w:rsidR="00435099">
        <w:t xml:space="preserve">okud student splňuje podmínku pro pokračování ve studiu, zapíše si do 2. roku studia všechny zapsané a nezakončené povinné a povinně volitelné předměty 1. roku studia. Dále se doporučuje, aby si student zapsal: </w:t>
      </w:r>
    </w:p>
    <w:p w14:paraId="5CF6371D" w14:textId="77777777" w:rsidR="00D175B7" w:rsidRDefault="00435099">
      <w:pPr>
        <w:numPr>
          <w:ilvl w:val="1"/>
          <w:numId w:val="14"/>
        </w:numPr>
        <w:ind w:right="0" w:hanging="259"/>
      </w:pPr>
      <w:r>
        <w:t xml:space="preserve">všechny povinné a vybrané povinně volitelné předměty 2. roku studia, </w:t>
      </w:r>
    </w:p>
    <w:p w14:paraId="6CAD33AA" w14:textId="77777777" w:rsidR="00D175B7" w:rsidRDefault="00435099">
      <w:pPr>
        <w:numPr>
          <w:ilvl w:val="1"/>
          <w:numId w:val="14"/>
        </w:numPr>
        <w:ind w:right="0" w:hanging="259"/>
      </w:pPr>
      <w:r>
        <w:t xml:space="preserve">vybrané volitelné předměty. </w:t>
      </w:r>
    </w:p>
    <w:p w14:paraId="7A520CED" w14:textId="77777777" w:rsidR="007E393C" w:rsidRDefault="00435099">
      <w:pPr>
        <w:numPr>
          <w:ilvl w:val="0"/>
          <w:numId w:val="11"/>
        </w:numPr>
        <w:spacing w:after="0" w:line="319" w:lineRule="auto"/>
        <w:ind w:right="0" w:hanging="425"/>
      </w:pPr>
      <w:r>
        <w:t xml:space="preserve">Podmínkou pro pokračování ve 3. roce studia bakalářského studijního programu je získání alespoň 90 kreditů za 1. a 2. rok studia.   </w:t>
      </w:r>
    </w:p>
    <w:p w14:paraId="4BA402AF" w14:textId="157666CA" w:rsidR="00D175B7" w:rsidRDefault="00435099" w:rsidP="007E393C">
      <w:pPr>
        <w:spacing w:after="0" w:line="319" w:lineRule="auto"/>
        <w:ind w:left="425" w:right="0" w:firstLine="0"/>
      </w:pPr>
      <w:r>
        <w:t xml:space="preserve">Při dosažení méně než 90 kreditů bude studentovi ukončeno studium dle § 56 odst. 1 písm. </w:t>
      </w:r>
    </w:p>
    <w:p w14:paraId="6E07CC36" w14:textId="77777777" w:rsidR="00D175B7" w:rsidRDefault="00435099">
      <w:pPr>
        <w:numPr>
          <w:ilvl w:val="1"/>
          <w:numId w:val="11"/>
        </w:numPr>
        <w:ind w:right="0" w:hanging="260"/>
      </w:pPr>
      <w:r>
        <w:t xml:space="preserve">zákona. Na postup při rozhodování v této věci se vztahuje § 68 zákona. </w:t>
      </w:r>
    </w:p>
    <w:p w14:paraId="3C322F40" w14:textId="38C6CD1E" w:rsidR="00D175B7" w:rsidRDefault="00435099" w:rsidP="007963D1">
      <w:pPr>
        <w:ind w:left="420" w:right="0" w:firstLine="0"/>
      </w:pPr>
      <w:r>
        <w:t xml:space="preserve">Pokud student splňuje podmínku pro pokračování ve studiu, zapíše si do 3. roku studia všechny zapsané a nezakončené povinné a povinně volitelné předměty předchozích roků studia. Dále se doporučuje, aby si student zapsal: </w:t>
      </w:r>
    </w:p>
    <w:p w14:paraId="6C4B78FF" w14:textId="77777777" w:rsidR="00D175B7" w:rsidRDefault="00435099">
      <w:pPr>
        <w:numPr>
          <w:ilvl w:val="1"/>
          <w:numId w:val="12"/>
        </w:numPr>
        <w:ind w:right="0" w:hanging="259"/>
      </w:pPr>
      <w:r>
        <w:t xml:space="preserve">všechny povinné a vybrané povinně volitelné předměty 3. roku studia, </w:t>
      </w:r>
    </w:p>
    <w:p w14:paraId="266DCB2B" w14:textId="77777777" w:rsidR="00D175B7" w:rsidRDefault="00435099">
      <w:pPr>
        <w:numPr>
          <w:ilvl w:val="1"/>
          <w:numId w:val="12"/>
        </w:numPr>
        <w:ind w:right="0" w:hanging="259"/>
      </w:pPr>
      <w:r>
        <w:t xml:space="preserve">vybrané volitelné předměty. </w:t>
      </w:r>
    </w:p>
    <w:p w14:paraId="5D180643" w14:textId="647B03C9" w:rsidR="00D175B7" w:rsidRDefault="00435099">
      <w:pPr>
        <w:numPr>
          <w:ilvl w:val="0"/>
          <w:numId w:val="11"/>
        </w:numPr>
        <w:ind w:right="0" w:hanging="425"/>
      </w:pPr>
      <w:r>
        <w:t xml:space="preserve">Podmínkou pro ukončení bakalářského studijního programu ve 3. roce studia je dosažení minimálně 180 kreditů v předepsané skladbě podle čl. 25 SZŘ. </w:t>
      </w:r>
    </w:p>
    <w:p w14:paraId="7DB529C7" w14:textId="77777777" w:rsidR="00D175B7" w:rsidRDefault="00435099">
      <w:pPr>
        <w:numPr>
          <w:ilvl w:val="0"/>
          <w:numId w:val="11"/>
        </w:numPr>
        <w:ind w:right="0" w:hanging="425"/>
      </w:pPr>
      <w:r>
        <w:t xml:space="preserve">Pokud student neukončil bakalářský studijní program ve třetím roce studia, zapíše si do dalšího roku studia všechny zapsané a nezakončené povinné a povinně volitelné předměty z předchozího studia v bakalářském studijním programu. Podmínkou pro pokračování studia ve 4. roce bakalářského studijního programu je získání alespoň 140 kreditů v předchozích třech letech studia bakalářského studijního programu.   </w:t>
      </w:r>
    </w:p>
    <w:p w14:paraId="2A10B7A6" w14:textId="44CE95FB" w:rsidR="00D175B7" w:rsidRDefault="00435099">
      <w:pPr>
        <w:tabs>
          <w:tab w:val="right" w:pos="9410"/>
        </w:tabs>
        <w:spacing w:after="20"/>
        <w:ind w:left="-15" w:right="0" w:firstLine="0"/>
        <w:jc w:val="left"/>
      </w:pPr>
      <w:r>
        <w:t xml:space="preserve"> </w:t>
      </w:r>
      <w:r w:rsidR="007963D1">
        <w:t xml:space="preserve">      </w:t>
      </w:r>
      <w:r>
        <w:t xml:space="preserve">Při dosažení méně než 140 kreditů bude studentovi ukončeno studium dle § 56 odst. 1 písm. </w:t>
      </w:r>
    </w:p>
    <w:p w14:paraId="5E6214A0" w14:textId="77777777" w:rsidR="00D175B7" w:rsidRDefault="00435099">
      <w:pPr>
        <w:numPr>
          <w:ilvl w:val="1"/>
          <w:numId w:val="11"/>
        </w:numPr>
        <w:ind w:right="0" w:hanging="260"/>
      </w:pPr>
      <w:r>
        <w:t xml:space="preserve">zákona. Na postup při rozhodování v této věci se vztahuje § 68 zákona. </w:t>
      </w:r>
    </w:p>
    <w:p w14:paraId="73BE163D" w14:textId="77777777" w:rsidR="00D175B7" w:rsidRDefault="00435099">
      <w:pPr>
        <w:numPr>
          <w:ilvl w:val="0"/>
          <w:numId w:val="11"/>
        </w:numPr>
        <w:spacing w:after="84"/>
        <w:ind w:right="0" w:hanging="425"/>
      </w:pPr>
      <w:r>
        <w:t xml:space="preserve">Standardní doba studia bakalářského studijního programu jsou tři roky. Doba přerušení studia se do doby studia nezapočítává.  </w:t>
      </w:r>
    </w:p>
    <w:p w14:paraId="5E681360" w14:textId="77777777" w:rsidR="00D175B7" w:rsidRDefault="00435099">
      <w:pPr>
        <w:spacing w:after="151" w:line="259" w:lineRule="auto"/>
        <w:ind w:left="0" w:right="0" w:firstLine="0"/>
        <w:jc w:val="left"/>
      </w:pPr>
      <w:r>
        <w:t xml:space="preserve">   </w:t>
      </w:r>
    </w:p>
    <w:p w14:paraId="59BC3565" w14:textId="77777777" w:rsidR="00D175B7" w:rsidRDefault="00435099">
      <w:pPr>
        <w:spacing w:line="262" w:lineRule="auto"/>
        <w:ind w:left="-5" w:right="392" w:hanging="10"/>
        <w:jc w:val="left"/>
      </w:pPr>
      <w:r>
        <w:rPr>
          <w:b/>
        </w:rPr>
        <w:t xml:space="preserve">Navazující magisterský studijní program  </w:t>
      </w:r>
    </w:p>
    <w:p w14:paraId="245956A2" w14:textId="09CCF081" w:rsidR="00D175B7" w:rsidRDefault="00435099">
      <w:pPr>
        <w:numPr>
          <w:ilvl w:val="0"/>
          <w:numId w:val="11"/>
        </w:numPr>
        <w:ind w:right="0" w:hanging="425"/>
      </w:pPr>
      <w:r>
        <w:t xml:space="preserve">Podmínkou pro pokračování studia ve 2. semestru 1. roku </w:t>
      </w:r>
      <w:r w:rsidR="006E3E24">
        <w:t xml:space="preserve">prezenční formy studia </w:t>
      </w:r>
      <w:r>
        <w:t xml:space="preserve">navazujícího magisterského studijního programu je získání alespoň 10 kreditů k termínu, který stanoví časový plán výuky.  </w:t>
      </w:r>
    </w:p>
    <w:p w14:paraId="125D50C2" w14:textId="77777777" w:rsidR="00D175B7" w:rsidRDefault="00435099">
      <w:pPr>
        <w:numPr>
          <w:ilvl w:val="0"/>
          <w:numId w:val="11"/>
        </w:numPr>
        <w:ind w:right="0" w:hanging="425"/>
      </w:pPr>
      <w:r>
        <w:t xml:space="preserve">Podmínkou pro pokračování studia ve 2. roce studia v navazujícím magisterském studijním programu je získání alespoň 30 kreditů za 1. rok studia.  </w:t>
      </w:r>
    </w:p>
    <w:p w14:paraId="20EFD608" w14:textId="0CEF6B19" w:rsidR="00D175B7" w:rsidRDefault="00435099">
      <w:pPr>
        <w:tabs>
          <w:tab w:val="right" w:pos="9410"/>
        </w:tabs>
        <w:spacing w:after="20"/>
        <w:ind w:left="-15" w:right="0" w:firstLine="0"/>
        <w:jc w:val="left"/>
      </w:pPr>
      <w:r>
        <w:t xml:space="preserve"> </w:t>
      </w:r>
      <w:r w:rsidR="007963D1">
        <w:t xml:space="preserve">      </w:t>
      </w:r>
      <w:r>
        <w:t xml:space="preserve">Při dosažení méně než 30 kreditů bude studentovi ukončeno studium dle § 56 odst. 1 písm. </w:t>
      </w:r>
    </w:p>
    <w:p w14:paraId="2BF2A32F" w14:textId="77777777" w:rsidR="00D175B7" w:rsidRDefault="00435099">
      <w:pPr>
        <w:numPr>
          <w:ilvl w:val="1"/>
          <w:numId w:val="11"/>
        </w:numPr>
        <w:ind w:right="0" w:hanging="260"/>
      </w:pPr>
      <w:r>
        <w:t xml:space="preserve">zákona. Na postup při rozhodování v této věci se vztahuje § 68 zákona. </w:t>
      </w:r>
    </w:p>
    <w:p w14:paraId="166B1758" w14:textId="0A0397A1" w:rsidR="00D175B7" w:rsidRDefault="00435099">
      <w:pPr>
        <w:ind w:left="420" w:right="0"/>
      </w:pPr>
      <w:r>
        <w:t xml:space="preserve"> </w:t>
      </w:r>
      <w:r w:rsidR="007963D1">
        <w:tab/>
      </w:r>
      <w:r>
        <w:t xml:space="preserve">Pokud student splňuje podmínku pro pokračování ve studiu, zapíše si do 2. roku studia všechny zapsané a nezakončené povinné a povinně volitelné předměty 1. roku studia. Dále se doporučuje, aby si student zapsal: </w:t>
      </w:r>
    </w:p>
    <w:p w14:paraId="256B5992" w14:textId="77777777" w:rsidR="00D175B7" w:rsidRDefault="00435099">
      <w:pPr>
        <w:numPr>
          <w:ilvl w:val="1"/>
          <w:numId w:val="13"/>
        </w:numPr>
        <w:ind w:right="0" w:hanging="259"/>
      </w:pPr>
      <w:r>
        <w:t xml:space="preserve">všechny povinné a vybrané povinně volitelné předměty 2. roku studia, </w:t>
      </w:r>
    </w:p>
    <w:p w14:paraId="2257FE46" w14:textId="77777777" w:rsidR="00D175B7" w:rsidRDefault="00435099">
      <w:pPr>
        <w:numPr>
          <w:ilvl w:val="1"/>
          <w:numId w:val="13"/>
        </w:numPr>
        <w:ind w:right="0" w:hanging="259"/>
      </w:pPr>
      <w:r>
        <w:t xml:space="preserve">vybrané volitelné předměty. </w:t>
      </w:r>
    </w:p>
    <w:p w14:paraId="172105AA" w14:textId="5E4D2B6E" w:rsidR="007E393C" w:rsidRDefault="007E393C">
      <w:pPr>
        <w:numPr>
          <w:ilvl w:val="0"/>
          <w:numId w:val="11"/>
        </w:numPr>
        <w:ind w:right="0" w:hanging="425"/>
      </w:pPr>
      <w:r>
        <w:t xml:space="preserve"> </w:t>
      </w:r>
      <w:r w:rsidR="00435099">
        <w:t xml:space="preserve">Podmínkou pro ukončení navazujícího magisterského studijního programu ve 2. roce studia je dosažení minimálně 120 kreditů v předepsané skladbě podle čl. 25 SZŘ. </w:t>
      </w:r>
    </w:p>
    <w:p w14:paraId="24C27ACE" w14:textId="6B538685" w:rsidR="00D175B7" w:rsidRDefault="007E393C">
      <w:pPr>
        <w:numPr>
          <w:ilvl w:val="0"/>
          <w:numId w:val="11"/>
        </w:numPr>
        <w:ind w:right="0" w:hanging="425"/>
      </w:pPr>
      <w:r>
        <w:t xml:space="preserve"> </w:t>
      </w:r>
      <w:r w:rsidR="00435099">
        <w:t xml:space="preserve">Pokud student neukončil navazující magisterský studijní program ve 2. roce studia, zapíše si do dalšího roku studia všechny zapsané a nezakončené předměty stávajícího studia v navazujícím magisterském studijním programu. Podmínkou pro pokračování ve studiu je získání alespoň 90 kreditů v předchozích 2 letech studia navazujícího magisterského studijního programu.   </w:t>
      </w:r>
    </w:p>
    <w:p w14:paraId="53EDED3A" w14:textId="6E59B891" w:rsidR="00D175B7" w:rsidRDefault="00435099">
      <w:pPr>
        <w:tabs>
          <w:tab w:val="right" w:pos="9410"/>
        </w:tabs>
        <w:spacing w:after="19"/>
        <w:ind w:left="-15" w:right="0" w:firstLine="0"/>
        <w:jc w:val="left"/>
      </w:pPr>
      <w:r>
        <w:t xml:space="preserve"> </w:t>
      </w:r>
      <w:r w:rsidR="007E393C">
        <w:t xml:space="preserve">       </w:t>
      </w:r>
      <w:r>
        <w:t xml:space="preserve">Při dosažení méně než 90 kreditů bude studentovi ukončeno studium dle § 56 odst. 1 písm. </w:t>
      </w:r>
    </w:p>
    <w:p w14:paraId="69B2B358" w14:textId="77777777" w:rsidR="00D175B7" w:rsidRDefault="00435099">
      <w:pPr>
        <w:numPr>
          <w:ilvl w:val="1"/>
          <w:numId w:val="11"/>
        </w:numPr>
        <w:ind w:right="0" w:hanging="260"/>
      </w:pPr>
      <w:r>
        <w:t xml:space="preserve">zákona. Na postup při rozhodování v této věci se vztahuje § 68 zákona. </w:t>
      </w:r>
    </w:p>
    <w:p w14:paraId="232C00EC" w14:textId="7803D273" w:rsidR="00D175B7" w:rsidRDefault="00435099" w:rsidP="007E393C">
      <w:pPr>
        <w:numPr>
          <w:ilvl w:val="0"/>
          <w:numId w:val="15"/>
        </w:numPr>
        <w:spacing w:after="84"/>
        <w:ind w:right="0" w:hanging="425"/>
      </w:pPr>
      <w:r>
        <w:t xml:space="preserve">Standardní doba studia v navazujícím magisterském studijním programu jsou dva roky. Doba přerušení studia se do doby studia nezapočítává.  </w:t>
      </w:r>
    </w:p>
    <w:p w14:paraId="6A2C2CEE" w14:textId="77777777" w:rsidR="00D175B7" w:rsidRDefault="00435099">
      <w:pPr>
        <w:spacing w:after="0" w:line="259" w:lineRule="auto"/>
        <w:ind w:left="0" w:right="0" w:firstLine="0"/>
        <w:jc w:val="left"/>
      </w:pPr>
      <w:r>
        <w:t xml:space="preserve"> </w:t>
      </w:r>
      <w:r>
        <w:tab/>
        <w:t xml:space="preserve">  </w:t>
      </w:r>
    </w:p>
    <w:p w14:paraId="3BC4A670" w14:textId="77777777" w:rsidR="00D175B7" w:rsidRDefault="00435099">
      <w:pPr>
        <w:spacing w:after="258" w:line="259" w:lineRule="auto"/>
        <w:ind w:left="-5" w:right="0" w:hanging="10"/>
        <w:jc w:val="left"/>
      </w:pPr>
      <w:r>
        <w:rPr>
          <w:u w:val="single" w:color="000000"/>
        </w:rPr>
        <w:t>Ad odst. (3) SZŘ:</w:t>
      </w:r>
      <w:r>
        <w:t xml:space="preserve">  </w:t>
      </w:r>
    </w:p>
    <w:p w14:paraId="0231F9D2" w14:textId="0B7D94C3" w:rsidR="00D175B7" w:rsidRDefault="00435099">
      <w:pPr>
        <w:numPr>
          <w:ilvl w:val="0"/>
          <w:numId w:val="15"/>
        </w:numPr>
        <w:spacing w:after="0"/>
        <w:ind w:right="0" w:hanging="425"/>
      </w:pPr>
      <w:r>
        <w:t>Studenti s 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studentem/studentkou stanoví individuální studijní plán, na základě kterého bude moci student/</w:t>
      </w:r>
      <w:proofErr w:type="spellStart"/>
      <w:r>
        <w:t>ka</w:t>
      </w:r>
      <w:proofErr w:type="spellEnd"/>
      <w:r>
        <w:t xml:space="preserve"> předmět absolvovat, a to bez ohrožení zdravotního stavu studenta/studentky či zdravotního stavu dítěte. Navržený individuální studijní plán schvaluje děkan. </w:t>
      </w:r>
    </w:p>
    <w:p w14:paraId="6BC0C6CB" w14:textId="5D973E4C" w:rsidR="00A971A1" w:rsidRDefault="00A971A1" w:rsidP="00A971A1">
      <w:pPr>
        <w:spacing w:after="0"/>
        <w:ind w:right="0"/>
      </w:pPr>
    </w:p>
    <w:p w14:paraId="0B3E0E4F" w14:textId="3E1937AF" w:rsidR="00A971A1" w:rsidRDefault="00A971A1" w:rsidP="00A971A1">
      <w:pPr>
        <w:spacing w:after="258" w:line="259" w:lineRule="auto"/>
        <w:ind w:left="-5" w:right="0" w:hanging="10"/>
        <w:jc w:val="left"/>
      </w:pPr>
      <w:r w:rsidRPr="00BD709A">
        <w:rPr>
          <w:u w:val="single" w:color="000000"/>
        </w:rPr>
        <w:t>Ad odst. (4) SZŘ:</w:t>
      </w:r>
      <w:r>
        <w:t xml:space="preserve">  </w:t>
      </w:r>
    </w:p>
    <w:p w14:paraId="687A1B39" w14:textId="201BAFC0" w:rsidR="00A971A1" w:rsidRPr="00BD709A" w:rsidRDefault="00B31FFD" w:rsidP="00B31FFD">
      <w:pPr>
        <w:pStyle w:val="Odstavecseseznamem"/>
        <w:numPr>
          <w:ilvl w:val="0"/>
          <w:numId w:val="15"/>
        </w:numPr>
        <w:spacing w:after="258" w:line="259" w:lineRule="auto"/>
        <w:ind w:right="0"/>
      </w:pPr>
      <w:r w:rsidRPr="00BD709A">
        <w:t xml:space="preserve">Pokud student nesplní studijní povinnosti v důsledku opatření orgánu veřejné moci, má právo si opětovně zapsat nesplněnou studijní povinnost v dalším roce studia nebo změnit zapsaný povinně volitelný a volitelný předmět. V takovém případě si student podá řádně odůvodněnou žádost spolu s doložením potvrzení orgánu veřejné moci na studijní oddělení </w:t>
      </w:r>
      <w:r w:rsidR="000E6CF5" w:rsidRPr="00BD709A">
        <w:t>FLKŘ</w:t>
      </w:r>
      <w:r w:rsidRPr="00BD709A">
        <w:t>. Žádost posoudí a vyjádří se k ní proděkan pro pedagogickou činnost.</w:t>
      </w:r>
    </w:p>
    <w:p w14:paraId="6F725C50" w14:textId="49DAEDFF" w:rsidR="00D175B7" w:rsidRDefault="00D175B7" w:rsidP="00B84984">
      <w:pPr>
        <w:spacing w:after="0" w:line="259" w:lineRule="auto"/>
        <w:ind w:left="0" w:right="0" w:firstLine="0"/>
        <w:jc w:val="left"/>
      </w:pPr>
    </w:p>
    <w:p w14:paraId="1DA95B02" w14:textId="77777777" w:rsidR="00CD5A23" w:rsidRDefault="00435099">
      <w:pPr>
        <w:pStyle w:val="Nadpis2"/>
      </w:pPr>
      <w:r>
        <w:t xml:space="preserve">Článek 17 </w:t>
      </w:r>
    </w:p>
    <w:p w14:paraId="114C5663" w14:textId="05150AA3" w:rsidR="00D175B7" w:rsidRDefault="00435099">
      <w:pPr>
        <w:pStyle w:val="Nadpis2"/>
      </w:pPr>
      <w:r>
        <w:t xml:space="preserve">Kontrola studia  </w:t>
      </w:r>
    </w:p>
    <w:p w14:paraId="389AC80A" w14:textId="77777777" w:rsidR="00D175B7" w:rsidRDefault="00435099">
      <w:pPr>
        <w:spacing w:after="16" w:line="259" w:lineRule="auto"/>
        <w:ind w:left="55" w:right="0" w:firstLine="0"/>
        <w:jc w:val="center"/>
      </w:pPr>
      <w:r>
        <w:rPr>
          <w:b/>
        </w:rPr>
        <w:t xml:space="preserve"> </w:t>
      </w:r>
    </w:p>
    <w:p w14:paraId="24F90AB1" w14:textId="51880D00" w:rsidR="00D175B7" w:rsidRDefault="00435099">
      <w:pPr>
        <w:spacing w:after="0"/>
        <w:ind w:left="420" w:right="0"/>
      </w:pPr>
      <w:r>
        <w:t xml:space="preserve">(1) </w:t>
      </w:r>
      <w:r w:rsidR="00580880">
        <w:t xml:space="preserve"> </w:t>
      </w:r>
      <w:r>
        <w:t>Kontrolu docházky ve výuce provádí vyučující.</w:t>
      </w:r>
      <w:r>
        <w:rPr>
          <w:color w:val="FF0000"/>
        </w:rPr>
        <w:t xml:space="preserve"> </w:t>
      </w:r>
      <w:r>
        <w:t xml:space="preserve">Student má doporučenou účast na přednáškách. Rozsah povinné účasti studenta ve výuce s kontrolovanou účastí je uveden v dokumentaci předmětu v IS/STAG. V případě vyšší omluvitelné neúčasti (dlouhodobá nemoc doložena příslušným dokladem, pobyt v zahraničí související se </w:t>
      </w:r>
      <w:r w:rsidR="00F4459A">
        <w:t>studiem</w:t>
      </w:r>
      <w:r>
        <w:t xml:space="preserve"> apod.) rozhoduje o uznání výuky</w:t>
      </w:r>
      <w:r>
        <w:rPr>
          <w:color w:val="FF0000"/>
        </w:rPr>
        <w:t xml:space="preserve"> </w:t>
      </w:r>
      <w:r>
        <w:t xml:space="preserve">garant předmětu na základě žádosti studenta. </w:t>
      </w:r>
    </w:p>
    <w:p w14:paraId="2588EA6E" w14:textId="26ECA807" w:rsidR="00D175B7" w:rsidRDefault="00435099" w:rsidP="00B84984">
      <w:pPr>
        <w:spacing w:after="0" w:line="259" w:lineRule="auto"/>
        <w:ind w:left="0" w:right="0" w:firstLine="0"/>
        <w:jc w:val="left"/>
      </w:pPr>
      <w:r>
        <w:t xml:space="preserve"> </w:t>
      </w:r>
      <w:r>
        <w:rPr>
          <w:color w:val="FF0000"/>
        </w:rPr>
        <w:t xml:space="preserve"> </w:t>
      </w:r>
    </w:p>
    <w:p w14:paraId="109653E8" w14:textId="1FA1D74D" w:rsidR="00D175B7" w:rsidRDefault="00435099">
      <w:pPr>
        <w:spacing w:after="0" w:line="259" w:lineRule="auto"/>
        <w:ind w:left="55" w:right="0" w:firstLine="0"/>
        <w:jc w:val="center"/>
        <w:rPr>
          <w:color w:val="FF0000"/>
        </w:rPr>
      </w:pPr>
      <w:r>
        <w:rPr>
          <w:color w:val="FF0000"/>
        </w:rPr>
        <w:t xml:space="preserve"> </w:t>
      </w:r>
    </w:p>
    <w:p w14:paraId="1ECD6F87" w14:textId="4A3C5D9E" w:rsidR="00FD4C4A" w:rsidRDefault="00FD4C4A">
      <w:pPr>
        <w:spacing w:after="0" w:line="259" w:lineRule="auto"/>
        <w:ind w:left="55" w:right="0" w:firstLine="0"/>
        <w:jc w:val="center"/>
      </w:pPr>
    </w:p>
    <w:p w14:paraId="08E04C7F" w14:textId="1FE34C4D" w:rsidR="00FD4C4A" w:rsidRDefault="00FD4C4A">
      <w:pPr>
        <w:spacing w:after="0" w:line="259" w:lineRule="auto"/>
        <w:ind w:left="55" w:right="0" w:firstLine="0"/>
        <w:jc w:val="center"/>
      </w:pPr>
    </w:p>
    <w:p w14:paraId="6DF2E73C" w14:textId="1A9DCAA8" w:rsidR="00FD4C4A" w:rsidRDefault="00FD4C4A">
      <w:pPr>
        <w:spacing w:after="0" w:line="259" w:lineRule="auto"/>
        <w:ind w:left="55" w:right="0" w:firstLine="0"/>
        <w:jc w:val="center"/>
      </w:pPr>
    </w:p>
    <w:p w14:paraId="32744B33" w14:textId="77777777" w:rsidR="00FD4C4A" w:rsidRDefault="00FD4C4A">
      <w:pPr>
        <w:spacing w:after="0" w:line="259" w:lineRule="auto"/>
        <w:ind w:left="55" w:right="0" w:firstLine="0"/>
        <w:jc w:val="center"/>
      </w:pPr>
    </w:p>
    <w:p w14:paraId="79108FA9" w14:textId="77777777" w:rsidR="00D175B7" w:rsidRDefault="00435099">
      <w:pPr>
        <w:pStyle w:val="Nadpis2"/>
        <w:ind w:right="7"/>
      </w:pPr>
      <w:r>
        <w:t xml:space="preserve">Článek 18 </w:t>
      </w:r>
      <w:r>
        <w:rPr>
          <w:b w:val="0"/>
        </w:rPr>
        <w:t xml:space="preserve"> </w:t>
      </w:r>
    </w:p>
    <w:p w14:paraId="0B644E65" w14:textId="77777777" w:rsidR="00D175B7" w:rsidRDefault="00435099">
      <w:pPr>
        <w:spacing w:after="11" w:line="270" w:lineRule="auto"/>
        <w:ind w:left="10" w:right="7" w:hanging="10"/>
        <w:jc w:val="center"/>
      </w:pPr>
      <w:r>
        <w:rPr>
          <w:b/>
        </w:rPr>
        <w:t xml:space="preserve">Zápis do dalšího roku studia  </w:t>
      </w:r>
    </w:p>
    <w:p w14:paraId="22201FE2" w14:textId="77777777" w:rsidR="00D175B7" w:rsidRDefault="00435099">
      <w:pPr>
        <w:spacing w:after="0" w:line="259" w:lineRule="auto"/>
        <w:ind w:left="56" w:right="0" w:firstLine="0"/>
        <w:jc w:val="center"/>
      </w:pPr>
      <w:r>
        <w:rPr>
          <w:b/>
        </w:rPr>
        <w:t xml:space="preserve"> </w:t>
      </w:r>
    </w:p>
    <w:p w14:paraId="4573D481" w14:textId="77777777" w:rsidR="00D175B7" w:rsidRDefault="00435099">
      <w:pPr>
        <w:spacing w:after="258" w:line="259" w:lineRule="auto"/>
        <w:ind w:left="-5" w:right="0" w:hanging="10"/>
        <w:jc w:val="left"/>
      </w:pPr>
      <w:r>
        <w:rPr>
          <w:u w:val="single" w:color="000000"/>
        </w:rPr>
        <w:t>Ad odst. (2) SZŘ:</w:t>
      </w:r>
      <w:r>
        <w:t xml:space="preserve">  </w:t>
      </w:r>
    </w:p>
    <w:p w14:paraId="07AC2392" w14:textId="77777777" w:rsidR="00D175B7" w:rsidRDefault="00435099">
      <w:pPr>
        <w:numPr>
          <w:ilvl w:val="0"/>
          <w:numId w:val="16"/>
        </w:numPr>
        <w:ind w:right="0" w:hanging="425"/>
      </w:pPr>
      <w:r>
        <w:t xml:space="preserve">Organizace zápisu studentů do dalšího roku studia je každoročně stanovena </w:t>
      </w:r>
      <w:r w:rsidRPr="00CE646A">
        <w:t>vnitřní normou</w:t>
      </w:r>
      <w:r>
        <w:t xml:space="preserve"> FLKŘ. </w:t>
      </w:r>
    </w:p>
    <w:p w14:paraId="71DD4F2F" w14:textId="77777777" w:rsidR="00D175B7" w:rsidRDefault="00435099">
      <w:pPr>
        <w:numPr>
          <w:ilvl w:val="0"/>
          <w:numId w:val="16"/>
        </w:numPr>
        <w:ind w:right="0" w:hanging="425"/>
      </w:pPr>
      <w:r>
        <w:t xml:space="preserve">Zápis studentů do dalšího roku studia a kontrola plnění studijních plánů se provádí prostřednictvím IS/STAG. </w:t>
      </w:r>
    </w:p>
    <w:p w14:paraId="5233B24A" w14:textId="6B67A45F" w:rsidR="00D175B7" w:rsidRPr="00BD709A" w:rsidRDefault="00435099">
      <w:pPr>
        <w:numPr>
          <w:ilvl w:val="0"/>
          <w:numId w:val="16"/>
        </w:numPr>
        <w:spacing w:after="6"/>
        <w:ind w:right="0" w:hanging="425"/>
      </w:pPr>
      <w:r w:rsidRPr="00BD709A">
        <w:t xml:space="preserve">Provedení zápisu ve stanoveném termínu a předepsaným způsobem je kontrolováno studijním oddělením FLKŘ. Zápis bude umožněn pouze těm studentům, kteří splnili podmínky pro pokračování ve studiu. </w:t>
      </w:r>
    </w:p>
    <w:p w14:paraId="01E90EFD" w14:textId="6BD3B5FA" w:rsidR="00D175B7" w:rsidRDefault="00435099" w:rsidP="00B84984">
      <w:pPr>
        <w:spacing w:after="0" w:line="259" w:lineRule="auto"/>
        <w:ind w:left="56" w:right="0" w:firstLine="0"/>
        <w:jc w:val="center"/>
      </w:pPr>
      <w:r>
        <w:rPr>
          <w:b/>
        </w:rPr>
        <w:t xml:space="preserve">  </w:t>
      </w:r>
    </w:p>
    <w:p w14:paraId="749BA55E" w14:textId="77777777" w:rsidR="00CD5A23" w:rsidRDefault="00435099">
      <w:pPr>
        <w:pStyle w:val="Nadpis2"/>
        <w:ind w:right="7"/>
      </w:pPr>
      <w:r>
        <w:t>Článek 19</w:t>
      </w:r>
    </w:p>
    <w:p w14:paraId="64F0B46F" w14:textId="0BD052B8" w:rsidR="00D175B7" w:rsidRDefault="00435099">
      <w:pPr>
        <w:pStyle w:val="Nadpis2"/>
        <w:ind w:right="7"/>
      </w:pPr>
      <w:r>
        <w:t xml:space="preserve">Pravidla vytváření studijního plánu studenta </w:t>
      </w:r>
    </w:p>
    <w:p w14:paraId="0146ECD5" w14:textId="77777777" w:rsidR="00D175B7" w:rsidRDefault="00435099">
      <w:pPr>
        <w:spacing w:after="0" w:line="259" w:lineRule="auto"/>
        <w:ind w:left="56" w:right="0" w:firstLine="0"/>
        <w:jc w:val="center"/>
      </w:pPr>
      <w:r>
        <w:rPr>
          <w:b/>
        </w:rPr>
        <w:t xml:space="preserve"> </w:t>
      </w:r>
    </w:p>
    <w:p w14:paraId="100DCEC0" w14:textId="77777777" w:rsidR="00D175B7" w:rsidRPr="00BD709A" w:rsidRDefault="00435099">
      <w:pPr>
        <w:spacing w:after="258" w:line="259" w:lineRule="auto"/>
        <w:ind w:left="-5" w:right="0" w:hanging="10"/>
        <w:jc w:val="left"/>
      </w:pPr>
      <w:r w:rsidRPr="00BD709A">
        <w:rPr>
          <w:u w:val="single" w:color="000000"/>
        </w:rPr>
        <w:t>Ad odst. (2) SZŘ:</w:t>
      </w:r>
      <w:r w:rsidRPr="00BD709A">
        <w:t xml:space="preserve"> </w:t>
      </w:r>
    </w:p>
    <w:p w14:paraId="1D4BA9CA" w14:textId="52C92202" w:rsidR="00D175B7" w:rsidRDefault="00435099">
      <w:pPr>
        <w:numPr>
          <w:ilvl w:val="0"/>
          <w:numId w:val="17"/>
        </w:numPr>
        <w:ind w:right="0" w:hanging="425"/>
      </w:pPr>
      <w:r>
        <w:t>Doba pro vytváření studijního plánu studenta je stanovena v časovém plánu výuky. Zápisem do další části studia se studijní plán studenta stane závazným</w:t>
      </w:r>
      <w:r w:rsidR="00072938">
        <w:t>.</w:t>
      </w:r>
      <w:r>
        <w:t xml:space="preserve"> </w:t>
      </w:r>
    </w:p>
    <w:p w14:paraId="7ABD766F" w14:textId="660F6879" w:rsidR="00D175B7" w:rsidRDefault="00435099">
      <w:pPr>
        <w:numPr>
          <w:ilvl w:val="0"/>
          <w:numId w:val="17"/>
        </w:numPr>
        <w:spacing w:after="216"/>
        <w:ind w:right="0" w:hanging="425"/>
      </w:pPr>
      <w:r>
        <w:t xml:space="preserve">Údaj o semestru v dokumentaci předmětu </w:t>
      </w:r>
      <w:r w:rsidR="00072938" w:rsidRPr="00BD709A">
        <w:t>(sylabu)</w:t>
      </w:r>
      <w:r w:rsidR="00072938">
        <w:t xml:space="preserve"> </w:t>
      </w:r>
      <w:r>
        <w:t xml:space="preserve">je závazný. Předmět je možno zapsat a absolvovat pouze v tom semestru, ve kterém se vyučuje.  </w:t>
      </w:r>
    </w:p>
    <w:p w14:paraId="5175682D" w14:textId="77777777" w:rsidR="00D175B7" w:rsidRDefault="00435099">
      <w:pPr>
        <w:spacing w:after="258" w:line="259" w:lineRule="auto"/>
        <w:ind w:left="-5" w:right="0" w:hanging="10"/>
        <w:jc w:val="left"/>
      </w:pPr>
      <w:r>
        <w:rPr>
          <w:u w:val="single" w:color="000000"/>
        </w:rPr>
        <w:t>Ad odst. (3) SZŘ:</w:t>
      </w:r>
      <w:r>
        <w:t xml:space="preserve"> </w:t>
      </w:r>
    </w:p>
    <w:p w14:paraId="202A56E6" w14:textId="77777777" w:rsidR="00D175B7" w:rsidRDefault="00435099">
      <w:pPr>
        <w:numPr>
          <w:ilvl w:val="0"/>
          <w:numId w:val="17"/>
        </w:numPr>
        <w:ind w:right="0" w:hanging="425"/>
      </w:pPr>
      <w:r>
        <w:t xml:space="preserve">Studenti zahajující studium jsou povinni přihlásit se v období předběžného zápisu do IS/STAG a potvrdit volbu povinných, povinně volitelných a volitelných předmětů studijního plánu. </w:t>
      </w:r>
    </w:p>
    <w:p w14:paraId="13547326" w14:textId="77777777" w:rsidR="00D175B7" w:rsidRDefault="00435099">
      <w:pPr>
        <w:numPr>
          <w:ilvl w:val="0"/>
          <w:numId w:val="17"/>
        </w:numPr>
        <w:spacing w:after="86"/>
        <w:ind w:right="0" w:hanging="425"/>
      </w:pPr>
      <w:r>
        <w:t xml:space="preserve">V případě, že zápis ke studiu do 1. roku studia proběhl až po období předběžného zápisu stanoveného časovým plánem výuky, budou tyto předměty studentům doplněny do IS/STAG studijním oddělením FLKŘ bez poplatku. </w:t>
      </w:r>
    </w:p>
    <w:p w14:paraId="00BFC366" w14:textId="10259F1F" w:rsidR="00D175B7" w:rsidRDefault="00435099" w:rsidP="00E54B78">
      <w:pPr>
        <w:spacing w:after="0" w:line="259" w:lineRule="auto"/>
        <w:ind w:left="0" w:right="0" w:firstLine="0"/>
        <w:jc w:val="left"/>
      </w:pPr>
      <w:r>
        <w:t xml:space="preserve"> </w:t>
      </w:r>
    </w:p>
    <w:p w14:paraId="379464CB" w14:textId="77777777" w:rsidR="00CD5A23" w:rsidRDefault="00435099">
      <w:pPr>
        <w:pStyle w:val="Nadpis2"/>
        <w:ind w:right="7"/>
      </w:pPr>
      <w:r>
        <w:t>Článek 20</w:t>
      </w:r>
    </w:p>
    <w:p w14:paraId="57B7D421" w14:textId="32AF49D4" w:rsidR="00D175B7" w:rsidRDefault="00435099">
      <w:pPr>
        <w:pStyle w:val="Nadpis2"/>
        <w:ind w:right="7"/>
      </w:pPr>
      <w:r>
        <w:t xml:space="preserve">Předběžný zápis  </w:t>
      </w:r>
    </w:p>
    <w:p w14:paraId="4251D90B" w14:textId="77777777" w:rsidR="00D175B7" w:rsidRDefault="00435099">
      <w:pPr>
        <w:spacing w:after="0" w:line="259" w:lineRule="auto"/>
        <w:ind w:left="56" w:right="0" w:firstLine="0"/>
        <w:jc w:val="center"/>
      </w:pPr>
      <w:r>
        <w:rPr>
          <w:b/>
        </w:rPr>
        <w:t xml:space="preserve"> </w:t>
      </w:r>
    </w:p>
    <w:p w14:paraId="5900653E" w14:textId="77777777" w:rsidR="00D175B7" w:rsidRDefault="00435099">
      <w:pPr>
        <w:spacing w:after="135" w:line="259" w:lineRule="auto"/>
        <w:ind w:left="-5" w:right="0" w:hanging="10"/>
        <w:jc w:val="left"/>
      </w:pPr>
      <w:r>
        <w:rPr>
          <w:u w:val="single" w:color="000000"/>
        </w:rPr>
        <w:t>Ad odst. (1) SZŘ:</w:t>
      </w:r>
      <w:r>
        <w:t xml:space="preserve"> </w:t>
      </w:r>
    </w:p>
    <w:p w14:paraId="7F38EB17" w14:textId="41C6477D" w:rsidR="00D175B7" w:rsidRDefault="00435099">
      <w:pPr>
        <w:numPr>
          <w:ilvl w:val="0"/>
          <w:numId w:val="18"/>
        </w:numPr>
        <w:ind w:right="0" w:hanging="425"/>
      </w:pPr>
      <w:r>
        <w:t xml:space="preserve">Student je povinen přihlásit se v období předběžného zápisu do IS/STAG a zvolit </w:t>
      </w:r>
      <w:r w:rsidR="00321C52" w:rsidRPr="00BD709A">
        <w:t>si</w:t>
      </w:r>
      <w:r w:rsidR="00321C52">
        <w:t xml:space="preserve"> </w:t>
      </w:r>
      <w:r>
        <w:t xml:space="preserve">všechny předměty </w:t>
      </w:r>
      <w:r w:rsidR="00321C52" w:rsidRPr="00BD709A">
        <w:t>dle</w:t>
      </w:r>
      <w:r w:rsidR="00321C52">
        <w:t xml:space="preserve"> </w:t>
      </w:r>
      <w:r>
        <w:t>studijního plánu</w:t>
      </w:r>
      <w:r w:rsidR="00321C52">
        <w:t xml:space="preserve"> </w:t>
      </w:r>
      <w:r w:rsidR="00321C52" w:rsidRPr="00BD709A">
        <w:t>(povinné, povinně volitelné a volitelné) na následující semestr.</w:t>
      </w:r>
      <w:r w:rsidR="00321C52">
        <w:t xml:space="preserve"> </w:t>
      </w:r>
      <w:r>
        <w:t xml:space="preserve"> Postup pro předběžný zápis je každoročně stanoven </w:t>
      </w:r>
      <w:r w:rsidRPr="00CE646A">
        <w:t>vnitřní normou</w:t>
      </w:r>
      <w:r>
        <w:t xml:space="preserve"> FLKŘ. </w:t>
      </w:r>
    </w:p>
    <w:p w14:paraId="459FBCF4" w14:textId="77777777" w:rsidR="00D175B7" w:rsidRDefault="00435099">
      <w:pPr>
        <w:numPr>
          <w:ilvl w:val="0"/>
          <w:numId w:val="18"/>
        </w:numPr>
        <w:ind w:right="0" w:hanging="425"/>
      </w:pPr>
      <w:r>
        <w:t xml:space="preserve">Studentovi je doporučeno během předběžného zápisu zkontrolovat, zda skladba předmětů jeho studijního plánu je v souladu se strukturovaným seznamem předmětů příslušného studijního programu na daný semestr.  </w:t>
      </w:r>
    </w:p>
    <w:p w14:paraId="4D594B96" w14:textId="10E70C00" w:rsidR="00BD709A" w:rsidRPr="00BD709A" w:rsidRDefault="00435099" w:rsidP="00BD709A">
      <w:pPr>
        <w:numPr>
          <w:ilvl w:val="0"/>
          <w:numId w:val="18"/>
        </w:numPr>
        <w:ind w:right="0" w:hanging="425"/>
      </w:pPr>
      <w:r>
        <w:t xml:space="preserve">Za správnost volby jednotlivých předmětů studijního plánu je odpovědný výhradně student.   </w:t>
      </w:r>
    </w:p>
    <w:p w14:paraId="288E1B1F" w14:textId="6524BC51" w:rsidR="00D175B7" w:rsidRDefault="00435099">
      <w:pPr>
        <w:spacing w:after="126" w:line="259" w:lineRule="auto"/>
        <w:ind w:left="-5" w:right="0" w:hanging="10"/>
        <w:jc w:val="left"/>
      </w:pPr>
      <w:r>
        <w:rPr>
          <w:u w:val="single" w:color="000000"/>
        </w:rPr>
        <w:t>Ad odst. (2) SZŘ:</w:t>
      </w:r>
      <w:r>
        <w:t xml:space="preserve"> </w:t>
      </w:r>
    </w:p>
    <w:p w14:paraId="6EB344BB" w14:textId="7BAF86B7" w:rsidR="00D175B7" w:rsidRDefault="00435099" w:rsidP="00FD4C4A">
      <w:pPr>
        <w:numPr>
          <w:ilvl w:val="0"/>
          <w:numId w:val="18"/>
        </w:numPr>
        <w:spacing w:before="240" w:after="87"/>
        <w:ind w:right="0" w:hanging="425"/>
      </w:pPr>
      <w:r>
        <w:t xml:space="preserve">Minimální počet studentů pro otevření předmětu je stanoven zpravidla na </w:t>
      </w:r>
      <w:r w:rsidRPr="00CE646A">
        <w:t>12</w:t>
      </w:r>
      <w:r>
        <w:t xml:space="preserve">. Není-li během předběžného zápisu dosaženo požadovaného počtu studentů, nebude předmět otevřen. Studijní oddělení FLKŘ tuto skutečnost zveřejní </w:t>
      </w:r>
      <w:r w:rsidRPr="00CE646A">
        <w:t xml:space="preserve">na internetových stránkách </w:t>
      </w:r>
      <w:r w:rsidR="00CE646A" w:rsidRPr="00BD709A">
        <w:t>a na nástěnce</w:t>
      </w:r>
      <w:r w:rsidR="00CE646A">
        <w:t xml:space="preserve"> </w:t>
      </w:r>
      <w:r w:rsidRPr="00CE646A">
        <w:t>FLKŘ</w:t>
      </w:r>
      <w:r>
        <w:t xml:space="preserve">. Studenti, kteří si neotevřený předmět zapsali při předběžném zápisu do IS/STAG, se dostaví na studijní oddělení FLKŘ, které jim bez poplatku zapíše do systému jiný zvolený předmět. Ve výjimečných případech může být při minimálním počtu zapsaných studentů na předmětu povolena individuální forma výuky (předmět nebude rozvrhován). </w:t>
      </w:r>
    </w:p>
    <w:p w14:paraId="104A5D08" w14:textId="4944875B" w:rsidR="00D175B7" w:rsidRDefault="00435099" w:rsidP="00E54B78">
      <w:pPr>
        <w:spacing w:after="0" w:line="259" w:lineRule="auto"/>
        <w:ind w:left="0" w:right="0" w:firstLine="0"/>
        <w:jc w:val="left"/>
      </w:pPr>
      <w:r>
        <w:t xml:space="preserve"> </w:t>
      </w:r>
    </w:p>
    <w:p w14:paraId="6F1FAE6F" w14:textId="77777777" w:rsidR="00CD5A23" w:rsidRDefault="00435099">
      <w:pPr>
        <w:pStyle w:val="Nadpis2"/>
        <w:ind w:left="3695" w:right="3571"/>
      </w:pPr>
      <w:r>
        <w:t>Článek 21</w:t>
      </w:r>
    </w:p>
    <w:p w14:paraId="0FDFC8B6" w14:textId="2D73CA24" w:rsidR="00D175B7" w:rsidRDefault="00435099">
      <w:pPr>
        <w:pStyle w:val="Nadpis2"/>
        <w:ind w:left="3695" w:right="3571"/>
      </w:pPr>
      <w:r>
        <w:t xml:space="preserve">Přerušení studia  </w:t>
      </w:r>
    </w:p>
    <w:p w14:paraId="1723A890" w14:textId="77777777" w:rsidR="00D175B7" w:rsidRDefault="00435099">
      <w:pPr>
        <w:spacing w:after="0" w:line="259" w:lineRule="auto"/>
        <w:ind w:left="56" w:right="0" w:firstLine="0"/>
        <w:jc w:val="center"/>
      </w:pPr>
      <w:r>
        <w:t xml:space="preserve"> </w:t>
      </w:r>
    </w:p>
    <w:p w14:paraId="4E0669DD" w14:textId="77777777" w:rsidR="00D175B7" w:rsidRDefault="00435099">
      <w:pPr>
        <w:spacing w:after="258" w:line="259" w:lineRule="auto"/>
        <w:ind w:left="-5" w:right="0" w:hanging="10"/>
        <w:jc w:val="left"/>
      </w:pPr>
      <w:r>
        <w:rPr>
          <w:u w:val="single" w:color="000000"/>
        </w:rPr>
        <w:t>Ad odst. (1) SZŘ:</w:t>
      </w:r>
      <w:r>
        <w:t xml:space="preserve"> </w:t>
      </w:r>
    </w:p>
    <w:p w14:paraId="67181D0C" w14:textId="52DB173A" w:rsidR="00D175B7" w:rsidRDefault="00435099">
      <w:pPr>
        <w:numPr>
          <w:ilvl w:val="0"/>
          <w:numId w:val="19"/>
        </w:numPr>
        <w:ind w:right="0" w:hanging="425"/>
      </w:pPr>
      <w:r>
        <w:t xml:space="preserve">Přerušení studia se provádí na základě písemné žádosti studenta </w:t>
      </w:r>
      <w:r w:rsidR="00605EE4" w:rsidRPr="00BD709A">
        <w:t>na formuláři „Žádost obecná“</w:t>
      </w:r>
      <w:r w:rsidR="00605EE4">
        <w:t xml:space="preserve"> </w:t>
      </w:r>
      <w:r>
        <w:t xml:space="preserve">podané děkanovi prostřednictvím studijního oddělení FLKŘ.  </w:t>
      </w:r>
    </w:p>
    <w:p w14:paraId="231F466E" w14:textId="77777777" w:rsidR="00D175B7" w:rsidRDefault="00435099">
      <w:pPr>
        <w:numPr>
          <w:ilvl w:val="0"/>
          <w:numId w:val="19"/>
        </w:numPr>
        <w:spacing w:after="215"/>
        <w:ind w:right="0" w:hanging="425"/>
      </w:pPr>
      <w:r>
        <w:t xml:space="preserve">V době přerušení studia nelze konat zkoušky ani plnit žádné jiné studijní povinnosti na FLKŘ. </w:t>
      </w:r>
    </w:p>
    <w:p w14:paraId="01DDA11D" w14:textId="77777777" w:rsidR="00D175B7" w:rsidRDefault="00435099">
      <w:pPr>
        <w:spacing w:after="258" w:line="259" w:lineRule="auto"/>
        <w:ind w:left="-5" w:right="0" w:hanging="10"/>
        <w:jc w:val="left"/>
      </w:pPr>
      <w:r>
        <w:rPr>
          <w:u w:val="single" w:color="000000"/>
        </w:rPr>
        <w:t>Ad odst. (2) SZŘ:</w:t>
      </w:r>
      <w:r>
        <w:t xml:space="preserve"> </w:t>
      </w:r>
    </w:p>
    <w:p w14:paraId="2E7A7D06" w14:textId="77777777" w:rsidR="00D175B7" w:rsidRDefault="00435099">
      <w:pPr>
        <w:numPr>
          <w:ilvl w:val="0"/>
          <w:numId w:val="19"/>
        </w:numPr>
        <w:ind w:right="0" w:hanging="425"/>
      </w:pPr>
      <w:r>
        <w:t xml:space="preserve">Přerušení studia v době řádného nebo opravného zkouškového období, kdy je předpoklad pro nesplnění studijních povinností, nelze povolit.  </w:t>
      </w:r>
    </w:p>
    <w:p w14:paraId="2C1B1E75" w14:textId="77777777" w:rsidR="00D175B7" w:rsidRDefault="00435099">
      <w:pPr>
        <w:numPr>
          <w:ilvl w:val="0"/>
          <w:numId w:val="19"/>
        </w:numPr>
        <w:spacing w:after="0"/>
        <w:ind w:right="0" w:hanging="425"/>
      </w:pPr>
      <w:r>
        <w:t xml:space="preserve">V době přerušení studia není osoba studentem, proto je povinna odevzdat průkaz studenta a potvrzený „Protokol o vyrovnání závazků vůči FLKŘ UTB ve Zlíně“. Po uplynutí doby, na kterou bylo studium přerušeno, je osoba opětovně zapsána do studia a stává se znovu studentem, dostaví-li se v předepsaných lhůtách k zápisu.  </w:t>
      </w:r>
    </w:p>
    <w:p w14:paraId="7ED59882" w14:textId="5574E820" w:rsidR="00D175B7" w:rsidRDefault="00435099" w:rsidP="00E54B78">
      <w:pPr>
        <w:spacing w:after="0" w:line="259" w:lineRule="auto"/>
        <w:ind w:left="341" w:right="0" w:firstLine="0"/>
        <w:jc w:val="left"/>
      </w:pPr>
      <w:r>
        <w:t xml:space="preserve"> </w:t>
      </w:r>
    </w:p>
    <w:p w14:paraId="0791AEBD" w14:textId="77777777" w:rsidR="00CD5A23" w:rsidRDefault="00435099">
      <w:pPr>
        <w:pStyle w:val="Nadpis2"/>
        <w:ind w:right="7"/>
      </w:pPr>
      <w:r>
        <w:t>Článek 22</w:t>
      </w:r>
    </w:p>
    <w:p w14:paraId="6348C08A" w14:textId="7AE93131" w:rsidR="00D175B7" w:rsidRDefault="00435099">
      <w:pPr>
        <w:pStyle w:val="Nadpis2"/>
        <w:ind w:right="7"/>
      </w:pPr>
      <w:r>
        <w:t xml:space="preserve">Změna formy studia </w:t>
      </w:r>
    </w:p>
    <w:p w14:paraId="790F5E26" w14:textId="77777777" w:rsidR="00D175B7" w:rsidRDefault="00435099">
      <w:pPr>
        <w:spacing w:after="15" w:line="259" w:lineRule="auto"/>
        <w:ind w:left="56" w:right="0" w:firstLine="0"/>
        <w:jc w:val="center"/>
      </w:pPr>
      <w:r>
        <w:rPr>
          <w:b/>
        </w:rPr>
        <w:t xml:space="preserve"> </w:t>
      </w:r>
    </w:p>
    <w:p w14:paraId="5D9BC6D9" w14:textId="0AC41D7E" w:rsidR="00D175B7" w:rsidRDefault="00435099">
      <w:pPr>
        <w:spacing w:after="0"/>
        <w:ind w:left="420" w:right="0"/>
      </w:pPr>
      <w:r>
        <w:t xml:space="preserve">(1) V odůvodněných případech může </w:t>
      </w:r>
      <w:r w:rsidR="00D40524" w:rsidRPr="00BD709A">
        <w:t>student požádat</w:t>
      </w:r>
      <w:r w:rsidR="00D40524">
        <w:t xml:space="preserve"> </w:t>
      </w:r>
      <w:r>
        <w:t xml:space="preserve">o změnu formy studia.  </w:t>
      </w:r>
      <w:r w:rsidR="00605EE4" w:rsidRPr="003E13AD">
        <w:t>Písemnou žádost podává student prostřednictvím studijního oddělení na formuláři „Žádost obecná“. K žádosti se vyjadřuje proděkan pro pedagogickou činnost a schvaluje ji děkan.</w:t>
      </w:r>
    </w:p>
    <w:p w14:paraId="7231A739" w14:textId="5E838200" w:rsidR="00D175B7" w:rsidRDefault="00435099" w:rsidP="00E54B78">
      <w:pPr>
        <w:spacing w:after="0" w:line="259" w:lineRule="auto"/>
        <w:ind w:left="0" w:right="0" w:firstLine="0"/>
        <w:jc w:val="left"/>
      </w:pPr>
      <w:r>
        <w:t xml:space="preserve"> </w:t>
      </w:r>
    </w:p>
    <w:p w14:paraId="314F3752" w14:textId="77777777" w:rsidR="00CD5A23" w:rsidRDefault="00435099">
      <w:pPr>
        <w:pStyle w:val="Nadpis2"/>
        <w:ind w:right="6"/>
      </w:pPr>
      <w:r>
        <w:t>Článek 23</w:t>
      </w:r>
    </w:p>
    <w:p w14:paraId="75E918FC" w14:textId="470A02AE" w:rsidR="00D175B7" w:rsidRDefault="00435099">
      <w:pPr>
        <w:pStyle w:val="Nadpis2"/>
        <w:ind w:right="6"/>
      </w:pPr>
      <w:r>
        <w:t xml:space="preserve">Zanechání studia </w:t>
      </w:r>
    </w:p>
    <w:p w14:paraId="0A706F51" w14:textId="77777777" w:rsidR="00D175B7" w:rsidRDefault="00435099">
      <w:pPr>
        <w:spacing w:after="0" w:line="259" w:lineRule="auto"/>
        <w:ind w:left="56" w:right="0" w:firstLine="0"/>
        <w:jc w:val="center"/>
      </w:pPr>
      <w:r>
        <w:rPr>
          <w:b/>
        </w:rPr>
        <w:t xml:space="preserve"> </w:t>
      </w:r>
    </w:p>
    <w:p w14:paraId="166B1BF8" w14:textId="77777777" w:rsidR="00D175B7" w:rsidRDefault="00435099">
      <w:pPr>
        <w:spacing w:after="258" w:line="259" w:lineRule="auto"/>
        <w:ind w:left="-5" w:right="0" w:hanging="10"/>
        <w:jc w:val="left"/>
      </w:pPr>
      <w:r>
        <w:rPr>
          <w:u w:val="single" w:color="000000"/>
        </w:rPr>
        <w:t>Ad odst. (1) SZŘ:</w:t>
      </w:r>
      <w:r>
        <w:t xml:space="preserve"> </w:t>
      </w:r>
    </w:p>
    <w:p w14:paraId="67EA2D11" w14:textId="5CEF9E4D" w:rsidR="00CD5A23" w:rsidRDefault="00435099" w:rsidP="005C0CBB">
      <w:pPr>
        <w:ind w:left="420" w:right="0"/>
      </w:pPr>
      <w:r>
        <w:t xml:space="preserve">(1) Rozhodnutí zanechat studia oznamuje student písemně děkanovi.  </w:t>
      </w:r>
      <w:r w:rsidR="005C0CBB" w:rsidRPr="003E13AD">
        <w:t>Oznámení o zanechání studia podává student prostřednictvím studijního oddělení</w:t>
      </w:r>
      <w:r w:rsidR="006831E1" w:rsidRPr="003E13AD">
        <w:t xml:space="preserve"> </w:t>
      </w:r>
      <w:r w:rsidR="00DE1654" w:rsidRPr="003E13AD">
        <w:t xml:space="preserve">FLKŘ </w:t>
      </w:r>
      <w:r w:rsidR="006831E1" w:rsidRPr="003E13AD">
        <w:t>na formuláři „</w:t>
      </w:r>
      <w:r w:rsidR="00FF3994" w:rsidRPr="003E13AD">
        <w:t xml:space="preserve">Žádost obecná“. Student je povinen při zanechání studia odevzdat na studijním oddělení </w:t>
      </w:r>
      <w:r w:rsidR="00DE1654" w:rsidRPr="003E13AD">
        <w:t xml:space="preserve">FLKŘ </w:t>
      </w:r>
      <w:r w:rsidR="00FF3994" w:rsidRPr="003E13AD">
        <w:t>průkaz studenta a potvrzený formulář „Protokol o vyrovnání závazků vůči FLKŘ UTB ve Zlíně“.</w:t>
      </w:r>
    </w:p>
    <w:p w14:paraId="261CACA5" w14:textId="6615A866" w:rsidR="00D175B7" w:rsidRDefault="00435099">
      <w:pPr>
        <w:spacing w:after="0" w:line="381" w:lineRule="auto"/>
        <w:ind w:left="-15" w:right="438" w:firstLine="0"/>
      </w:pPr>
      <w:r>
        <w:t xml:space="preserve">(2) Dnem ukončení studia je den doručení písemného oznámení studenta o zanechání studia.  </w:t>
      </w:r>
    </w:p>
    <w:p w14:paraId="35180E95" w14:textId="77777777" w:rsidR="00D175B7" w:rsidRDefault="00435099">
      <w:pPr>
        <w:spacing w:after="0" w:line="259" w:lineRule="auto"/>
        <w:ind w:left="0" w:right="0" w:firstLine="0"/>
        <w:jc w:val="left"/>
      </w:pPr>
      <w:r>
        <w:t xml:space="preserve"> </w:t>
      </w:r>
    </w:p>
    <w:p w14:paraId="76F43F65" w14:textId="77777777" w:rsidR="00D175B7" w:rsidRDefault="00435099">
      <w:pPr>
        <w:spacing w:after="21" w:line="259" w:lineRule="auto"/>
        <w:ind w:left="0" w:right="0" w:firstLine="0"/>
        <w:jc w:val="left"/>
      </w:pPr>
      <w:r>
        <w:t xml:space="preserve"> </w:t>
      </w:r>
    </w:p>
    <w:p w14:paraId="46304A81" w14:textId="77777777" w:rsidR="00CD5A23" w:rsidRDefault="00435099">
      <w:pPr>
        <w:pStyle w:val="Nadpis2"/>
        <w:ind w:right="6"/>
      </w:pPr>
      <w:r>
        <w:t xml:space="preserve">Článek 24 </w:t>
      </w:r>
    </w:p>
    <w:p w14:paraId="1330FAA8" w14:textId="45A70FF4" w:rsidR="00D175B7" w:rsidRDefault="00435099">
      <w:pPr>
        <w:pStyle w:val="Nadpis2"/>
        <w:ind w:right="6"/>
      </w:pPr>
      <w:r w:rsidRPr="00CE646A">
        <w:t>Uznání části studia</w:t>
      </w:r>
      <w:r>
        <w:t xml:space="preserve">  </w:t>
      </w:r>
    </w:p>
    <w:p w14:paraId="590CC756" w14:textId="77777777" w:rsidR="00D175B7" w:rsidRDefault="00435099">
      <w:pPr>
        <w:spacing w:after="0" w:line="259" w:lineRule="auto"/>
        <w:ind w:left="56" w:right="0" w:firstLine="0"/>
        <w:jc w:val="center"/>
      </w:pPr>
      <w:r>
        <w:t xml:space="preserve"> </w:t>
      </w:r>
    </w:p>
    <w:p w14:paraId="5A4812F2" w14:textId="77777777" w:rsidR="00D175B7" w:rsidRDefault="00435099">
      <w:pPr>
        <w:spacing w:after="258" w:line="259" w:lineRule="auto"/>
        <w:ind w:left="-5" w:right="0" w:hanging="10"/>
        <w:jc w:val="left"/>
      </w:pPr>
      <w:r>
        <w:rPr>
          <w:u w:val="single" w:color="000000"/>
        </w:rPr>
        <w:t>Ad odst. (1) SZŘ:</w:t>
      </w:r>
      <w:r>
        <w:t xml:space="preserve">  </w:t>
      </w:r>
    </w:p>
    <w:p w14:paraId="1A0BAC8D" w14:textId="6AB07606" w:rsidR="00D175B7" w:rsidRDefault="00435099">
      <w:pPr>
        <w:ind w:left="420" w:right="0"/>
      </w:pPr>
      <w:r>
        <w:t xml:space="preserve">(1) Pro uznání absolvovaných částí studia nebo jednotlivých zápočtů, klasifikovaných zápočtů a zkoušek </w:t>
      </w:r>
      <w:r w:rsidR="00930E3C" w:rsidRPr="003E13AD">
        <w:t xml:space="preserve">absolvovaných </w:t>
      </w:r>
      <w:r w:rsidR="009F18FA" w:rsidRPr="003E13AD">
        <w:t>v rámci předchozího studia</w:t>
      </w:r>
      <w:r w:rsidR="00930E3C" w:rsidRPr="003E13AD">
        <w:t xml:space="preserve"> mimo FLKŘ,</w:t>
      </w:r>
      <w:r w:rsidR="00930E3C">
        <w:t xml:space="preserve"> </w:t>
      </w:r>
      <w:r>
        <w:t xml:space="preserve">přiloží student k žádosti:  </w:t>
      </w:r>
    </w:p>
    <w:p w14:paraId="4CE76082" w14:textId="77777777" w:rsidR="00D175B7" w:rsidRDefault="00435099" w:rsidP="00E54B78">
      <w:pPr>
        <w:numPr>
          <w:ilvl w:val="0"/>
          <w:numId w:val="20"/>
        </w:numPr>
        <w:ind w:right="0" w:firstLine="148"/>
      </w:pPr>
      <w:r>
        <w:t xml:space="preserve">úplný přehled dosažených studijních výsledků potvrzený studijním oddělením příslušné vysoké školy,  </w:t>
      </w:r>
    </w:p>
    <w:p w14:paraId="636E3969" w14:textId="0EACA451" w:rsidR="00D175B7" w:rsidRDefault="00930E3C" w:rsidP="00E54B78">
      <w:pPr>
        <w:numPr>
          <w:ilvl w:val="0"/>
          <w:numId w:val="20"/>
        </w:numPr>
        <w:ind w:right="0" w:firstLine="148"/>
      </w:pPr>
      <w:r w:rsidRPr="003E13AD">
        <w:t xml:space="preserve">sylaby </w:t>
      </w:r>
      <w:r w:rsidR="00435099">
        <w:t>absolvovaných předmětů</w:t>
      </w:r>
      <w:r>
        <w:t>.</w:t>
      </w:r>
    </w:p>
    <w:p w14:paraId="45495ADA" w14:textId="33B3985E" w:rsidR="00E54B78" w:rsidRDefault="00435099" w:rsidP="00F3694D">
      <w:pPr>
        <w:ind w:left="278" w:right="0" w:firstLine="60"/>
      </w:pPr>
      <w:r>
        <w:t xml:space="preserve">O uznání jednotlivých zkoušek a zápočtů absolvovaných na jiné vysoké škole žádá student </w:t>
      </w:r>
      <w:r w:rsidR="00930E3C" w:rsidRPr="003E13AD">
        <w:t>písemně</w:t>
      </w:r>
      <w:r w:rsidR="00930E3C">
        <w:t xml:space="preserve"> </w:t>
      </w:r>
      <w:r>
        <w:t xml:space="preserve">podáním </w:t>
      </w:r>
      <w:r w:rsidR="00757C85" w:rsidRPr="003E13AD">
        <w:t xml:space="preserve">formuláře </w:t>
      </w:r>
      <w:r w:rsidRPr="003E13AD">
        <w:t>„Žádost o uznání zkoušek a zápočtů</w:t>
      </w:r>
      <w:r w:rsidR="00930E3C" w:rsidRPr="003E13AD">
        <w:t>“.</w:t>
      </w:r>
      <w:r>
        <w:t xml:space="preserve"> </w:t>
      </w:r>
      <w:r w:rsidR="008E2EEE" w:rsidRPr="003E13AD">
        <w:t xml:space="preserve">Student vyplní název </w:t>
      </w:r>
      <w:r w:rsidR="000B7717" w:rsidRPr="003E13AD">
        <w:t xml:space="preserve">uznávaného </w:t>
      </w:r>
      <w:r w:rsidR="008E2EEE" w:rsidRPr="003E13AD">
        <w:t>předmětu z přechozího studia i v anglickém jazyce.</w:t>
      </w:r>
    </w:p>
    <w:p w14:paraId="2D2CC1E2" w14:textId="29B1B751" w:rsidR="00D175B7" w:rsidRDefault="00435099" w:rsidP="0093636F">
      <w:pPr>
        <w:ind w:left="425" w:right="0" w:hanging="425"/>
      </w:pPr>
      <w:r>
        <w:t xml:space="preserve">(2) O uznání jednotlivých předmětů </w:t>
      </w:r>
      <w:r w:rsidR="00757C85" w:rsidRPr="003E13AD">
        <w:t>(části studia)</w:t>
      </w:r>
      <w:r w:rsidR="00757C85">
        <w:t xml:space="preserve"> </w:t>
      </w:r>
      <w:r>
        <w:t>absolvovaných v předchozím studiu na FLKŘ žádá student vyplněním dokumentu „Žádost o uznání zkoušek a zápočtů</w:t>
      </w:r>
      <w:r w:rsidR="00930E3C">
        <w:t>“.</w:t>
      </w:r>
      <w:r>
        <w:t xml:space="preserve"> </w:t>
      </w:r>
    </w:p>
    <w:p w14:paraId="2916B8B2" w14:textId="792357CB" w:rsidR="00D175B7" w:rsidRDefault="00435099">
      <w:pPr>
        <w:numPr>
          <w:ilvl w:val="0"/>
          <w:numId w:val="21"/>
        </w:numPr>
        <w:ind w:right="0" w:hanging="425"/>
      </w:pPr>
      <w:r>
        <w:t>Žádost o uznání části studia (jednotlivých předmětů)</w:t>
      </w:r>
      <w:r w:rsidR="00757C85">
        <w:t>,</w:t>
      </w:r>
      <w:r>
        <w:t xml:space="preserve"> </w:t>
      </w:r>
      <w:r w:rsidR="00757C85" w:rsidRPr="00BD3662">
        <w:t xml:space="preserve">včetně příloh uvedených v čl. 24 odst. 1 </w:t>
      </w:r>
      <w:r w:rsidR="009A3F73" w:rsidRPr="00BD3662">
        <w:t xml:space="preserve">písm. </w:t>
      </w:r>
      <w:r w:rsidR="00757C85" w:rsidRPr="00BD3662">
        <w:t>a) a b)</w:t>
      </w:r>
      <w:r w:rsidR="00757C85">
        <w:t xml:space="preserve">, </w:t>
      </w:r>
      <w:r>
        <w:t xml:space="preserve">s vyjádřením garanta studijního programu předkládá student studijnímu oddělení za zimní semestr do 31. října, za letní semestr do 28. února daného akademického roku.   </w:t>
      </w:r>
    </w:p>
    <w:p w14:paraId="67B843FA" w14:textId="77777777" w:rsidR="00D175B7" w:rsidRDefault="00435099">
      <w:pPr>
        <w:numPr>
          <w:ilvl w:val="0"/>
          <w:numId w:val="21"/>
        </w:numPr>
        <w:ind w:right="0" w:hanging="425"/>
      </w:pPr>
      <w:r>
        <w:t xml:space="preserve">Uznat zápočet, klasifikovaný zápočet nebo zkoušku lze pouze v případě, že datum vykonání studijní povinnosti v příslušném předmětu není starší než 5 let.   </w:t>
      </w:r>
    </w:p>
    <w:p w14:paraId="2314BA52" w14:textId="77777777" w:rsidR="00D175B7" w:rsidRDefault="00435099">
      <w:pPr>
        <w:numPr>
          <w:ilvl w:val="0"/>
          <w:numId w:val="21"/>
        </w:numPr>
        <w:ind w:right="0" w:hanging="425"/>
      </w:pPr>
      <w:r>
        <w:t xml:space="preserve">Změnu studijního programu lze provést jen na základě absolvování přijímacího řízení.  </w:t>
      </w:r>
    </w:p>
    <w:p w14:paraId="4E8CD813" w14:textId="1A8C1128" w:rsidR="00A72E10" w:rsidRDefault="00435099" w:rsidP="00A72E10">
      <w:pPr>
        <w:numPr>
          <w:ilvl w:val="0"/>
          <w:numId w:val="21"/>
        </w:numPr>
        <w:ind w:right="0" w:hanging="425"/>
      </w:pPr>
      <w:r>
        <w:t xml:space="preserve">V případě, že student žádá o změnu specializace v rámci daného studijního programu v průběhu studia, změnu lze povolit pouze ve výjimečných případech. K žádosti se vyjadřuje garant studijního programu a konečné rozhodnutí učiní děkan. </w:t>
      </w:r>
    </w:p>
    <w:p w14:paraId="0A7AF244" w14:textId="77777777" w:rsidR="001C2AC6" w:rsidRDefault="001C2AC6" w:rsidP="001C2AC6">
      <w:pPr>
        <w:ind w:left="425" w:right="0" w:firstLine="0"/>
      </w:pPr>
    </w:p>
    <w:p w14:paraId="54A20461" w14:textId="3152BF97" w:rsidR="00A72E10" w:rsidRDefault="00A72E10" w:rsidP="00A72E10">
      <w:pPr>
        <w:ind w:left="425" w:right="0" w:hanging="425"/>
      </w:pPr>
      <w:r w:rsidRPr="00A72E10">
        <w:rPr>
          <w:u w:val="single" w:color="000000"/>
        </w:rPr>
        <w:t>Ad odst. (5) SZŘ:</w:t>
      </w:r>
      <w:r>
        <w:t xml:space="preserve">  </w:t>
      </w:r>
    </w:p>
    <w:p w14:paraId="4D832F25" w14:textId="2B7F9F6A" w:rsidR="00A72E10" w:rsidRDefault="00A72E10" w:rsidP="00A72E10">
      <w:pPr>
        <w:numPr>
          <w:ilvl w:val="0"/>
          <w:numId w:val="21"/>
        </w:numPr>
        <w:spacing w:after="0"/>
        <w:ind w:right="0" w:hanging="425"/>
      </w:pPr>
      <w:r>
        <w:t xml:space="preserve">O uznání části studia nebo jednotlivých zápočtů a zkoušek rozhoduje děkan na základě doporučení garanta studijního programu. V případě, že se oproti původnímu studiu změnil způsob zakončení absolvovaného předmětu nebo rozsah a obsah výuky předmětu (týká se předmětů absolvovaných v předchozím studiu na FLKŘ), vyjádří se k žádosti i proděkan pro pedagogickou činnost. V případě, že student zažádá o nestandardní uznání předmětu absolvovaného v rámci předešlého studia, tj. uznání předmětu v jiném termínu, než je stanoveno FLKŘ, bude tento úkon zpoplatněn v souladu s vnitřní normou UTB. Zápis do studijní dokumentace pak provede studijní oddělení FLKŘ. </w:t>
      </w:r>
      <w:r>
        <w:rPr>
          <w:b/>
        </w:rPr>
        <w:t xml:space="preserve"> </w:t>
      </w:r>
    </w:p>
    <w:p w14:paraId="5A137C93" w14:textId="77777777" w:rsidR="00A72E10" w:rsidRDefault="00A72E10" w:rsidP="00A72E10">
      <w:pPr>
        <w:spacing w:after="0"/>
        <w:ind w:left="425" w:right="0" w:firstLine="0"/>
      </w:pPr>
    </w:p>
    <w:p w14:paraId="44AD050E" w14:textId="1CC3BDFC" w:rsidR="00C961F7" w:rsidRDefault="00A72E10" w:rsidP="00A72E10">
      <w:pPr>
        <w:spacing w:after="247"/>
        <w:ind w:right="0"/>
      </w:pPr>
      <w:r w:rsidRPr="00A72E10">
        <w:rPr>
          <w:u w:val="single" w:color="000000"/>
        </w:rPr>
        <w:t>Ad odst. (</w:t>
      </w:r>
      <w:r>
        <w:rPr>
          <w:u w:val="single" w:color="000000"/>
        </w:rPr>
        <w:t>6</w:t>
      </w:r>
      <w:r w:rsidRPr="00A72E10">
        <w:rPr>
          <w:u w:val="single" w:color="000000"/>
        </w:rPr>
        <w:t>) SZŘ:</w:t>
      </w:r>
      <w:r>
        <w:t xml:space="preserve">  </w:t>
      </w:r>
    </w:p>
    <w:p w14:paraId="4767F457" w14:textId="77777777" w:rsidR="00D175B7" w:rsidRDefault="00435099">
      <w:pPr>
        <w:numPr>
          <w:ilvl w:val="0"/>
          <w:numId w:val="21"/>
        </w:numPr>
        <w:ind w:right="0" w:hanging="425"/>
      </w:pPr>
      <w:r>
        <w:t xml:space="preserve">Pro studenty, kteří žádají o uznání části studia absolvovaného v zahraničí v rámci mobilit, platí následující ustanovení:  </w:t>
      </w:r>
    </w:p>
    <w:p w14:paraId="7A158C89" w14:textId="77777777" w:rsidR="00D175B7" w:rsidRDefault="00435099">
      <w:pPr>
        <w:numPr>
          <w:ilvl w:val="1"/>
          <w:numId w:val="21"/>
        </w:numPr>
        <w:ind w:right="0" w:hanging="283"/>
      </w:pPr>
      <w:r>
        <w:t xml:space="preserve">s veškerými podmínkami, které se týkají uznání zahraničního studia, musí být student seznámen před výjezdem na studijní pobyt,   </w:t>
      </w:r>
    </w:p>
    <w:p w14:paraId="27BD694B" w14:textId="21D261B7" w:rsidR="00D175B7" w:rsidRPr="00BD3662" w:rsidRDefault="00435099">
      <w:pPr>
        <w:numPr>
          <w:ilvl w:val="1"/>
          <w:numId w:val="21"/>
        </w:numPr>
        <w:ind w:right="0" w:hanging="283"/>
        <w:rPr>
          <w:strike/>
        </w:rPr>
      </w:pPr>
      <w:r w:rsidRPr="00BD3662">
        <w:t xml:space="preserve">pokud student během studia v zahraničí neabsolvoval a </w:t>
      </w:r>
      <w:r w:rsidR="002F0134" w:rsidRPr="00BD3662">
        <w:t xml:space="preserve">řádně nezakončil předměty, které jsou součástí jeho aktuálního studijního plánu v rámci studijního programu, je povinen tyto předměty dostudovat a řádně zakončit po svém návratu, </w:t>
      </w:r>
    </w:p>
    <w:p w14:paraId="4E956A8F" w14:textId="4AFF4428" w:rsidR="00FE1804" w:rsidRPr="00BD3662" w:rsidRDefault="00435099">
      <w:pPr>
        <w:numPr>
          <w:ilvl w:val="1"/>
          <w:numId w:val="21"/>
        </w:numPr>
        <w:spacing w:after="247"/>
        <w:ind w:right="0" w:hanging="283"/>
        <w:rPr>
          <w:strike/>
        </w:rPr>
      </w:pPr>
      <w:r w:rsidRPr="00BD3662">
        <w:t xml:space="preserve">v případě, že se liší počet kreditů u srovnatelných předmětů v příslušném studijním programu FLKŘ a studijním programu na zahraniční univerzitě, bere se za směrodatné kreditové hodnocení platné </w:t>
      </w:r>
      <w:r w:rsidR="00833030" w:rsidRPr="00BD3662">
        <w:t xml:space="preserve">v příslušném studijním programu FLKŘ. </w:t>
      </w:r>
    </w:p>
    <w:p w14:paraId="76007796" w14:textId="1DC94363" w:rsidR="00D175B7" w:rsidRDefault="00D175B7">
      <w:pPr>
        <w:spacing w:after="15" w:line="259" w:lineRule="auto"/>
        <w:ind w:left="56" w:right="0" w:firstLine="0"/>
        <w:jc w:val="center"/>
      </w:pPr>
    </w:p>
    <w:p w14:paraId="08E16B4D" w14:textId="77777777" w:rsidR="00CD5A23" w:rsidRDefault="00435099">
      <w:pPr>
        <w:spacing w:after="16" w:line="259" w:lineRule="auto"/>
        <w:ind w:left="10" w:right="7" w:hanging="10"/>
        <w:jc w:val="center"/>
        <w:rPr>
          <w:i/>
        </w:rPr>
      </w:pPr>
      <w:r>
        <w:rPr>
          <w:i/>
        </w:rPr>
        <w:t xml:space="preserve">Díl 4 </w:t>
      </w:r>
    </w:p>
    <w:p w14:paraId="0AF89B9F" w14:textId="351BDC5B" w:rsidR="00D175B7" w:rsidRDefault="00435099">
      <w:pPr>
        <w:spacing w:after="16" w:line="259" w:lineRule="auto"/>
        <w:ind w:left="10" w:right="7" w:hanging="10"/>
        <w:jc w:val="center"/>
      </w:pPr>
      <w:r>
        <w:rPr>
          <w:i/>
        </w:rPr>
        <w:t xml:space="preserve">ŘÁDNÉ UKONČENÍ STUDIA </w:t>
      </w:r>
    </w:p>
    <w:p w14:paraId="7E76EC6A" w14:textId="77777777" w:rsidR="00D175B7" w:rsidRDefault="00435099">
      <w:pPr>
        <w:spacing w:after="23" w:line="259" w:lineRule="auto"/>
        <w:ind w:left="0" w:right="0" w:firstLine="0"/>
        <w:jc w:val="left"/>
      </w:pPr>
      <w:r>
        <w:t xml:space="preserve"> </w:t>
      </w:r>
    </w:p>
    <w:p w14:paraId="43A8F3F6" w14:textId="77777777" w:rsidR="00CD5A23" w:rsidRDefault="00435099">
      <w:pPr>
        <w:spacing w:after="11" w:line="270" w:lineRule="auto"/>
        <w:ind w:left="10" w:right="6" w:hanging="10"/>
        <w:jc w:val="center"/>
        <w:rPr>
          <w:b/>
        </w:rPr>
      </w:pPr>
      <w:r>
        <w:rPr>
          <w:b/>
        </w:rPr>
        <w:t>Článek 25</w:t>
      </w:r>
    </w:p>
    <w:p w14:paraId="33588D8D" w14:textId="4ADE0D16" w:rsidR="00D175B7" w:rsidRDefault="00435099">
      <w:pPr>
        <w:spacing w:after="11" w:line="270" w:lineRule="auto"/>
        <w:ind w:left="10" w:right="6" w:hanging="10"/>
        <w:jc w:val="center"/>
      </w:pPr>
      <w:r>
        <w:t xml:space="preserve"> </w:t>
      </w:r>
      <w:r>
        <w:rPr>
          <w:b/>
        </w:rPr>
        <w:t xml:space="preserve">Podmínky řádného ukončení studia  </w:t>
      </w:r>
    </w:p>
    <w:p w14:paraId="673B3B8D" w14:textId="77777777" w:rsidR="00D175B7" w:rsidRDefault="00435099">
      <w:pPr>
        <w:spacing w:after="5" w:line="269" w:lineRule="auto"/>
        <w:ind w:left="3434" w:right="3431" w:hanging="10"/>
        <w:jc w:val="center"/>
      </w:pPr>
      <w:r>
        <w:t xml:space="preserve">(bez doplnění a upřesnění)  </w:t>
      </w:r>
    </w:p>
    <w:p w14:paraId="54319A80" w14:textId="39E0BB96" w:rsidR="00D175B7" w:rsidRDefault="00435099" w:rsidP="00F3694D">
      <w:pPr>
        <w:spacing w:after="0" w:line="259" w:lineRule="auto"/>
        <w:ind w:left="56" w:right="0" w:firstLine="0"/>
        <w:jc w:val="center"/>
      </w:pPr>
      <w:r>
        <w:t xml:space="preserve">  </w:t>
      </w:r>
    </w:p>
    <w:p w14:paraId="056A6848" w14:textId="77777777" w:rsidR="00CD5A23" w:rsidRDefault="00435099">
      <w:pPr>
        <w:pStyle w:val="Nadpis2"/>
        <w:ind w:right="6"/>
      </w:pPr>
      <w:r>
        <w:t>Článek 26</w:t>
      </w:r>
    </w:p>
    <w:p w14:paraId="0E011431" w14:textId="59272BA6" w:rsidR="00D175B7" w:rsidRDefault="00435099">
      <w:pPr>
        <w:pStyle w:val="Nadpis2"/>
        <w:ind w:right="6"/>
      </w:pPr>
      <w:r>
        <w:t xml:space="preserve">Státní závěrečná zkouška </w:t>
      </w:r>
    </w:p>
    <w:p w14:paraId="5A7060A9" w14:textId="77777777" w:rsidR="00D175B7" w:rsidRDefault="00435099">
      <w:pPr>
        <w:spacing w:after="0" w:line="259" w:lineRule="auto"/>
        <w:ind w:left="56" w:right="0" w:firstLine="0"/>
        <w:jc w:val="center"/>
      </w:pPr>
      <w:r>
        <w:rPr>
          <w:b/>
        </w:rPr>
        <w:t xml:space="preserve"> </w:t>
      </w:r>
    </w:p>
    <w:p w14:paraId="24390A77" w14:textId="24D86FE4" w:rsidR="00D175B7" w:rsidRDefault="00435099">
      <w:pPr>
        <w:spacing w:after="0" w:line="259" w:lineRule="auto"/>
        <w:ind w:left="-5" w:right="0" w:hanging="10"/>
        <w:jc w:val="left"/>
      </w:pPr>
      <w:r>
        <w:rPr>
          <w:u w:val="single" w:color="000000"/>
        </w:rPr>
        <w:t>Ad odst. (1) SZŘ:</w:t>
      </w:r>
      <w:r>
        <w:t xml:space="preserve">  </w:t>
      </w:r>
    </w:p>
    <w:p w14:paraId="3B532D41" w14:textId="77777777" w:rsidR="00D175B7" w:rsidRDefault="00435099">
      <w:pPr>
        <w:ind w:left="420" w:right="0"/>
      </w:pPr>
      <w:r>
        <w:t xml:space="preserve">(1) Student může konat státní závěrečnou zkoušku (dále jen „SZZ“) za předpokladu, že v souladu se schváleným časovým plánem daného akademického roku: </w:t>
      </w:r>
    </w:p>
    <w:p w14:paraId="00FBEF08" w14:textId="52F4A603" w:rsidR="00D175B7" w:rsidRDefault="00F3694D" w:rsidP="00F3694D">
      <w:pPr>
        <w:ind w:left="0" w:right="282" w:firstLine="420"/>
      </w:pPr>
      <w:r>
        <w:t xml:space="preserve">a) </w:t>
      </w:r>
      <w:r w:rsidR="00435099">
        <w:t xml:space="preserve">splnil povinnosti uvedené v čl. 25 odst. 1 písm. a) až c) SZŘ UTB, </w:t>
      </w:r>
    </w:p>
    <w:p w14:paraId="76B8A680" w14:textId="77777777" w:rsidR="00F3694D" w:rsidRDefault="00F3694D" w:rsidP="00F3694D">
      <w:pPr>
        <w:spacing w:after="2" w:line="386" w:lineRule="auto"/>
        <w:ind w:left="0" w:right="282" w:firstLine="420"/>
      </w:pPr>
      <w:r>
        <w:t xml:space="preserve">b) </w:t>
      </w:r>
      <w:r w:rsidR="00435099">
        <w:t xml:space="preserve">odevzdal ve stanoveném termínu diplomovou nebo bakalářskou práci k obhajobě, </w:t>
      </w:r>
    </w:p>
    <w:p w14:paraId="5C0DC645" w14:textId="065B46D2" w:rsidR="00D175B7" w:rsidRDefault="00435099" w:rsidP="00F3694D">
      <w:pPr>
        <w:spacing w:after="2" w:line="386" w:lineRule="auto"/>
        <w:ind w:left="0" w:right="282" w:firstLine="420"/>
      </w:pPr>
      <w:r>
        <w:t xml:space="preserve">c) přihlásil se ke SZZ. </w:t>
      </w:r>
    </w:p>
    <w:p w14:paraId="63C620FC" w14:textId="77777777" w:rsidR="00F3694D" w:rsidRDefault="00435099" w:rsidP="00F3694D">
      <w:pPr>
        <w:ind w:right="0" w:firstLine="0"/>
      </w:pPr>
      <w:r>
        <w:t xml:space="preserve">Termíny pro přihlašování ke SZZ a další podrobné náležitosti k ukončení studia pro studenty posledních roků studia jsou upřesněny </w:t>
      </w:r>
      <w:r w:rsidRPr="00CE646A">
        <w:t>vnitřní normou</w:t>
      </w:r>
      <w:r>
        <w:t xml:space="preserve"> FLKŘ pro příslušný akademický rok.</w:t>
      </w:r>
    </w:p>
    <w:p w14:paraId="177C2009" w14:textId="3D99762C" w:rsidR="00D175B7" w:rsidRDefault="00435099" w:rsidP="00F3694D">
      <w:pPr>
        <w:ind w:right="0"/>
      </w:pPr>
      <w:r>
        <w:t xml:space="preserve">(2) </w:t>
      </w:r>
      <w:r w:rsidR="00F3694D">
        <w:t xml:space="preserve"> </w:t>
      </w:r>
      <w:r>
        <w:t xml:space="preserve">V časovém plánu příslušného akademického roku (viz čl. 2 odst. 6 SZŘ) jsou na FLKŘ určeny termíny konání státních závěrečných zkoušek. Obsahovou a organizační stránkou přípravy a průběhu SZZ jsou děkanem pověřeni ředitelé ústavů. Určenými pracovníky ústavů jsou vedeny veškeré administrativní náležitosti spojené se zadáváním diplomových a bakalářských prací, s jejich obhajobami i s průběhem SZZ. Nejpozději do 3 dnů po ukončení SZZ jsou tyto materiály předány na studijní oddělení FLKŘ. </w:t>
      </w:r>
    </w:p>
    <w:p w14:paraId="0FE5A57B" w14:textId="77777777" w:rsidR="00D175B7" w:rsidRDefault="00435099">
      <w:pPr>
        <w:numPr>
          <w:ilvl w:val="0"/>
          <w:numId w:val="23"/>
        </w:numPr>
        <w:ind w:right="0" w:hanging="425"/>
      </w:pPr>
      <w:r>
        <w:t xml:space="preserve">SZZ se skládá ze dvou částí:  </w:t>
      </w:r>
    </w:p>
    <w:p w14:paraId="780A199A" w14:textId="77777777" w:rsidR="00D175B7" w:rsidRDefault="00435099">
      <w:pPr>
        <w:numPr>
          <w:ilvl w:val="1"/>
          <w:numId w:val="23"/>
        </w:numPr>
        <w:ind w:right="0" w:hanging="310"/>
      </w:pPr>
      <w:r>
        <w:t xml:space="preserve">první část - obhajoba diplomové nebo bakalářské práce. Student prezentuje základní teze a výsledky své práce. Po přečtení posudků vedoucího práce a oponenta následuje diskuse, v níž student odpovídá na otázky </w:t>
      </w:r>
      <w:r w:rsidRPr="00D03DC6">
        <w:rPr>
          <w:strike/>
        </w:rPr>
        <w:t>vedoucího práce,</w:t>
      </w:r>
      <w:r>
        <w:t xml:space="preserve"> oponenta a členů komise týkající se diplomové nebo bakalářské práce. V případě nepřítomnosti vedoucího práce nebo oponenta přečte jejich posudek osoba pověřená předsedou komise. </w:t>
      </w:r>
    </w:p>
    <w:p w14:paraId="36851272" w14:textId="77777777" w:rsidR="00D175B7" w:rsidRDefault="00435099">
      <w:pPr>
        <w:numPr>
          <w:ilvl w:val="1"/>
          <w:numId w:val="23"/>
        </w:numPr>
        <w:ind w:right="0" w:hanging="310"/>
      </w:pPr>
      <w:r>
        <w:t xml:space="preserve">druhá část - ústní zkouška z předmětů, které jsou stanoveny studijním programem. S požadovanou strukturou a náplní zkušebních předmětů musí být student seznámen nejpozději 2 měsíce před konáním státní závěrečné zkoušky.  </w:t>
      </w:r>
    </w:p>
    <w:p w14:paraId="11E2869B" w14:textId="77777777" w:rsidR="00CD5A23" w:rsidRDefault="00435099">
      <w:pPr>
        <w:numPr>
          <w:ilvl w:val="0"/>
          <w:numId w:val="23"/>
        </w:numPr>
        <w:spacing w:after="238"/>
        <w:ind w:right="0" w:hanging="425"/>
      </w:pPr>
      <w:r>
        <w:t xml:space="preserve">Celková doba trvání SZZ (včetně neveřejného zhodnocení, klasifikace a vyhlášení výsledku studentovi) nesmí přesáhnout 90 minut. </w:t>
      </w:r>
    </w:p>
    <w:p w14:paraId="2A216FAA" w14:textId="3DE6815B" w:rsidR="00D175B7" w:rsidRDefault="00435099" w:rsidP="00CD5A23">
      <w:pPr>
        <w:spacing w:after="238"/>
        <w:ind w:left="0" w:right="0" w:firstLine="0"/>
      </w:pPr>
      <w:r>
        <w:rPr>
          <w:u w:val="single" w:color="000000"/>
        </w:rPr>
        <w:t>Ad odst. (</w:t>
      </w:r>
      <w:r w:rsidR="00340602" w:rsidRPr="00BD3662">
        <w:rPr>
          <w:u w:val="single" w:color="000000"/>
        </w:rPr>
        <w:t>7</w:t>
      </w:r>
      <w:r>
        <w:rPr>
          <w:u w:val="single" w:color="000000"/>
        </w:rPr>
        <w:t>) SZŘ:</w:t>
      </w:r>
      <w:r>
        <w:t xml:space="preserve">  </w:t>
      </w:r>
    </w:p>
    <w:p w14:paraId="5FC594D6" w14:textId="77777777" w:rsidR="00D175B7" w:rsidRDefault="00435099">
      <w:pPr>
        <w:numPr>
          <w:ilvl w:val="0"/>
          <w:numId w:val="23"/>
        </w:numPr>
        <w:spacing w:after="129" w:line="269" w:lineRule="auto"/>
        <w:ind w:right="0" w:hanging="425"/>
      </w:pPr>
      <w:r>
        <w:t xml:space="preserve">O průběhu SZZ je veden protokol v IS/STAG. Protokol vede tajemník komise pro SZZ podle pokynů předsedy. Za správnost a úplnost zápisu v protokolu odpovídá předseda děkanovi.  </w:t>
      </w:r>
    </w:p>
    <w:p w14:paraId="39EBCBE8" w14:textId="77777777" w:rsidR="00D175B7" w:rsidRDefault="00435099">
      <w:pPr>
        <w:ind w:left="427" w:right="0" w:firstLine="0"/>
      </w:pPr>
      <w:r>
        <w:t xml:space="preserve">Do protokolu se uvádí:  </w:t>
      </w:r>
    </w:p>
    <w:p w14:paraId="25FA47EB" w14:textId="77777777" w:rsidR="00D175B7" w:rsidRDefault="00435099">
      <w:pPr>
        <w:numPr>
          <w:ilvl w:val="1"/>
          <w:numId w:val="23"/>
        </w:numPr>
        <w:ind w:right="0" w:hanging="310"/>
      </w:pPr>
      <w:r>
        <w:t xml:space="preserve">průběh a klasifikace obhajoby diplomové nebo bakalářské práce, včetně položených otázek a odpovědí,  </w:t>
      </w:r>
    </w:p>
    <w:p w14:paraId="0DA5C489" w14:textId="77777777" w:rsidR="00D175B7" w:rsidRDefault="00435099">
      <w:pPr>
        <w:numPr>
          <w:ilvl w:val="1"/>
          <w:numId w:val="23"/>
        </w:numPr>
        <w:ind w:right="0" w:hanging="310"/>
      </w:pPr>
      <w:r>
        <w:t xml:space="preserve">průběh a klasifikace druhé části SZZ, a to po předmětech, včetně doplňujících otázek a odpovědí,  </w:t>
      </w:r>
    </w:p>
    <w:p w14:paraId="2B717E28" w14:textId="77777777" w:rsidR="00D175B7" w:rsidRDefault="00435099">
      <w:pPr>
        <w:numPr>
          <w:ilvl w:val="1"/>
          <w:numId w:val="23"/>
        </w:numPr>
        <w:ind w:right="0" w:hanging="310"/>
      </w:pPr>
      <w:r>
        <w:t xml:space="preserve">v případě klasifikace „nedostatečně“ odůvodnění podle čl. 28 a 29 SZŘ,  </w:t>
      </w:r>
    </w:p>
    <w:p w14:paraId="3C019BD3" w14:textId="691D0276" w:rsidR="00D175B7" w:rsidRDefault="00435099">
      <w:pPr>
        <w:numPr>
          <w:ilvl w:val="1"/>
          <w:numId w:val="23"/>
        </w:numPr>
        <w:ind w:right="0" w:hanging="310"/>
      </w:pPr>
      <w:r>
        <w:t>celková klasifikace SZZ</w:t>
      </w:r>
      <w:r w:rsidR="00CF292B">
        <w:t xml:space="preserve"> </w:t>
      </w:r>
      <w:r w:rsidR="00CF292B" w:rsidRPr="00BD3662">
        <w:t>podle čl. 29 SZŘ</w:t>
      </w:r>
      <w:r w:rsidRPr="00BD3662">
        <w:t>,</w:t>
      </w:r>
      <w:r>
        <w:t xml:space="preserve">  </w:t>
      </w:r>
    </w:p>
    <w:p w14:paraId="24C3B895" w14:textId="77777777" w:rsidR="00D175B7" w:rsidRDefault="00435099">
      <w:pPr>
        <w:numPr>
          <w:ilvl w:val="1"/>
          <w:numId w:val="23"/>
        </w:numPr>
        <w:ind w:right="0" w:hanging="310"/>
      </w:pPr>
      <w:r>
        <w:t xml:space="preserve">celkové hodnocení řádně ukončeného studia (čl. 30 odst. 1 SZŘ).  </w:t>
      </w:r>
    </w:p>
    <w:p w14:paraId="038CF82F" w14:textId="43575AEA" w:rsidR="00D175B7" w:rsidRDefault="00435099">
      <w:pPr>
        <w:spacing w:after="8"/>
        <w:ind w:left="420" w:right="0"/>
      </w:pPr>
      <w:r>
        <w:t xml:space="preserve"> </w:t>
      </w:r>
      <w:r w:rsidR="00F3694D">
        <w:tab/>
      </w:r>
      <w:r>
        <w:t xml:space="preserve">Přílohami protokolu jsou posudky vedoucího a oponenta diplomové nebo bakalářské práce s vyjádřením vedoucího k původnosti práce.   </w:t>
      </w:r>
    </w:p>
    <w:p w14:paraId="5219E490" w14:textId="77777777" w:rsidR="00D175B7" w:rsidRDefault="00435099">
      <w:pPr>
        <w:spacing w:after="0" w:line="259" w:lineRule="auto"/>
        <w:ind w:left="0" w:right="0" w:firstLine="0"/>
        <w:jc w:val="left"/>
      </w:pPr>
      <w:r>
        <w:t xml:space="preserve"> </w:t>
      </w:r>
    </w:p>
    <w:p w14:paraId="466238B6" w14:textId="77777777" w:rsidR="00D175B7" w:rsidRDefault="00435099">
      <w:pPr>
        <w:spacing w:after="24" w:line="259" w:lineRule="auto"/>
        <w:ind w:left="0" w:right="0" w:firstLine="0"/>
        <w:jc w:val="left"/>
      </w:pPr>
      <w:r>
        <w:t xml:space="preserve"> </w:t>
      </w:r>
    </w:p>
    <w:p w14:paraId="41267423" w14:textId="77777777" w:rsidR="00D175B7" w:rsidRDefault="00435099">
      <w:pPr>
        <w:pStyle w:val="Nadpis2"/>
        <w:ind w:right="6"/>
      </w:pPr>
      <w:r>
        <w:t>Článek 27</w:t>
      </w:r>
      <w:r>
        <w:rPr>
          <w:b w:val="0"/>
        </w:rPr>
        <w:t xml:space="preserve"> </w:t>
      </w:r>
    </w:p>
    <w:p w14:paraId="7B422A45" w14:textId="77777777" w:rsidR="00D175B7" w:rsidRDefault="00435099">
      <w:pPr>
        <w:spacing w:after="11" w:line="270" w:lineRule="auto"/>
        <w:ind w:left="10" w:right="6" w:hanging="10"/>
        <w:jc w:val="center"/>
      </w:pPr>
      <w:r>
        <w:rPr>
          <w:b/>
        </w:rPr>
        <w:t xml:space="preserve">Zkušební komise pro státní závěrečné zkoušky </w:t>
      </w:r>
    </w:p>
    <w:p w14:paraId="345C84D0" w14:textId="77777777" w:rsidR="00D175B7" w:rsidRDefault="00435099">
      <w:pPr>
        <w:spacing w:after="0" w:line="259" w:lineRule="auto"/>
        <w:ind w:left="56" w:right="0" w:firstLine="0"/>
        <w:jc w:val="center"/>
      </w:pPr>
      <w:r>
        <w:rPr>
          <w:b/>
        </w:rPr>
        <w:t xml:space="preserve"> </w:t>
      </w:r>
    </w:p>
    <w:p w14:paraId="5C600131" w14:textId="77777777" w:rsidR="00D175B7" w:rsidRDefault="00435099">
      <w:pPr>
        <w:spacing w:after="258" w:line="259" w:lineRule="auto"/>
        <w:ind w:left="-5" w:right="0" w:hanging="10"/>
        <w:jc w:val="left"/>
      </w:pPr>
      <w:r>
        <w:rPr>
          <w:u w:val="single" w:color="000000"/>
        </w:rPr>
        <w:t>Ad odst. (1) SZŘ:</w:t>
      </w:r>
      <w:r>
        <w:t xml:space="preserve">  </w:t>
      </w:r>
    </w:p>
    <w:p w14:paraId="6A1AA8A3" w14:textId="540A8B8E" w:rsidR="00D175B7" w:rsidRDefault="00435099">
      <w:pPr>
        <w:numPr>
          <w:ilvl w:val="0"/>
          <w:numId w:val="24"/>
        </w:numPr>
        <w:spacing w:after="216"/>
        <w:ind w:right="0" w:hanging="425"/>
      </w:pPr>
      <w:r>
        <w:t>Členy zkušebních komisí pro SZZ</w:t>
      </w:r>
      <w:r w:rsidR="00CE646A">
        <w:t xml:space="preserve"> </w:t>
      </w:r>
      <w:r>
        <w:t xml:space="preserve">schvaluje Vědecká rada FLKŘ na návrh děkana, který poté členy jmenuje. </w:t>
      </w:r>
    </w:p>
    <w:p w14:paraId="1BC46E60" w14:textId="77777777" w:rsidR="00D175B7" w:rsidRDefault="00435099">
      <w:pPr>
        <w:spacing w:after="258" w:line="259" w:lineRule="auto"/>
        <w:ind w:left="-5" w:right="0" w:hanging="10"/>
        <w:jc w:val="left"/>
      </w:pPr>
      <w:r>
        <w:rPr>
          <w:u w:val="single" w:color="000000"/>
        </w:rPr>
        <w:t>Ad odst. (3) SZŘ:</w:t>
      </w:r>
      <w:r>
        <w:t xml:space="preserve">  </w:t>
      </w:r>
    </w:p>
    <w:p w14:paraId="59CB27B3" w14:textId="77777777" w:rsidR="00D175B7" w:rsidRDefault="00435099">
      <w:pPr>
        <w:numPr>
          <w:ilvl w:val="0"/>
          <w:numId w:val="24"/>
        </w:numPr>
        <w:ind w:right="0" w:hanging="425"/>
      </w:pPr>
      <w:r>
        <w:t xml:space="preserve">Děkan jmenuje a odvolává předsedu a členy zkušební komise.  </w:t>
      </w:r>
    </w:p>
    <w:p w14:paraId="61BEDB29" w14:textId="77777777" w:rsidR="00D175B7" w:rsidRDefault="00435099">
      <w:pPr>
        <w:numPr>
          <w:ilvl w:val="0"/>
          <w:numId w:val="24"/>
        </w:numPr>
        <w:ind w:right="0" w:hanging="425"/>
      </w:pPr>
      <w:r>
        <w:t xml:space="preserve">Děkan svolává zasedání zkušební komise písemně a v dostatečném předstihu. Děkanem pověřený předseda zkušební komise řídí jednání. V době jeho nepřítomnosti řídí jednání místopředseda nebo jiný, předsedou pověřený, člen zkušební komise.  </w:t>
      </w:r>
    </w:p>
    <w:p w14:paraId="71EAABA1" w14:textId="77777777" w:rsidR="00D175B7" w:rsidRDefault="00435099">
      <w:pPr>
        <w:numPr>
          <w:ilvl w:val="0"/>
          <w:numId w:val="24"/>
        </w:numPr>
        <w:ind w:right="0" w:hanging="425"/>
      </w:pPr>
      <w:r>
        <w:t xml:space="preserve">Děkan na základě návrhu ředitele ústavu jmenuje tajemníka komise, který zajišťuje organizačně administrativní činnost zkušební komise.  </w:t>
      </w:r>
    </w:p>
    <w:p w14:paraId="52C7235E" w14:textId="77777777" w:rsidR="00D175B7" w:rsidRDefault="00435099">
      <w:pPr>
        <w:numPr>
          <w:ilvl w:val="0"/>
          <w:numId w:val="24"/>
        </w:numPr>
        <w:ind w:right="0" w:hanging="425"/>
      </w:pPr>
      <w:r>
        <w:t xml:space="preserve">Za činnost komise odpovídá předseda zkušební komise děkanovi.  </w:t>
      </w:r>
    </w:p>
    <w:p w14:paraId="3CA4ABEF" w14:textId="7D384FED" w:rsidR="00D175B7" w:rsidRDefault="00435099">
      <w:pPr>
        <w:numPr>
          <w:ilvl w:val="0"/>
          <w:numId w:val="24"/>
        </w:numPr>
        <w:spacing w:after="85"/>
        <w:ind w:right="0" w:hanging="425"/>
      </w:pPr>
      <w:r>
        <w:t>Postup jednání zkušební komise je dán směrnicí děkana „Jednací řád zkušebních komisí pro státní závěrečné zkoušky“</w:t>
      </w:r>
      <w:r w:rsidR="009E6957">
        <w:t xml:space="preserve"> </w:t>
      </w:r>
      <w:r w:rsidR="009E6957" w:rsidRPr="00BD3662">
        <w:t>v platném znění</w:t>
      </w:r>
      <w:r w:rsidRPr="00BD3662">
        <w:t>.</w:t>
      </w:r>
      <w:r>
        <w:t xml:space="preserve">  </w:t>
      </w:r>
    </w:p>
    <w:p w14:paraId="784EBF4D" w14:textId="57166329" w:rsidR="00D175B7" w:rsidRDefault="00435099" w:rsidP="001C2AC6">
      <w:pPr>
        <w:spacing w:after="96" w:line="259" w:lineRule="auto"/>
        <w:ind w:left="0" w:right="0" w:firstLine="0"/>
        <w:jc w:val="left"/>
      </w:pPr>
      <w:r>
        <w:t xml:space="preserve"> </w:t>
      </w:r>
    </w:p>
    <w:p w14:paraId="62A4F0B3" w14:textId="77777777" w:rsidR="00725BAA" w:rsidRDefault="00435099">
      <w:pPr>
        <w:pStyle w:val="Nadpis2"/>
        <w:ind w:right="6"/>
      </w:pPr>
      <w:r>
        <w:t>Článek 28</w:t>
      </w:r>
    </w:p>
    <w:p w14:paraId="000DD3EE" w14:textId="6CB2EA0D" w:rsidR="00D175B7" w:rsidRDefault="00435099">
      <w:pPr>
        <w:pStyle w:val="Nadpis2"/>
        <w:ind w:right="6"/>
      </w:pPr>
      <w:r>
        <w:t xml:space="preserve">Diplomová nebo bakalářská práce </w:t>
      </w:r>
    </w:p>
    <w:p w14:paraId="2D87F4C1" w14:textId="77777777" w:rsidR="00D175B7" w:rsidRDefault="00435099">
      <w:pPr>
        <w:spacing w:after="0" w:line="259" w:lineRule="auto"/>
        <w:ind w:left="56" w:right="0" w:firstLine="0"/>
        <w:jc w:val="center"/>
      </w:pPr>
      <w:r>
        <w:rPr>
          <w:b/>
        </w:rPr>
        <w:t xml:space="preserve"> </w:t>
      </w:r>
    </w:p>
    <w:p w14:paraId="53C558CB" w14:textId="77777777" w:rsidR="00D175B7" w:rsidRDefault="00435099">
      <w:pPr>
        <w:spacing w:after="258" w:line="259" w:lineRule="auto"/>
        <w:ind w:left="-5" w:right="0" w:hanging="10"/>
        <w:jc w:val="left"/>
      </w:pPr>
      <w:r>
        <w:rPr>
          <w:u w:val="single" w:color="000000"/>
        </w:rPr>
        <w:t>Ad odst. (1) SZŘ:</w:t>
      </w:r>
      <w:r>
        <w:t xml:space="preserve">  </w:t>
      </w:r>
    </w:p>
    <w:p w14:paraId="54EC5290" w14:textId="52ED8884" w:rsidR="00D175B7" w:rsidRPr="00D2410A" w:rsidRDefault="00435099" w:rsidP="00E737D8">
      <w:pPr>
        <w:pStyle w:val="Odstavecseseznamem"/>
        <w:numPr>
          <w:ilvl w:val="0"/>
          <w:numId w:val="25"/>
        </w:numPr>
        <w:ind w:right="0"/>
      </w:pPr>
      <w:r w:rsidRPr="00D2410A">
        <w:t xml:space="preserve">Za obsah a kvalitu diplomové nebo bakalářské práce je plně odpovědný student.  </w:t>
      </w:r>
    </w:p>
    <w:p w14:paraId="092850F5" w14:textId="77777777" w:rsidR="00D175B7" w:rsidRDefault="00435099">
      <w:pPr>
        <w:numPr>
          <w:ilvl w:val="0"/>
          <w:numId w:val="25"/>
        </w:numPr>
        <w:spacing w:after="219"/>
        <w:ind w:right="0" w:hanging="425"/>
      </w:pPr>
      <w:r>
        <w:t xml:space="preserve">Zjištěné plagiátorství je řešeno v rámci disciplinárního řízení. </w:t>
      </w:r>
    </w:p>
    <w:p w14:paraId="6AB67708" w14:textId="77777777" w:rsidR="00D175B7" w:rsidRDefault="00435099">
      <w:pPr>
        <w:spacing w:after="258" w:line="259" w:lineRule="auto"/>
        <w:ind w:left="-5" w:right="0" w:hanging="10"/>
        <w:jc w:val="left"/>
      </w:pPr>
      <w:r>
        <w:rPr>
          <w:u w:val="single" w:color="000000"/>
        </w:rPr>
        <w:t>Ad odst. (2) SZŘ:</w:t>
      </w:r>
      <w:r>
        <w:t xml:space="preserve">  </w:t>
      </w:r>
    </w:p>
    <w:p w14:paraId="7501584D" w14:textId="6FBB41B4" w:rsidR="00D175B7" w:rsidRDefault="00435099">
      <w:pPr>
        <w:numPr>
          <w:ilvl w:val="0"/>
          <w:numId w:val="25"/>
        </w:numPr>
        <w:ind w:right="0" w:hanging="425"/>
      </w:pPr>
      <w:r>
        <w:t>Ředitelé ústavů FLKŘ jsou každoročně povinni zveřejnit předběžná témata prací na následující akademický rok. Termíny, formu a způsob zveřejnění stanov</w:t>
      </w:r>
      <w:r w:rsidR="004460BF">
        <w:t xml:space="preserve">uje </w:t>
      </w:r>
      <w:r w:rsidRPr="00CE646A">
        <w:t>vnitřní norma</w:t>
      </w:r>
      <w:r>
        <w:t xml:space="preserve"> FLKŘ.   </w:t>
      </w:r>
    </w:p>
    <w:p w14:paraId="66A1B75A" w14:textId="023AFAD8" w:rsidR="00D175B7" w:rsidRDefault="00435099">
      <w:pPr>
        <w:numPr>
          <w:ilvl w:val="0"/>
          <w:numId w:val="25"/>
        </w:numPr>
        <w:ind w:right="0" w:hanging="425"/>
      </w:pPr>
      <w:r>
        <w:t xml:space="preserve">Na žádost studenta a se souhlasem vedoucího diplomové nebo bakalářské práce může </w:t>
      </w:r>
      <w:r w:rsidR="00D75F05" w:rsidRPr="00D2410A">
        <w:t>garant studijního programu</w:t>
      </w:r>
      <w:r>
        <w:t xml:space="preserve"> navrhnout děkanovi změnu zadání diplomové nebo bakalářské práce v průběhu jejího řešení.  </w:t>
      </w:r>
    </w:p>
    <w:p w14:paraId="639D8BFC" w14:textId="77777777" w:rsidR="00D175B7" w:rsidRDefault="00435099">
      <w:pPr>
        <w:numPr>
          <w:ilvl w:val="0"/>
          <w:numId w:val="25"/>
        </w:numPr>
        <w:spacing w:after="216"/>
        <w:ind w:right="0" w:hanging="425"/>
      </w:pPr>
      <w:r>
        <w:t xml:space="preserve">Oficiální zadání diplomové nebo bakalářské práce je studentovi předáno v termínu stanoveném časovým plánem příslušného akademického roku.  </w:t>
      </w:r>
    </w:p>
    <w:p w14:paraId="0AE35724" w14:textId="77777777" w:rsidR="001C2AC6" w:rsidRDefault="001C2AC6">
      <w:pPr>
        <w:spacing w:after="258" w:line="259" w:lineRule="auto"/>
        <w:ind w:left="-5" w:right="0" w:hanging="10"/>
        <w:jc w:val="left"/>
        <w:rPr>
          <w:u w:val="single" w:color="000000"/>
        </w:rPr>
      </w:pPr>
    </w:p>
    <w:p w14:paraId="2E102D05" w14:textId="10E70CD1" w:rsidR="00D175B7" w:rsidRDefault="00435099">
      <w:pPr>
        <w:spacing w:after="258" w:line="259" w:lineRule="auto"/>
        <w:ind w:left="-5" w:right="0" w:hanging="10"/>
        <w:jc w:val="left"/>
      </w:pPr>
      <w:r>
        <w:rPr>
          <w:u w:val="single" w:color="000000"/>
        </w:rPr>
        <w:t>Ad odst. (5) SZŘ:</w:t>
      </w:r>
      <w:r>
        <w:t xml:space="preserve">  </w:t>
      </w:r>
    </w:p>
    <w:p w14:paraId="3D9BF6ED" w14:textId="03587D94" w:rsidR="00D175B7" w:rsidRDefault="00435099">
      <w:pPr>
        <w:numPr>
          <w:ilvl w:val="0"/>
          <w:numId w:val="25"/>
        </w:numPr>
        <w:spacing w:after="247"/>
        <w:ind w:right="0" w:hanging="425"/>
      </w:pPr>
      <w:r>
        <w:t>Posudky vedoucího a oponenta diplomové nebo bakalářské práce jsou zveřejňovány v IS/</w:t>
      </w:r>
      <w:r w:rsidR="00F3694D">
        <w:t>STAG nejpozději</w:t>
      </w:r>
      <w:r>
        <w:t xml:space="preserve"> 3 dny před její obhajobou.  </w:t>
      </w:r>
    </w:p>
    <w:p w14:paraId="2B5EAA16" w14:textId="77777777" w:rsidR="00725BAA" w:rsidRDefault="00435099">
      <w:pPr>
        <w:numPr>
          <w:ilvl w:val="0"/>
          <w:numId w:val="25"/>
        </w:numPr>
        <w:spacing w:after="246"/>
        <w:ind w:right="0" w:hanging="425"/>
      </w:pPr>
      <w:r>
        <w:t xml:space="preserve">Diplomová nebo bakalářská práce, která byla vedoucím nebo oponentem hodnocena klasifikačním stupněm „nedostatečně“ (F), je přijata k obhajobě. V takovém případě se zpravidla účastní obhajoby oba hodnotitelé.  </w:t>
      </w:r>
    </w:p>
    <w:p w14:paraId="235CC155" w14:textId="26C9EB90" w:rsidR="00D175B7" w:rsidRDefault="00435099" w:rsidP="00725BAA">
      <w:pPr>
        <w:spacing w:after="246"/>
        <w:ind w:left="0" w:right="0" w:firstLine="0"/>
      </w:pPr>
      <w:r>
        <w:rPr>
          <w:u w:val="single" w:color="000000"/>
        </w:rPr>
        <w:t>Ad odst. (8) SZŘ:</w:t>
      </w:r>
      <w:r>
        <w:t xml:space="preserve">  </w:t>
      </w:r>
    </w:p>
    <w:p w14:paraId="3871AE8C" w14:textId="77777777" w:rsidR="00D175B7" w:rsidRDefault="00435099">
      <w:pPr>
        <w:numPr>
          <w:ilvl w:val="0"/>
          <w:numId w:val="25"/>
        </w:numPr>
        <w:ind w:right="0" w:hanging="425"/>
      </w:pPr>
      <w:r>
        <w:t xml:space="preserve">Termín pro odevzdávání diplomových nebo bakalářských prací je každoročně uváděn v časovém plánu výuky.  </w:t>
      </w:r>
    </w:p>
    <w:p w14:paraId="7C421470" w14:textId="77777777" w:rsidR="00D175B7" w:rsidRDefault="00435099">
      <w:pPr>
        <w:numPr>
          <w:ilvl w:val="0"/>
          <w:numId w:val="25"/>
        </w:numPr>
        <w:ind w:right="0" w:hanging="425"/>
      </w:pPr>
      <w:r>
        <w:t xml:space="preserve">Pokud student z vážných důvodů neodevzdá diplomovou nebo bakalářskou práci v termínu daném časovým plánem výuky, může požádat děkana o odklad odevzdání diplomové nebo bakalářské práce. Žádost o odklad odevzdání diplomové nebo bakalářské práce musí být podána děkanovi před stanoveným termínem odevzdání a s vyjádřením ředitele ústavu, který diplomovou nebo bakalářskou práci zadal.  </w:t>
      </w:r>
    </w:p>
    <w:p w14:paraId="0E16F5E4" w14:textId="02CBAF84" w:rsidR="00D175B7" w:rsidRDefault="00435099">
      <w:pPr>
        <w:numPr>
          <w:ilvl w:val="0"/>
          <w:numId w:val="25"/>
        </w:numPr>
        <w:ind w:right="0" w:hanging="425"/>
      </w:pPr>
      <w:r>
        <w:t>Diplomové a bakalářské práce jsou odevzdávány jak ve formě elektronické, tak i ve dvou tištěných vyhotoveních a všechny verze musí být identické. Další manipulace s diplomovými a bakalářskými pracemi se řídí Spisovým řádem UTB</w:t>
      </w:r>
      <w:r w:rsidR="00E30412">
        <w:t xml:space="preserve">. </w:t>
      </w:r>
    </w:p>
    <w:p w14:paraId="161878EC" w14:textId="77777777" w:rsidR="00725BAA" w:rsidRDefault="00435099">
      <w:pPr>
        <w:numPr>
          <w:ilvl w:val="0"/>
          <w:numId w:val="25"/>
        </w:numPr>
        <w:spacing w:after="155" w:line="351" w:lineRule="auto"/>
        <w:ind w:right="0" w:hanging="425"/>
      </w:pPr>
      <w:r>
        <w:t xml:space="preserve">Způsob vypracování diplomových nebo bakalářských prací je dán </w:t>
      </w:r>
      <w:r w:rsidRPr="00CE646A">
        <w:t>vnitřní normou</w:t>
      </w:r>
      <w:r>
        <w:t xml:space="preserve"> UTB. </w:t>
      </w:r>
    </w:p>
    <w:p w14:paraId="21E3E035" w14:textId="1F5835E6" w:rsidR="00D175B7" w:rsidRDefault="00435099" w:rsidP="00725BAA">
      <w:pPr>
        <w:spacing w:after="155" w:line="351" w:lineRule="auto"/>
        <w:ind w:left="0" w:right="0" w:firstLine="0"/>
      </w:pPr>
      <w:r>
        <w:rPr>
          <w:u w:val="single" w:color="000000"/>
        </w:rPr>
        <w:t>Ad odst. (11) SZŘ:</w:t>
      </w:r>
      <w:r>
        <w:t xml:space="preserve">  </w:t>
      </w:r>
    </w:p>
    <w:p w14:paraId="3E1D0375" w14:textId="77777777" w:rsidR="00D175B7" w:rsidRDefault="00435099">
      <w:pPr>
        <w:numPr>
          <w:ilvl w:val="0"/>
          <w:numId w:val="25"/>
        </w:numPr>
        <w:spacing w:after="49"/>
        <w:ind w:right="0" w:hanging="425"/>
      </w:pPr>
      <w:r>
        <w:t xml:space="preserve">Postup při žádosti o odložení zveřejnění kvalifikační práce je stanoven </w:t>
      </w:r>
      <w:r w:rsidRPr="00CE646A">
        <w:t>vnitřní normou</w:t>
      </w:r>
      <w:r>
        <w:t xml:space="preserve"> FLKŘ. </w:t>
      </w:r>
    </w:p>
    <w:p w14:paraId="110238B8" w14:textId="0AE118C7" w:rsidR="00D175B7" w:rsidRDefault="00435099" w:rsidP="00F3694D">
      <w:pPr>
        <w:spacing w:after="0" w:line="259" w:lineRule="auto"/>
        <w:ind w:left="0" w:right="0" w:firstLine="0"/>
        <w:jc w:val="left"/>
      </w:pPr>
      <w:r>
        <w:rPr>
          <w:sz w:val="20"/>
        </w:rPr>
        <w:t xml:space="preserve"> </w:t>
      </w:r>
    </w:p>
    <w:p w14:paraId="5E180F76" w14:textId="77777777" w:rsidR="00725BAA" w:rsidRDefault="00435099">
      <w:pPr>
        <w:pStyle w:val="Nadpis2"/>
        <w:ind w:right="6"/>
        <w:rPr>
          <w:b w:val="0"/>
        </w:rPr>
      </w:pPr>
      <w:r>
        <w:t>Článek 29</w:t>
      </w:r>
      <w:r>
        <w:rPr>
          <w:b w:val="0"/>
        </w:rPr>
        <w:t xml:space="preserve"> </w:t>
      </w:r>
    </w:p>
    <w:p w14:paraId="1D46ABE2" w14:textId="5B72CC64" w:rsidR="00D175B7" w:rsidRDefault="00435099">
      <w:pPr>
        <w:pStyle w:val="Nadpis2"/>
        <w:ind w:right="6"/>
      </w:pPr>
      <w:r>
        <w:t xml:space="preserve">Hodnocení státní závěrečné zkoušky </w:t>
      </w:r>
    </w:p>
    <w:p w14:paraId="3B3CCA0E" w14:textId="77777777" w:rsidR="00D175B7" w:rsidRDefault="00435099">
      <w:pPr>
        <w:spacing w:after="0" w:line="259" w:lineRule="auto"/>
        <w:ind w:left="56" w:right="0" w:firstLine="0"/>
        <w:jc w:val="center"/>
      </w:pPr>
      <w:r>
        <w:rPr>
          <w:b/>
        </w:rPr>
        <w:t xml:space="preserve"> </w:t>
      </w:r>
    </w:p>
    <w:p w14:paraId="26204378" w14:textId="77777777" w:rsidR="00D175B7" w:rsidRDefault="00435099">
      <w:pPr>
        <w:spacing w:after="258" w:line="259" w:lineRule="auto"/>
        <w:ind w:left="-5" w:right="0" w:hanging="10"/>
        <w:jc w:val="left"/>
      </w:pPr>
      <w:r>
        <w:rPr>
          <w:u w:val="single" w:color="000000"/>
        </w:rPr>
        <w:t>Ad odst. (1) SZŘ:</w:t>
      </w:r>
      <w:r>
        <w:t xml:space="preserve">  </w:t>
      </w:r>
    </w:p>
    <w:p w14:paraId="3EC917E7" w14:textId="77777777" w:rsidR="00D175B7" w:rsidRDefault="00435099">
      <w:pPr>
        <w:numPr>
          <w:ilvl w:val="0"/>
          <w:numId w:val="26"/>
        </w:numPr>
        <w:ind w:right="0" w:hanging="425"/>
      </w:pPr>
      <w:r>
        <w:t xml:space="preserve">O hodnocení SZZ pojednává čl. 29 SZŘ a příloha těchto pravidel. Systém hodnocení SZZ je rovněž uveden ve směrnici děkana „Jednací řád pro státní závěrečné zkoušky“.  </w:t>
      </w:r>
    </w:p>
    <w:p w14:paraId="43A6D36E" w14:textId="77777777" w:rsidR="00D175B7" w:rsidRDefault="00435099">
      <w:pPr>
        <w:numPr>
          <w:ilvl w:val="0"/>
          <w:numId w:val="26"/>
        </w:numPr>
        <w:ind w:right="0" w:hanging="425"/>
      </w:pPr>
      <w:r>
        <w:t xml:space="preserve">O hodnocení zkoušek a obhajoby práce, rozhoduje zkušební komise na neveřejném zasedání. Hodnocení navrhuje předseda zkušební komise s tím, že přihlíží ke stanoviskům členů zkušební komise, k úrovni obhajované práce a průběhu její obhajoby, k úrovni znalostí, které student prokázal při ústní zkoušce. Navržené hodnocení je schváleno, pokud s ním souhlasila více než polovina přítomných členů zkušební komise. V případě rovnosti hlasů rozhoduje předseda zkušební komise, případně místopředseda, který jednání zkušební komise řídí. Celková klasifikace SZZ se následně určí výpočtem podle postupu uvedeného v příloze. </w:t>
      </w:r>
    </w:p>
    <w:p w14:paraId="06A0FA37" w14:textId="1807F479" w:rsidR="00D175B7" w:rsidRDefault="00435099" w:rsidP="00F3694D">
      <w:pPr>
        <w:numPr>
          <w:ilvl w:val="0"/>
          <w:numId w:val="26"/>
        </w:numPr>
        <w:spacing w:after="89"/>
        <w:ind w:right="0" w:hanging="425"/>
      </w:pPr>
      <w:r>
        <w:t xml:space="preserve">Výsledek SZZ vyhlásí předseda zkušební komise, případně místopředseda, v den konání SZZ veřejně.  </w:t>
      </w:r>
      <w:r w:rsidRPr="00F3694D">
        <w:rPr>
          <w:b/>
        </w:rPr>
        <w:t xml:space="preserve"> </w:t>
      </w:r>
    </w:p>
    <w:p w14:paraId="68ABBB5D" w14:textId="77777777" w:rsidR="00D175B7" w:rsidRDefault="00435099">
      <w:pPr>
        <w:spacing w:after="11" w:line="259" w:lineRule="auto"/>
        <w:ind w:left="56" w:right="0" w:firstLine="0"/>
        <w:jc w:val="center"/>
      </w:pPr>
      <w:r>
        <w:rPr>
          <w:b/>
        </w:rPr>
        <w:t xml:space="preserve"> </w:t>
      </w:r>
    </w:p>
    <w:p w14:paraId="570C2AE2" w14:textId="77777777" w:rsidR="00725BAA" w:rsidRDefault="00435099">
      <w:pPr>
        <w:pStyle w:val="Nadpis2"/>
        <w:ind w:right="6"/>
      </w:pPr>
      <w:r>
        <w:t>Článek 30</w:t>
      </w:r>
    </w:p>
    <w:p w14:paraId="1F3FBF25" w14:textId="5C161ABA" w:rsidR="00D175B7" w:rsidRDefault="00435099">
      <w:pPr>
        <w:pStyle w:val="Nadpis2"/>
        <w:ind w:right="6"/>
      </w:pPr>
      <w:r>
        <w:t xml:space="preserve"> </w:t>
      </w:r>
      <w:r>
        <w:rPr>
          <w:b w:val="0"/>
        </w:rPr>
        <w:t xml:space="preserve"> </w:t>
      </w:r>
      <w:r>
        <w:t xml:space="preserve">Celkové hodnocení studia </w:t>
      </w:r>
    </w:p>
    <w:p w14:paraId="6B94B88B" w14:textId="77777777" w:rsidR="00D175B7" w:rsidRDefault="00435099">
      <w:pPr>
        <w:spacing w:after="0" w:line="259" w:lineRule="auto"/>
        <w:ind w:left="56" w:right="0" w:firstLine="0"/>
        <w:jc w:val="center"/>
      </w:pPr>
      <w:r>
        <w:rPr>
          <w:b/>
        </w:rPr>
        <w:t xml:space="preserve"> </w:t>
      </w:r>
    </w:p>
    <w:p w14:paraId="43789EFD" w14:textId="77777777" w:rsidR="00D175B7" w:rsidRDefault="00435099">
      <w:pPr>
        <w:spacing w:after="258" w:line="259" w:lineRule="auto"/>
        <w:ind w:left="-5" w:right="0" w:hanging="10"/>
        <w:jc w:val="left"/>
      </w:pPr>
      <w:r>
        <w:rPr>
          <w:u w:val="single" w:color="000000"/>
        </w:rPr>
        <w:t>Ad odst. (3) SZŘ:</w:t>
      </w:r>
      <w:r>
        <w:t xml:space="preserve">  </w:t>
      </w:r>
    </w:p>
    <w:p w14:paraId="0578185F" w14:textId="77777777" w:rsidR="00D175B7" w:rsidRDefault="00435099">
      <w:pPr>
        <w:spacing w:after="255"/>
        <w:ind w:left="-15" w:right="0" w:firstLine="0"/>
      </w:pPr>
      <w:r>
        <w:t xml:space="preserve">(1) Charakteristika vynikajících studijních výsledků: </w:t>
      </w:r>
    </w:p>
    <w:p w14:paraId="4E701DFD" w14:textId="04BD4C4D" w:rsidR="00D175B7" w:rsidRDefault="00435099" w:rsidP="006F05EE">
      <w:pPr>
        <w:spacing w:after="96" w:line="259" w:lineRule="auto"/>
        <w:ind w:left="10" w:right="-2" w:hanging="10"/>
        <w:jc w:val="right"/>
      </w:pPr>
      <w:r>
        <w:t xml:space="preserve">Celkové hodnocení studia „Prospěl s vyznamenáním“ obdrží student, který splní tato kritéria: </w:t>
      </w:r>
    </w:p>
    <w:p w14:paraId="3E3B5D62" w14:textId="77777777" w:rsidR="00D175B7" w:rsidRDefault="00435099">
      <w:pPr>
        <w:spacing w:after="140" w:line="259" w:lineRule="auto"/>
        <w:ind w:left="-5" w:right="0" w:hanging="10"/>
        <w:jc w:val="left"/>
      </w:pPr>
      <w:r>
        <w:rPr>
          <w:u w:val="single" w:color="000000"/>
        </w:rPr>
        <w:t>Bakalářský studijní program:</w:t>
      </w:r>
      <w:r>
        <w:t xml:space="preserve"> </w:t>
      </w:r>
    </w:p>
    <w:p w14:paraId="067A56B7" w14:textId="77777777" w:rsidR="00D175B7" w:rsidRDefault="00435099">
      <w:pPr>
        <w:numPr>
          <w:ilvl w:val="0"/>
          <w:numId w:val="27"/>
        </w:numPr>
        <w:ind w:right="0" w:firstLine="0"/>
      </w:pPr>
      <w:r>
        <w:t xml:space="preserve">vážený studijní průměr za celé studium v akreditovaném studijním programu nepřesáhne hodnotu 1,40, </w:t>
      </w:r>
    </w:p>
    <w:p w14:paraId="1E5D635A" w14:textId="557658C3" w:rsidR="00D175B7" w:rsidRDefault="00435099">
      <w:pPr>
        <w:numPr>
          <w:ilvl w:val="0"/>
          <w:numId w:val="27"/>
        </w:numPr>
        <w:ind w:right="0" w:firstLine="0"/>
      </w:pPr>
      <w:r>
        <w:t>SZZ s celkovým prospěchem „výborně“ (A) nebo „velmi dobře“ (B)</w:t>
      </w:r>
      <w:r w:rsidR="006F05EE">
        <w:t>,</w:t>
      </w:r>
    </w:p>
    <w:p w14:paraId="5719EA96" w14:textId="57C5F035" w:rsidR="006F05EE" w:rsidRPr="00D2410A" w:rsidRDefault="006F05EE">
      <w:pPr>
        <w:numPr>
          <w:ilvl w:val="0"/>
          <w:numId w:val="27"/>
        </w:numPr>
        <w:ind w:right="0" w:firstLine="0"/>
      </w:pPr>
      <w:r w:rsidRPr="00D2410A">
        <w:t>SZZ vykonána napoprvé v řádném termínu.</w:t>
      </w:r>
    </w:p>
    <w:p w14:paraId="7FB9485C" w14:textId="77777777" w:rsidR="00D175B7" w:rsidRDefault="00435099">
      <w:pPr>
        <w:spacing w:after="145" w:line="259" w:lineRule="auto"/>
        <w:ind w:left="-5" w:right="0" w:hanging="10"/>
        <w:jc w:val="left"/>
      </w:pPr>
      <w:r>
        <w:rPr>
          <w:u w:val="single" w:color="000000"/>
        </w:rPr>
        <w:t>Magisterský studijní program:</w:t>
      </w:r>
      <w:r>
        <w:t xml:space="preserve"> </w:t>
      </w:r>
    </w:p>
    <w:p w14:paraId="0219FB5E" w14:textId="77777777" w:rsidR="00D175B7" w:rsidRDefault="00435099">
      <w:pPr>
        <w:numPr>
          <w:ilvl w:val="0"/>
          <w:numId w:val="28"/>
        </w:numPr>
        <w:ind w:right="0" w:firstLine="0"/>
      </w:pPr>
      <w:r>
        <w:t xml:space="preserve">vážený studijní průměr za celé studium v akreditovaném studijním programu nepřesáhne hodnotu 1,30, </w:t>
      </w:r>
    </w:p>
    <w:p w14:paraId="39CD080F" w14:textId="77777777" w:rsidR="00D175B7" w:rsidRDefault="00435099">
      <w:pPr>
        <w:numPr>
          <w:ilvl w:val="0"/>
          <w:numId w:val="28"/>
        </w:numPr>
        <w:spacing w:after="20" w:line="259" w:lineRule="auto"/>
        <w:ind w:right="0" w:firstLine="0"/>
      </w:pPr>
      <w:r>
        <w:t xml:space="preserve">v průběhu studia u žádné zkoušky ani klasifikovaného zápočtu není hodnocení stupněm </w:t>
      </w:r>
    </w:p>
    <w:p w14:paraId="09BB0929" w14:textId="77777777" w:rsidR="00D175B7" w:rsidRDefault="00435099">
      <w:pPr>
        <w:ind w:left="283" w:right="0" w:firstLine="0"/>
      </w:pPr>
      <w:r>
        <w:t xml:space="preserve">„E – dostatečně“, </w:t>
      </w:r>
    </w:p>
    <w:p w14:paraId="675B2EFA" w14:textId="1FECAB5A" w:rsidR="00D175B7" w:rsidRDefault="00435099" w:rsidP="00C26BB0">
      <w:pPr>
        <w:numPr>
          <w:ilvl w:val="0"/>
          <w:numId w:val="28"/>
        </w:numPr>
        <w:spacing w:after="11" w:line="240" w:lineRule="auto"/>
        <w:ind w:right="0" w:firstLine="0"/>
      </w:pPr>
      <w:r>
        <w:t>SZZ s celkovým prospěchem „výborně“ (A) nebo „velmi dobře“ (B)</w:t>
      </w:r>
      <w:r w:rsidR="006F05EE">
        <w:t>,</w:t>
      </w:r>
    </w:p>
    <w:p w14:paraId="154A4F6A" w14:textId="77777777" w:rsidR="006F05EE" w:rsidRPr="00D2410A" w:rsidRDefault="006F05EE" w:rsidP="00C26BB0">
      <w:pPr>
        <w:numPr>
          <w:ilvl w:val="0"/>
          <w:numId w:val="28"/>
        </w:numPr>
        <w:spacing w:before="240" w:line="240" w:lineRule="auto"/>
        <w:ind w:right="0" w:firstLine="0"/>
      </w:pPr>
      <w:r w:rsidRPr="00D2410A">
        <w:t>SZZ vykonána napoprvé v řádném termínu.</w:t>
      </w:r>
    </w:p>
    <w:p w14:paraId="7856437D" w14:textId="77777777" w:rsidR="006F05EE" w:rsidRDefault="006F05EE" w:rsidP="006F05EE">
      <w:pPr>
        <w:spacing w:after="11"/>
        <w:ind w:left="283" w:right="0" w:firstLine="0"/>
      </w:pPr>
    </w:p>
    <w:p w14:paraId="038E35F9" w14:textId="17A9F467" w:rsidR="00D175B7" w:rsidRDefault="00D175B7" w:rsidP="001C2AC6">
      <w:pPr>
        <w:spacing w:after="0" w:line="259" w:lineRule="auto"/>
        <w:ind w:left="283" w:right="0" w:firstLine="0"/>
        <w:jc w:val="center"/>
        <w:rPr>
          <w:b/>
          <w:sz w:val="28"/>
        </w:rPr>
      </w:pPr>
    </w:p>
    <w:p w14:paraId="2D61B001" w14:textId="77777777" w:rsidR="001C2AC6" w:rsidRDefault="001C2AC6" w:rsidP="001C2AC6">
      <w:pPr>
        <w:spacing w:after="0" w:line="259" w:lineRule="auto"/>
        <w:ind w:left="66" w:right="0" w:firstLine="0"/>
        <w:jc w:val="center"/>
      </w:pPr>
    </w:p>
    <w:p w14:paraId="16D94215" w14:textId="77777777" w:rsidR="00725BAA" w:rsidRDefault="00435099">
      <w:pPr>
        <w:pStyle w:val="Nadpis1"/>
        <w:ind w:left="10" w:right="5"/>
      </w:pPr>
      <w:r>
        <w:t>ČÁST TŘETÍ</w:t>
      </w:r>
    </w:p>
    <w:p w14:paraId="0CB95A92" w14:textId="77777777" w:rsidR="00AE634A" w:rsidRDefault="00435099">
      <w:pPr>
        <w:pStyle w:val="Nadpis1"/>
        <w:ind w:left="10" w:right="5"/>
      </w:pPr>
      <w:r>
        <w:t xml:space="preserve"> </w:t>
      </w:r>
      <w:r>
        <w:rPr>
          <w:b w:val="0"/>
        </w:rPr>
        <w:t xml:space="preserve"> </w:t>
      </w:r>
      <w:r>
        <w:t xml:space="preserve">USTANOVENÍ </w:t>
      </w:r>
    </w:p>
    <w:p w14:paraId="01B954F9" w14:textId="69F23A74" w:rsidR="00D175B7" w:rsidRDefault="00435099">
      <w:pPr>
        <w:pStyle w:val="Nadpis1"/>
        <w:ind w:left="10" w:right="5"/>
      </w:pPr>
      <w:r>
        <w:t xml:space="preserve">PRO STUDIUM V DOKTORSKÝCH STUDIJNÍCH PROGRAMECH  </w:t>
      </w:r>
    </w:p>
    <w:p w14:paraId="3DFD7AD2" w14:textId="77777777" w:rsidR="00D175B7" w:rsidRDefault="00435099">
      <w:pPr>
        <w:spacing w:after="0" w:line="259" w:lineRule="auto"/>
        <w:ind w:left="66" w:right="0" w:firstLine="0"/>
        <w:jc w:val="center"/>
      </w:pPr>
      <w:r>
        <w:rPr>
          <w:sz w:val="28"/>
        </w:rPr>
        <w:t xml:space="preserve"> </w:t>
      </w:r>
    </w:p>
    <w:p w14:paraId="405DA421" w14:textId="77777777" w:rsidR="00D175B7" w:rsidRDefault="00435099" w:rsidP="00F3694D">
      <w:pPr>
        <w:spacing w:after="5" w:line="269" w:lineRule="auto"/>
        <w:ind w:left="10" w:right="0" w:hanging="10"/>
        <w:jc w:val="left"/>
      </w:pPr>
      <w:r>
        <w:t xml:space="preserve">Články 31 – 54 Studijního a zkušebního SZŘ UTB ve Zlíně bez doplnění a upřesnění, doktorský studijní program není na FLKŘ dosud akreditován.  </w:t>
      </w:r>
    </w:p>
    <w:p w14:paraId="51DF34AD" w14:textId="1DA75FD8" w:rsidR="00D175B7" w:rsidRDefault="00435099" w:rsidP="00F3694D">
      <w:pPr>
        <w:spacing w:after="0" w:line="259" w:lineRule="auto"/>
        <w:ind w:left="56" w:right="0" w:firstLine="0"/>
        <w:jc w:val="center"/>
      </w:pPr>
      <w:r>
        <w:t xml:space="preserve">  </w:t>
      </w:r>
    </w:p>
    <w:p w14:paraId="7AF4C2E3" w14:textId="09AFD70D" w:rsidR="00D175B7" w:rsidRDefault="00435099">
      <w:pPr>
        <w:spacing w:after="77" w:line="259" w:lineRule="auto"/>
        <w:ind w:left="56" w:right="0" w:firstLine="0"/>
        <w:jc w:val="center"/>
      </w:pPr>
      <w:r>
        <w:t xml:space="preserve"> </w:t>
      </w:r>
    </w:p>
    <w:p w14:paraId="39D9D02F" w14:textId="77777777" w:rsidR="001C2AC6" w:rsidRDefault="001C2AC6">
      <w:pPr>
        <w:spacing w:after="77" w:line="259" w:lineRule="auto"/>
        <w:ind w:left="56" w:right="0" w:firstLine="0"/>
        <w:jc w:val="center"/>
      </w:pPr>
    </w:p>
    <w:p w14:paraId="61F51AD6" w14:textId="77777777" w:rsidR="00725BAA" w:rsidRDefault="00435099">
      <w:pPr>
        <w:pStyle w:val="Nadpis1"/>
        <w:ind w:left="10" w:right="7"/>
      </w:pPr>
      <w:r>
        <w:t>ČÁST ČTVRTÁ</w:t>
      </w:r>
    </w:p>
    <w:p w14:paraId="1AE569D7" w14:textId="27C8EB3C" w:rsidR="00D175B7" w:rsidRDefault="00435099">
      <w:pPr>
        <w:pStyle w:val="Nadpis1"/>
        <w:ind w:left="10" w:right="7"/>
      </w:pPr>
      <w:r>
        <w:t xml:space="preserve"> USTANOVENÍ PRO RIGORÓZNÍ ŘÍZENÍ </w:t>
      </w:r>
    </w:p>
    <w:p w14:paraId="6E1A1BD1" w14:textId="77777777" w:rsidR="00D175B7" w:rsidRDefault="00435099">
      <w:pPr>
        <w:spacing w:after="0" w:line="259" w:lineRule="auto"/>
        <w:ind w:left="66" w:right="0" w:firstLine="0"/>
        <w:jc w:val="center"/>
      </w:pPr>
      <w:r>
        <w:rPr>
          <w:b/>
          <w:sz w:val="28"/>
        </w:rPr>
        <w:t xml:space="preserve"> </w:t>
      </w:r>
    </w:p>
    <w:p w14:paraId="7AAA2266" w14:textId="77777777" w:rsidR="00D175B7" w:rsidRDefault="00435099" w:rsidP="00AE634A">
      <w:pPr>
        <w:spacing w:after="5" w:line="269" w:lineRule="auto"/>
        <w:ind w:left="10" w:right="0" w:hanging="10"/>
      </w:pPr>
      <w:r>
        <w:t xml:space="preserve">Články 55 – 60 Studijního a zkušebního SZŘ UTB ve Zlíně bez doplnění a upřesnění, rigorózní řízení na FLKŘ není.  </w:t>
      </w:r>
    </w:p>
    <w:p w14:paraId="37A8DCA3" w14:textId="6DE56DB7" w:rsidR="00D175B7" w:rsidRDefault="00435099" w:rsidP="00F3694D">
      <w:pPr>
        <w:spacing w:after="0" w:line="259" w:lineRule="auto"/>
        <w:ind w:left="66" w:right="0" w:firstLine="0"/>
        <w:jc w:val="center"/>
      </w:pPr>
      <w:r>
        <w:rPr>
          <w:b/>
          <w:sz w:val="28"/>
        </w:rPr>
        <w:t xml:space="preserve">  </w:t>
      </w:r>
    </w:p>
    <w:p w14:paraId="642538BF" w14:textId="74147955" w:rsidR="00D175B7" w:rsidRDefault="00435099">
      <w:pPr>
        <w:spacing w:after="25" w:line="259" w:lineRule="auto"/>
        <w:ind w:left="66" w:right="0" w:firstLine="0"/>
        <w:jc w:val="center"/>
        <w:rPr>
          <w:b/>
          <w:sz w:val="28"/>
        </w:rPr>
      </w:pPr>
      <w:r>
        <w:rPr>
          <w:b/>
          <w:sz w:val="28"/>
        </w:rPr>
        <w:t xml:space="preserve"> </w:t>
      </w:r>
    </w:p>
    <w:p w14:paraId="507F9F0C" w14:textId="77777777" w:rsidR="001C2AC6" w:rsidRDefault="001C2AC6">
      <w:pPr>
        <w:spacing w:after="25" w:line="259" w:lineRule="auto"/>
        <w:ind w:left="66" w:right="0" w:firstLine="0"/>
        <w:jc w:val="center"/>
      </w:pPr>
    </w:p>
    <w:p w14:paraId="6B44546A" w14:textId="77777777" w:rsidR="00725BAA" w:rsidRDefault="00435099">
      <w:pPr>
        <w:pStyle w:val="Nadpis1"/>
        <w:ind w:left="2979" w:right="2977"/>
      </w:pPr>
      <w:r>
        <w:t>ČÁST PÁTÁ</w:t>
      </w:r>
    </w:p>
    <w:p w14:paraId="02FEE7EF" w14:textId="154960F4" w:rsidR="00D175B7" w:rsidRDefault="00435099" w:rsidP="00725BAA">
      <w:pPr>
        <w:pStyle w:val="Nadpis1"/>
        <w:ind w:left="2979" w:right="2977"/>
        <w:jc w:val="both"/>
      </w:pPr>
      <w:r>
        <w:t xml:space="preserve">SPOLEČNÁ USTANOVENÍ </w:t>
      </w:r>
      <w:r>
        <w:rPr>
          <w:b w:val="0"/>
        </w:rPr>
        <w:t xml:space="preserve"> </w:t>
      </w:r>
    </w:p>
    <w:p w14:paraId="0814688F" w14:textId="77777777" w:rsidR="00D175B7" w:rsidRDefault="00435099">
      <w:pPr>
        <w:spacing w:after="13" w:line="259" w:lineRule="auto"/>
        <w:ind w:left="56" w:right="0" w:firstLine="0"/>
        <w:jc w:val="center"/>
      </w:pPr>
      <w:r>
        <w:rPr>
          <w:b/>
        </w:rPr>
        <w:t xml:space="preserve"> </w:t>
      </w:r>
    </w:p>
    <w:p w14:paraId="4F0CBEC0" w14:textId="77777777" w:rsidR="00725BAA" w:rsidRDefault="00435099">
      <w:pPr>
        <w:pStyle w:val="Nadpis2"/>
        <w:ind w:right="6"/>
      </w:pPr>
      <w:r>
        <w:t>Článek 61</w:t>
      </w:r>
    </w:p>
    <w:p w14:paraId="11FBFA4A" w14:textId="3B19277D" w:rsidR="00D175B7" w:rsidRDefault="00435099">
      <w:pPr>
        <w:pStyle w:val="Nadpis2"/>
        <w:ind w:right="6"/>
      </w:pPr>
      <w:r>
        <w:rPr>
          <w:b w:val="0"/>
        </w:rPr>
        <w:t xml:space="preserve"> </w:t>
      </w:r>
      <w:r>
        <w:t xml:space="preserve">Dokumentace o studiu  </w:t>
      </w:r>
    </w:p>
    <w:p w14:paraId="0ABDA62B" w14:textId="77777777" w:rsidR="00D175B7" w:rsidRDefault="00435099">
      <w:pPr>
        <w:spacing w:after="0" w:line="259" w:lineRule="auto"/>
        <w:ind w:left="56" w:right="0" w:firstLine="0"/>
        <w:jc w:val="center"/>
      </w:pPr>
      <w:r>
        <w:rPr>
          <w:b/>
        </w:rPr>
        <w:t xml:space="preserve"> </w:t>
      </w:r>
    </w:p>
    <w:p w14:paraId="289C7A2E" w14:textId="77777777" w:rsidR="00D175B7" w:rsidRDefault="00435099">
      <w:pPr>
        <w:spacing w:after="258" w:line="259" w:lineRule="auto"/>
        <w:ind w:left="-5" w:right="0" w:hanging="10"/>
        <w:jc w:val="left"/>
      </w:pPr>
      <w:r>
        <w:rPr>
          <w:u w:val="single" w:color="000000"/>
        </w:rPr>
        <w:t>Ad odst. (1) a (2) SZŘ:</w:t>
      </w:r>
      <w:r>
        <w:t xml:space="preserve">  </w:t>
      </w:r>
    </w:p>
    <w:p w14:paraId="1607FB89" w14:textId="6D2B7988" w:rsidR="00D175B7" w:rsidRDefault="00435099">
      <w:pPr>
        <w:numPr>
          <w:ilvl w:val="0"/>
          <w:numId w:val="29"/>
        </w:numPr>
        <w:ind w:right="0" w:hanging="425"/>
      </w:pPr>
      <w:r>
        <w:t xml:space="preserve">Vedení studijní dokumentace na FLKŘ odpovídá vnitřním předpisům a normám UTB v souladu se Spisovým řádem UTB.   </w:t>
      </w:r>
    </w:p>
    <w:p w14:paraId="4B49772C" w14:textId="6F3B06A1" w:rsidR="00D175B7" w:rsidRDefault="00435099">
      <w:pPr>
        <w:numPr>
          <w:ilvl w:val="0"/>
          <w:numId w:val="29"/>
        </w:numPr>
        <w:ind w:right="0" w:hanging="425"/>
      </w:pPr>
      <w:r>
        <w:t xml:space="preserve">Formuláře týkající se bakalářských a navazujících magisterských studijních programů, jsou uloženy na studijním oddělení FLKŘ a zveřejňovány a aktualizovány na internetových stránkách FLKŘ. </w:t>
      </w:r>
    </w:p>
    <w:p w14:paraId="287801BF" w14:textId="77777777" w:rsidR="00D175B7" w:rsidRDefault="00435099">
      <w:pPr>
        <w:numPr>
          <w:ilvl w:val="0"/>
          <w:numId w:val="29"/>
        </w:numPr>
        <w:ind w:right="0" w:hanging="425"/>
      </w:pPr>
      <w:r>
        <w:t xml:space="preserve">Studentovi je doporučeno zkontrolovat si správnost a úplnost zápisu svých studijních výsledků v IS/STAG. </w:t>
      </w:r>
    </w:p>
    <w:p w14:paraId="1EE7B94E" w14:textId="77777777" w:rsidR="00D175B7" w:rsidRDefault="00435099">
      <w:pPr>
        <w:numPr>
          <w:ilvl w:val="0"/>
          <w:numId w:val="29"/>
        </w:numPr>
        <w:spacing w:after="2"/>
        <w:ind w:right="0" w:hanging="425"/>
      </w:pPr>
      <w:r>
        <w:t xml:space="preserve">Zkoušející je povinen zapsat udělení zápočtu, klasifikovaného zápočtu či zkoušky do IS/STAG nejpozději do 7 kalendářních dnů od data konání zápočtu, klasifikovaného zápočtu či zkoušky. Student má právo nejpozději do 14 kalendářních dnů od data konání zápočtu, klasifikovaného zápočtu či zkoušky požádat zkoušejícího o opravu chybného zápisu v IS/STAG. V posledním, třetím kalendářním týdnu ode dne zápisu klasifikace do IS/STAG je oprávněno provádět změny pouze studijní oddělení FLKŘ a proděkan pro pedagogickou činnost.  </w:t>
      </w:r>
    </w:p>
    <w:p w14:paraId="3ABCB2AA" w14:textId="77777777" w:rsidR="00D175B7" w:rsidRDefault="00435099">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741EE89D" w14:textId="77777777" w:rsidR="00D175B7" w:rsidRDefault="00435099">
      <w:pPr>
        <w:spacing w:after="16" w:line="259" w:lineRule="auto"/>
        <w:ind w:left="0" w:right="0" w:firstLine="0"/>
        <w:jc w:val="left"/>
      </w:pPr>
      <w:r>
        <w:t xml:space="preserve"> </w:t>
      </w:r>
    </w:p>
    <w:p w14:paraId="60CECC77" w14:textId="77777777" w:rsidR="00D175B7" w:rsidRDefault="00435099">
      <w:pPr>
        <w:pStyle w:val="Nadpis2"/>
        <w:ind w:right="6"/>
      </w:pPr>
      <w:r>
        <w:t xml:space="preserve">Článek 62  </w:t>
      </w:r>
    </w:p>
    <w:p w14:paraId="6306794F" w14:textId="77777777" w:rsidR="00725BAA" w:rsidRDefault="00435099">
      <w:pPr>
        <w:spacing w:after="5" w:line="269" w:lineRule="auto"/>
        <w:ind w:left="3434" w:right="3375" w:hanging="10"/>
        <w:jc w:val="center"/>
        <w:rPr>
          <w:b/>
        </w:rPr>
      </w:pPr>
      <w:r>
        <w:rPr>
          <w:b/>
        </w:rPr>
        <w:t xml:space="preserve">Vypořádání závazků </w:t>
      </w:r>
    </w:p>
    <w:p w14:paraId="7886CDC4" w14:textId="36FEAB82" w:rsidR="00D175B7" w:rsidRDefault="00435099">
      <w:pPr>
        <w:spacing w:after="5" w:line="269" w:lineRule="auto"/>
        <w:ind w:left="3434" w:right="3375" w:hanging="10"/>
        <w:jc w:val="center"/>
      </w:pPr>
      <w:r>
        <w:t xml:space="preserve">(bez doplnění a upřesnění)  </w:t>
      </w:r>
    </w:p>
    <w:p w14:paraId="6690BE8E" w14:textId="77777777" w:rsidR="00D175B7" w:rsidRDefault="00435099">
      <w:pPr>
        <w:spacing w:after="0" w:line="259" w:lineRule="auto"/>
        <w:ind w:left="56" w:right="0" w:firstLine="0"/>
        <w:jc w:val="center"/>
      </w:pPr>
      <w:r>
        <w:t xml:space="preserve"> </w:t>
      </w:r>
    </w:p>
    <w:p w14:paraId="59EB2C38" w14:textId="77777777" w:rsidR="00D175B7" w:rsidRDefault="00435099">
      <w:pPr>
        <w:spacing w:after="29" w:line="259" w:lineRule="auto"/>
        <w:ind w:left="56" w:right="0" w:firstLine="0"/>
        <w:jc w:val="center"/>
      </w:pPr>
      <w:r>
        <w:t xml:space="preserve"> </w:t>
      </w:r>
    </w:p>
    <w:p w14:paraId="2E0C49FE" w14:textId="77777777" w:rsidR="00D175B7" w:rsidRDefault="00435099">
      <w:pPr>
        <w:pStyle w:val="Nadpis2"/>
        <w:ind w:right="7"/>
      </w:pPr>
      <w:r>
        <w:t xml:space="preserve">Článek 63 </w:t>
      </w:r>
    </w:p>
    <w:p w14:paraId="6E862F91" w14:textId="77777777" w:rsidR="00725BAA" w:rsidRDefault="00435099">
      <w:pPr>
        <w:spacing w:after="5" w:line="269" w:lineRule="auto"/>
        <w:ind w:left="3434" w:right="3431" w:hanging="10"/>
        <w:jc w:val="center"/>
        <w:rPr>
          <w:b/>
        </w:rPr>
      </w:pPr>
      <w:r>
        <w:rPr>
          <w:b/>
        </w:rPr>
        <w:t xml:space="preserve">Způsob doručování </w:t>
      </w:r>
    </w:p>
    <w:p w14:paraId="287F7376" w14:textId="0A68B8CC" w:rsidR="00D175B7" w:rsidRDefault="00435099">
      <w:pPr>
        <w:spacing w:after="5" w:line="269" w:lineRule="auto"/>
        <w:ind w:left="3434" w:right="3431" w:hanging="10"/>
        <w:jc w:val="center"/>
      </w:pPr>
      <w:r>
        <w:t xml:space="preserve">(bez doplnění a upřesnění)  </w:t>
      </w:r>
    </w:p>
    <w:p w14:paraId="3C7D35B5" w14:textId="77777777" w:rsidR="00D175B7" w:rsidRDefault="00435099">
      <w:pPr>
        <w:spacing w:after="0" w:line="259" w:lineRule="auto"/>
        <w:ind w:left="56" w:right="0" w:firstLine="0"/>
        <w:jc w:val="center"/>
      </w:pPr>
      <w:r>
        <w:t xml:space="preserve"> </w:t>
      </w:r>
    </w:p>
    <w:p w14:paraId="2A82314E" w14:textId="77777777" w:rsidR="00D175B7" w:rsidRDefault="00435099">
      <w:pPr>
        <w:spacing w:after="29" w:line="259" w:lineRule="auto"/>
        <w:ind w:left="56" w:right="0" w:firstLine="0"/>
        <w:jc w:val="center"/>
      </w:pPr>
      <w:r>
        <w:t xml:space="preserve"> </w:t>
      </w:r>
    </w:p>
    <w:p w14:paraId="5FAA3AED" w14:textId="77777777" w:rsidR="00D175B7" w:rsidRDefault="00435099">
      <w:pPr>
        <w:pStyle w:val="Nadpis2"/>
        <w:ind w:right="7"/>
      </w:pPr>
      <w:r>
        <w:t xml:space="preserve">Článek 64 </w:t>
      </w:r>
    </w:p>
    <w:p w14:paraId="03E6CB8F" w14:textId="77777777" w:rsidR="00725BAA" w:rsidRDefault="00435099">
      <w:pPr>
        <w:spacing w:after="5" w:line="269" w:lineRule="auto"/>
        <w:ind w:left="3434" w:right="3392" w:hanging="10"/>
        <w:jc w:val="center"/>
        <w:rPr>
          <w:b/>
        </w:rPr>
      </w:pPr>
      <w:r>
        <w:rPr>
          <w:b/>
        </w:rPr>
        <w:t>Den ukončení studia</w:t>
      </w:r>
    </w:p>
    <w:p w14:paraId="20A37BC7" w14:textId="481BEFEF" w:rsidR="00D175B7" w:rsidRDefault="00435099">
      <w:pPr>
        <w:spacing w:after="5" w:line="269" w:lineRule="auto"/>
        <w:ind w:left="3434" w:right="3392" w:hanging="10"/>
        <w:jc w:val="center"/>
      </w:pPr>
      <w:r>
        <w:t xml:space="preserve">(bez doplnění a upřesnění)  </w:t>
      </w:r>
    </w:p>
    <w:p w14:paraId="3AD0476D" w14:textId="77777777" w:rsidR="00D175B7" w:rsidRDefault="00435099">
      <w:pPr>
        <w:spacing w:after="0" w:line="259" w:lineRule="auto"/>
        <w:ind w:left="56" w:right="0" w:firstLine="0"/>
        <w:jc w:val="center"/>
      </w:pPr>
      <w:r>
        <w:t xml:space="preserve"> </w:t>
      </w:r>
    </w:p>
    <w:p w14:paraId="6350FB09" w14:textId="77777777" w:rsidR="00D175B7" w:rsidRDefault="00435099">
      <w:pPr>
        <w:spacing w:after="18" w:line="259" w:lineRule="auto"/>
        <w:ind w:left="56" w:right="0" w:firstLine="0"/>
        <w:jc w:val="center"/>
      </w:pPr>
      <w:r>
        <w:t xml:space="preserve"> </w:t>
      </w:r>
    </w:p>
    <w:p w14:paraId="45AADAD3" w14:textId="77777777" w:rsidR="00725BAA" w:rsidRDefault="00435099">
      <w:pPr>
        <w:pStyle w:val="Nadpis2"/>
        <w:ind w:right="6"/>
      </w:pPr>
      <w:r>
        <w:t>Článek 65</w:t>
      </w:r>
    </w:p>
    <w:p w14:paraId="34BB6B53" w14:textId="72D08C7F" w:rsidR="00D175B7" w:rsidRDefault="00435099">
      <w:pPr>
        <w:pStyle w:val="Nadpis2"/>
        <w:ind w:right="6"/>
      </w:pPr>
      <w:r>
        <w:rPr>
          <w:b w:val="0"/>
        </w:rPr>
        <w:t xml:space="preserve"> </w:t>
      </w:r>
      <w:r>
        <w:t xml:space="preserve">Pochvaly a ocenění  </w:t>
      </w:r>
    </w:p>
    <w:p w14:paraId="15112DF1" w14:textId="77777777" w:rsidR="00D175B7" w:rsidRDefault="00435099">
      <w:pPr>
        <w:spacing w:after="0" w:line="259" w:lineRule="auto"/>
        <w:ind w:left="56" w:right="0" w:firstLine="0"/>
        <w:jc w:val="center"/>
      </w:pPr>
      <w:r>
        <w:t xml:space="preserve"> </w:t>
      </w:r>
    </w:p>
    <w:p w14:paraId="4F1C2169" w14:textId="77777777" w:rsidR="00D175B7" w:rsidRDefault="00435099">
      <w:pPr>
        <w:spacing w:after="258" w:line="259" w:lineRule="auto"/>
        <w:ind w:left="-5" w:right="0" w:hanging="10"/>
        <w:jc w:val="left"/>
      </w:pPr>
      <w:r>
        <w:rPr>
          <w:u w:val="single" w:color="000000"/>
        </w:rPr>
        <w:t>Ad odst. (2) SZŘ:</w:t>
      </w:r>
      <w:r>
        <w:t xml:space="preserve">  </w:t>
      </w:r>
    </w:p>
    <w:p w14:paraId="053A8F17" w14:textId="77777777" w:rsidR="00D175B7" w:rsidRDefault="00435099">
      <w:pPr>
        <w:numPr>
          <w:ilvl w:val="0"/>
          <w:numId w:val="30"/>
        </w:numPr>
        <w:ind w:right="0" w:hanging="425"/>
      </w:pPr>
      <w:r>
        <w:t xml:space="preserve">Děkan uděluje pochvaly spojené s věcnou nebo peněžitou odměnou studentům, kteří dosáhli mimořádných úspěchů ve studiu nebo úspěšně reprezentovali FLKŘ.  </w:t>
      </w:r>
    </w:p>
    <w:p w14:paraId="329025F2" w14:textId="27CFCC10" w:rsidR="00D175B7" w:rsidRDefault="00435099">
      <w:pPr>
        <w:numPr>
          <w:ilvl w:val="0"/>
          <w:numId w:val="30"/>
        </w:numPr>
        <w:ind w:right="0" w:hanging="425"/>
      </w:pPr>
      <w:r>
        <w:t>Děkan uděluje ocenění</w:t>
      </w:r>
      <w:r w:rsidR="00D2410A">
        <w:t>:</w:t>
      </w:r>
      <w:r>
        <w:t xml:space="preserve"> </w:t>
      </w:r>
    </w:p>
    <w:p w14:paraId="5F0C7E6B" w14:textId="77777777" w:rsidR="00D175B7" w:rsidRDefault="00435099">
      <w:pPr>
        <w:numPr>
          <w:ilvl w:val="1"/>
          <w:numId w:val="30"/>
        </w:numPr>
        <w:ind w:right="0" w:hanging="283"/>
      </w:pPr>
      <w:r>
        <w:t xml:space="preserve">studentům za nejlepší výsledky studia,   </w:t>
      </w:r>
    </w:p>
    <w:p w14:paraId="7D5AAFFA" w14:textId="77777777" w:rsidR="00D175B7" w:rsidRDefault="00435099">
      <w:pPr>
        <w:numPr>
          <w:ilvl w:val="1"/>
          <w:numId w:val="30"/>
        </w:numPr>
        <w:ind w:right="0" w:hanging="283"/>
      </w:pPr>
      <w:r>
        <w:t xml:space="preserve">autorům nejlepších diplomových a bakalářských prací, </w:t>
      </w:r>
      <w:r>
        <w:tab/>
        <w:t xml:space="preserve"> </w:t>
      </w:r>
    </w:p>
    <w:p w14:paraId="1B1DF33F" w14:textId="77777777" w:rsidR="00D175B7" w:rsidRDefault="00435099">
      <w:pPr>
        <w:numPr>
          <w:ilvl w:val="1"/>
          <w:numId w:val="30"/>
        </w:numPr>
        <w:ind w:right="0" w:hanging="283"/>
      </w:pPr>
      <w:r>
        <w:t xml:space="preserve">za významnou reprezentaci FLKŘ v oblasti vědecké, sportovní a kulturní.  </w:t>
      </w:r>
    </w:p>
    <w:p w14:paraId="6709813D" w14:textId="69D45CFF" w:rsidR="00D175B7" w:rsidRDefault="00435099">
      <w:pPr>
        <w:numPr>
          <w:ilvl w:val="0"/>
          <w:numId w:val="30"/>
        </w:numPr>
        <w:spacing w:after="87"/>
        <w:ind w:right="0" w:hanging="425"/>
      </w:pPr>
      <w:r>
        <w:t xml:space="preserve">Další ocenění mohou udělit podniky a instituce mimo UTB.  </w:t>
      </w:r>
    </w:p>
    <w:p w14:paraId="643149F7" w14:textId="018C6549" w:rsidR="00D175B7" w:rsidRDefault="00435099" w:rsidP="00333C23">
      <w:pPr>
        <w:spacing w:after="0" w:line="259" w:lineRule="auto"/>
        <w:ind w:left="56" w:right="0" w:firstLine="0"/>
        <w:jc w:val="center"/>
      </w:pPr>
      <w:r>
        <w:t xml:space="preserve">  </w:t>
      </w:r>
    </w:p>
    <w:p w14:paraId="51EF77B3" w14:textId="77777777" w:rsidR="00D175B7" w:rsidRDefault="00435099">
      <w:pPr>
        <w:pStyle w:val="Nadpis2"/>
        <w:ind w:right="7"/>
      </w:pPr>
      <w:r>
        <w:t>Článek 66</w:t>
      </w:r>
      <w:r>
        <w:rPr>
          <w:b w:val="0"/>
        </w:rPr>
        <w:t xml:space="preserve"> </w:t>
      </w:r>
    </w:p>
    <w:p w14:paraId="62967F51" w14:textId="77777777" w:rsidR="00333C23" w:rsidRDefault="00435099">
      <w:pPr>
        <w:spacing w:after="2" w:line="262" w:lineRule="auto"/>
        <w:ind w:left="3092" w:right="392" w:hanging="2089"/>
        <w:jc w:val="left"/>
        <w:rPr>
          <w:b/>
        </w:rPr>
      </w:pPr>
      <w:r>
        <w:rPr>
          <w:b/>
        </w:rPr>
        <w:t>Řízení o vyslovení neplatnosti vykonání státní zkoušky nebo její součásti</w:t>
      </w:r>
    </w:p>
    <w:p w14:paraId="6ACFE83D" w14:textId="2E34C766" w:rsidR="00D175B7" w:rsidRDefault="00435099" w:rsidP="00333C23">
      <w:pPr>
        <w:spacing w:after="2" w:line="262" w:lineRule="auto"/>
        <w:ind w:left="3092" w:right="392" w:hanging="2089"/>
        <w:jc w:val="center"/>
      </w:pPr>
      <w:r>
        <w:rPr>
          <w:b/>
        </w:rPr>
        <w:t>nebo obhajoby disertační práce</w:t>
      </w:r>
    </w:p>
    <w:p w14:paraId="450D60AC" w14:textId="0E908812" w:rsidR="00D175B7" w:rsidRDefault="00435099">
      <w:pPr>
        <w:spacing w:after="5" w:line="269" w:lineRule="auto"/>
        <w:ind w:left="3434" w:right="3428" w:hanging="10"/>
        <w:jc w:val="center"/>
      </w:pPr>
      <w:r>
        <w:t xml:space="preserve">(bez doplnění a upřesnění)  </w:t>
      </w:r>
    </w:p>
    <w:p w14:paraId="2D4291B5" w14:textId="77777777" w:rsidR="00D175B7" w:rsidRDefault="00435099">
      <w:pPr>
        <w:spacing w:after="0" w:line="259" w:lineRule="auto"/>
        <w:ind w:left="56" w:right="0" w:firstLine="0"/>
        <w:jc w:val="center"/>
      </w:pPr>
      <w:r>
        <w:t xml:space="preserve"> </w:t>
      </w:r>
    </w:p>
    <w:p w14:paraId="52E684F0" w14:textId="41543DD2" w:rsidR="00D175B7" w:rsidRDefault="00435099" w:rsidP="00F3694D">
      <w:pPr>
        <w:spacing w:after="0" w:line="259" w:lineRule="auto"/>
        <w:ind w:left="56" w:right="0" w:firstLine="0"/>
        <w:jc w:val="center"/>
      </w:pPr>
      <w:r>
        <w:t xml:space="preserve"> </w:t>
      </w:r>
    </w:p>
    <w:p w14:paraId="7086C207" w14:textId="77777777" w:rsidR="00D175B7" w:rsidRDefault="00435099">
      <w:pPr>
        <w:spacing w:after="77" w:line="259" w:lineRule="auto"/>
        <w:ind w:left="56" w:right="0" w:firstLine="0"/>
        <w:jc w:val="center"/>
      </w:pPr>
      <w:r>
        <w:t xml:space="preserve"> </w:t>
      </w:r>
    </w:p>
    <w:p w14:paraId="574CE2DD" w14:textId="77777777" w:rsidR="00725BAA" w:rsidRDefault="00435099">
      <w:pPr>
        <w:pStyle w:val="Nadpis1"/>
        <w:ind w:left="10" w:right="2"/>
      </w:pPr>
      <w:r>
        <w:t>ČÁST ŠESTÁ</w:t>
      </w:r>
    </w:p>
    <w:p w14:paraId="7CCE7462" w14:textId="59C0DF8C" w:rsidR="00D175B7" w:rsidRDefault="00435099">
      <w:pPr>
        <w:pStyle w:val="Nadpis1"/>
        <w:ind w:left="10" w:right="2"/>
      </w:pPr>
      <w:r>
        <w:t xml:space="preserve"> PŘECHODNÁ A ZÁVĚREČNÁ USTANOVENÍ </w:t>
      </w:r>
    </w:p>
    <w:p w14:paraId="1753DEE5" w14:textId="77777777" w:rsidR="00D175B7" w:rsidRDefault="00435099">
      <w:pPr>
        <w:spacing w:after="28" w:line="259" w:lineRule="auto"/>
        <w:ind w:left="66" w:right="0" w:firstLine="0"/>
        <w:jc w:val="center"/>
      </w:pPr>
      <w:r>
        <w:rPr>
          <w:b/>
          <w:sz w:val="28"/>
        </w:rPr>
        <w:t xml:space="preserve"> </w:t>
      </w:r>
    </w:p>
    <w:p w14:paraId="38F1B120" w14:textId="77777777" w:rsidR="00725BAA" w:rsidRDefault="00435099">
      <w:pPr>
        <w:pStyle w:val="Nadpis2"/>
        <w:ind w:right="7"/>
      </w:pPr>
      <w:r>
        <w:t>Článek 67</w:t>
      </w:r>
    </w:p>
    <w:p w14:paraId="079AC472" w14:textId="3BA80C6E" w:rsidR="00D175B7" w:rsidRDefault="00435099">
      <w:pPr>
        <w:pStyle w:val="Nadpis2"/>
        <w:ind w:right="7"/>
      </w:pPr>
      <w:r>
        <w:t xml:space="preserve"> Přechodná ustanovení </w:t>
      </w:r>
    </w:p>
    <w:p w14:paraId="576F074E" w14:textId="77777777" w:rsidR="00D175B7" w:rsidRDefault="00435099">
      <w:pPr>
        <w:spacing w:after="16" w:line="259" w:lineRule="auto"/>
        <w:ind w:left="56" w:right="0" w:firstLine="0"/>
        <w:jc w:val="center"/>
      </w:pPr>
      <w:r>
        <w:rPr>
          <w:b/>
        </w:rPr>
        <w:t xml:space="preserve"> </w:t>
      </w:r>
    </w:p>
    <w:p w14:paraId="59781686" w14:textId="543E296E" w:rsidR="00D175B7" w:rsidRDefault="00435099">
      <w:pPr>
        <w:spacing w:after="11"/>
        <w:ind w:left="420" w:right="0"/>
      </w:pPr>
      <w:r>
        <w:t xml:space="preserve">(1) Po dobu platnosti akreditace studijních oborů se ustanovení těchto </w:t>
      </w:r>
      <w:r w:rsidR="00333C23">
        <w:t>P</w:t>
      </w:r>
      <w:r>
        <w:t xml:space="preserve">ravidel upravující uskutečňování studijních programů použijí na uskutečňování studijních oborů přiměřeně. </w:t>
      </w:r>
    </w:p>
    <w:p w14:paraId="6F04EEB0" w14:textId="77777777" w:rsidR="00D175B7" w:rsidRDefault="00435099">
      <w:pPr>
        <w:spacing w:after="29" w:line="259" w:lineRule="auto"/>
        <w:ind w:left="0" w:right="0" w:firstLine="0"/>
        <w:jc w:val="left"/>
      </w:pPr>
      <w:r>
        <w:t xml:space="preserve"> </w:t>
      </w:r>
    </w:p>
    <w:p w14:paraId="4456C6D1" w14:textId="77777777" w:rsidR="00725BAA" w:rsidRDefault="00435099">
      <w:pPr>
        <w:pStyle w:val="Nadpis2"/>
        <w:ind w:right="7"/>
      </w:pPr>
      <w:r>
        <w:t>Článek 68</w:t>
      </w:r>
    </w:p>
    <w:p w14:paraId="2B45D83D" w14:textId="2B24F84F" w:rsidR="00D175B7" w:rsidRDefault="00435099">
      <w:pPr>
        <w:pStyle w:val="Nadpis2"/>
        <w:ind w:right="7"/>
      </w:pPr>
      <w:r>
        <w:t xml:space="preserve"> Platnost a účinnost </w:t>
      </w:r>
    </w:p>
    <w:p w14:paraId="31857134" w14:textId="77777777" w:rsidR="00D175B7" w:rsidRDefault="00435099">
      <w:pPr>
        <w:spacing w:after="6" w:line="259" w:lineRule="auto"/>
        <w:ind w:left="56" w:right="0" w:firstLine="0"/>
        <w:jc w:val="center"/>
      </w:pPr>
      <w:r>
        <w:rPr>
          <w:b/>
        </w:rPr>
        <w:t xml:space="preserve"> </w:t>
      </w:r>
    </w:p>
    <w:p w14:paraId="6754B7F2" w14:textId="70D783B0" w:rsidR="00D175B7" w:rsidRPr="00D2410A" w:rsidRDefault="00333C23">
      <w:pPr>
        <w:numPr>
          <w:ilvl w:val="0"/>
          <w:numId w:val="31"/>
        </w:numPr>
        <w:spacing w:after="250"/>
        <w:ind w:right="0" w:hanging="425"/>
      </w:pPr>
      <w:r w:rsidRPr="00D2410A">
        <w:t>Zrušují se pravidla ze</w:t>
      </w:r>
      <w:r w:rsidR="00435099" w:rsidRPr="00D2410A">
        <w:t xml:space="preserve"> dne </w:t>
      </w:r>
      <w:r w:rsidRPr="00D2410A">
        <w:t>18. září 2018.</w:t>
      </w:r>
      <w:r w:rsidR="00435099" w:rsidRPr="00D2410A">
        <w:t xml:space="preserve"> </w:t>
      </w:r>
    </w:p>
    <w:p w14:paraId="71C66226" w14:textId="476C0DAA" w:rsidR="00333C23" w:rsidRPr="00F63B29" w:rsidRDefault="00333C23" w:rsidP="00333C23">
      <w:pPr>
        <w:numPr>
          <w:ilvl w:val="0"/>
          <w:numId w:val="31"/>
        </w:numPr>
        <w:spacing w:after="250"/>
        <w:ind w:right="0" w:hanging="425"/>
        <w:rPr>
          <w:strike/>
        </w:rPr>
      </w:pPr>
      <w:r>
        <w:t xml:space="preserve">Tato pravidla byla schválena Akademickým senátem Univerzity Tomáše Bati ve Zlíně </w:t>
      </w:r>
      <w:r w:rsidRPr="00F63B29">
        <w:t xml:space="preserve">dne </w:t>
      </w:r>
      <w:r w:rsidR="00F63B29" w:rsidRPr="00F63B29">
        <w:t>XX</w:t>
      </w:r>
      <w:r w:rsidRPr="00F63B29">
        <w:t xml:space="preserve">. </w:t>
      </w:r>
      <w:r w:rsidR="00F63B29" w:rsidRPr="00F63B29">
        <w:t xml:space="preserve">XXXX </w:t>
      </w:r>
      <w:r w:rsidRPr="00F63B29">
        <w:t>20</w:t>
      </w:r>
      <w:r w:rsidR="00F63B29" w:rsidRPr="00F63B29">
        <w:t>21</w:t>
      </w:r>
      <w:r w:rsidRPr="00F63B29">
        <w:t xml:space="preserve">. </w:t>
      </w:r>
    </w:p>
    <w:p w14:paraId="3821B9DF" w14:textId="16E3E875" w:rsidR="00D175B7" w:rsidRDefault="00435099" w:rsidP="00333C23">
      <w:pPr>
        <w:numPr>
          <w:ilvl w:val="0"/>
          <w:numId w:val="31"/>
        </w:numPr>
        <w:ind w:right="0" w:hanging="425"/>
      </w:pPr>
      <w:r>
        <w:t xml:space="preserve">Tato pravidla nabývají účinnosti dnem schválení Akademickým senátem Univerzity Tomáše Bati ve Zlíně.   </w:t>
      </w:r>
    </w:p>
    <w:p w14:paraId="40598B2C" w14:textId="3843B617" w:rsidR="00333C23" w:rsidRPr="00D2410A" w:rsidRDefault="00333C23">
      <w:pPr>
        <w:numPr>
          <w:ilvl w:val="0"/>
          <w:numId w:val="31"/>
        </w:numPr>
        <w:spacing w:after="10"/>
        <w:ind w:right="0" w:hanging="425"/>
      </w:pPr>
      <w:r w:rsidRPr="00D2410A">
        <w:t>Tato pravidla nabývají účinnosti od 1. září 2021.</w:t>
      </w:r>
    </w:p>
    <w:p w14:paraId="7E900597" w14:textId="77777777" w:rsidR="00934CCB" w:rsidRDefault="00435099">
      <w:pPr>
        <w:spacing w:after="239" w:line="259" w:lineRule="auto"/>
        <w:ind w:left="0" w:right="0" w:firstLine="0"/>
        <w:jc w:val="left"/>
      </w:pPr>
      <w:r>
        <w:t xml:space="preserve"> </w:t>
      </w:r>
    </w:p>
    <w:p w14:paraId="3921BB3E" w14:textId="77777777" w:rsidR="00934CCB" w:rsidRDefault="00934CCB">
      <w:pPr>
        <w:spacing w:after="239" w:line="259" w:lineRule="auto"/>
        <w:ind w:left="0" w:right="0" w:firstLine="0"/>
        <w:jc w:val="left"/>
      </w:pPr>
    </w:p>
    <w:p w14:paraId="00E47CA1" w14:textId="2E1D67BE" w:rsidR="00D175B7" w:rsidRDefault="00435099">
      <w:pPr>
        <w:spacing w:after="239" w:line="259" w:lineRule="auto"/>
        <w:ind w:left="0" w:right="0" w:firstLine="0"/>
        <w:jc w:val="left"/>
      </w:pPr>
      <w:r>
        <w:tab/>
        <w:t xml:space="preserve"> </w:t>
      </w:r>
    </w:p>
    <w:p w14:paraId="588DCD15" w14:textId="199EBEEB" w:rsidR="00D175B7" w:rsidRDefault="00435099">
      <w:pPr>
        <w:tabs>
          <w:tab w:val="center" w:pos="2833"/>
          <w:tab w:val="center" w:pos="3541"/>
          <w:tab w:val="center" w:pos="4249"/>
          <w:tab w:val="center" w:pos="4957"/>
          <w:tab w:val="right" w:pos="9408"/>
        </w:tabs>
        <w:spacing w:after="0"/>
        <w:ind w:left="-15" w:right="0" w:firstLine="0"/>
        <w:jc w:val="left"/>
      </w:pPr>
      <w:r>
        <w:t xml:space="preserve"> </w:t>
      </w:r>
      <w:r w:rsidR="00F3694D">
        <w:t xml:space="preserve">Ing. </w:t>
      </w:r>
      <w:r w:rsidR="00BB0F3D">
        <w:t xml:space="preserve">Bc. </w:t>
      </w:r>
      <w:r w:rsidR="00F3694D">
        <w:t>Miroslav Musil, Ph.D.</w:t>
      </w:r>
      <w:r>
        <w:t xml:space="preserve">, v. r. </w:t>
      </w:r>
      <w:r>
        <w:tab/>
        <w:t xml:space="preserve"> </w:t>
      </w:r>
      <w:r>
        <w:tab/>
        <w:t xml:space="preserve"> </w:t>
      </w:r>
      <w:r>
        <w:tab/>
        <w:t xml:space="preserve"> </w:t>
      </w:r>
      <w:r w:rsidR="00F3694D">
        <w:t xml:space="preserve">           </w:t>
      </w:r>
      <w:r>
        <w:t xml:space="preserve">doc. </w:t>
      </w:r>
      <w:r w:rsidR="00F3694D">
        <w:t>Ing. Zuzana Tučková, Ph.D.</w:t>
      </w:r>
      <w:r>
        <w:t xml:space="preserve"> v. r.  </w:t>
      </w:r>
    </w:p>
    <w:p w14:paraId="530178FE" w14:textId="1DDC1237" w:rsidR="00D175B7" w:rsidRDefault="00435099">
      <w:pPr>
        <w:spacing w:after="0"/>
        <w:ind w:left="-15" w:right="0" w:firstLine="0"/>
      </w:pPr>
      <w:r>
        <w:t xml:space="preserve">      </w:t>
      </w:r>
      <w:r w:rsidR="00C62DF6">
        <w:t xml:space="preserve">   </w:t>
      </w:r>
      <w:r>
        <w:t>předseda AS FLKŘ                                                                        děkan</w:t>
      </w:r>
      <w:r w:rsidR="00F3694D">
        <w:t>ka</w:t>
      </w:r>
      <w:r>
        <w:t xml:space="preserve"> FLKŘ </w:t>
      </w:r>
    </w:p>
    <w:p w14:paraId="0FA6CD35" w14:textId="77777777" w:rsidR="00934CCB" w:rsidRDefault="00435099">
      <w:pPr>
        <w:spacing w:after="0" w:line="259" w:lineRule="auto"/>
        <w:ind w:left="0" w:right="0" w:firstLine="0"/>
        <w:jc w:val="left"/>
      </w:pPr>
      <w:r>
        <w:t xml:space="preserve"> </w:t>
      </w:r>
    </w:p>
    <w:p w14:paraId="0E486CFD" w14:textId="77777777" w:rsidR="00934CCB" w:rsidRDefault="00934CCB">
      <w:pPr>
        <w:spacing w:after="0" w:line="259" w:lineRule="auto"/>
        <w:ind w:left="0" w:right="0" w:firstLine="0"/>
        <w:jc w:val="left"/>
      </w:pPr>
    </w:p>
    <w:p w14:paraId="0565D0B7" w14:textId="3D9EC06A" w:rsidR="00D175B7" w:rsidRDefault="00435099">
      <w:pPr>
        <w:spacing w:after="0" w:line="259" w:lineRule="auto"/>
        <w:ind w:left="0" w:right="0" w:firstLine="0"/>
        <w:jc w:val="left"/>
      </w:pPr>
      <w:bookmarkStart w:id="0" w:name="_GoBack"/>
      <w:bookmarkEnd w:id="0"/>
      <w:r>
        <w:t xml:space="preserve"> </w:t>
      </w:r>
    </w:p>
    <w:p w14:paraId="2E04A325" w14:textId="77777777" w:rsidR="00D175B7" w:rsidRDefault="00435099">
      <w:pPr>
        <w:spacing w:after="6" w:line="259" w:lineRule="auto"/>
        <w:ind w:left="0" w:right="0" w:firstLine="0"/>
        <w:jc w:val="left"/>
      </w:pPr>
      <w:r>
        <w:t xml:space="preserve"> </w:t>
      </w:r>
    </w:p>
    <w:p w14:paraId="02F391CB" w14:textId="45F17D49" w:rsidR="00D175B7" w:rsidRDefault="00F3694D">
      <w:pPr>
        <w:tabs>
          <w:tab w:val="center" w:pos="4249"/>
          <w:tab w:val="center" w:pos="4957"/>
          <w:tab w:val="center" w:pos="5665"/>
          <w:tab w:val="right" w:pos="9408"/>
        </w:tabs>
        <w:spacing w:after="0"/>
        <w:ind w:left="-15" w:right="0" w:firstLine="0"/>
        <w:jc w:val="left"/>
      </w:pPr>
      <w:r>
        <w:t>doc. Ing. Martin Sysel, Ph.D.</w:t>
      </w:r>
      <w:r w:rsidR="00435099">
        <w:t xml:space="preserve"> v. r.  </w:t>
      </w:r>
      <w:r w:rsidR="00435099">
        <w:tab/>
        <w:t xml:space="preserve"> </w:t>
      </w:r>
      <w:r w:rsidR="00435099">
        <w:tab/>
        <w:t xml:space="preserve"> </w:t>
      </w:r>
      <w:r w:rsidR="00435099">
        <w:tab/>
      </w:r>
      <w:r w:rsidR="00222C00">
        <w:t xml:space="preserve">        </w:t>
      </w:r>
      <w:r w:rsidR="00435099">
        <w:t xml:space="preserve"> prof. Ing. </w:t>
      </w:r>
      <w:r>
        <w:t>Vladimír Sedlařík</w:t>
      </w:r>
      <w:r w:rsidR="00435099">
        <w:t xml:space="preserve">, </w:t>
      </w:r>
      <w:r>
        <w:t>Ph.D.</w:t>
      </w:r>
      <w:r w:rsidR="00435099">
        <w:t xml:space="preserve"> v. r. </w:t>
      </w:r>
    </w:p>
    <w:p w14:paraId="552CD9EF" w14:textId="5D330A0B" w:rsidR="00D175B7" w:rsidRDefault="00435099">
      <w:pPr>
        <w:tabs>
          <w:tab w:val="center" w:pos="2833"/>
          <w:tab w:val="center" w:pos="3541"/>
          <w:tab w:val="center" w:pos="4249"/>
          <w:tab w:val="center" w:pos="4957"/>
          <w:tab w:val="center" w:pos="5665"/>
          <w:tab w:val="center" w:pos="7259"/>
        </w:tabs>
        <w:spacing w:after="0"/>
        <w:ind w:left="-15" w:right="0" w:firstLine="0"/>
        <w:jc w:val="left"/>
      </w:pPr>
      <w:r>
        <w:t xml:space="preserve">      </w:t>
      </w:r>
      <w:r w:rsidR="00C62DF6">
        <w:t xml:space="preserve">   </w:t>
      </w:r>
      <w:r>
        <w:t>předsed</w:t>
      </w:r>
      <w:r w:rsidR="00F3694D">
        <w:t>a</w:t>
      </w:r>
      <w:r>
        <w:t xml:space="preserve"> AS UTB </w:t>
      </w:r>
      <w:r>
        <w:tab/>
        <w:t xml:space="preserve"> </w:t>
      </w:r>
      <w:r>
        <w:tab/>
        <w:t xml:space="preserve"> </w:t>
      </w:r>
      <w:r>
        <w:tab/>
        <w:t xml:space="preserve"> </w:t>
      </w:r>
      <w:r>
        <w:tab/>
        <w:t xml:space="preserve"> </w:t>
      </w:r>
      <w:r>
        <w:tab/>
        <w:t xml:space="preserve"> </w:t>
      </w:r>
      <w:r>
        <w:tab/>
        <w:t xml:space="preserve">       rektor UTB </w:t>
      </w:r>
    </w:p>
    <w:p w14:paraId="34B180B7" w14:textId="77777777" w:rsidR="00D175B7" w:rsidRDefault="00435099">
      <w:pPr>
        <w:spacing w:after="0" w:line="259" w:lineRule="auto"/>
        <w:ind w:left="0" w:right="0" w:firstLine="0"/>
        <w:jc w:val="left"/>
      </w:pPr>
      <w:r>
        <w:t xml:space="preserve"> </w:t>
      </w:r>
    </w:p>
    <w:p w14:paraId="18A3C3A0" w14:textId="18AD5CB6" w:rsidR="00D175B7" w:rsidRDefault="00435099">
      <w:pPr>
        <w:spacing w:after="216" w:line="259" w:lineRule="auto"/>
        <w:ind w:left="0" w:right="0" w:firstLine="0"/>
        <w:jc w:val="left"/>
      </w:pPr>
      <w:r>
        <w:t xml:space="preserve"> </w:t>
      </w:r>
    </w:p>
    <w:p w14:paraId="4DCA691D" w14:textId="692F63CF" w:rsidR="00333C23" w:rsidRDefault="00333C23">
      <w:pPr>
        <w:spacing w:after="216" w:line="259" w:lineRule="auto"/>
        <w:ind w:left="0" w:right="0" w:firstLine="0"/>
        <w:jc w:val="left"/>
      </w:pPr>
    </w:p>
    <w:p w14:paraId="5A14FA14" w14:textId="7ADCED5E" w:rsidR="00333C23" w:rsidRDefault="00333C23">
      <w:pPr>
        <w:spacing w:after="216" w:line="259" w:lineRule="auto"/>
        <w:ind w:left="0" w:right="0" w:firstLine="0"/>
        <w:jc w:val="left"/>
      </w:pPr>
    </w:p>
    <w:p w14:paraId="088B1A60" w14:textId="6E11C551" w:rsidR="00331882" w:rsidRDefault="00331882">
      <w:pPr>
        <w:spacing w:after="216" w:line="259" w:lineRule="auto"/>
        <w:ind w:left="0" w:right="0" w:firstLine="0"/>
        <w:jc w:val="left"/>
      </w:pPr>
    </w:p>
    <w:p w14:paraId="3ACBB394" w14:textId="33B5180C" w:rsidR="001C2AC6" w:rsidRDefault="001C2AC6">
      <w:pPr>
        <w:spacing w:after="216" w:line="259" w:lineRule="auto"/>
        <w:ind w:left="0" w:right="0" w:firstLine="0"/>
        <w:jc w:val="left"/>
      </w:pPr>
    </w:p>
    <w:p w14:paraId="456851AF" w14:textId="4E1291CC" w:rsidR="001C2AC6" w:rsidRDefault="001C2AC6">
      <w:pPr>
        <w:spacing w:after="216" w:line="259" w:lineRule="auto"/>
        <w:ind w:left="0" w:right="0" w:firstLine="0"/>
        <w:jc w:val="left"/>
      </w:pPr>
    </w:p>
    <w:p w14:paraId="3970162D" w14:textId="1C0F98BD" w:rsidR="001C2AC6" w:rsidRDefault="001C2AC6">
      <w:pPr>
        <w:spacing w:after="216" w:line="259" w:lineRule="auto"/>
        <w:ind w:left="0" w:right="0" w:firstLine="0"/>
        <w:jc w:val="left"/>
      </w:pPr>
    </w:p>
    <w:p w14:paraId="1D633CB7" w14:textId="031CF8D9" w:rsidR="001C2AC6" w:rsidRDefault="001C2AC6">
      <w:pPr>
        <w:spacing w:after="216" w:line="259" w:lineRule="auto"/>
        <w:ind w:left="0" w:right="0" w:firstLine="0"/>
        <w:jc w:val="left"/>
      </w:pPr>
    </w:p>
    <w:p w14:paraId="0983516F" w14:textId="0DD7D670" w:rsidR="001C2AC6" w:rsidRDefault="001C2AC6">
      <w:pPr>
        <w:spacing w:after="216" w:line="259" w:lineRule="auto"/>
        <w:ind w:left="0" w:right="0" w:firstLine="0"/>
        <w:jc w:val="left"/>
      </w:pPr>
    </w:p>
    <w:p w14:paraId="2C4A3942" w14:textId="77777777" w:rsidR="001C2AC6" w:rsidRDefault="001C2AC6">
      <w:pPr>
        <w:spacing w:after="216" w:line="259" w:lineRule="auto"/>
        <w:ind w:left="0" w:right="0" w:firstLine="0"/>
        <w:jc w:val="left"/>
      </w:pPr>
    </w:p>
    <w:p w14:paraId="46373B06" w14:textId="4FE02979" w:rsidR="00331882" w:rsidRDefault="00331882">
      <w:pPr>
        <w:spacing w:after="216" w:line="259" w:lineRule="auto"/>
        <w:ind w:left="0" w:right="0" w:firstLine="0"/>
        <w:jc w:val="left"/>
      </w:pPr>
    </w:p>
    <w:p w14:paraId="65A3EE0E" w14:textId="77777777" w:rsidR="00331882" w:rsidRDefault="00331882">
      <w:pPr>
        <w:spacing w:after="216" w:line="259" w:lineRule="auto"/>
        <w:ind w:left="0" w:right="0" w:firstLine="0"/>
        <w:jc w:val="left"/>
      </w:pPr>
    </w:p>
    <w:p w14:paraId="5D948E1D" w14:textId="109E97BB" w:rsidR="00D175B7" w:rsidRDefault="00D175B7">
      <w:pPr>
        <w:spacing w:after="0" w:line="259" w:lineRule="auto"/>
        <w:ind w:left="0" w:right="0" w:firstLine="0"/>
        <w:jc w:val="left"/>
      </w:pPr>
    </w:p>
    <w:p w14:paraId="2F2FA0A0" w14:textId="77777777" w:rsidR="001C2AC6" w:rsidRDefault="001C2AC6">
      <w:pPr>
        <w:spacing w:after="0" w:line="259" w:lineRule="auto"/>
        <w:ind w:left="0" w:right="0" w:firstLine="0"/>
        <w:jc w:val="left"/>
      </w:pPr>
    </w:p>
    <w:p w14:paraId="271CE932" w14:textId="3F971D9E" w:rsidR="00D175B7" w:rsidRDefault="00435099" w:rsidP="00103AC4">
      <w:pPr>
        <w:spacing w:after="0" w:line="259" w:lineRule="auto"/>
        <w:ind w:left="0" w:firstLine="0"/>
        <w:jc w:val="right"/>
      </w:pPr>
      <w:r>
        <w:rPr>
          <w:b/>
          <w:i/>
          <w:u w:val="single" w:color="000000"/>
        </w:rPr>
        <w:t>Příloha:</w:t>
      </w:r>
      <w:r>
        <w:rPr>
          <w:b/>
          <w:i/>
        </w:rPr>
        <w:t xml:space="preserve"> Hodnocení státní závěrečné zkoušky  </w:t>
      </w:r>
    </w:p>
    <w:p w14:paraId="1B2AE3E8" w14:textId="77777777" w:rsidR="00D175B7" w:rsidRDefault="00435099">
      <w:pPr>
        <w:spacing w:after="0" w:line="259" w:lineRule="auto"/>
        <w:ind w:left="0" w:right="0" w:firstLine="0"/>
        <w:jc w:val="left"/>
      </w:pPr>
      <w:r>
        <w:rPr>
          <w:b/>
        </w:rPr>
        <w:t xml:space="preserve"> </w:t>
      </w:r>
    </w:p>
    <w:p w14:paraId="5775EC5C" w14:textId="77777777" w:rsidR="00D175B7" w:rsidRDefault="00435099">
      <w:pPr>
        <w:spacing w:after="26" w:line="259" w:lineRule="auto"/>
        <w:ind w:left="0" w:right="0" w:firstLine="0"/>
        <w:jc w:val="left"/>
      </w:pPr>
      <w:r>
        <w:rPr>
          <w:b/>
          <w:i/>
        </w:rPr>
        <w:t xml:space="preserve"> </w:t>
      </w:r>
    </w:p>
    <w:p w14:paraId="61F95E49" w14:textId="77777777" w:rsidR="00D175B7" w:rsidRDefault="00435099">
      <w:pPr>
        <w:pStyle w:val="Nadpis3"/>
        <w:ind w:left="-5"/>
      </w:pPr>
      <w:r>
        <w:t>Hodnocení 1. části SZZ</w:t>
      </w:r>
      <w:r>
        <w:rPr>
          <w:u w:val="none"/>
        </w:rPr>
        <w:t xml:space="preserve"> </w:t>
      </w:r>
      <w:r>
        <w:rPr>
          <w:b w:val="0"/>
          <w:u w:val="none"/>
        </w:rPr>
        <w:t xml:space="preserve"> </w:t>
      </w:r>
    </w:p>
    <w:p w14:paraId="36A300B2" w14:textId="77777777" w:rsidR="00D175B7" w:rsidRDefault="00435099">
      <w:pPr>
        <w:ind w:left="-15" w:right="0" w:firstLine="0"/>
      </w:pPr>
      <w:r>
        <w:t xml:space="preserve">Hodnocení obhajované diplomové nebo bakalářské práce vychází z návrhů hodnocení vedoucího a oponenta práce. Komise na základě obhajoby práce provede její klasifikaci dle klasifikační stupnice ECTS (A – B – C – D – E – F). </w:t>
      </w:r>
    </w:p>
    <w:p w14:paraId="265E6EE7" w14:textId="711DC7E9" w:rsidR="00D175B7" w:rsidRDefault="00435099">
      <w:pPr>
        <w:spacing w:after="86"/>
        <w:ind w:left="-15" w:right="0" w:firstLine="0"/>
      </w:pPr>
      <w:r>
        <w:t>Pokud student neobhájil svou diplomovou nebo bakalářskou práci, rozhodne zkušební komise, zda student svou práci zcela přepracuje nebo ji doplní či zda vypracuje práci s jiným zadáním. Zdůvodnění tohoto rozhodnutí uvede komise do protokolu o SZZ</w:t>
      </w:r>
      <w:r w:rsidR="00222C00">
        <w:t>.</w:t>
      </w:r>
      <w:r>
        <w:t xml:space="preserve"> </w:t>
      </w:r>
    </w:p>
    <w:p w14:paraId="0FD15D47" w14:textId="77777777" w:rsidR="00D175B7" w:rsidRDefault="00435099">
      <w:pPr>
        <w:spacing w:after="31" w:line="259" w:lineRule="auto"/>
        <w:ind w:left="0" w:right="0" w:firstLine="0"/>
        <w:jc w:val="left"/>
      </w:pPr>
      <w:r>
        <w:t xml:space="preserve"> </w:t>
      </w:r>
    </w:p>
    <w:p w14:paraId="6DF41999" w14:textId="77777777" w:rsidR="00D175B7" w:rsidRDefault="00435099">
      <w:pPr>
        <w:pStyle w:val="Nadpis3"/>
        <w:spacing w:after="133"/>
        <w:ind w:left="-5"/>
      </w:pPr>
      <w:r>
        <w:t>Hodnocení 2. části SZZ</w:t>
      </w:r>
      <w:r>
        <w:rPr>
          <w:u w:val="none"/>
        </w:rPr>
        <w:t xml:space="preserve"> </w:t>
      </w:r>
      <w:r>
        <w:rPr>
          <w:b w:val="0"/>
          <w:u w:val="none"/>
        </w:rPr>
        <w:t xml:space="preserve"> </w:t>
      </w:r>
    </w:p>
    <w:p w14:paraId="4886F440" w14:textId="77777777" w:rsidR="00D175B7" w:rsidRDefault="00435099">
      <w:pPr>
        <w:spacing w:after="0"/>
        <w:ind w:left="-15" w:right="0" w:firstLine="0"/>
      </w:pPr>
      <w:r>
        <w:rPr>
          <w:u w:val="single" w:color="000000"/>
        </w:rPr>
        <w:t>Tabulka 1:</w:t>
      </w:r>
      <w:r>
        <w:t xml:space="preserve"> Jednotlivé předměty 2. části SZZ jsou hodnoceny stupni dle klasifikační stupnice </w:t>
      </w:r>
    </w:p>
    <w:p w14:paraId="7C5503DA" w14:textId="77777777" w:rsidR="00D175B7" w:rsidRDefault="00435099">
      <w:pPr>
        <w:spacing w:after="0"/>
        <w:ind w:left="-15" w:right="0" w:firstLine="0"/>
      </w:pPr>
      <w:r>
        <w:t xml:space="preserve">ECTS </w:t>
      </w:r>
    </w:p>
    <w:p w14:paraId="6481C2C5" w14:textId="77777777" w:rsidR="00D175B7" w:rsidRDefault="00435099">
      <w:pPr>
        <w:spacing w:after="0" w:line="259" w:lineRule="auto"/>
        <w:ind w:left="0" w:right="0" w:firstLine="0"/>
        <w:jc w:val="left"/>
      </w:pPr>
      <w:r>
        <w:t xml:space="preserve"> </w:t>
      </w:r>
    </w:p>
    <w:tbl>
      <w:tblPr>
        <w:tblStyle w:val="TableGrid"/>
        <w:tblW w:w="5684" w:type="dxa"/>
        <w:tblInd w:w="1860" w:type="dxa"/>
        <w:tblCellMar>
          <w:top w:w="7" w:type="dxa"/>
          <w:right w:w="108" w:type="dxa"/>
        </w:tblCellMar>
        <w:tblLook w:val="04A0" w:firstRow="1" w:lastRow="0" w:firstColumn="1" w:lastColumn="0" w:noHBand="0" w:noVBand="1"/>
      </w:tblPr>
      <w:tblGrid>
        <w:gridCol w:w="1858"/>
        <w:gridCol w:w="1944"/>
        <w:gridCol w:w="1882"/>
      </w:tblGrid>
      <w:tr w:rsidR="00D175B7" w14:paraId="145F42D2" w14:textId="77777777">
        <w:trPr>
          <w:trHeight w:val="295"/>
        </w:trPr>
        <w:tc>
          <w:tcPr>
            <w:tcW w:w="1858" w:type="dxa"/>
            <w:tcBorders>
              <w:top w:val="single" w:sz="4" w:space="0" w:color="000000"/>
              <w:left w:val="single" w:sz="4" w:space="0" w:color="000000"/>
              <w:bottom w:val="double" w:sz="4" w:space="0" w:color="000000"/>
              <w:right w:val="nil"/>
            </w:tcBorders>
          </w:tcPr>
          <w:p w14:paraId="6119F414" w14:textId="77777777" w:rsidR="00D175B7" w:rsidRDefault="00435099">
            <w:pPr>
              <w:spacing w:after="0" w:line="259" w:lineRule="auto"/>
              <w:ind w:left="168" w:right="0" w:firstLine="0"/>
              <w:jc w:val="left"/>
            </w:pPr>
            <w:r>
              <w:rPr>
                <w:b/>
                <w:i/>
              </w:rPr>
              <w:t xml:space="preserve">Stupeň ECTS </w:t>
            </w:r>
          </w:p>
        </w:tc>
        <w:tc>
          <w:tcPr>
            <w:tcW w:w="1944" w:type="dxa"/>
            <w:tcBorders>
              <w:top w:val="single" w:sz="4" w:space="0" w:color="000000"/>
              <w:left w:val="nil"/>
              <w:bottom w:val="double" w:sz="4" w:space="0" w:color="000000"/>
              <w:right w:val="nil"/>
            </w:tcBorders>
          </w:tcPr>
          <w:p w14:paraId="3BB58E6A" w14:textId="77777777" w:rsidR="00D175B7" w:rsidRDefault="00435099">
            <w:pPr>
              <w:spacing w:after="0" w:line="259" w:lineRule="auto"/>
              <w:ind w:left="0" w:right="0" w:firstLine="0"/>
              <w:jc w:val="left"/>
            </w:pPr>
            <w:r>
              <w:rPr>
                <w:b/>
                <w:i/>
              </w:rPr>
              <w:t xml:space="preserve">Slovní vyjádření </w:t>
            </w:r>
          </w:p>
        </w:tc>
        <w:tc>
          <w:tcPr>
            <w:tcW w:w="1882" w:type="dxa"/>
            <w:tcBorders>
              <w:top w:val="single" w:sz="4" w:space="0" w:color="000000"/>
              <w:left w:val="nil"/>
              <w:bottom w:val="double" w:sz="4" w:space="0" w:color="000000"/>
              <w:right w:val="single" w:sz="4" w:space="0" w:color="000000"/>
            </w:tcBorders>
          </w:tcPr>
          <w:p w14:paraId="3F25489B" w14:textId="77777777" w:rsidR="00D175B7" w:rsidRDefault="00435099">
            <w:pPr>
              <w:spacing w:after="0" w:line="259" w:lineRule="auto"/>
              <w:ind w:left="0" w:right="0" w:firstLine="0"/>
              <w:jc w:val="left"/>
            </w:pPr>
            <w:r>
              <w:rPr>
                <w:b/>
                <w:i/>
              </w:rPr>
              <w:t xml:space="preserve">Číselné vyjádření </w:t>
            </w:r>
          </w:p>
        </w:tc>
      </w:tr>
      <w:tr w:rsidR="00D175B7" w14:paraId="08F29391" w14:textId="77777777">
        <w:trPr>
          <w:trHeight w:val="295"/>
        </w:trPr>
        <w:tc>
          <w:tcPr>
            <w:tcW w:w="1858" w:type="dxa"/>
            <w:tcBorders>
              <w:top w:val="double" w:sz="4" w:space="0" w:color="000000"/>
              <w:left w:val="single" w:sz="4" w:space="0" w:color="000000"/>
              <w:bottom w:val="single" w:sz="4" w:space="0" w:color="000000"/>
              <w:right w:val="nil"/>
            </w:tcBorders>
          </w:tcPr>
          <w:p w14:paraId="259323F8" w14:textId="77777777" w:rsidR="00D175B7" w:rsidRDefault="00435099">
            <w:pPr>
              <w:spacing w:after="0" w:line="259" w:lineRule="auto"/>
              <w:ind w:left="0" w:right="59" w:firstLine="0"/>
              <w:jc w:val="center"/>
            </w:pPr>
            <w:r>
              <w:t xml:space="preserve">A </w:t>
            </w:r>
          </w:p>
        </w:tc>
        <w:tc>
          <w:tcPr>
            <w:tcW w:w="1944" w:type="dxa"/>
            <w:tcBorders>
              <w:top w:val="double" w:sz="4" w:space="0" w:color="000000"/>
              <w:left w:val="nil"/>
              <w:bottom w:val="single" w:sz="4" w:space="0" w:color="000000"/>
              <w:right w:val="nil"/>
            </w:tcBorders>
          </w:tcPr>
          <w:p w14:paraId="18D7A4FB" w14:textId="77777777" w:rsidR="00D175B7" w:rsidRDefault="00435099">
            <w:pPr>
              <w:spacing w:after="0" w:line="259" w:lineRule="auto"/>
              <w:ind w:left="410" w:right="0" w:firstLine="0"/>
              <w:jc w:val="left"/>
            </w:pPr>
            <w:r>
              <w:t xml:space="preserve">výborně </w:t>
            </w:r>
          </w:p>
        </w:tc>
        <w:tc>
          <w:tcPr>
            <w:tcW w:w="1882" w:type="dxa"/>
            <w:tcBorders>
              <w:top w:val="double" w:sz="4" w:space="0" w:color="000000"/>
              <w:left w:val="nil"/>
              <w:bottom w:val="single" w:sz="4" w:space="0" w:color="000000"/>
              <w:right w:val="single" w:sz="4" w:space="0" w:color="000000"/>
            </w:tcBorders>
          </w:tcPr>
          <w:p w14:paraId="23E0FA64" w14:textId="77777777" w:rsidR="00D175B7" w:rsidRDefault="00435099">
            <w:pPr>
              <w:spacing w:after="0" w:line="259" w:lineRule="auto"/>
              <w:ind w:left="0" w:right="60" w:firstLine="0"/>
              <w:jc w:val="center"/>
            </w:pPr>
            <w:r>
              <w:t xml:space="preserve">1 </w:t>
            </w:r>
          </w:p>
        </w:tc>
      </w:tr>
      <w:tr w:rsidR="00D175B7" w14:paraId="14318C55" w14:textId="77777777">
        <w:trPr>
          <w:trHeight w:val="286"/>
        </w:trPr>
        <w:tc>
          <w:tcPr>
            <w:tcW w:w="1858" w:type="dxa"/>
            <w:tcBorders>
              <w:top w:val="single" w:sz="4" w:space="0" w:color="000000"/>
              <w:left w:val="single" w:sz="4" w:space="0" w:color="000000"/>
              <w:bottom w:val="single" w:sz="4" w:space="0" w:color="000000"/>
              <w:right w:val="nil"/>
            </w:tcBorders>
          </w:tcPr>
          <w:p w14:paraId="5D13CEDB" w14:textId="77777777" w:rsidR="00D175B7" w:rsidRDefault="00435099">
            <w:pPr>
              <w:spacing w:after="0" w:line="259" w:lineRule="auto"/>
              <w:ind w:left="0" w:right="63" w:firstLine="0"/>
              <w:jc w:val="center"/>
            </w:pPr>
            <w:r>
              <w:t xml:space="preserve">B </w:t>
            </w:r>
          </w:p>
        </w:tc>
        <w:tc>
          <w:tcPr>
            <w:tcW w:w="1944" w:type="dxa"/>
            <w:tcBorders>
              <w:top w:val="single" w:sz="4" w:space="0" w:color="000000"/>
              <w:left w:val="nil"/>
              <w:bottom w:val="single" w:sz="4" w:space="0" w:color="000000"/>
              <w:right w:val="nil"/>
            </w:tcBorders>
          </w:tcPr>
          <w:p w14:paraId="5BF395B4" w14:textId="77777777" w:rsidR="00D175B7" w:rsidRDefault="00435099">
            <w:pPr>
              <w:spacing w:after="0" w:line="259" w:lineRule="auto"/>
              <w:ind w:left="228" w:right="0" w:firstLine="0"/>
              <w:jc w:val="left"/>
            </w:pPr>
            <w:r>
              <w:t xml:space="preserve">velmi dobře </w:t>
            </w:r>
          </w:p>
        </w:tc>
        <w:tc>
          <w:tcPr>
            <w:tcW w:w="1882" w:type="dxa"/>
            <w:tcBorders>
              <w:top w:val="single" w:sz="4" w:space="0" w:color="000000"/>
              <w:left w:val="nil"/>
              <w:bottom w:val="single" w:sz="4" w:space="0" w:color="000000"/>
              <w:right w:val="single" w:sz="4" w:space="0" w:color="000000"/>
            </w:tcBorders>
          </w:tcPr>
          <w:p w14:paraId="2AC2F4AE" w14:textId="77777777" w:rsidR="00D175B7" w:rsidRDefault="00435099">
            <w:pPr>
              <w:spacing w:after="0" w:line="259" w:lineRule="auto"/>
              <w:ind w:left="0" w:right="62" w:firstLine="0"/>
              <w:jc w:val="center"/>
            </w:pPr>
            <w:r>
              <w:t xml:space="preserve">1,5 </w:t>
            </w:r>
          </w:p>
        </w:tc>
      </w:tr>
      <w:tr w:rsidR="00D175B7" w14:paraId="4CB2F510" w14:textId="77777777">
        <w:trPr>
          <w:trHeight w:val="288"/>
        </w:trPr>
        <w:tc>
          <w:tcPr>
            <w:tcW w:w="1858" w:type="dxa"/>
            <w:tcBorders>
              <w:top w:val="single" w:sz="4" w:space="0" w:color="000000"/>
              <w:left w:val="single" w:sz="4" w:space="0" w:color="000000"/>
              <w:bottom w:val="single" w:sz="4" w:space="0" w:color="000000"/>
              <w:right w:val="nil"/>
            </w:tcBorders>
          </w:tcPr>
          <w:p w14:paraId="4BE1598B" w14:textId="77777777" w:rsidR="00D175B7" w:rsidRDefault="00435099">
            <w:pPr>
              <w:spacing w:after="0" w:line="259" w:lineRule="auto"/>
              <w:ind w:left="0" w:right="63" w:firstLine="0"/>
              <w:jc w:val="center"/>
            </w:pPr>
            <w:r>
              <w:t xml:space="preserve">C </w:t>
            </w:r>
          </w:p>
        </w:tc>
        <w:tc>
          <w:tcPr>
            <w:tcW w:w="1944" w:type="dxa"/>
            <w:tcBorders>
              <w:top w:val="single" w:sz="4" w:space="0" w:color="000000"/>
              <w:left w:val="nil"/>
              <w:bottom w:val="single" w:sz="4" w:space="0" w:color="000000"/>
              <w:right w:val="nil"/>
            </w:tcBorders>
          </w:tcPr>
          <w:p w14:paraId="1F34F9F9" w14:textId="77777777" w:rsidR="00D175B7" w:rsidRDefault="00435099">
            <w:pPr>
              <w:spacing w:after="0" w:line="259" w:lineRule="auto"/>
              <w:ind w:left="530" w:right="0" w:firstLine="0"/>
              <w:jc w:val="left"/>
            </w:pPr>
            <w:r>
              <w:t xml:space="preserve">dobře </w:t>
            </w:r>
          </w:p>
        </w:tc>
        <w:tc>
          <w:tcPr>
            <w:tcW w:w="1882" w:type="dxa"/>
            <w:tcBorders>
              <w:top w:val="single" w:sz="4" w:space="0" w:color="000000"/>
              <w:left w:val="nil"/>
              <w:bottom w:val="single" w:sz="4" w:space="0" w:color="000000"/>
              <w:right w:val="single" w:sz="4" w:space="0" w:color="000000"/>
            </w:tcBorders>
          </w:tcPr>
          <w:p w14:paraId="4E667C14" w14:textId="77777777" w:rsidR="00D175B7" w:rsidRDefault="00435099">
            <w:pPr>
              <w:spacing w:after="0" w:line="259" w:lineRule="auto"/>
              <w:ind w:left="0" w:right="60" w:firstLine="0"/>
              <w:jc w:val="center"/>
            </w:pPr>
            <w:r>
              <w:t xml:space="preserve">2 </w:t>
            </w:r>
          </w:p>
        </w:tc>
      </w:tr>
      <w:tr w:rsidR="00D175B7" w14:paraId="75426855" w14:textId="77777777">
        <w:trPr>
          <w:trHeight w:val="286"/>
        </w:trPr>
        <w:tc>
          <w:tcPr>
            <w:tcW w:w="1858" w:type="dxa"/>
            <w:tcBorders>
              <w:top w:val="single" w:sz="4" w:space="0" w:color="000000"/>
              <w:left w:val="single" w:sz="4" w:space="0" w:color="000000"/>
              <w:bottom w:val="single" w:sz="4" w:space="0" w:color="000000"/>
              <w:right w:val="nil"/>
            </w:tcBorders>
          </w:tcPr>
          <w:p w14:paraId="087052F0" w14:textId="77777777" w:rsidR="00D175B7" w:rsidRDefault="00435099">
            <w:pPr>
              <w:spacing w:after="0" w:line="259" w:lineRule="auto"/>
              <w:ind w:left="0" w:right="59" w:firstLine="0"/>
              <w:jc w:val="center"/>
            </w:pPr>
            <w:r>
              <w:t xml:space="preserve">D </w:t>
            </w:r>
          </w:p>
        </w:tc>
        <w:tc>
          <w:tcPr>
            <w:tcW w:w="1944" w:type="dxa"/>
            <w:tcBorders>
              <w:top w:val="single" w:sz="4" w:space="0" w:color="000000"/>
              <w:left w:val="nil"/>
              <w:bottom w:val="single" w:sz="4" w:space="0" w:color="000000"/>
              <w:right w:val="nil"/>
            </w:tcBorders>
          </w:tcPr>
          <w:p w14:paraId="582A78C8" w14:textId="77777777" w:rsidR="00D175B7" w:rsidRDefault="00435099">
            <w:pPr>
              <w:spacing w:after="0" w:line="259" w:lineRule="auto"/>
              <w:ind w:left="276" w:right="0" w:firstLine="0"/>
              <w:jc w:val="left"/>
            </w:pPr>
            <w:r>
              <w:t xml:space="preserve">uspokojivě </w:t>
            </w:r>
          </w:p>
        </w:tc>
        <w:tc>
          <w:tcPr>
            <w:tcW w:w="1882" w:type="dxa"/>
            <w:tcBorders>
              <w:top w:val="single" w:sz="4" w:space="0" w:color="000000"/>
              <w:left w:val="nil"/>
              <w:bottom w:val="single" w:sz="4" w:space="0" w:color="000000"/>
              <w:right w:val="single" w:sz="4" w:space="0" w:color="000000"/>
            </w:tcBorders>
          </w:tcPr>
          <w:p w14:paraId="70688850" w14:textId="77777777" w:rsidR="00D175B7" w:rsidRDefault="00435099">
            <w:pPr>
              <w:spacing w:after="0" w:line="259" w:lineRule="auto"/>
              <w:ind w:left="0" w:right="62" w:firstLine="0"/>
              <w:jc w:val="center"/>
            </w:pPr>
            <w:r>
              <w:t xml:space="preserve">2,5 </w:t>
            </w:r>
          </w:p>
        </w:tc>
      </w:tr>
      <w:tr w:rsidR="00D175B7" w14:paraId="3AD03F62" w14:textId="77777777">
        <w:trPr>
          <w:trHeight w:val="286"/>
        </w:trPr>
        <w:tc>
          <w:tcPr>
            <w:tcW w:w="1858" w:type="dxa"/>
            <w:tcBorders>
              <w:top w:val="single" w:sz="4" w:space="0" w:color="000000"/>
              <w:left w:val="single" w:sz="4" w:space="0" w:color="000000"/>
              <w:bottom w:val="single" w:sz="4" w:space="0" w:color="000000"/>
              <w:right w:val="nil"/>
            </w:tcBorders>
          </w:tcPr>
          <w:p w14:paraId="0FA98E13" w14:textId="77777777" w:rsidR="00D175B7" w:rsidRDefault="00435099">
            <w:pPr>
              <w:spacing w:after="0" w:line="259" w:lineRule="auto"/>
              <w:ind w:left="0" w:right="62" w:firstLine="0"/>
              <w:jc w:val="center"/>
            </w:pPr>
            <w:r>
              <w:t xml:space="preserve">E </w:t>
            </w:r>
          </w:p>
        </w:tc>
        <w:tc>
          <w:tcPr>
            <w:tcW w:w="1944" w:type="dxa"/>
            <w:tcBorders>
              <w:top w:val="single" w:sz="4" w:space="0" w:color="000000"/>
              <w:left w:val="nil"/>
              <w:bottom w:val="single" w:sz="4" w:space="0" w:color="000000"/>
              <w:right w:val="nil"/>
            </w:tcBorders>
          </w:tcPr>
          <w:p w14:paraId="76BC38DB" w14:textId="77777777" w:rsidR="00D175B7" w:rsidRDefault="00435099">
            <w:pPr>
              <w:spacing w:after="0" w:line="259" w:lineRule="auto"/>
              <w:ind w:left="298" w:right="0" w:firstLine="0"/>
              <w:jc w:val="left"/>
            </w:pPr>
            <w:r>
              <w:t xml:space="preserve">dostatečně </w:t>
            </w:r>
          </w:p>
        </w:tc>
        <w:tc>
          <w:tcPr>
            <w:tcW w:w="1882" w:type="dxa"/>
            <w:tcBorders>
              <w:top w:val="single" w:sz="4" w:space="0" w:color="000000"/>
              <w:left w:val="nil"/>
              <w:bottom w:val="single" w:sz="4" w:space="0" w:color="000000"/>
              <w:right w:val="single" w:sz="4" w:space="0" w:color="000000"/>
            </w:tcBorders>
          </w:tcPr>
          <w:p w14:paraId="2DDE0E1D" w14:textId="77777777" w:rsidR="00D175B7" w:rsidRDefault="00435099">
            <w:pPr>
              <w:spacing w:after="0" w:line="259" w:lineRule="auto"/>
              <w:ind w:left="0" w:right="60" w:firstLine="0"/>
              <w:jc w:val="center"/>
            </w:pPr>
            <w:r>
              <w:t xml:space="preserve">3 </w:t>
            </w:r>
          </w:p>
        </w:tc>
      </w:tr>
      <w:tr w:rsidR="00D175B7" w14:paraId="121910CC" w14:textId="77777777">
        <w:trPr>
          <w:trHeight w:val="286"/>
        </w:trPr>
        <w:tc>
          <w:tcPr>
            <w:tcW w:w="1858" w:type="dxa"/>
            <w:tcBorders>
              <w:top w:val="single" w:sz="4" w:space="0" w:color="000000"/>
              <w:left w:val="single" w:sz="4" w:space="0" w:color="000000"/>
              <w:bottom w:val="single" w:sz="4" w:space="0" w:color="000000"/>
              <w:right w:val="nil"/>
            </w:tcBorders>
          </w:tcPr>
          <w:p w14:paraId="621C6C10" w14:textId="77777777" w:rsidR="00D175B7" w:rsidRDefault="00435099">
            <w:pPr>
              <w:spacing w:after="0" w:line="259" w:lineRule="auto"/>
              <w:ind w:left="0" w:right="60" w:firstLine="0"/>
              <w:jc w:val="center"/>
            </w:pPr>
            <w:r>
              <w:t xml:space="preserve">F </w:t>
            </w:r>
          </w:p>
        </w:tc>
        <w:tc>
          <w:tcPr>
            <w:tcW w:w="1944" w:type="dxa"/>
            <w:tcBorders>
              <w:top w:val="single" w:sz="4" w:space="0" w:color="000000"/>
              <w:left w:val="nil"/>
              <w:bottom w:val="single" w:sz="4" w:space="0" w:color="000000"/>
              <w:right w:val="nil"/>
            </w:tcBorders>
          </w:tcPr>
          <w:p w14:paraId="776A9D5E" w14:textId="77777777" w:rsidR="00D175B7" w:rsidRDefault="00435099">
            <w:pPr>
              <w:spacing w:after="0" w:line="259" w:lineRule="auto"/>
              <w:ind w:left="185" w:right="0" w:firstLine="0"/>
              <w:jc w:val="left"/>
            </w:pPr>
            <w:r>
              <w:t xml:space="preserve">nedostatečně </w:t>
            </w:r>
          </w:p>
        </w:tc>
        <w:tc>
          <w:tcPr>
            <w:tcW w:w="1882" w:type="dxa"/>
            <w:tcBorders>
              <w:top w:val="single" w:sz="4" w:space="0" w:color="000000"/>
              <w:left w:val="nil"/>
              <w:bottom w:val="single" w:sz="4" w:space="0" w:color="000000"/>
              <w:right w:val="single" w:sz="4" w:space="0" w:color="000000"/>
            </w:tcBorders>
          </w:tcPr>
          <w:p w14:paraId="50240D24" w14:textId="77777777" w:rsidR="00D175B7" w:rsidRDefault="00435099">
            <w:pPr>
              <w:spacing w:after="0" w:line="259" w:lineRule="auto"/>
              <w:ind w:left="0" w:right="60" w:firstLine="0"/>
              <w:jc w:val="center"/>
            </w:pPr>
            <w:r>
              <w:t xml:space="preserve">– </w:t>
            </w:r>
          </w:p>
        </w:tc>
      </w:tr>
    </w:tbl>
    <w:p w14:paraId="66A6191B" w14:textId="77777777" w:rsidR="00D175B7" w:rsidRDefault="00435099">
      <w:pPr>
        <w:spacing w:after="18" w:line="259" w:lineRule="auto"/>
        <w:ind w:left="0" w:right="0" w:firstLine="0"/>
        <w:jc w:val="left"/>
      </w:pPr>
      <w:r>
        <w:t xml:space="preserve"> </w:t>
      </w:r>
    </w:p>
    <w:p w14:paraId="0D1E0717" w14:textId="77777777" w:rsidR="00D175B7" w:rsidRDefault="00435099">
      <w:pPr>
        <w:spacing w:after="39"/>
        <w:ind w:left="-15" w:right="0" w:firstLine="0"/>
      </w:pPr>
      <w:r>
        <w:t xml:space="preserve">Z hodnocení jednotlivých předmětů se vypočítá aritmetický průměr. Je-li hodnocení jednoho či více předmětů „nedostatečně“ (F), je celkové hodnocení 2. části SZZ „nedostatečně“ (F). Celkové hodnocení 2. části SZZ se provádí dle vypočteného aritmetického průměru a rozsahů uvedených v tabulce 1: </w:t>
      </w:r>
    </w:p>
    <w:p w14:paraId="5402AE82" w14:textId="77777777" w:rsidR="00D175B7" w:rsidRDefault="00435099">
      <w:pPr>
        <w:spacing w:after="10" w:line="259" w:lineRule="auto"/>
        <w:ind w:left="0" w:right="0" w:firstLine="0"/>
        <w:jc w:val="left"/>
      </w:pPr>
      <w:r>
        <w:t xml:space="preserve"> </w:t>
      </w:r>
    </w:p>
    <w:p w14:paraId="05ED9110" w14:textId="77777777" w:rsidR="00D175B7" w:rsidRDefault="00435099">
      <w:pPr>
        <w:spacing w:after="0"/>
        <w:ind w:left="-15" w:right="0" w:firstLine="0"/>
      </w:pPr>
      <w:r>
        <w:rPr>
          <w:u w:val="single" w:color="000000"/>
        </w:rPr>
        <w:t>Tabulka 2:</w:t>
      </w:r>
      <w:r>
        <w:t xml:space="preserve"> Celkové hodnocení 2. části SZZ </w:t>
      </w:r>
    </w:p>
    <w:p w14:paraId="05E2D281" w14:textId="77777777" w:rsidR="00D175B7" w:rsidRDefault="00435099">
      <w:pPr>
        <w:spacing w:after="0" w:line="259" w:lineRule="auto"/>
        <w:ind w:left="0" w:right="0" w:firstLine="0"/>
        <w:jc w:val="left"/>
      </w:pPr>
      <w:r>
        <w:t xml:space="preserve"> </w:t>
      </w:r>
    </w:p>
    <w:tbl>
      <w:tblPr>
        <w:tblStyle w:val="TableGrid"/>
        <w:tblW w:w="7022" w:type="dxa"/>
        <w:tblInd w:w="1193" w:type="dxa"/>
        <w:tblCellMar>
          <w:top w:w="7" w:type="dxa"/>
          <w:right w:w="98" w:type="dxa"/>
        </w:tblCellMar>
        <w:tblLook w:val="04A0" w:firstRow="1" w:lastRow="0" w:firstColumn="1" w:lastColumn="0" w:noHBand="0" w:noVBand="1"/>
      </w:tblPr>
      <w:tblGrid>
        <w:gridCol w:w="1858"/>
        <w:gridCol w:w="1930"/>
        <w:gridCol w:w="3234"/>
      </w:tblGrid>
      <w:tr w:rsidR="00D175B7" w14:paraId="42E91855" w14:textId="77777777">
        <w:trPr>
          <w:trHeight w:val="295"/>
        </w:trPr>
        <w:tc>
          <w:tcPr>
            <w:tcW w:w="1858" w:type="dxa"/>
            <w:tcBorders>
              <w:top w:val="single" w:sz="4" w:space="0" w:color="000000"/>
              <w:left w:val="single" w:sz="4" w:space="0" w:color="000000"/>
              <w:bottom w:val="double" w:sz="4" w:space="0" w:color="000000"/>
              <w:right w:val="nil"/>
            </w:tcBorders>
          </w:tcPr>
          <w:p w14:paraId="69B26179" w14:textId="77777777" w:rsidR="00D175B7" w:rsidRDefault="00435099">
            <w:pPr>
              <w:spacing w:after="0" w:line="259" w:lineRule="auto"/>
              <w:ind w:left="166" w:right="0" w:firstLine="0"/>
              <w:jc w:val="left"/>
            </w:pPr>
            <w:r>
              <w:rPr>
                <w:b/>
                <w:i/>
              </w:rPr>
              <w:t xml:space="preserve">Stupeň ECTS </w:t>
            </w:r>
          </w:p>
        </w:tc>
        <w:tc>
          <w:tcPr>
            <w:tcW w:w="1930" w:type="dxa"/>
            <w:tcBorders>
              <w:top w:val="single" w:sz="4" w:space="0" w:color="000000"/>
              <w:left w:val="nil"/>
              <w:bottom w:val="double" w:sz="4" w:space="0" w:color="000000"/>
              <w:right w:val="nil"/>
            </w:tcBorders>
          </w:tcPr>
          <w:p w14:paraId="7B524B26" w14:textId="77777777" w:rsidR="00D175B7" w:rsidRDefault="00435099">
            <w:pPr>
              <w:spacing w:after="0" w:line="259" w:lineRule="auto"/>
              <w:ind w:left="0" w:right="0" w:firstLine="0"/>
              <w:jc w:val="left"/>
            </w:pPr>
            <w:r>
              <w:rPr>
                <w:b/>
                <w:i/>
              </w:rPr>
              <w:t xml:space="preserve">Slovní vyjádření </w:t>
            </w:r>
          </w:p>
        </w:tc>
        <w:tc>
          <w:tcPr>
            <w:tcW w:w="3234" w:type="dxa"/>
            <w:tcBorders>
              <w:top w:val="single" w:sz="4" w:space="0" w:color="000000"/>
              <w:left w:val="nil"/>
              <w:bottom w:val="double" w:sz="4" w:space="0" w:color="000000"/>
              <w:right w:val="single" w:sz="4" w:space="0" w:color="000000"/>
            </w:tcBorders>
          </w:tcPr>
          <w:p w14:paraId="1F19FC19" w14:textId="77777777" w:rsidR="00D175B7" w:rsidRDefault="00435099">
            <w:pPr>
              <w:spacing w:after="0" w:line="259" w:lineRule="auto"/>
              <w:ind w:left="0" w:right="0" w:firstLine="0"/>
            </w:pPr>
            <w:r>
              <w:rPr>
                <w:b/>
                <w:i/>
              </w:rPr>
              <w:t xml:space="preserve">Rozsah pro aritmetický průměr </w:t>
            </w:r>
          </w:p>
        </w:tc>
      </w:tr>
      <w:tr w:rsidR="00D175B7" w14:paraId="68791160" w14:textId="77777777">
        <w:trPr>
          <w:trHeight w:val="298"/>
        </w:trPr>
        <w:tc>
          <w:tcPr>
            <w:tcW w:w="1858" w:type="dxa"/>
            <w:tcBorders>
              <w:top w:val="double" w:sz="4" w:space="0" w:color="000000"/>
              <w:left w:val="single" w:sz="4" w:space="0" w:color="000000"/>
              <w:bottom w:val="single" w:sz="4" w:space="0" w:color="000000"/>
              <w:right w:val="nil"/>
            </w:tcBorders>
          </w:tcPr>
          <w:p w14:paraId="03575923" w14:textId="77777777" w:rsidR="00D175B7" w:rsidRDefault="00435099">
            <w:pPr>
              <w:spacing w:after="0" w:line="259" w:lineRule="auto"/>
              <w:ind w:left="0" w:right="74" w:firstLine="0"/>
              <w:jc w:val="center"/>
            </w:pPr>
            <w:r>
              <w:t xml:space="preserve">A </w:t>
            </w:r>
          </w:p>
        </w:tc>
        <w:tc>
          <w:tcPr>
            <w:tcW w:w="1930" w:type="dxa"/>
            <w:tcBorders>
              <w:top w:val="double" w:sz="4" w:space="0" w:color="000000"/>
              <w:left w:val="nil"/>
              <w:bottom w:val="single" w:sz="4" w:space="0" w:color="000000"/>
              <w:right w:val="nil"/>
            </w:tcBorders>
          </w:tcPr>
          <w:p w14:paraId="4903488A" w14:textId="77777777" w:rsidR="00D175B7" w:rsidRDefault="00435099">
            <w:pPr>
              <w:spacing w:after="0" w:line="259" w:lineRule="auto"/>
              <w:ind w:left="410" w:right="0" w:firstLine="0"/>
              <w:jc w:val="left"/>
            </w:pPr>
            <w:r>
              <w:t xml:space="preserve">výborně </w:t>
            </w:r>
          </w:p>
        </w:tc>
        <w:tc>
          <w:tcPr>
            <w:tcW w:w="3234" w:type="dxa"/>
            <w:tcBorders>
              <w:top w:val="double" w:sz="4" w:space="0" w:color="000000"/>
              <w:left w:val="nil"/>
              <w:bottom w:val="single" w:sz="4" w:space="0" w:color="000000"/>
              <w:right w:val="single" w:sz="4" w:space="0" w:color="000000"/>
            </w:tcBorders>
          </w:tcPr>
          <w:p w14:paraId="1E02B226" w14:textId="77777777" w:rsidR="00D175B7" w:rsidRDefault="00435099">
            <w:pPr>
              <w:spacing w:after="0" w:line="259" w:lineRule="auto"/>
              <w:ind w:left="0" w:right="63" w:firstLine="0"/>
              <w:jc w:val="center"/>
            </w:pPr>
            <w:r>
              <w:t xml:space="preserve">1,00 – 1,25 </w:t>
            </w:r>
          </w:p>
        </w:tc>
      </w:tr>
      <w:tr w:rsidR="00D175B7" w14:paraId="26E74ED0" w14:textId="77777777">
        <w:trPr>
          <w:trHeight w:val="286"/>
        </w:trPr>
        <w:tc>
          <w:tcPr>
            <w:tcW w:w="1858" w:type="dxa"/>
            <w:tcBorders>
              <w:top w:val="single" w:sz="4" w:space="0" w:color="000000"/>
              <w:left w:val="single" w:sz="4" w:space="0" w:color="000000"/>
              <w:bottom w:val="single" w:sz="4" w:space="0" w:color="000000"/>
              <w:right w:val="nil"/>
            </w:tcBorders>
          </w:tcPr>
          <w:p w14:paraId="079C8B36" w14:textId="77777777" w:rsidR="00D175B7" w:rsidRDefault="00435099">
            <w:pPr>
              <w:spacing w:after="0" w:line="259" w:lineRule="auto"/>
              <w:ind w:left="0" w:right="78" w:firstLine="0"/>
              <w:jc w:val="center"/>
            </w:pPr>
            <w:r>
              <w:t xml:space="preserve">B </w:t>
            </w:r>
          </w:p>
        </w:tc>
        <w:tc>
          <w:tcPr>
            <w:tcW w:w="1930" w:type="dxa"/>
            <w:tcBorders>
              <w:top w:val="single" w:sz="4" w:space="0" w:color="000000"/>
              <w:left w:val="nil"/>
              <w:bottom w:val="single" w:sz="4" w:space="0" w:color="000000"/>
              <w:right w:val="nil"/>
            </w:tcBorders>
          </w:tcPr>
          <w:p w14:paraId="1B954959" w14:textId="77777777" w:rsidR="00D175B7" w:rsidRDefault="00435099">
            <w:pPr>
              <w:spacing w:after="0" w:line="259" w:lineRule="auto"/>
              <w:ind w:left="228" w:right="0" w:firstLine="0"/>
              <w:jc w:val="left"/>
            </w:pPr>
            <w:r>
              <w:t xml:space="preserve">velmi dobře </w:t>
            </w:r>
          </w:p>
        </w:tc>
        <w:tc>
          <w:tcPr>
            <w:tcW w:w="3234" w:type="dxa"/>
            <w:tcBorders>
              <w:top w:val="single" w:sz="4" w:space="0" w:color="000000"/>
              <w:left w:val="nil"/>
              <w:bottom w:val="single" w:sz="4" w:space="0" w:color="000000"/>
              <w:right w:val="single" w:sz="4" w:space="0" w:color="000000"/>
            </w:tcBorders>
          </w:tcPr>
          <w:p w14:paraId="492B8DAF" w14:textId="77777777" w:rsidR="00D175B7" w:rsidRDefault="00435099">
            <w:pPr>
              <w:spacing w:after="0" w:line="259" w:lineRule="auto"/>
              <w:ind w:left="0" w:right="63" w:firstLine="0"/>
              <w:jc w:val="center"/>
            </w:pPr>
            <w:r>
              <w:t xml:space="preserve">1,26 – 1,75 </w:t>
            </w:r>
          </w:p>
        </w:tc>
      </w:tr>
      <w:tr w:rsidR="00D175B7" w14:paraId="7943430B" w14:textId="77777777">
        <w:trPr>
          <w:trHeight w:val="286"/>
        </w:trPr>
        <w:tc>
          <w:tcPr>
            <w:tcW w:w="1858" w:type="dxa"/>
            <w:tcBorders>
              <w:top w:val="single" w:sz="4" w:space="0" w:color="000000"/>
              <w:left w:val="single" w:sz="4" w:space="0" w:color="000000"/>
              <w:bottom w:val="single" w:sz="4" w:space="0" w:color="000000"/>
              <w:right w:val="nil"/>
            </w:tcBorders>
          </w:tcPr>
          <w:p w14:paraId="12C74C0B" w14:textId="77777777" w:rsidR="00D175B7" w:rsidRDefault="00435099">
            <w:pPr>
              <w:spacing w:after="0" w:line="259" w:lineRule="auto"/>
              <w:ind w:left="0" w:right="78" w:firstLine="0"/>
              <w:jc w:val="center"/>
            </w:pPr>
            <w:r>
              <w:t xml:space="preserve">C </w:t>
            </w:r>
          </w:p>
        </w:tc>
        <w:tc>
          <w:tcPr>
            <w:tcW w:w="1930" w:type="dxa"/>
            <w:tcBorders>
              <w:top w:val="single" w:sz="4" w:space="0" w:color="000000"/>
              <w:left w:val="nil"/>
              <w:bottom w:val="single" w:sz="4" w:space="0" w:color="000000"/>
              <w:right w:val="nil"/>
            </w:tcBorders>
          </w:tcPr>
          <w:p w14:paraId="02BD0A9B" w14:textId="77777777" w:rsidR="00D175B7" w:rsidRDefault="00435099">
            <w:pPr>
              <w:spacing w:after="0" w:line="259" w:lineRule="auto"/>
              <w:ind w:left="530" w:right="0" w:firstLine="0"/>
              <w:jc w:val="left"/>
            </w:pPr>
            <w:r>
              <w:t xml:space="preserve">dobře </w:t>
            </w:r>
          </w:p>
        </w:tc>
        <w:tc>
          <w:tcPr>
            <w:tcW w:w="3234" w:type="dxa"/>
            <w:tcBorders>
              <w:top w:val="single" w:sz="4" w:space="0" w:color="000000"/>
              <w:left w:val="nil"/>
              <w:bottom w:val="single" w:sz="4" w:space="0" w:color="000000"/>
              <w:right w:val="single" w:sz="4" w:space="0" w:color="000000"/>
            </w:tcBorders>
          </w:tcPr>
          <w:p w14:paraId="294C9029" w14:textId="77777777" w:rsidR="00D175B7" w:rsidRDefault="00435099">
            <w:pPr>
              <w:spacing w:after="0" w:line="259" w:lineRule="auto"/>
              <w:ind w:left="0" w:right="63" w:firstLine="0"/>
              <w:jc w:val="center"/>
            </w:pPr>
            <w:r>
              <w:t xml:space="preserve">1,76 – 2,25 </w:t>
            </w:r>
          </w:p>
        </w:tc>
      </w:tr>
      <w:tr w:rsidR="00D175B7" w14:paraId="633C94C2" w14:textId="77777777">
        <w:trPr>
          <w:trHeight w:val="286"/>
        </w:trPr>
        <w:tc>
          <w:tcPr>
            <w:tcW w:w="1858" w:type="dxa"/>
            <w:tcBorders>
              <w:top w:val="single" w:sz="4" w:space="0" w:color="000000"/>
              <w:left w:val="single" w:sz="4" w:space="0" w:color="000000"/>
              <w:bottom w:val="single" w:sz="4" w:space="0" w:color="000000"/>
              <w:right w:val="nil"/>
            </w:tcBorders>
          </w:tcPr>
          <w:p w14:paraId="246FFF26" w14:textId="77777777" w:rsidR="00D175B7" w:rsidRDefault="00435099">
            <w:pPr>
              <w:spacing w:after="0" w:line="259" w:lineRule="auto"/>
              <w:ind w:left="0" w:right="74" w:firstLine="0"/>
              <w:jc w:val="center"/>
            </w:pPr>
            <w:r>
              <w:t xml:space="preserve">D </w:t>
            </w:r>
          </w:p>
        </w:tc>
        <w:tc>
          <w:tcPr>
            <w:tcW w:w="1930" w:type="dxa"/>
            <w:tcBorders>
              <w:top w:val="single" w:sz="4" w:space="0" w:color="000000"/>
              <w:left w:val="nil"/>
              <w:bottom w:val="single" w:sz="4" w:space="0" w:color="000000"/>
              <w:right w:val="nil"/>
            </w:tcBorders>
          </w:tcPr>
          <w:p w14:paraId="779C1BE9" w14:textId="77777777" w:rsidR="00D175B7" w:rsidRDefault="00435099">
            <w:pPr>
              <w:spacing w:after="0" w:line="259" w:lineRule="auto"/>
              <w:ind w:left="276" w:right="0" w:firstLine="0"/>
              <w:jc w:val="left"/>
            </w:pPr>
            <w:r>
              <w:t xml:space="preserve">uspokojivě </w:t>
            </w:r>
          </w:p>
        </w:tc>
        <w:tc>
          <w:tcPr>
            <w:tcW w:w="3234" w:type="dxa"/>
            <w:tcBorders>
              <w:top w:val="single" w:sz="4" w:space="0" w:color="000000"/>
              <w:left w:val="nil"/>
              <w:bottom w:val="single" w:sz="4" w:space="0" w:color="000000"/>
              <w:right w:val="single" w:sz="4" w:space="0" w:color="000000"/>
            </w:tcBorders>
          </w:tcPr>
          <w:p w14:paraId="3AE7A1F2" w14:textId="77777777" w:rsidR="00D175B7" w:rsidRDefault="00435099">
            <w:pPr>
              <w:spacing w:after="0" w:line="259" w:lineRule="auto"/>
              <w:ind w:left="0" w:right="63" w:firstLine="0"/>
              <w:jc w:val="center"/>
            </w:pPr>
            <w:r>
              <w:t xml:space="preserve">2,26 – 2,75 </w:t>
            </w:r>
          </w:p>
        </w:tc>
      </w:tr>
      <w:tr w:rsidR="00D175B7" w14:paraId="456EFFBF" w14:textId="77777777">
        <w:trPr>
          <w:trHeight w:val="286"/>
        </w:trPr>
        <w:tc>
          <w:tcPr>
            <w:tcW w:w="1858" w:type="dxa"/>
            <w:tcBorders>
              <w:top w:val="single" w:sz="4" w:space="0" w:color="000000"/>
              <w:left w:val="single" w:sz="4" w:space="0" w:color="000000"/>
              <w:bottom w:val="single" w:sz="4" w:space="0" w:color="000000"/>
              <w:right w:val="nil"/>
            </w:tcBorders>
          </w:tcPr>
          <w:p w14:paraId="2623BA22" w14:textId="77777777" w:rsidR="00D175B7" w:rsidRDefault="00435099">
            <w:pPr>
              <w:spacing w:after="0" w:line="259" w:lineRule="auto"/>
              <w:ind w:left="0" w:right="77" w:firstLine="0"/>
              <w:jc w:val="center"/>
            </w:pPr>
            <w:r>
              <w:t xml:space="preserve">E </w:t>
            </w:r>
          </w:p>
        </w:tc>
        <w:tc>
          <w:tcPr>
            <w:tcW w:w="1930" w:type="dxa"/>
            <w:tcBorders>
              <w:top w:val="single" w:sz="4" w:space="0" w:color="000000"/>
              <w:left w:val="nil"/>
              <w:bottom w:val="single" w:sz="4" w:space="0" w:color="000000"/>
              <w:right w:val="nil"/>
            </w:tcBorders>
          </w:tcPr>
          <w:p w14:paraId="43A87428" w14:textId="77777777" w:rsidR="00D175B7" w:rsidRDefault="00435099">
            <w:pPr>
              <w:spacing w:after="0" w:line="259" w:lineRule="auto"/>
              <w:ind w:left="298" w:right="0" w:firstLine="0"/>
              <w:jc w:val="left"/>
            </w:pPr>
            <w:r>
              <w:t xml:space="preserve">dostatečně </w:t>
            </w:r>
          </w:p>
        </w:tc>
        <w:tc>
          <w:tcPr>
            <w:tcW w:w="3234" w:type="dxa"/>
            <w:tcBorders>
              <w:top w:val="single" w:sz="4" w:space="0" w:color="000000"/>
              <w:left w:val="nil"/>
              <w:bottom w:val="single" w:sz="4" w:space="0" w:color="000000"/>
              <w:right w:val="single" w:sz="4" w:space="0" w:color="000000"/>
            </w:tcBorders>
          </w:tcPr>
          <w:p w14:paraId="307CF926" w14:textId="77777777" w:rsidR="00D175B7" w:rsidRDefault="00435099">
            <w:pPr>
              <w:spacing w:after="0" w:line="259" w:lineRule="auto"/>
              <w:ind w:left="0" w:right="63" w:firstLine="0"/>
              <w:jc w:val="center"/>
            </w:pPr>
            <w:r>
              <w:t xml:space="preserve">2,76 – 3,00 </w:t>
            </w:r>
          </w:p>
        </w:tc>
      </w:tr>
      <w:tr w:rsidR="00D175B7" w14:paraId="08CC1FFB" w14:textId="77777777">
        <w:trPr>
          <w:trHeight w:val="289"/>
        </w:trPr>
        <w:tc>
          <w:tcPr>
            <w:tcW w:w="1858" w:type="dxa"/>
            <w:tcBorders>
              <w:top w:val="single" w:sz="4" w:space="0" w:color="000000"/>
              <w:left w:val="single" w:sz="4" w:space="0" w:color="000000"/>
              <w:bottom w:val="single" w:sz="4" w:space="0" w:color="000000"/>
              <w:right w:val="nil"/>
            </w:tcBorders>
          </w:tcPr>
          <w:p w14:paraId="4E560D2A" w14:textId="77777777" w:rsidR="00D175B7" w:rsidRDefault="00435099">
            <w:pPr>
              <w:spacing w:after="0" w:line="259" w:lineRule="auto"/>
              <w:ind w:left="0" w:right="76" w:firstLine="0"/>
              <w:jc w:val="center"/>
            </w:pPr>
            <w:r>
              <w:t xml:space="preserve">F </w:t>
            </w:r>
          </w:p>
        </w:tc>
        <w:tc>
          <w:tcPr>
            <w:tcW w:w="1930" w:type="dxa"/>
            <w:tcBorders>
              <w:top w:val="single" w:sz="4" w:space="0" w:color="000000"/>
              <w:left w:val="nil"/>
              <w:bottom w:val="single" w:sz="4" w:space="0" w:color="000000"/>
              <w:right w:val="nil"/>
            </w:tcBorders>
          </w:tcPr>
          <w:p w14:paraId="5643E8BC" w14:textId="77777777" w:rsidR="00D175B7" w:rsidRDefault="00435099">
            <w:pPr>
              <w:spacing w:after="0" w:line="259" w:lineRule="auto"/>
              <w:ind w:left="185" w:right="0" w:firstLine="0"/>
              <w:jc w:val="left"/>
            </w:pPr>
            <w:r>
              <w:t xml:space="preserve">nedostatečně </w:t>
            </w:r>
          </w:p>
        </w:tc>
        <w:tc>
          <w:tcPr>
            <w:tcW w:w="3234" w:type="dxa"/>
            <w:tcBorders>
              <w:top w:val="single" w:sz="4" w:space="0" w:color="000000"/>
              <w:left w:val="nil"/>
              <w:bottom w:val="single" w:sz="4" w:space="0" w:color="000000"/>
              <w:right w:val="single" w:sz="4" w:space="0" w:color="000000"/>
            </w:tcBorders>
          </w:tcPr>
          <w:p w14:paraId="06446465" w14:textId="77777777" w:rsidR="00D175B7" w:rsidRDefault="00435099">
            <w:pPr>
              <w:spacing w:after="0" w:line="259" w:lineRule="auto"/>
              <w:ind w:left="0" w:right="63" w:firstLine="0"/>
              <w:jc w:val="center"/>
            </w:pPr>
            <w:r>
              <w:t xml:space="preserve">– </w:t>
            </w:r>
          </w:p>
        </w:tc>
      </w:tr>
    </w:tbl>
    <w:p w14:paraId="19F396E2" w14:textId="77777777" w:rsidR="00D175B7" w:rsidRDefault="00435099">
      <w:pPr>
        <w:spacing w:after="15" w:line="259" w:lineRule="auto"/>
        <w:ind w:left="0" w:right="0" w:firstLine="0"/>
        <w:jc w:val="left"/>
      </w:pPr>
      <w:r>
        <w:t xml:space="preserve"> </w:t>
      </w:r>
    </w:p>
    <w:p w14:paraId="30F02682" w14:textId="77777777" w:rsidR="00D175B7" w:rsidRDefault="00435099">
      <w:pPr>
        <w:spacing w:after="0"/>
        <w:ind w:left="-15" w:right="0" w:firstLine="0"/>
      </w:pPr>
      <w:r>
        <w:t xml:space="preserve">Celkové hodnocení 2. části SZZ je vyjádřeno stupněm ECTS (A – B – C – D – E – F). </w:t>
      </w:r>
    </w:p>
    <w:p w14:paraId="2BDF0A65" w14:textId="12062491" w:rsidR="00D175B7" w:rsidRDefault="00435099">
      <w:pPr>
        <w:spacing w:after="0" w:line="259" w:lineRule="auto"/>
        <w:ind w:left="0" w:right="0" w:firstLine="0"/>
        <w:jc w:val="left"/>
      </w:pPr>
      <w:r>
        <w:t xml:space="preserve"> </w:t>
      </w:r>
    </w:p>
    <w:p w14:paraId="269E7CF7" w14:textId="77777777" w:rsidR="00D175B7" w:rsidRDefault="00435099">
      <w:pPr>
        <w:pStyle w:val="Nadpis3"/>
        <w:ind w:left="-5"/>
      </w:pPr>
      <w:r>
        <w:t>Celkové hodnocení SZZ</w:t>
      </w:r>
      <w:r>
        <w:rPr>
          <w:u w:val="none"/>
        </w:rPr>
        <w:t xml:space="preserve"> </w:t>
      </w:r>
      <w:r>
        <w:rPr>
          <w:b w:val="0"/>
          <w:u w:val="none"/>
        </w:rPr>
        <w:t xml:space="preserve"> </w:t>
      </w:r>
    </w:p>
    <w:p w14:paraId="292CD305" w14:textId="77777777" w:rsidR="00D175B7" w:rsidRDefault="00435099">
      <w:pPr>
        <w:spacing w:after="11"/>
        <w:ind w:left="-15" w:right="0" w:firstLine="0"/>
      </w:pPr>
      <w:r>
        <w:t xml:space="preserve">Po zhodnocení obou částí SZZ se vypočítá aritmetický průměr z hodnocení 1. části SZZ a z celkového hodnocení 2. části SZZ. Celkové hodnocení SZZ je dáno tímto vypočteným aritmetickým průměrem dle stupnice uvedené v tabulce 2: </w:t>
      </w:r>
    </w:p>
    <w:p w14:paraId="37A81EA4" w14:textId="77777777" w:rsidR="00D175B7" w:rsidRDefault="00435099">
      <w:pPr>
        <w:spacing w:after="7" w:line="259" w:lineRule="auto"/>
        <w:ind w:left="0" w:right="0" w:firstLine="0"/>
        <w:jc w:val="left"/>
      </w:pPr>
      <w:r>
        <w:t xml:space="preserve"> </w:t>
      </w:r>
    </w:p>
    <w:p w14:paraId="47AC396B" w14:textId="77777777" w:rsidR="00D175B7" w:rsidRDefault="00435099">
      <w:pPr>
        <w:spacing w:after="0"/>
        <w:ind w:left="-15" w:right="0" w:firstLine="0"/>
      </w:pPr>
      <w:r>
        <w:rPr>
          <w:u w:val="single" w:color="000000"/>
        </w:rPr>
        <w:t>Tabulka 3:</w:t>
      </w:r>
      <w:r>
        <w:t xml:space="preserve"> Celkové hodnocení SZZ </w:t>
      </w:r>
    </w:p>
    <w:p w14:paraId="35238E6C" w14:textId="77777777" w:rsidR="00D175B7" w:rsidRDefault="00435099">
      <w:pPr>
        <w:spacing w:after="0" w:line="259" w:lineRule="auto"/>
        <w:ind w:left="0" w:right="0" w:firstLine="0"/>
        <w:jc w:val="left"/>
      </w:pPr>
      <w:r>
        <w:t xml:space="preserve"> </w:t>
      </w:r>
    </w:p>
    <w:tbl>
      <w:tblPr>
        <w:tblStyle w:val="TableGrid"/>
        <w:tblW w:w="7022" w:type="dxa"/>
        <w:tblInd w:w="1193" w:type="dxa"/>
        <w:tblCellMar>
          <w:top w:w="7" w:type="dxa"/>
          <w:right w:w="115" w:type="dxa"/>
        </w:tblCellMar>
        <w:tblLook w:val="04A0" w:firstRow="1" w:lastRow="0" w:firstColumn="1" w:lastColumn="0" w:noHBand="0" w:noVBand="1"/>
      </w:tblPr>
      <w:tblGrid>
        <w:gridCol w:w="1859"/>
        <w:gridCol w:w="2496"/>
        <w:gridCol w:w="2667"/>
      </w:tblGrid>
      <w:tr w:rsidR="00D175B7" w14:paraId="00451288" w14:textId="77777777">
        <w:trPr>
          <w:trHeight w:val="295"/>
        </w:trPr>
        <w:tc>
          <w:tcPr>
            <w:tcW w:w="1858" w:type="dxa"/>
            <w:tcBorders>
              <w:top w:val="single" w:sz="4" w:space="0" w:color="000000"/>
              <w:left w:val="single" w:sz="4" w:space="0" w:color="000000"/>
              <w:bottom w:val="double" w:sz="4" w:space="0" w:color="000000"/>
              <w:right w:val="nil"/>
            </w:tcBorders>
          </w:tcPr>
          <w:p w14:paraId="301B82D4" w14:textId="77777777" w:rsidR="00D175B7" w:rsidRDefault="00435099">
            <w:pPr>
              <w:spacing w:after="0" w:line="259" w:lineRule="auto"/>
              <w:ind w:left="166" w:right="0" w:firstLine="0"/>
              <w:jc w:val="left"/>
            </w:pPr>
            <w:r>
              <w:rPr>
                <w:b/>
                <w:i/>
              </w:rPr>
              <w:t xml:space="preserve">Stupeň ECTS </w:t>
            </w:r>
          </w:p>
        </w:tc>
        <w:tc>
          <w:tcPr>
            <w:tcW w:w="2496" w:type="dxa"/>
            <w:tcBorders>
              <w:top w:val="single" w:sz="4" w:space="0" w:color="000000"/>
              <w:left w:val="nil"/>
              <w:bottom w:val="double" w:sz="4" w:space="0" w:color="000000"/>
              <w:right w:val="nil"/>
            </w:tcBorders>
          </w:tcPr>
          <w:p w14:paraId="2A76BE55" w14:textId="77777777" w:rsidR="00D175B7" w:rsidRDefault="00435099">
            <w:pPr>
              <w:spacing w:after="0" w:line="259" w:lineRule="auto"/>
              <w:ind w:left="0" w:right="0" w:firstLine="0"/>
              <w:jc w:val="left"/>
            </w:pPr>
            <w:r>
              <w:rPr>
                <w:b/>
                <w:i/>
              </w:rPr>
              <w:t xml:space="preserve">Slovní vyjádření </w:t>
            </w:r>
          </w:p>
        </w:tc>
        <w:tc>
          <w:tcPr>
            <w:tcW w:w="2667" w:type="dxa"/>
            <w:tcBorders>
              <w:top w:val="single" w:sz="4" w:space="0" w:color="000000"/>
              <w:left w:val="nil"/>
              <w:bottom w:val="double" w:sz="4" w:space="0" w:color="000000"/>
              <w:right w:val="single" w:sz="4" w:space="0" w:color="000000"/>
            </w:tcBorders>
          </w:tcPr>
          <w:p w14:paraId="28708903" w14:textId="77777777" w:rsidR="00D175B7" w:rsidRDefault="00435099">
            <w:pPr>
              <w:spacing w:after="0" w:line="259" w:lineRule="auto"/>
              <w:ind w:left="0" w:right="0" w:firstLine="0"/>
              <w:jc w:val="left"/>
            </w:pPr>
            <w:r>
              <w:rPr>
                <w:b/>
                <w:i/>
              </w:rPr>
              <w:t xml:space="preserve">Aritmetický průměr </w:t>
            </w:r>
          </w:p>
        </w:tc>
      </w:tr>
      <w:tr w:rsidR="00D175B7" w14:paraId="5EE035FF" w14:textId="77777777">
        <w:trPr>
          <w:trHeight w:val="295"/>
        </w:trPr>
        <w:tc>
          <w:tcPr>
            <w:tcW w:w="1858" w:type="dxa"/>
            <w:tcBorders>
              <w:top w:val="double" w:sz="4" w:space="0" w:color="000000"/>
              <w:left w:val="single" w:sz="4" w:space="0" w:color="000000"/>
              <w:bottom w:val="single" w:sz="4" w:space="0" w:color="000000"/>
              <w:right w:val="nil"/>
            </w:tcBorders>
          </w:tcPr>
          <w:p w14:paraId="74E4A818" w14:textId="77777777" w:rsidR="00D175B7" w:rsidRDefault="00435099">
            <w:pPr>
              <w:spacing w:after="0" w:line="259" w:lineRule="auto"/>
              <w:ind w:left="0" w:right="58" w:firstLine="0"/>
              <w:jc w:val="center"/>
            </w:pPr>
            <w:r>
              <w:t xml:space="preserve">A </w:t>
            </w:r>
          </w:p>
        </w:tc>
        <w:tc>
          <w:tcPr>
            <w:tcW w:w="2496" w:type="dxa"/>
            <w:tcBorders>
              <w:top w:val="double" w:sz="4" w:space="0" w:color="000000"/>
              <w:left w:val="nil"/>
              <w:bottom w:val="single" w:sz="4" w:space="0" w:color="000000"/>
              <w:right w:val="nil"/>
            </w:tcBorders>
          </w:tcPr>
          <w:p w14:paraId="0311A5DF" w14:textId="77777777" w:rsidR="00D175B7" w:rsidRDefault="00435099">
            <w:pPr>
              <w:spacing w:after="0" w:line="259" w:lineRule="auto"/>
              <w:ind w:left="410" w:right="0" w:firstLine="0"/>
              <w:jc w:val="left"/>
            </w:pPr>
            <w:r>
              <w:t xml:space="preserve">výborně </w:t>
            </w:r>
          </w:p>
        </w:tc>
        <w:tc>
          <w:tcPr>
            <w:tcW w:w="2667" w:type="dxa"/>
            <w:tcBorders>
              <w:top w:val="double" w:sz="4" w:space="0" w:color="000000"/>
              <w:left w:val="nil"/>
              <w:bottom w:val="single" w:sz="4" w:space="0" w:color="000000"/>
              <w:right w:val="single" w:sz="4" w:space="0" w:color="000000"/>
            </w:tcBorders>
          </w:tcPr>
          <w:p w14:paraId="57151555" w14:textId="77777777" w:rsidR="00D175B7" w:rsidRDefault="00435099">
            <w:pPr>
              <w:spacing w:after="0" w:line="259" w:lineRule="auto"/>
              <w:ind w:left="761" w:right="0" w:firstLine="0"/>
              <w:jc w:val="left"/>
            </w:pPr>
            <w:r>
              <w:t xml:space="preserve">1,00 </w:t>
            </w:r>
          </w:p>
        </w:tc>
      </w:tr>
      <w:tr w:rsidR="00D175B7" w14:paraId="3ADDA8AE" w14:textId="77777777">
        <w:trPr>
          <w:trHeight w:val="288"/>
        </w:trPr>
        <w:tc>
          <w:tcPr>
            <w:tcW w:w="1858" w:type="dxa"/>
            <w:tcBorders>
              <w:top w:val="single" w:sz="4" w:space="0" w:color="000000"/>
              <w:left w:val="single" w:sz="4" w:space="0" w:color="000000"/>
              <w:bottom w:val="single" w:sz="4" w:space="0" w:color="000000"/>
              <w:right w:val="nil"/>
            </w:tcBorders>
          </w:tcPr>
          <w:p w14:paraId="5A84597E" w14:textId="77777777" w:rsidR="00D175B7" w:rsidRDefault="00435099">
            <w:pPr>
              <w:spacing w:after="0" w:line="259" w:lineRule="auto"/>
              <w:ind w:left="0" w:right="61" w:firstLine="0"/>
              <w:jc w:val="center"/>
            </w:pPr>
            <w:r>
              <w:t xml:space="preserve">B </w:t>
            </w:r>
          </w:p>
        </w:tc>
        <w:tc>
          <w:tcPr>
            <w:tcW w:w="2496" w:type="dxa"/>
            <w:tcBorders>
              <w:top w:val="single" w:sz="4" w:space="0" w:color="000000"/>
              <w:left w:val="nil"/>
              <w:bottom w:val="single" w:sz="4" w:space="0" w:color="000000"/>
              <w:right w:val="nil"/>
            </w:tcBorders>
          </w:tcPr>
          <w:p w14:paraId="226A1928" w14:textId="77777777" w:rsidR="00D175B7" w:rsidRDefault="00435099">
            <w:pPr>
              <w:spacing w:after="0" w:line="259" w:lineRule="auto"/>
              <w:ind w:left="228" w:right="0" w:firstLine="0"/>
              <w:jc w:val="left"/>
            </w:pPr>
            <w:r>
              <w:t xml:space="preserve">velmi dobře </w:t>
            </w:r>
          </w:p>
        </w:tc>
        <w:tc>
          <w:tcPr>
            <w:tcW w:w="2667" w:type="dxa"/>
            <w:tcBorders>
              <w:top w:val="single" w:sz="4" w:space="0" w:color="000000"/>
              <w:left w:val="nil"/>
              <w:bottom w:val="single" w:sz="4" w:space="0" w:color="000000"/>
              <w:right w:val="single" w:sz="4" w:space="0" w:color="000000"/>
            </w:tcBorders>
          </w:tcPr>
          <w:p w14:paraId="5B53D9F6" w14:textId="77777777" w:rsidR="00D175B7" w:rsidRDefault="00435099">
            <w:pPr>
              <w:spacing w:after="0" w:line="259" w:lineRule="auto"/>
              <w:ind w:left="257" w:right="0" w:firstLine="0"/>
              <w:jc w:val="left"/>
            </w:pPr>
            <w:r>
              <w:t xml:space="preserve">1,25 nebo 1,50 </w:t>
            </w:r>
          </w:p>
        </w:tc>
      </w:tr>
      <w:tr w:rsidR="00D175B7" w14:paraId="427CC930" w14:textId="77777777">
        <w:trPr>
          <w:trHeight w:val="286"/>
        </w:trPr>
        <w:tc>
          <w:tcPr>
            <w:tcW w:w="1858" w:type="dxa"/>
            <w:tcBorders>
              <w:top w:val="single" w:sz="4" w:space="0" w:color="000000"/>
              <w:left w:val="single" w:sz="4" w:space="0" w:color="000000"/>
              <w:bottom w:val="single" w:sz="4" w:space="0" w:color="000000"/>
              <w:right w:val="nil"/>
            </w:tcBorders>
          </w:tcPr>
          <w:p w14:paraId="649CEDC8" w14:textId="77777777" w:rsidR="00D175B7" w:rsidRDefault="00435099">
            <w:pPr>
              <w:spacing w:after="0" w:line="259" w:lineRule="auto"/>
              <w:ind w:left="0" w:right="61" w:firstLine="0"/>
              <w:jc w:val="center"/>
            </w:pPr>
            <w:r>
              <w:t xml:space="preserve">C </w:t>
            </w:r>
          </w:p>
        </w:tc>
        <w:tc>
          <w:tcPr>
            <w:tcW w:w="2496" w:type="dxa"/>
            <w:tcBorders>
              <w:top w:val="single" w:sz="4" w:space="0" w:color="000000"/>
              <w:left w:val="nil"/>
              <w:bottom w:val="single" w:sz="4" w:space="0" w:color="000000"/>
              <w:right w:val="nil"/>
            </w:tcBorders>
          </w:tcPr>
          <w:p w14:paraId="735AF1F0" w14:textId="77777777" w:rsidR="00D175B7" w:rsidRDefault="00435099">
            <w:pPr>
              <w:spacing w:after="0" w:line="259" w:lineRule="auto"/>
              <w:ind w:left="530" w:right="0" w:firstLine="0"/>
              <w:jc w:val="left"/>
            </w:pPr>
            <w:r>
              <w:t xml:space="preserve">dobře </w:t>
            </w:r>
          </w:p>
        </w:tc>
        <w:tc>
          <w:tcPr>
            <w:tcW w:w="2667" w:type="dxa"/>
            <w:tcBorders>
              <w:top w:val="single" w:sz="4" w:space="0" w:color="000000"/>
              <w:left w:val="nil"/>
              <w:bottom w:val="single" w:sz="4" w:space="0" w:color="000000"/>
              <w:right w:val="single" w:sz="4" w:space="0" w:color="000000"/>
            </w:tcBorders>
          </w:tcPr>
          <w:p w14:paraId="03006DB1" w14:textId="77777777" w:rsidR="00D175B7" w:rsidRDefault="00435099">
            <w:pPr>
              <w:spacing w:after="0" w:line="259" w:lineRule="auto"/>
              <w:ind w:left="257" w:right="0" w:firstLine="0"/>
              <w:jc w:val="left"/>
            </w:pPr>
            <w:r>
              <w:t xml:space="preserve">1,75 nebo 2,00 </w:t>
            </w:r>
          </w:p>
        </w:tc>
      </w:tr>
      <w:tr w:rsidR="00D175B7" w14:paraId="736FC15D" w14:textId="77777777">
        <w:trPr>
          <w:trHeight w:val="286"/>
        </w:trPr>
        <w:tc>
          <w:tcPr>
            <w:tcW w:w="1858" w:type="dxa"/>
            <w:tcBorders>
              <w:top w:val="single" w:sz="4" w:space="0" w:color="000000"/>
              <w:left w:val="single" w:sz="4" w:space="0" w:color="000000"/>
              <w:bottom w:val="single" w:sz="4" w:space="0" w:color="000000"/>
              <w:right w:val="nil"/>
            </w:tcBorders>
          </w:tcPr>
          <w:p w14:paraId="483EFE85" w14:textId="77777777" w:rsidR="00D175B7" w:rsidRDefault="00435099">
            <w:pPr>
              <w:spacing w:after="0" w:line="259" w:lineRule="auto"/>
              <w:ind w:left="0" w:right="58" w:firstLine="0"/>
              <w:jc w:val="center"/>
            </w:pPr>
            <w:r>
              <w:t xml:space="preserve">D </w:t>
            </w:r>
          </w:p>
        </w:tc>
        <w:tc>
          <w:tcPr>
            <w:tcW w:w="2496" w:type="dxa"/>
            <w:tcBorders>
              <w:top w:val="single" w:sz="4" w:space="0" w:color="000000"/>
              <w:left w:val="nil"/>
              <w:bottom w:val="single" w:sz="4" w:space="0" w:color="000000"/>
              <w:right w:val="nil"/>
            </w:tcBorders>
          </w:tcPr>
          <w:p w14:paraId="33B71B1E" w14:textId="77777777" w:rsidR="00D175B7" w:rsidRDefault="00435099">
            <w:pPr>
              <w:spacing w:after="0" w:line="259" w:lineRule="auto"/>
              <w:ind w:left="276" w:right="0" w:firstLine="0"/>
              <w:jc w:val="left"/>
            </w:pPr>
            <w:r>
              <w:t xml:space="preserve">uspokojivě </w:t>
            </w:r>
          </w:p>
        </w:tc>
        <w:tc>
          <w:tcPr>
            <w:tcW w:w="2667" w:type="dxa"/>
            <w:tcBorders>
              <w:top w:val="single" w:sz="4" w:space="0" w:color="000000"/>
              <w:left w:val="nil"/>
              <w:bottom w:val="single" w:sz="4" w:space="0" w:color="000000"/>
              <w:right w:val="single" w:sz="4" w:space="0" w:color="000000"/>
            </w:tcBorders>
          </w:tcPr>
          <w:p w14:paraId="12982FD5" w14:textId="77777777" w:rsidR="00D175B7" w:rsidRDefault="00435099">
            <w:pPr>
              <w:spacing w:after="0" w:line="259" w:lineRule="auto"/>
              <w:ind w:left="257" w:right="0" w:firstLine="0"/>
              <w:jc w:val="left"/>
            </w:pPr>
            <w:r>
              <w:t xml:space="preserve">2,25 nebo 2,50 </w:t>
            </w:r>
          </w:p>
        </w:tc>
      </w:tr>
      <w:tr w:rsidR="00D175B7" w14:paraId="4A482EC3" w14:textId="77777777">
        <w:trPr>
          <w:trHeight w:val="286"/>
        </w:trPr>
        <w:tc>
          <w:tcPr>
            <w:tcW w:w="1858" w:type="dxa"/>
            <w:tcBorders>
              <w:top w:val="single" w:sz="4" w:space="0" w:color="000000"/>
              <w:left w:val="single" w:sz="4" w:space="0" w:color="000000"/>
              <w:bottom w:val="single" w:sz="4" w:space="0" w:color="000000"/>
              <w:right w:val="nil"/>
            </w:tcBorders>
          </w:tcPr>
          <w:p w14:paraId="2159F576" w14:textId="77777777" w:rsidR="00D175B7" w:rsidRDefault="00435099">
            <w:pPr>
              <w:spacing w:after="0" w:line="259" w:lineRule="auto"/>
              <w:ind w:left="0" w:right="60" w:firstLine="0"/>
              <w:jc w:val="center"/>
            </w:pPr>
            <w:r>
              <w:t xml:space="preserve">E </w:t>
            </w:r>
          </w:p>
        </w:tc>
        <w:tc>
          <w:tcPr>
            <w:tcW w:w="2496" w:type="dxa"/>
            <w:tcBorders>
              <w:top w:val="single" w:sz="4" w:space="0" w:color="000000"/>
              <w:left w:val="nil"/>
              <w:bottom w:val="single" w:sz="4" w:space="0" w:color="000000"/>
              <w:right w:val="nil"/>
            </w:tcBorders>
          </w:tcPr>
          <w:p w14:paraId="132A8045" w14:textId="77777777" w:rsidR="00D175B7" w:rsidRDefault="00435099">
            <w:pPr>
              <w:spacing w:after="0" w:line="259" w:lineRule="auto"/>
              <w:ind w:left="298" w:right="0" w:firstLine="0"/>
              <w:jc w:val="left"/>
            </w:pPr>
            <w:r>
              <w:t xml:space="preserve">dostatečně </w:t>
            </w:r>
          </w:p>
        </w:tc>
        <w:tc>
          <w:tcPr>
            <w:tcW w:w="2667" w:type="dxa"/>
            <w:tcBorders>
              <w:top w:val="single" w:sz="4" w:space="0" w:color="000000"/>
              <w:left w:val="nil"/>
              <w:bottom w:val="single" w:sz="4" w:space="0" w:color="000000"/>
              <w:right w:val="single" w:sz="4" w:space="0" w:color="000000"/>
            </w:tcBorders>
          </w:tcPr>
          <w:p w14:paraId="608786B8" w14:textId="77777777" w:rsidR="00D175B7" w:rsidRDefault="00435099">
            <w:pPr>
              <w:spacing w:after="0" w:line="259" w:lineRule="auto"/>
              <w:ind w:left="257" w:right="0" w:firstLine="0"/>
              <w:jc w:val="left"/>
            </w:pPr>
            <w:r>
              <w:t xml:space="preserve">2,75 nebo 3,00 </w:t>
            </w:r>
          </w:p>
        </w:tc>
      </w:tr>
      <w:tr w:rsidR="00D175B7" w14:paraId="4DAFF776" w14:textId="77777777">
        <w:trPr>
          <w:trHeight w:val="286"/>
        </w:trPr>
        <w:tc>
          <w:tcPr>
            <w:tcW w:w="1858" w:type="dxa"/>
            <w:tcBorders>
              <w:top w:val="single" w:sz="4" w:space="0" w:color="000000"/>
              <w:left w:val="single" w:sz="4" w:space="0" w:color="000000"/>
              <w:bottom w:val="single" w:sz="4" w:space="0" w:color="000000"/>
              <w:right w:val="nil"/>
            </w:tcBorders>
          </w:tcPr>
          <w:p w14:paraId="4E36DA96" w14:textId="77777777" w:rsidR="00D175B7" w:rsidRDefault="00435099">
            <w:pPr>
              <w:spacing w:after="0" w:line="259" w:lineRule="auto"/>
              <w:ind w:left="0" w:right="59" w:firstLine="0"/>
              <w:jc w:val="center"/>
            </w:pPr>
            <w:r>
              <w:t xml:space="preserve">F </w:t>
            </w:r>
          </w:p>
        </w:tc>
        <w:tc>
          <w:tcPr>
            <w:tcW w:w="2496" w:type="dxa"/>
            <w:tcBorders>
              <w:top w:val="single" w:sz="4" w:space="0" w:color="000000"/>
              <w:left w:val="nil"/>
              <w:bottom w:val="single" w:sz="4" w:space="0" w:color="000000"/>
              <w:right w:val="nil"/>
            </w:tcBorders>
          </w:tcPr>
          <w:p w14:paraId="296C8DFA" w14:textId="77777777" w:rsidR="00D175B7" w:rsidRDefault="00435099">
            <w:pPr>
              <w:spacing w:after="0" w:line="259" w:lineRule="auto"/>
              <w:ind w:left="185" w:right="0" w:firstLine="0"/>
              <w:jc w:val="left"/>
            </w:pPr>
            <w:r>
              <w:t xml:space="preserve">nedostatečně </w:t>
            </w:r>
          </w:p>
        </w:tc>
        <w:tc>
          <w:tcPr>
            <w:tcW w:w="2667" w:type="dxa"/>
            <w:tcBorders>
              <w:top w:val="single" w:sz="4" w:space="0" w:color="000000"/>
              <w:left w:val="nil"/>
              <w:bottom w:val="single" w:sz="4" w:space="0" w:color="000000"/>
              <w:right w:val="single" w:sz="4" w:space="0" w:color="000000"/>
            </w:tcBorders>
          </w:tcPr>
          <w:p w14:paraId="448F6F5C" w14:textId="77777777" w:rsidR="00D175B7" w:rsidRDefault="00435099">
            <w:pPr>
              <w:spacing w:after="0" w:line="259" w:lineRule="auto"/>
              <w:ind w:left="910" w:right="0" w:firstLine="0"/>
              <w:jc w:val="left"/>
            </w:pPr>
            <w:r>
              <w:t xml:space="preserve">– </w:t>
            </w:r>
          </w:p>
        </w:tc>
      </w:tr>
    </w:tbl>
    <w:p w14:paraId="72B537F1" w14:textId="77777777" w:rsidR="00D175B7" w:rsidRDefault="00435099">
      <w:pPr>
        <w:spacing w:after="13" w:line="259" w:lineRule="auto"/>
        <w:ind w:left="0" w:right="0" w:firstLine="0"/>
        <w:jc w:val="left"/>
      </w:pPr>
      <w:r>
        <w:t xml:space="preserve"> </w:t>
      </w:r>
    </w:p>
    <w:p w14:paraId="2D2FFCBB" w14:textId="77777777" w:rsidR="00D175B7" w:rsidRDefault="00435099">
      <w:pPr>
        <w:spacing w:after="0"/>
        <w:ind w:left="-15" w:right="0" w:firstLine="0"/>
      </w:pPr>
      <w:r>
        <w:t xml:space="preserve">Celkové hodnocení SZZ je vyjádřeno stupněm ECTS (A – B – C – D – E – F).  </w:t>
      </w:r>
    </w:p>
    <w:p w14:paraId="24FF663B" w14:textId="77777777" w:rsidR="00D175B7" w:rsidRDefault="00435099">
      <w:pPr>
        <w:spacing w:after="149" w:line="259" w:lineRule="auto"/>
        <w:ind w:left="0" w:right="0" w:firstLine="0"/>
        <w:jc w:val="left"/>
      </w:pPr>
      <w:r>
        <w:t xml:space="preserve"> </w:t>
      </w:r>
    </w:p>
    <w:p w14:paraId="7501A62B" w14:textId="77777777" w:rsidR="00D175B7" w:rsidRDefault="00435099">
      <w:pPr>
        <w:spacing w:after="17" w:line="262" w:lineRule="auto"/>
        <w:ind w:left="-5" w:right="392" w:hanging="10"/>
        <w:jc w:val="left"/>
      </w:pPr>
      <w:r>
        <w:rPr>
          <w:b/>
        </w:rPr>
        <w:t xml:space="preserve">Poznámka: </w:t>
      </w:r>
    </w:p>
    <w:p w14:paraId="5B50BD6D" w14:textId="77777777" w:rsidR="00D175B7" w:rsidRDefault="00435099">
      <w:pPr>
        <w:numPr>
          <w:ilvl w:val="0"/>
          <w:numId w:val="32"/>
        </w:numPr>
        <w:spacing w:after="11"/>
        <w:ind w:right="0" w:hanging="425"/>
      </w:pPr>
      <w:r>
        <w:t xml:space="preserve">Je-li jedna z obou částí SZZ hodnocena stupněm „nedostatečně“ (F), je celkové hodnocení SZZ „nedostatečně“ (F). </w:t>
      </w:r>
    </w:p>
    <w:p w14:paraId="437FD78A" w14:textId="77777777" w:rsidR="00D175B7" w:rsidRDefault="00435099">
      <w:pPr>
        <w:numPr>
          <w:ilvl w:val="0"/>
          <w:numId w:val="32"/>
        </w:numPr>
        <w:spacing w:after="17"/>
        <w:ind w:right="0" w:hanging="425"/>
      </w:pPr>
      <w:r>
        <w:t xml:space="preserve">Pokud byla 1. část SZZ, tj. obhajoba diplomové nebo bakalářské práce, hodnocena lépe než stupněm „nedostatečně“ (F), má student možnost v opravném termínu SZZ opakovat jen 2. část SZZ, tzn. ústní zkoušku ze všech předmětů SZZ.  </w:t>
      </w:r>
    </w:p>
    <w:p w14:paraId="1A7C93EA" w14:textId="77777777" w:rsidR="00D175B7" w:rsidRDefault="00435099">
      <w:pPr>
        <w:numPr>
          <w:ilvl w:val="0"/>
          <w:numId w:val="32"/>
        </w:numPr>
        <w:spacing w:after="18"/>
        <w:ind w:right="0" w:hanging="425"/>
      </w:pPr>
      <w:r>
        <w:t xml:space="preserve">Pokud byla 2. část SZZ, tj. ústní zkouška z předmětů SZZ, hodnocena lépe než stupněm „nedostatečně“ (F), má student možnost v opravném termínu SZZ opakovat jen 1. část SZZ, tzn. obhajobu diplomové nebo bakalářské práce. </w:t>
      </w:r>
    </w:p>
    <w:p w14:paraId="38433620" w14:textId="77777777" w:rsidR="00D175B7" w:rsidRDefault="00435099">
      <w:pPr>
        <w:numPr>
          <w:ilvl w:val="0"/>
          <w:numId w:val="32"/>
        </w:numPr>
        <w:spacing w:after="10"/>
        <w:ind w:right="0" w:hanging="425"/>
      </w:pPr>
      <w:r>
        <w:t xml:space="preserve">Pokud byla 2. část SZZ hodnocena stupněm „nedostatečně“ (F), student koná v opravném termínu ústní zkoušku ze všech předmětů SZZ. </w:t>
      </w:r>
    </w:p>
    <w:p w14:paraId="0580335C" w14:textId="77777777" w:rsidR="00D175B7" w:rsidRDefault="00435099">
      <w:pPr>
        <w:numPr>
          <w:ilvl w:val="0"/>
          <w:numId w:val="32"/>
        </w:numPr>
        <w:spacing w:after="14"/>
        <w:ind w:right="0" w:hanging="425"/>
      </w:pPr>
      <w:r>
        <w:t xml:space="preserve">Pokud je student klasifikován stupněm „nedostatečně“ (F) v obou částech, opakuje v opravném termínu obě části SZZ.  </w:t>
      </w:r>
    </w:p>
    <w:p w14:paraId="223EF9B6" w14:textId="77777777" w:rsidR="00D175B7" w:rsidRDefault="00435099">
      <w:pPr>
        <w:numPr>
          <w:ilvl w:val="0"/>
          <w:numId w:val="32"/>
        </w:numPr>
        <w:spacing w:after="11"/>
        <w:ind w:right="0" w:hanging="425"/>
      </w:pPr>
      <w:r>
        <w:t xml:space="preserve">Ve všech výše uvedených případech uvede zkušební komise zdůvodnění svého rozhodnutí do protokolu o SZZ a student je s tímto zdůvodněním seznámen.  </w:t>
      </w:r>
    </w:p>
    <w:p w14:paraId="64FE71D0" w14:textId="77777777" w:rsidR="00D175B7" w:rsidRDefault="00435099">
      <w:pPr>
        <w:spacing w:after="0" w:line="259" w:lineRule="auto"/>
        <w:ind w:left="0" w:right="0" w:firstLine="0"/>
        <w:jc w:val="left"/>
      </w:pPr>
      <w:r>
        <w:t xml:space="preserve"> </w:t>
      </w:r>
    </w:p>
    <w:sectPr w:rsidR="00D175B7">
      <w:headerReference w:type="even" r:id="rId11"/>
      <w:headerReference w:type="default" r:id="rId12"/>
      <w:footerReference w:type="even" r:id="rId13"/>
      <w:footerReference w:type="default" r:id="rId14"/>
      <w:headerReference w:type="first" r:id="rId15"/>
      <w:footerReference w:type="first" r:id="rId16"/>
      <w:pgSz w:w="12240" w:h="15840"/>
      <w:pgMar w:top="1421" w:right="1413" w:bottom="1458" w:left="1419" w:header="732" w:footer="5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05C5" w14:textId="77777777" w:rsidR="00FD4C4A" w:rsidRDefault="00FD4C4A">
      <w:pPr>
        <w:spacing w:after="0" w:line="240" w:lineRule="auto"/>
      </w:pPr>
      <w:r>
        <w:separator/>
      </w:r>
    </w:p>
  </w:endnote>
  <w:endnote w:type="continuationSeparator" w:id="0">
    <w:p w14:paraId="74FED69F" w14:textId="77777777" w:rsidR="00FD4C4A" w:rsidRDefault="00F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80B5" w14:textId="1DDE30D5" w:rsidR="00FD4C4A" w:rsidRDefault="00FD4C4A">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001C17C8" w:rsidRPr="001C17C8">
      <w:rPr>
        <w:noProof/>
        <w:sz w:val="20"/>
      </w:rPr>
      <w:t>20</w:t>
    </w:r>
    <w:r>
      <w:rPr>
        <w:sz w:val="20"/>
      </w:rPr>
      <w:fldChar w:fldCharType="end"/>
    </w:r>
    <w:r>
      <w:rPr>
        <w:sz w:val="20"/>
      </w:rPr>
      <w:t xml:space="preserve"> / </w:t>
    </w:r>
    <w:r w:rsidR="001C17C8">
      <w:fldChar w:fldCharType="begin"/>
    </w:r>
    <w:r w:rsidR="001C17C8">
      <w:instrText xml:space="preserve"> NUMPAGES   \* MERGEFORMAT </w:instrText>
    </w:r>
    <w:r w:rsidR="001C17C8">
      <w:fldChar w:fldCharType="separate"/>
    </w:r>
    <w:r w:rsidR="001C17C8" w:rsidRPr="001C17C8">
      <w:rPr>
        <w:noProof/>
        <w:sz w:val="20"/>
      </w:rPr>
      <w:t>23</w:t>
    </w:r>
    <w:r w:rsidR="001C17C8">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1FE3" w14:textId="780C30DC" w:rsidR="00FD4C4A" w:rsidRDefault="00FD4C4A">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001C17C8" w:rsidRPr="001C17C8">
      <w:rPr>
        <w:noProof/>
        <w:sz w:val="20"/>
      </w:rPr>
      <w:t>21</w:t>
    </w:r>
    <w:r>
      <w:rPr>
        <w:sz w:val="20"/>
      </w:rPr>
      <w:fldChar w:fldCharType="end"/>
    </w:r>
    <w:r>
      <w:rPr>
        <w:sz w:val="20"/>
      </w:rPr>
      <w:t xml:space="preserve"> / </w:t>
    </w:r>
    <w:r w:rsidR="001C17C8">
      <w:fldChar w:fldCharType="begin"/>
    </w:r>
    <w:r w:rsidR="001C17C8">
      <w:instrText xml:space="preserve"> NUMPAGES   \* MERGEFORMAT </w:instrText>
    </w:r>
    <w:r w:rsidR="001C17C8">
      <w:fldChar w:fldCharType="separate"/>
    </w:r>
    <w:r w:rsidR="001C17C8" w:rsidRPr="001C17C8">
      <w:rPr>
        <w:noProof/>
        <w:sz w:val="20"/>
      </w:rPr>
      <w:t>23</w:t>
    </w:r>
    <w:r w:rsidR="001C17C8">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740B" w14:textId="43EDE587" w:rsidR="00FD4C4A" w:rsidRDefault="00FD4C4A">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001C17C8" w:rsidRPr="001C17C8">
      <w:rPr>
        <w:noProof/>
        <w:sz w:val="20"/>
      </w:rPr>
      <w:t>1</w:t>
    </w:r>
    <w:r>
      <w:rPr>
        <w:sz w:val="20"/>
      </w:rPr>
      <w:fldChar w:fldCharType="end"/>
    </w:r>
    <w:r>
      <w:rPr>
        <w:sz w:val="20"/>
      </w:rPr>
      <w:t xml:space="preserve"> / </w:t>
    </w:r>
    <w:r w:rsidR="001C17C8">
      <w:fldChar w:fldCharType="begin"/>
    </w:r>
    <w:r w:rsidR="001C17C8">
      <w:instrText xml:space="preserve"> NUMPAGES   \* MERGEFORMAT </w:instrText>
    </w:r>
    <w:r w:rsidR="001C17C8">
      <w:fldChar w:fldCharType="separate"/>
    </w:r>
    <w:r w:rsidR="001C17C8" w:rsidRPr="001C17C8">
      <w:rPr>
        <w:noProof/>
        <w:sz w:val="20"/>
      </w:rPr>
      <w:t>23</w:t>
    </w:r>
    <w:r w:rsidR="001C17C8">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B6383" w14:textId="77777777" w:rsidR="00FD4C4A" w:rsidRDefault="00FD4C4A">
      <w:pPr>
        <w:spacing w:after="0" w:line="240" w:lineRule="auto"/>
      </w:pPr>
      <w:r>
        <w:separator/>
      </w:r>
    </w:p>
  </w:footnote>
  <w:footnote w:type="continuationSeparator" w:id="0">
    <w:p w14:paraId="6E8FEDBB" w14:textId="77777777" w:rsidR="00FD4C4A" w:rsidRDefault="00FD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4A06" w14:textId="30EF2BA4" w:rsidR="00FD4C4A" w:rsidRDefault="00FD4C4A" w:rsidP="00307559">
    <w:pPr>
      <w:spacing w:after="476"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48F70" wp14:editId="0B3F7F0D">
              <wp:simplePos x="0" y="0"/>
              <wp:positionH relativeFrom="page">
                <wp:posOffset>882701</wp:posOffset>
              </wp:positionH>
              <wp:positionV relativeFrom="page">
                <wp:posOffset>694944</wp:posOffset>
              </wp:positionV>
              <wp:extent cx="6008497" cy="6096"/>
              <wp:effectExtent l="0" t="0" r="0" b="0"/>
              <wp:wrapSquare wrapText="bothSides"/>
              <wp:docPr id="34331" name="Group 34331"/>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7" name="Shape 35197"/>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989245" id="Group 34331" o:spid="_x0000_s1026" style="position:absolute;margin-left:69.5pt;margin-top:54.7pt;width:473.1pt;height:.5pt;z-index:251661312;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Cx&#10;TlyeggIAAFkGAAAOAAAAAAAAAAAAAAAAAC4CAABkcnMvZTJvRG9jLnhtbFBLAQItABQABgAIAAAA&#10;IQAQCSzO4QAAAAwBAAAPAAAAAAAAAAAAAAAAANwEAABkcnMvZG93bnJldi54bWxQSwUGAAAAAAQA&#10;BADzAAAA6gUAAAAA&#10;">
              <v:shape id="Shape 35197"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5DFC" w14:textId="77777777" w:rsidR="00FD4C4A" w:rsidRDefault="00FD4C4A">
    <w:pPr>
      <w:spacing w:after="0"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DF9D484" wp14:editId="145A87AD">
              <wp:simplePos x="0" y="0"/>
              <wp:positionH relativeFrom="page">
                <wp:posOffset>882701</wp:posOffset>
              </wp:positionH>
              <wp:positionV relativeFrom="page">
                <wp:posOffset>694944</wp:posOffset>
              </wp:positionV>
              <wp:extent cx="6008497" cy="6096"/>
              <wp:effectExtent l="0" t="0" r="0" b="0"/>
              <wp:wrapSquare wrapText="bothSides"/>
              <wp:docPr id="34309" name="Group 34309"/>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5" name="Shape 35195"/>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9292AA" id="Group 34309" o:spid="_x0000_s1026" style="position:absolute;margin-left:69.5pt;margin-top:54.7pt;width:473.1pt;height:.5pt;z-index:251662336;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A4&#10;bnAUggIAAFkGAAAOAAAAAAAAAAAAAAAAAC4CAABkcnMvZTJvRG9jLnhtbFBLAQItABQABgAIAAAA&#10;IQAQCSzO4QAAAAwBAAAPAAAAAAAAAAAAAAAAANwEAABkcnMvZG93bnJldi54bWxQSwUGAAAAAAQA&#10;BADzAAAA6gUAAAAA&#10;">
              <v:shape id="Shape 35195"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BB04" w14:textId="77777777" w:rsidR="00FD4C4A" w:rsidRDefault="00FD4C4A">
    <w:pPr>
      <w:spacing w:after="0"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13A268" wp14:editId="3C4A5037">
              <wp:simplePos x="0" y="0"/>
              <wp:positionH relativeFrom="page">
                <wp:posOffset>882701</wp:posOffset>
              </wp:positionH>
              <wp:positionV relativeFrom="page">
                <wp:posOffset>694944</wp:posOffset>
              </wp:positionV>
              <wp:extent cx="6008497" cy="6096"/>
              <wp:effectExtent l="0" t="0" r="0" b="0"/>
              <wp:wrapSquare wrapText="bothSides"/>
              <wp:docPr id="34287" name="Group 34287"/>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3" name="Shape 35193"/>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45B9E0" id="Group 34287" o:spid="_x0000_s1026" style="position:absolute;margin-left:69.5pt;margin-top:54.7pt;width:473.1pt;height:.5pt;z-index:251663360;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">
              <v:shape id="Shape 35193"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C4C"/>
    <w:multiLevelType w:val="hybridMultilevel"/>
    <w:tmpl w:val="1E7A833A"/>
    <w:lvl w:ilvl="0" w:tplc="BD70E83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6BA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0B1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11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01A3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262C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756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D80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4516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8353D"/>
    <w:multiLevelType w:val="hybridMultilevel"/>
    <w:tmpl w:val="29261B74"/>
    <w:lvl w:ilvl="0" w:tplc="BC2EDD5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4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20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7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A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AFF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06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16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E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B20007"/>
    <w:multiLevelType w:val="hybridMultilevel"/>
    <w:tmpl w:val="88DE2118"/>
    <w:lvl w:ilvl="0" w:tplc="ED56997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AD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C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0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E88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4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8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8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B0504E"/>
    <w:multiLevelType w:val="hybridMultilevel"/>
    <w:tmpl w:val="1FB84F68"/>
    <w:lvl w:ilvl="0" w:tplc="A9163918">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0CE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C60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87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929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CCB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2F0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4A52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D0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A33AD2"/>
    <w:multiLevelType w:val="hybridMultilevel"/>
    <w:tmpl w:val="79AC366C"/>
    <w:lvl w:ilvl="0" w:tplc="4C6895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CF8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8E7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57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9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67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A75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EB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83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E254D5"/>
    <w:multiLevelType w:val="hybridMultilevel"/>
    <w:tmpl w:val="5CAA4E6C"/>
    <w:lvl w:ilvl="0" w:tplc="0652D6E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0B6E">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4821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BE1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880D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109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48620">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A684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28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977A50"/>
    <w:multiLevelType w:val="hybridMultilevel"/>
    <w:tmpl w:val="3A80C9CC"/>
    <w:lvl w:ilvl="0" w:tplc="1DBAD2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8B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D9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E9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2A0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69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42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8F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0B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172FB3"/>
    <w:multiLevelType w:val="hybridMultilevel"/>
    <w:tmpl w:val="4BF205C8"/>
    <w:lvl w:ilvl="0" w:tplc="083668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A66D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AE55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2478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A36AE">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CF8B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6659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285B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213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E4425B"/>
    <w:multiLevelType w:val="hybridMultilevel"/>
    <w:tmpl w:val="D54EB9B4"/>
    <w:lvl w:ilvl="0" w:tplc="E23814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23A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9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23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C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8A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C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C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1A1CCB"/>
    <w:multiLevelType w:val="hybridMultilevel"/>
    <w:tmpl w:val="BC7A21A0"/>
    <w:lvl w:ilvl="0" w:tplc="3F0AF1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CC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6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245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7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E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CC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EC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1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517B6"/>
    <w:multiLevelType w:val="hybridMultilevel"/>
    <w:tmpl w:val="A1407E36"/>
    <w:lvl w:ilvl="0" w:tplc="63063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AF434">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E520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E81D2">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0539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27DF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29E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9D3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CB5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645D02"/>
    <w:multiLevelType w:val="hybridMultilevel"/>
    <w:tmpl w:val="BA4A17DC"/>
    <w:lvl w:ilvl="0" w:tplc="CA80318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47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43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C4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5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3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2A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20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0E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083928"/>
    <w:multiLevelType w:val="hybridMultilevel"/>
    <w:tmpl w:val="ED36F74C"/>
    <w:lvl w:ilvl="0" w:tplc="C2FAA2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411E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E016A">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41A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4FF9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E9A3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87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0BE6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BC2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9D5BE0"/>
    <w:multiLevelType w:val="hybridMultilevel"/>
    <w:tmpl w:val="D970494C"/>
    <w:lvl w:ilvl="0" w:tplc="6290C58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0C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9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1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B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C1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B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29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E5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9D72F2"/>
    <w:multiLevelType w:val="hybridMultilevel"/>
    <w:tmpl w:val="D8EA1476"/>
    <w:lvl w:ilvl="0" w:tplc="5CB4BE0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4B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04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4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A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6D7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2A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D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A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641FD"/>
    <w:multiLevelType w:val="hybridMultilevel"/>
    <w:tmpl w:val="722A4536"/>
    <w:lvl w:ilvl="0" w:tplc="7F58C8E0">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4E72B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627A1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20411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5E241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5C5F2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2025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2FAD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845AA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AB5FAB"/>
    <w:multiLevelType w:val="hybridMultilevel"/>
    <w:tmpl w:val="C172CF88"/>
    <w:lvl w:ilvl="0" w:tplc="169A55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0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6C4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25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89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A6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26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21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9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AA069F"/>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EC5AF3"/>
    <w:multiLevelType w:val="hybridMultilevel"/>
    <w:tmpl w:val="B2BE9698"/>
    <w:lvl w:ilvl="0" w:tplc="DF7E8C4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EB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42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C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B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0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1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AE57D1"/>
    <w:multiLevelType w:val="hybridMultilevel"/>
    <w:tmpl w:val="731A0D68"/>
    <w:lvl w:ilvl="0" w:tplc="A4E0D4E6">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66AC">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E50C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4ABB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B97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B5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8B4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F8AC">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84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9912B3"/>
    <w:multiLevelType w:val="hybridMultilevel"/>
    <w:tmpl w:val="326A5614"/>
    <w:lvl w:ilvl="0" w:tplc="9A620B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08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AF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E9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63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AB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0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6C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D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8A07AD"/>
    <w:multiLevelType w:val="hybridMultilevel"/>
    <w:tmpl w:val="3C96DAB6"/>
    <w:lvl w:ilvl="0" w:tplc="0F709704">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2DFC">
      <w:start w:val="1"/>
      <w:numFmt w:val="lowerLetter"/>
      <w:lvlText w:val="%2)"/>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927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B86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F6D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E7E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C9C2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B77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A714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A92B52"/>
    <w:multiLevelType w:val="hybridMultilevel"/>
    <w:tmpl w:val="FB347D50"/>
    <w:lvl w:ilvl="0" w:tplc="C746526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4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CA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E64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9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C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65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88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E6D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AC2CA3"/>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01777A"/>
    <w:multiLevelType w:val="hybridMultilevel"/>
    <w:tmpl w:val="88A0C580"/>
    <w:lvl w:ilvl="0" w:tplc="5F3A97B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ED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28E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C8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0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0B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6B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67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A7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6822C3"/>
    <w:multiLevelType w:val="hybridMultilevel"/>
    <w:tmpl w:val="7A964198"/>
    <w:lvl w:ilvl="0" w:tplc="B4DE28BC">
      <w:start w:val="1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D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E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78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83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F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A4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AA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E9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2620D7"/>
    <w:multiLevelType w:val="hybridMultilevel"/>
    <w:tmpl w:val="100A99DA"/>
    <w:lvl w:ilvl="0" w:tplc="CC28B99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0B1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8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A3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8A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9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0D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E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700D0A"/>
    <w:multiLevelType w:val="hybridMultilevel"/>
    <w:tmpl w:val="E774C99C"/>
    <w:lvl w:ilvl="0" w:tplc="1D72EA1C">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20B3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7B84">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45430">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A6A1C">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8E0C0">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4BF3C">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42E2A">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2EADC">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1370D9"/>
    <w:multiLevelType w:val="hybridMultilevel"/>
    <w:tmpl w:val="FD8CA5A2"/>
    <w:lvl w:ilvl="0" w:tplc="EA7C175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46D80">
      <w:start w:val="2"/>
      <w:numFmt w:val="lowerLetter"/>
      <w:lvlText w:val="%2)"/>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E394E">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EC4F0">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C74B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2D7D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3F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AF6E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2EF6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5A3B91"/>
    <w:multiLevelType w:val="hybridMultilevel"/>
    <w:tmpl w:val="DC7AF70E"/>
    <w:lvl w:ilvl="0" w:tplc="6DAE4A8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65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8CA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E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D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86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451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C2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0E5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E8F0B17"/>
    <w:multiLevelType w:val="hybridMultilevel"/>
    <w:tmpl w:val="3A86B29C"/>
    <w:lvl w:ilvl="0" w:tplc="7B40C07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853C">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E348C">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00216">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0EAA4">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A07B6">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E8D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3C82">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8D1A8">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3F720A"/>
    <w:multiLevelType w:val="hybridMultilevel"/>
    <w:tmpl w:val="76A884C6"/>
    <w:lvl w:ilvl="0" w:tplc="2DB8463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A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4D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1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2F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6E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46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FC3923"/>
    <w:multiLevelType w:val="hybridMultilevel"/>
    <w:tmpl w:val="4BC4F0D0"/>
    <w:lvl w:ilvl="0" w:tplc="E0C47F8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44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3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4C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C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E3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A0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41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9"/>
  </w:num>
  <w:num w:numId="3">
    <w:abstractNumId w:val="1"/>
  </w:num>
  <w:num w:numId="4">
    <w:abstractNumId w:val="32"/>
  </w:num>
  <w:num w:numId="5">
    <w:abstractNumId w:val="14"/>
  </w:num>
  <w:num w:numId="6">
    <w:abstractNumId w:val="16"/>
  </w:num>
  <w:num w:numId="7">
    <w:abstractNumId w:val="2"/>
  </w:num>
  <w:num w:numId="8">
    <w:abstractNumId w:val="6"/>
  </w:num>
  <w:num w:numId="9">
    <w:abstractNumId w:val="23"/>
  </w:num>
  <w:num w:numId="10">
    <w:abstractNumId w:val="4"/>
  </w:num>
  <w:num w:numId="11">
    <w:abstractNumId w:val="28"/>
  </w:num>
  <w:num w:numId="12">
    <w:abstractNumId w:val="12"/>
  </w:num>
  <w:num w:numId="13">
    <w:abstractNumId w:val="10"/>
  </w:num>
  <w:num w:numId="14">
    <w:abstractNumId w:val="7"/>
  </w:num>
  <w:num w:numId="15">
    <w:abstractNumId w:val="25"/>
  </w:num>
  <w:num w:numId="16">
    <w:abstractNumId w:val="13"/>
  </w:num>
  <w:num w:numId="17">
    <w:abstractNumId w:val="31"/>
  </w:num>
  <w:num w:numId="18">
    <w:abstractNumId w:val="18"/>
  </w:num>
  <w:num w:numId="19">
    <w:abstractNumId w:val="26"/>
  </w:num>
  <w:num w:numId="20">
    <w:abstractNumId w:val="27"/>
  </w:num>
  <w:num w:numId="21">
    <w:abstractNumId w:val="19"/>
  </w:num>
  <w:num w:numId="22">
    <w:abstractNumId w:val="30"/>
  </w:num>
  <w:num w:numId="23">
    <w:abstractNumId w:val="21"/>
  </w:num>
  <w:num w:numId="24">
    <w:abstractNumId w:val="24"/>
  </w:num>
  <w:num w:numId="25">
    <w:abstractNumId w:val="22"/>
  </w:num>
  <w:num w:numId="26">
    <w:abstractNumId w:val="8"/>
  </w:num>
  <w:num w:numId="27">
    <w:abstractNumId w:val="3"/>
  </w:num>
  <w:num w:numId="28">
    <w:abstractNumId w:val="0"/>
  </w:num>
  <w:num w:numId="29">
    <w:abstractNumId w:val="11"/>
  </w:num>
  <w:num w:numId="30">
    <w:abstractNumId w:val="5"/>
  </w:num>
  <w:num w:numId="31">
    <w:abstractNumId w:val="2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B7"/>
    <w:rsid w:val="000512A4"/>
    <w:rsid w:val="00072938"/>
    <w:rsid w:val="00075202"/>
    <w:rsid w:val="000B7717"/>
    <w:rsid w:val="000E1778"/>
    <w:rsid w:val="000E6CF5"/>
    <w:rsid w:val="00103AC4"/>
    <w:rsid w:val="001855EB"/>
    <w:rsid w:val="0018622A"/>
    <w:rsid w:val="001C17C8"/>
    <w:rsid w:val="001C2AC6"/>
    <w:rsid w:val="001E1F15"/>
    <w:rsid w:val="001E3785"/>
    <w:rsid w:val="001F43AC"/>
    <w:rsid w:val="00220869"/>
    <w:rsid w:val="00222C00"/>
    <w:rsid w:val="002726BE"/>
    <w:rsid w:val="002A0637"/>
    <w:rsid w:val="002B578B"/>
    <w:rsid w:val="002F0134"/>
    <w:rsid w:val="0030026A"/>
    <w:rsid w:val="00307559"/>
    <w:rsid w:val="00321C52"/>
    <w:rsid w:val="00331882"/>
    <w:rsid w:val="00333C23"/>
    <w:rsid w:val="00334875"/>
    <w:rsid w:val="00340602"/>
    <w:rsid w:val="00341C6B"/>
    <w:rsid w:val="00351AE9"/>
    <w:rsid w:val="00353EB8"/>
    <w:rsid w:val="00382289"/>
    <w:rsid w:val="003B72D1"/>
    <w:rsid w:val="003E13AD"/>
    <w:rsid w:val="0040410C"/>
    <w:rsid w:val="00426354"/>
    <w:rsid w:val="00435099"/>
    <w:rsid w:val="0044458B"/>
    <w:rsid w:val="004460BF"/>
    <w:rsid w:val="00474DD5"/>
    <w:rsid w:val="00477C84"/>
    <w:rsid w:val="004A0CB2"/>
    <w:rsid w:val="004A2A07"/>
    <w:rsid w:val="004A6F12"/>
    <w:rsid w:val="00507539"/>
    <w:rsid w:val="00510664"/>
    <w:rsid w:val="00542219"/>
    <w:rsid w:val="00545EE3"/>
    <w:rsid w:val="00580880"/>
    <w:rsid w:val="0059270C"/>
    <w:rsid w:val="005A773D"/>
    <w:rsid w:val="005C0CBB"/>
    <w:rsid w:val="00605EE4"/>
    <w:rsid w:val="00612FF3"/>
    <w:rsid w:val="00617A5E"/>
    <w:rsid w:val="00640616"/>
    <w:rsid w:val="00672BBE"/>
    <w:rsid w:val="006831E1"/>
    <w:rsid w:val="006C03AA"/>
    <w:rsid w:val="006E2E93"/>
    <w:rsid w:val="006E3E24"/>
    <w:rsid w:val="006F05EE"/>
    <w:rsid w:val="007026A5"/>
    <w:rsid w:val="00725BAA"/>
    <w:rsid w:val="00757C85"/>
    <w:rsid w:val="00770230"/>
    <w:rsid w:val="0077455B"/>
    <w:rsid w:val="00781647"/>
    <w:rsid w:val="007963D1"/>
    <w:rsid w:val="007C4F03"/>
    <w:rsid w:val="007E393C"/>
    <w:rsid w:val="00833030"/>
    <w:rsid w:val="008E2EEE"/>
    <w:rsid w:val="008E660A"/>
    <w:rsid w:val="008F5308"/>
    <w:rsid w:val="009066C9"/>
    <w:rsid w:val="00930E3C"/>
    <w:rsid w:val="00931F08"/>
    <w:rsid w:val="00934CCB"/>
    <w:rsid w:val="0093636F"/>
    <w:rsid w:val="00951DD2"/>
    <w:rsid w:val="00983673"/>
    <w:rsid w:val="00986835"/>
    <w:rsid w:val="00987365"/>
    <w:rsid w:val="009A3F73"/>
    <w:rsid w:val="009A56CD"/>
    <w:rsid w:val="009E6957"/>
    <w:rsid w:val="009F18FA"/>
    <w:rsid w:val="00A16455"/>
    <w:rsid w:val="00A224C7"/>
    <w:rsid w:val="00A23147"/>
    <w:rsid w:val="00A60F83"/>
    <w:rsid w:val="00A72E10"/>
    <w:rsid w:val="00A971A1"/>
    <w:rsid w:val="00AA5C4F"/>
    <w:rsid w:val="00AB4E7E"/>
    <w:rsid w:val="00AE108B"/>
    <w:rsid w:val="00AE634A"/>
    <w:rsid w:val="00B205C2"/>
    <w:rsid w:val="00B206D2"/>
    <w:rsid w:val="00B26F97"/>
    <w:rsid w:val="00B31FFD"/>
    <w:rsid w:val="00B35A5C"/>
    <w:rsid w:val="00B84984"/>
    <w:rsid w:val="00BB0F3D"/>
    <w:rsid w:val="00BD3509"/>
    <w:rsid w:val="00BD3662"/>
    <w:rsid w:val="00BD709A"/>
    <w:rsid w:val="00C112B1"/>
    <w:rsid w:val="00C26BB0"/>
    <w:rsid w:val="00C47BA6"/>
    <w:rsid w:val="00C62DF6"/>
    <w:rsid w:val="00C961F7"/>
    <w:rsid w:val="00C96D01"/>
    <w:rsid w:val="00CA0E51"/>
    <w:rsid w:val="00CA5A5A"/>
    <w:rsid w:val="00CC6F5F"/>
    <w:rsid w:val="00CD5A23"/>
    <w:rsid w:val="00CE1016"/>
    <w:rsid w:val="00CE646A"/>
    <w:rsid w:val="00CF1525"/>
    <w:rsid w:val="00CF292B"/>
    <w:rsid w:val="00D02B58"/>
    <w:rsid w:val="00D03DC6"/>
    <w:rsid w:val="00D175B7"/>
    <w:rsid w:val="00D2410A"/>
    <w:rsid w:val="00D40524"/>
    <w:rsid w:val="00D439EA"/>
    <w:rsid w:val="00D50C6D"/>
    <w:rsid w:val="00D65407"/>
    <w:rsid w:val="00D729B4"/>
    <w:rsid w:val="00D75F05"/>
    <w:rsid w:val="00D7786C"/>
    <w:rsid w:val="00D84808"/>
    <w:rsid w:val="00DE1654"/>
    <w:rsid w:val="00DF67E7"/>
    <w:rsid w:val="00E050F6"/>
    <w:rsid w:val="00E25F55"/>
    <w:rsid w:val="00E30412"/>
    <w:rsid w:val="00E45FC4"/>
    <w:rsid w:val="00E54B78"/>
    <w:rsid w:val="00E63F45"/>
    <w:rsid w:val="00E737D8"/>
    <w:rsid w:val="00ED6A06"/>
    <w:rsid w:val="00EE44CD"/>
    <w:rsid w:val="00EE73FB"/>
    <w:rsid w:val="00EF4489"/>
    <w:rsid w:val="00EF60B1"/>
    <w:rsid w:val="00F3694D"/>
    <w:rsid w:val="00F42F34"/>
    <w:rsid w:val="00F4459A"/>
    <w:rsid w:val="00F63B29"/>
    <w:rsid w:val="00F66BE9"/>
    <w:rsid w:val="00F7758A"/>
    <w:rsid w:val="00F814A6"/>
    <w:rsid w:val="00F9143D"/>
    <w:rsid w:val="00FA1BE5"/>
    <w:rsid w:val="00FC1C67"/>
    <w:rsid w:val="00FD4C4A"/>
    <w:rsid w:val="00FE1804"/>
    <w:rsid w:val="00FF3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03F6"/>
  <w15:docId w15:val="{AEB83BC9-1E0C-4F72-8F11-7E648508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8" w:line="268"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2" w:line="271"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11" w:line="270"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i/>
      <w:color w:val="000000"/>
      <w:sz w:val="24"/>
      <w:u w:val="single" w:color="000000"/>
    </w:rPr>
  </w:style>
  <w:style w:type="character" w:customStyle="1" w:styleId="Nadpis1Char">
    <w:name w:val="Nadpis 1 Char"/>
    <w:link w:val="Nadpis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1855EB"/>
    <w:rPr>
      <w:sz w:val="16"/>
      <w:szCs w:val="16"/>
    </w:rPr>
  </w:style>
  <w:style w:type="paragraph" w:styleId="Textkomente">
    <w:name w:val="annotation text"/>
    <w:basedOn w:val="Normln"/>
    <w:link w:val="TextkomenteChar"/>
    <w:uiPriority w:val="99"/>
    <w:semiHidden/>
    <w:unhideWhenUsed/>
    <w:rsid w:val="001855EB"/>
    <w:pPr>
      <w:spacing w:line="240" w:lineRule="auto"/>
    </w:pPr>
    <w:rPr>
      <w:sz w:val="20"/>
      <w:szCs w:val="20"/>
    </w:rPr>
  </w:style>
  <w:style w:type="character" w:customStyle="1" w:styleId="TextkomenteChar">
    <w:name w:val="Text komentáře Char"/>
    <w:basedOn w:val="Standardnpsmoodstavce"/>
    <w:link w:val="Textkomente"/>
    <w:uiPriority w:val="99"/>
    <w:semiHidden/>
    <w:rsid w:val="001855E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1855EB"/>
    <w:rPr>
      <w:b/>
      <w:bCs/>
    </w:rPr>
  </w:style>
  <w:style w:type="character" w:customStyle="1" w:styleId="PedmtkomenteChar">
    <w:name w:val="Předmět komentáře Char"/>
    <w:basedOn w:val="TextkomenteChar"/>
    <w:link w:val="Pedmtkomente"/>
    <w:uiPriority w:val="99"/>
    <w:semiHidden/>
    <w:rsid w:val="001855E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1855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55EB"/>
    <w:rPr>
      <w:rFonts w:ascii="Segoe UI" w:eastAsia="Times New Roman" w:hAnsi="Segoe UI" w:cs="Segoe UI"/>
      <w:color w:val="000000"/>
      <w:sz w:val="18"/>
      <w:szCs w:val="18"/>
    </w:rPr>
  </w:style>
  <w:style w:type="paragraph" w:styleId="Odstavecseseznamem">
    <w:name w:val="List Paragraph"/>
    <w:basedOn w:val="Normln"/>
    <w:uiPriority w:val="34"/>
    <w:qFormat/>
    <w:rsid w:val="00D43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0F0F492AEA7B4FB4F71CB2B4F912DD" ma:contentTypeVersion="10" ma:contentTypeDescription="Vytvoří nový dokument" ma:contentTypeScope="" ma:versionID="f55f116195f64f1b2ddf97752230c493">
  <xsd:schema xmlns:xsd="http://www.w3.org/2001/XMLSchema" xmlns:xs="http://www.w3.org/2001/XMLSchema" xmlns:p="http://schemas.microsoft.com/office/2006/metadata/properties" xmlns:ns3="d3f03372-c0f5-4015-a762-1507e451077b" targetNamespace="http://schemas.microsoft.com/office/2006/metadata/properties" ma:root="true" ma:fieldsID="603dd1b4568aa0923303253e86f0bcf2" ns3:_="">
    <xsd:import namespace="d3f03372-c0f5-4015-a762-1507e45107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03372-c0f5-4015-a762-1507e451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BDCB-F734-42A2-AF79-BBD93769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03372-c0f5-4015-a762-1507e451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B4C73-21DA-47FE-A57C-A873099B50DF}">
  <ds:schemaRef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d3f03372-c0f5-4015-a762-1507e451077b"/>
    <ds:schemaRef ds:uri="http://schemas.microsoft.com/office/2006/metadata/properties"/>
  </ds:schemaRefs>
</ds:datastoreItem>
</file>

<file path=customXml/itemProps3.xml><?xml version="1.0" encoding="utf-8"?>
<ds:datastoreItem xmlns:ds="http://schemas.openxmlformats.org/officeDocument/2006/customXml" ds:itemID="{CE10E9C7-C637-4F1D-B4FA-5B75A0A7B4C8}">
  <ds:schemaRefs>
    <ds:schemaRef ds:uri="http://schemas.microsoft.com/sharepoint/v3/contenttype/forms"/>
  </ds:schemaRefs>
</ds:datastoreItem>
</file>

<file path=customXml/itemProps4.xml><?xml version="1.0" encoding="utf-8"?>
<ds:datastoreItem xmlns:ds="http://schemas.openxmlformats.org/officeDocument/2006/customXml" ds:itemID="{5B049304-6CD7-437F-91BC-ECED2C5C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5644</Words>
  <Characters>33304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Alena Procházková</dc:creator>
  <cp:keywords/>
  <cp:lastModifiedBy>Eva Skýbová</cp:lastModifiedBy>
  <cp:revision>4</cp:revision>
  <cp:lastPrinted>2021-04-29T17:06:00Z</cp:lastPrinted>
  <dcterms:created xsi:type="dcterms:W3CDTF">2021-04-29T17:06:00Z</dcterms:created>
  <dcterms:modified xsi:type="dcterms:W3CDTF">2021-04-29T17:07:00Z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0x010100280F0F492AEA7B4FB4F71CB2B4F912DD</vt:lpwstr>
  </property>
</Properties>
</file>