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EBDFF5" w14:textId="77777777" w:rsidR="007F125F" w:rsidRPr="0033208F" w:rsidRDefault="00A738D2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3208F">
        <w:rPr>
          <w:rFonts w:ascii="Times New Roman" w:hAnsi="Times New Roman" w:cs="Times New Roman"/>
          <w:b/>
          <w:sz w:val="24"/>
        </w:rPr>
        <w:t xml:space="preserve">Interní soutěž UTB ve Zlíně </w:t>
      </w:r>
    </w:p>
    <w:p w14:paraId="33EBDFF6" w14:textId="2A02CAB3" w:rsidR="00A738D2" w:rsidRPr="0033208F" w:rsidRDefault="00A738D2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3208F">
        <w:rPr>
          <w:rFonts w:ascii="Times New Roman" w:hAnsi="Times New Roman" w:cs="Times New Roman"/>
          <w:b/>
          <w:sz w:val="24"/>
        </w:rPr>
        <w:t>Podpora me</w:t>
      </w:r>
      <w:r w:rsidR="00EB70C6">
        <w:rPr>
          <w:rFonts w:ascii="Times New Roman" w:hAnsi="Times New Roman" w:cs="Times New Roman"/>
          <w:b/>
          <w:sz w:val="24"/>
        </w:rPr>
        <w:t>zinárodní spolupráce na rok 2022</w:t>
      </w:r>
    </w:p>
    <w:p w14:paraId="33EBDFF7" w14:textId="77777777" w:rsidR="00BD5B84" w:rsidRPr="0033208F" w:rsidRDefault="00BD5B84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18"/>
        </w:rPr>
      </w:pPr>
    </w:p>
    <w:p w14:paraId="33EBDFF8" w14:textId="77777777" w:rsidR="00BD5B84" w:rsidRPr="0033208F" w:rsidRDefault="00BD5B84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3208F">
        <w:rPr>
          <w:rFonts w:ascii="Times New Roman" w:hAnsi="Times New Roman" w:cs="Times New Roman"/>
          <w:b/>
          <w:sz w:val="24"/>
        </w:rPr>
        <w:t>ZÁVĚREČNÁ ZPRÁVA</w:t>
      </w:r>
    </w:p>
    <w:p w14:paraId="33EBDFF9" w14:textId="77777777" w:rsidR="007F125F" w:rsidRPr="007F125F" w:rsidRDefault="007F125F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A738D2" w14:paraId="33EBE000" w14:textId="77777777" w:rsidTr="00F82B9F">
        <w:trPr>
          <w:trHeight w:hRule="exact" w:val="2149"/>
        </w:trPr>
        <w:tc>
          <w:tcPr>
            <w:tcW w:w="9062" w:type="dxa"/>
            <w:gridSpan w:val="2"/>
          </w:tcPr>
          <w:p w14:paraId="33EBDFFA" w14:textId="77777777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Tematický okruh (aktivita)</w:t>
            </w:r>
          </w:p>
          <w:p w14:paraId="33EBDFFB" w14:textId="77777777" w:rsidR="00A738D2" w:rsidRDefault="00A738D2">
            <w:pPr>
              <w:rPr>
                <w:rFonts w:ascii="Times New Roman" w:hAnsi="Times New Roman" w:cs="Times New Roman"/>
                <w:i/>
                <w:sz w:val="16"/>
              </w:rPr>
            </w:pPr>
            <w:r w:rsidRPr="002515FB">
              <w:rPr>
                <w:rFonts w:ascii="Times New Roman" w:hAnsi="Times New Roman" w:cs="Times New Roman"/>
                <w:i/>
                <w:sz w:val="16"/>
              </w:rPr>
              <w:t>(nehodící se škrtněte)</w:t>
            </w:r>
          </w:p>
          <w:p w14:paraId="33EBDFFC" w14:textId="77777777" w:rsidR="0067257E" w:rsidRPr="002515FB" w:rsidRDefault="0067257E">
            <w:pPr>
              <w:rPr>
                <w:rFonts w:ascii="Times New Roman" w:hAnsi="Times New Roman" w:cs="Times New Roman"/>
                <w:i/>
                <w:sz w:val="16"/>
              </w:rPr>
            </w:pPr>
          </w:p>
          <w:p w14:paraId="33EBDFFD" w14:textId="77777777" w:rsidR="00A738D2" w:rsidRPr="002515FB" w:rsidRDefault="00A738D2" w:rsidP="00A738D2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Podpora zahraničních mobilit zaměstnanců UTB ve Zlíně</w:t>
            </w:r>
          </w:p>
          <w:p w14:paraId="33EBDFFE" w14:textId="3D13487A" w:rsidR="00A738D2" w:rsidRDefault="00A738D2" w:rsidP="00A738D2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Podpora příjezdů zahraničních akademických a vědeckých pracovníků či odborníků z praxe na UTB ve Zlíně</w:t>
            </w:r>
          </w:p>
          <w:p w14:paraId="27D04837" w14:textId="44A4DA4E" w:rsidR="004C6752" w:rsidRDefault="004C6752" w:rsidP="00A738D2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Podpora zahraničních mobilit doktorandů UTB ve Zlíně</w:t>
            </w:r>
          </w:p>
          <w:p w14:paraId="44E0DFD6" w14:textId="0373DAC7" w:rsidR="00EB70C6" w:rsidRPr="00F82B9F" w:rsidRDefault="00EB70C6" w:rsidP="00A738D2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B70C6">
              <w:rPr>
                <w:rFonts w:ascii="Times New Roman" w:hAnsi="Times New Roman"/>
              </w:rPr>
              <w:t>Podpora vzniku společných studijních programů na UTB ve Zlíně</w:t>
            </w:r>
          </w:p>
          <w:p w14:paraId="33EBDFFF" w14:textId="485ABDF3" w:rsidR="00A738D2" w:rsidRPr="00016EA5" w:rsidRDefault="00A738D2" w:rsidP="00016EA5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A738D2" w14:paraId="33EBE003" w14:textId="77777777" w:rsidTr="007F125F">
        <w:tc>
          <w:tcPr>
            <w:tcW w:w="2972" w:type="dxa"/>
          </w:tcPr>
          <w:p w14:paraId="33EBE001" w14:textId="2E3803BC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Jméno a příjmení</w:t>
            </w:r>
            <w:r w:rsidR="0033208F">
              <w:rPr>
                <w:rFonts w:ascii="Times New Roman" w:hAnsi="Times New Roman" w:cs="Times New Roman"/>
              </w:rPr>
              <w:t xml:space="preserve"> žadatele</w:t>
            </w:r>
            <w:r w:rsidR="0001450C">
              <w:rPr>
                <w:rFonts w:ascii="Times New Roman" w:hAnsi="Times New Roman" w:cs="Times New Roman"/>
              </w:rPr>
              <w:t xml:space="preserve"> (případně i identifikace zahraničního hosta)</w:t>
            </w:r>
            <w:r w:rsidRPr="002515F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90" w:type="dxa"/>
          </w:tcPr>
          <w:p w14:paraId="33EBE002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33EBE006" w14:textId="77777777" w:rsidTr="007F125F">
        <w:tc>
          <w:tcPr>
            <w:tcW w:w="2972" w:type="dxa"/>
          </w:tcPr>
          <w:p w14:paraId="33EBE004" w14:textId="77777777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Součást (fakulta):</w:t>
            </w:r>
          </w:p>
        </w:tc>
        <w:tc>
          <w:tcPr>
            <w:tcW w:w="6090" w:type="dxa"/>
          </w:tcPr>
          <w:p w14:paraId="33EBE005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33EBE009" w14:textId="77777777" w:rsidTr="007F125F">
        <w:tc>
          <w:tcPr>
            <w:tcW w:w="2972" w:type="dxa"/>
          </w:tcPr>
          <w:p w14:paraId="33EBE007" w14:textId="77777777" w:rsidR="00A738D2" w:rsidRPr="002515FB" w:rsidRDefault="00A738D2" w:rsidP="0033208F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I</w:t>
            </w:r>
            <w:r w:rsidR="0033208F">
              <w:rPr>
                <w:rFonts w:ascii="Times New Roman" w:hAnsi="Times New Roman" w:cs="Times New Roman"/>
              </w:rPr>
              <w:t>dentifikace zahraniční i</w:t>
            </w:r>
            <w:r w:rsidRPr="002515FB">
              <w:rPr>
                <w:rFonts w:ascii="Times New Roman" w:hAnsi="Times New Roman" w:cs="Times New Roman"/>
              </w:rPr>
              <w:t>nstituce:</w:t>
            </w:r>
          </w:p>
        </w:tc>
        <w:tc>
          <w:tcPr>
            <w:tcW w:w="6090" w:type="dxa"/>
          </w:tcPr>
          <w:p w14:paraId="33EBE008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33EBE00C" w14:textId="77777777" w:rsidTr="007F125F">
        <w:tc>
          <w:tcPr>
            <w:tcW w:w="2972" w:type="dxa"/>
          </w:tcPr>
          <w:p w14:paraId="33EBE00A" w14:textId="568D3732" w:rsidR="00A738D2" w:rsidRPr="002515FB" w:rsidRDefault="007F125F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Termín</w:t>
            </w:r>
            <w:r w:rsidR="0033208F">
              <w:rPr>
                <w:rFonts w:ascii="Times New Roman" w:hAnsi="Times New Roman" w:cs="Times New Roman"/>
              </w:rPr>
              <w:t xml:space="preserve"> mobility</w:t>
            </w:r>
            <w:r w:rsidR="004C6752">
              <w:rPr>
                <w:rFonts w:ascii="Times New Roman" w:hAnsi="Times New Roman" w:cs="Times New Roman"/>
              </w:rPr>
              <w:t xml:space="preserve"> (v případě a-c</w:t>
            </w:r>
            <w:r w:rsidR="00EB70C6">
              <w:rPr>
                <w:rFonts w:ascii="Times New Roman" w:hAnsi="Times New Roman" w:cs="Times New Roman"/>
              </w:rPr>
              <w:t xml:space="preserve">) </w:t>
            </w:r>
            <w:r w:rsidRPr="002515F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90" w:type="dxa"/>
          </w:tcPr>
          <w:p w14:paraId="33EBE00B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F125F" w14:paraId="33EBE012" w14:textId="77777777" w:rsidTr="007F125F">
        <w:tc>
          <w:tcPr>
            <w:tcW w:w="2972" w:type="dxa"/>
          </w:tcPr>
          <w:p w14:paraId="33EBE00D" w14:textId="77777777" w:rsidR="007F125F" w:rsidRPr="002515FB" w:rsidRDefault="00BD5B84" w:rsidP="00BD5B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Celkové</w:t>
            </w:r>
            <w:r w:rsidR="007F125F" w:rsidRPr="002515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uznané </w:t>
            </w:r>
            <w:r w:rsidR="0033208F">
              <w:rPr>
                <w:rFonts w:ascii="Times New Roman" w:hAnsi="Times New Roman" w:cs="Times New Roman"/>
              </w:rPr>
              <w:t xml:space="preserve">položkové </w:t>
            </w:r>
            <w:r w:rsidR="007F125F" w:rsidRPr="002515FB">
              <w:rPr>
                <w:rFonts w:ascii="Times New Roman" w:hAnsi="Times New Roman" w:cs="Times New Roman"/>
              </w:rPr>
              <w:t>náklad</w:t>
            </w:r>
            <w:r>
              <w:rPr>
                <w:rFonts w:ascii="Times New Roman" w:hAnsi="Times New Roman" w:cs="Times New Roman"/>
              </w:rPr>
              <w:t>y</w:t>
            </w:r>
            <w:r w:rsidR="007F125F" w:rsidRPr="002515FB">
              <w:rPr>
                <w:rFonts w:ascii="Times New Roman" w:hAnsi="Times New Roman" w:cs="Times New Roman"/>
              </w:rPr>
              <w:t xml:space="preserve"> včetně zdůvodnění:</w:t>
            </w:r>
          </w:p>
        </w:tc>
        <w:tc>
          <w:tcPr>
            <w:tcW w:w="6090" w:type="dxa"/>
          </w:tcPr>
          <w:p w14:paraId="33EBE00E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33EBE011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</w:tc>
      </w:tr>
      <w:tr w:rsidR="007F125F" w14:paraId="33EBE033" w14:textId="77777777" w:rsidTr="007F125F">
        <w:tc>
          <w:tcPr>
            <w:tcW w:w="2972" w:type="dxa"/>
          </w:tcPr>
          <w:p w14:paraId="33EBE013" w14:textId="77777777" w:rsidR="007F125F" w:rsidRPr="002515FB" w:rsidRDefault="00DC25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Výsledky a splnění cílů cesty </w:t>
            </w:r>
          </w:p>
          <w:p w14:paraId="33EBE014" w14:textId="77777777" w:rsidR="007F125F" w:rsidRPr="002515FB" w:rsidRDefault="007F125F">
            <w:pPr>
              <w:rPr>
                <w:rFonts w:ascii="Times New Roman" w:hAnsi="Times New Roman" w:cs="Times New Roman"/>
                <w:sz w:val="16"/>
              </w:rPr>
            </w:pPr>
            <w:r w:rsidRPr="002515FB">
              <w:rPr>
                <w:rFonts w:ascii="Times New Roman" w:hAnsi="Times New Roman" w:cs="Times New Roman"/>
                <w:sz w:val="16"/>
              </w:rPr>
              <w:t>(doporučený rozsah ½ normostrany)</w:t>
            </w:r>
          </w:p>
          <w:p w14:paraId="33EBE015" w14:textId="77777777" w:rsidR="007F125F" w:rsidRDefault="007F125F">
            <w:pPr>
              <w:rPr>
                <w:rFonts w:ascii="Times New Roman" w:hAnsi="Times New Roman" w:cs="Times New Roman"/>
                <w:sz w:val="16"/>
              </w:rPr>
            </w:pPr>
          </w:p>
          <w:p w14:paraId="33EBE016" w14:textId="3EF8E3C1" w:rsidR="00DC2515" w:rsidRDefault="00A97BDC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Příklady k</w:t>
            </w:r>
            <w:r w:rsidR="00DC2515">
              <w:rPr>
                <w:rFonts w:ascii="Times New Roman" w:hAnsi="Times New Roman" w:cs="Times New Roman"/>
                <w:sz w:val="16"/>
              </w:rPr>
              <w:t>onkrétní</w:t>
            </w:r>
            <w:r w:rsidR="00BD61C4">
              <w:rPr>
                <w:rFonts w:ascii="Times New Roman" w:hAnsi="Times New Roman" w:cs="Times New Roman"/>
                <w:sz w:val="16"/>
              </w:rPr>
              <w:t>ch výstupů:</w:t>
            </w:r>
          </w:p>
          <w:p w14:paraId="33EBE017" w14:textId="77777777" w:rsidR="00DC2515" w:rsidRDefault="00DC2515" w:rsidP="00DC2515">
            <w:pPr>
              <w:rPr>
                <w:rFonts w:ascii="Times New Roman" w:hAnsi="Times New Roman" w:cs="Times New Roman"/>
                <w:sz w:val="16"/>
              </w:rPr>
            </w:pPr>
          </w:p>
          <w:p w14:paraId="33EBE018" w14:textId="77777777" w:rsidR="00DC2515" w:rsidRDefault="001C67FB" w:rsidP="001C67FB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Pro výukovou mobilitu</w:t>
            </w:r>
            <w:r w:rsidR="00A97BDC">
              <w:rPr>
                <w:rFonts w:ascii="Times New Roman" w:hAnsi="Times New Roman" w:cs="Times New Roman"/>
                <w:sz w:val="16"/>
              </w:rPr>
              <w:t>/zvyšování kvalifikace</w:t>
            </w:r>
            <w:r>
              <w:rPr>
                <w:rFonts w:ascii="Times New Roman" w:hAnsi="Times New Roman" w:cs="Times New Roman"/>
                <w:sz w:val="16"/>
              </w:rPr>
              <w:t xml:space="preserve"> zejména odborná/é</w:t>
            </w:r>
            <w:r w:rsidR="00DC2515">
              <w:rPr>
                <w:rFonts w:ascii="Times New Roman" w:hAnsi="Times New Roman" w:cs="Times New Roman"/>
                <w:sz w:val="16"/>
              </w:rPr>
              <w:t xml:space="preserve"> přednáška</w:t>
            </w:r>
            <w:r>
              <w:rPr>
                <w:rFonts w:ascii="Times New Roman" w:hAnsi="Times New Roman" w:cs="Times New Roman"/>
                <w:sz w:val="16"/>
              </w:rPr>
              <w:t>/y</w:t>
            </w:r>
            <w:r w:rsidR="00DC2515">
              <w:rPr>
                <w:rFonts w:ascii="Times New Roman" w:hAnsi="Times New Roman" w:cs="Times New Roman"/>
                <w:sz w:val="16"/>
              </w:rPr>
              <w:t xml:space="preserve"> (název, </w:t>
            </w:r>
            <w:r>
              <w:rPr>
                <w:rFonts w:ascii="Times New Roman" w:hAnsi="Times New Roman" w:cs="Times New Roman"/>
                <w:sz w:val="16"/>
              </w:rPr>
              <w:t>počet odpřednášených hodin, apod.).</w:t>
            </w:r>
          </w:p>
          <w:p w14:paraId="33EBE019" w14:textId="77777777" w:rsidR="001C67FB" w:rsidRDefault="001C67FB" w:rsidP="00DC2515">
            <w:pPr>
              <w:rPr>
                <w:rFonts w:ascii="Times New Roman" w:hAnsi="Times New Roman" w:cs="Times New Roman"/>
                <w:sz w:val="16"/>
              </w:rPr>
            </w:pPr>
          </w:p>
          <w:p w14:paraId="33EBE01A" w14:textId="77777777" w:rsidR="00851AED" w:rsidRDefault="001C67FB" w:rsidP="00DC2515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Pro tvůrčí mobilitu zejména</w:t>
            </w:r>
            <w:r w:rsidR="00851AED">
              <w:rPr>
                <w:rFonts w:ascii="Times New Roman" w:hAnsi="Times New Roman" w:cs="Times New Roman"/>
                <w:sz w:val="16"/>
              </w:rPr>
              <w:t>:</w:t>
            </w:r>
            <w:r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14:paraId="33EBE01B" w14:textId="77777777" w:rsidR="001C67FB" w:rsidRDefault="00851AED" w:rsidP="00851AED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1. práce na odborných výstupech</w:t>
            </w:r>
            <w:r w:rsidRPr="00851AED">
              <w:rPr>
                <w:rFonts w:ascii="Times New Roman" w:hAnsi="Times New Roman" w:cs="Times New Roman"/>
                <w:sz w:val="16"/>
              </w:rPr>
              <w:t xml:space="preserve"> typu </w:t>
            </w:r>
            <w:proofErr w:type="spellStart"/>
            <w:r w:rsidRPr="00851AED">
              <w:rPr>
                <w:rFonts w:ascii="Times New Roman" w:hAnsi="Times New Roman" w:cs="Times New Roman"/>
                <w:sz w:val="16"/>
              </w:rPr>
              <w:t>Jimp</w:t>
            </w:r>
            <w:proofErr w:type="spellEnd"/>
            <w:r w:rsidRPr="00851AED">
              <w:rPr>
                <w:rFonts w:ascii="Times New Roman" w:hAnsi="Times New Roman" w:cs="Times New Roman"/>
                <w:sz w:val="16"/>
              </w:rPr>
              <w:t xml:space="preserve">, pro </w:t>
            </w:r>
            <w:r w:rsidR="001C67FB" w:rsidRPr="00851AED">
              <w:rPr>
                <w:rFonts w:ascii="Times New Roman" w:hAnsi="Times New Roman" w:cs="Times New Roman"/>
                <w:sz w:val="16"/>
              </w:rPr>
              <w:t>RUV – A/</w:t>
            </w:r>
            <w:r w:rsidRPr="00851AED">
              <w:rPr>
                <w:rFonts w:ascii="Times New Roman" w:hAnsi="Times New Roman" w:cs="Times New Roman"/>
                <w:sz w:val="16"/>
              </w:rPr>
              <w:t xml:space="preserve">B (název připravované publikace, stav rozpracování/dokončení, předpokládaný odborný časopis, do kterého bude článek zaslán, příp. byl již zaslán, atd.) </w:t>
            </w:r>
          </w:p>
          <w:p w14:paraId="33EBE01C" w14:textId="77777777" w:rsidR="00851AED" w:rsidRDefault="00851AED" w:rsidP="00851AED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2. příprava žádosti o výzkumný projekt (název, výzva, předpokládaný zdroj financování – EU/ČR/jiné, partneři projektu, atd.).</w:t>
            </w:r>
          </w:p>
          <w:p w14:paraId="33EBE01D" w14:textId="77777777" w:rsidR="00851AED" w:rsidRDefault="00851AED" w:rsidP="00851AED">
            <w:pPr>
              <w:rPr>
                <w:rFonts w:ascii="Times New Roman" w:hAnsi="Times New Roman" w:cs="Times New Roman"/>
                <w:sz w:val="16"/>
              </w:rPr>
            </w:pPr>
          </w:p>
          <w:p w14:paraId="33EBE01E" w14:textId="77777777" w:rsidR="00851AED" w:rsidRPr="00851AED" w:rsidRDefault="00851AED" w:rsidP="00851AED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 xml:space="preserve">Pro přípravu společných studijních programů zejména </w:t>
            </w:r>
            <w:r w:rsidR="003258D6">
              <w:rPr>
                <w:rFonts w:ascii="Times New Roman" w:hAnsi="Times New Roman" w:cs="Times New Roman"/>
                <w:sz w:val="16"/>
              </w:rPr>
              <w:t xml:space="preserve">informace ke studijním programům, </w:t>
            </w:r>
            <w:r>
              <w:rPr>
                <w:rFonts w:ascii="Times New Roman" w:hAnsi="Times New Roman" w:cs="Times New Roman"/>
                <w:sz w:val="16"/>
              </w:rPr>
              <w:t>seznam dohodnutých aktivit a</w:t>
            </w:r>
            <w:r w:rsidR="003258D6">
              <w:rPr>
                <w:rFonts w:ascii="Times New Roman" w:hAnsi="Times New Roman" w:cs="Times New Roman"/>
                <w:sz w:val="16"/>
              </w:rPr>
              <w:t xml:space="preserve"> časový rám</w:t>
            </w:r>
            <w:r>
              <w:rPr>
                <w:rFonts w:ascii="Times New Roman" w:hAnsi="Times New Roman" w:cs="Times New Roman"/>
                <w:sz w:val="16"/>
              </w:rPr>
              <w:t>e</w:t>
            </w:r>
            <w:r w:rsidR="003258D6">
              <w:rPr>
                <w:rFonts w:ascii="Times New Roman" w:hAnsi="Times New Roman" w:cs="Times New Roman"/>
                <w:sz w:val="16"/>
              </w:rPr>
              <w:t>c</w:t>
            </w:r>
            <w:r>
              <w:rPr>
                <w:rFonts w:ascii="Times New Roman" w:hAnsi="Times New Roman" w:cs="Times New Roman"/>
                <w:sz w:val="16"/>
              </w:rPr>
              <w:t xml:space="preserve"> (</w:t>
            </w:r>
            <w:r w:rsidR="003258D6">
              <w:rPr>
                <w:rFonts w:ascii="Times New Roman" w:hAnsi="Times New Roman" w:cs="Times New Roman"/>
                <w:sz w:val="16"/>
              </w:rPr>
              <w:t>vč. zajištění standardů</w:t>
            </w:r>
            <w:r>
              <w:rPr>
                <w:rFonts w:ascii="Times New Roman" w:hAnsi="Times New Roman" w:cs="Times New Roman"/>
                <w:sz w:val="16"/>
              </w:rPr>
              <w:t xml:space="preserve"> kvality, legislativní rámec, apod.). </w:t>
            </w:r>
          </w:p>
          <w:p w14:paraId="33EBE01F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0" w:type="dxa"/>
          </w:tcPr>
          <w:p w14:paraId="33EBE020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33EBE021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33EBE022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3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4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5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6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7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9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A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B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F58804F" w14:textId="75A14DAA" w:rsidR="00BD61C4" w:rsidRDefault="00BD61C4">
            <w:pPr>
              <w:rPr>
                <w:rFonts w:ascii="Times New Roman" w:hAnsi="Times New Roman" w:cs="Times New Roman"/>
              </w:rPr>
            </w:pPr>
          </w:p>
          <w:p w14:paraId="0ACB5BBC" w14:textId="1AACE4DA" w:rsidR="00BD61C4" w:rsidRPr="002515FB" w:rsidRDefault="00BD61C4">
            <w:pPr>
              <w:rPr>
                <w:rFonts w:ascii="Times New Roman" w:hAnsi="Times New Roman" w:cs="Times New Roman"/>
              </w:rPr>
            </w:pPr>
          </w:p>
          <w:p w14:paraId="33EBE032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</w:tc>
      </w:tr>
    </w:tbl>
    <w:p w14:paraId="33EBE034" w14:textId="77777777" w:rsidR="00703B2F" w:rsidRPr="0067257E" w:rsidRDefault="00703B2F" w:rsidP="0067257E">
      <w:pPr>
        <w:spacing w:after="0" w:line="240" w:lineRule="auto"/>
        <w:rPr>
          <w:rFonts w:ascii="Times New Roman" w:hAnsi="Times New Roman" w:cs="Times New Roman"/>
        </w:rPr>
      </w:pPr>
    </w:p>
    <w:p w14:paraId="33EBE035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  <w:r w:rsidRPr="0067257E">
        <w:rPr>
          <w:rFonts w:ascii="Times New Roman" w:hAnsi="Times New Roman" w:cs="Times New Roman"/>
        </w:rPr>
        <w:t xml:space="preserve">Podpis </w:t>
      </w:r>
      <w:r w:rsidR="0033208F">
        <w:rPr>
          <w:rFonts w:ascii="Times New Roman" w:hAnsi="Times New Roman" w:cs="Times New Roman"/>
        </w:rPr>
        <w:t xml:space="preserve">žadatele </w:t>
      </w:r>
      <w:r w:rsidRPr="0067257E">
        <w:rPr>
          <w:rFonts w:ascii="Times New Roman" w:hAnsi="Times New Roman" w:cs="Times New Roman"/>
        </w:rPr>
        <w:t>a datum:</w:t>
      </w:r>
    </w:p>
    <w:p w14:paraId="33EBE037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14:paraId="33EBE038" w14:textId="77777777" w:rsidR="0067257E" w:rsidRPr="0067257E" w:rsidRDefault="00A97BDC" w:rsidP="006725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Kontrola správnosti a s</w:t>
      </w:r>
      <w:r w:rsidR="0067257E" w:rsidRPr="0067257E">
        <w:rPr>
          <w:rFonts w:ascii="Times New Roman" w:hAnsi="Times New Roman" w:cs="Times New Roman"/>
        </w:rPr>
        <w:t>ouhlas součásti* a datum:</w:t>
      </w:r>
    </w:p>
    <w:p w14:paraId="33EBE039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  <w:sz w:val="18"/>
        </w:rPr>
      </w:pPr>
      <w:r w:rsidRPr="0067257E">
        <w:rPr>
          <w:rFonts w:ascii="Times New Roman" w:hAnsi="Times New Roman" w:cs="Times New Roman"/>
          <w:sz w:val="18"/>
        </w:rPr>
        <w:t>*Souhlas vyjadřuje fakultní koordinátor podepisující (pro UNI/CPS zástupce ředitele CPS).</w:t>
      </w:r>
    </w:p>
    <w:p w14:paraId="33EBE03A" w14:textId="77777777" w:rsid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14:paraId="33EBE03B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14:paraId="33EBE03C" w14:textId="77777777" w:rsid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Děkan (ředitel):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7257E">
        <w:rPr>
          <w:rFonts w:ascii="Times New Roman" w:hAnsi="Times New Roman" w:cs="Times New Roman"/>
        </w:rPr>
        <w:t>Tajemník (ekonom):</w:t>
      </w:r>
    </w:p>
    <w:p w14:paraId="33EBE03D" w14:textId="77777777" w:rsidR="00A97BDC" w:rsidRDefault="00A97BDC" w:rsidP="00A97BDC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0"/>
        </w:rPr>
      </w:pPr>
    </w:p>
    <w:p w14:paraId="33EBE03E" w14:textId="77777777" w:rsidR="00A97BDC" w:rsidRPr="00A97BDC" w:rsidRDefault="00A97BDC" w:rsidP="00A97BD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color w:val="000000" w:themeColor="text1"/>
          <w:sz w:val="20"/>
        </w:rPr>
        <w:t xml:space="preserve">Závěrečnou zprávu </w:t>
      </w:r>
      <w:r w:rsidR="0033208F">
        <w:rPr>
          <w:rFonts w:ascii="Times New Roman" w:hAnsi="Times New Roman" w:cs="Times New Roman"/>
          <w:i/>
          <w:color w:val="000000" w:themeColor="text1"/>
          <w:sz w:val="20"/>
        </w:rPr>
        <w:t xml:space="preserve">nutno doručit do </w:t>
      </w:r>
      <w:r w:rsidRPr="00A97BDC">
        <w:rPr>
          <w:rFonts w:ascii="Times New Roman" w:hAnsi="Times New Roman" w:cs="Times New Roman"/>
          <w:b/>
          <w:bCs/>
          <w:i/>
          <w:color w:val="000000" w:themeColor="text1"/>
          <w:sz w:val="20"/>
        </w:rPr>
        <w:t xml:space="preserve">15. </w:t>
      </w:r>
      <w:r>
        <w:rPr>
          <w:rFonts w:ascii="Times New Roman" w:hAnsi="Times New Roman" w:cs="Times New Roman"/>
          <w:b/>
          <w:bCs/>
          <w:i/>
          <w:color w:val="000000" w:themeColor="text1"/>
          <w:sz w:val="20"/>
        </w:rPr>
        <w:t xml:space="preserve">dní od ukončení příslušné aktivity </w:t>
      </w:r>
      <w:r w:rsidRPr="00A97BDC">
        <w:rPr>
          <w:rFonts w:ascii="Times New Roman" w:hAnsi="Times New Roman" w:cs="Times New Roman"/>
          <w:bCs/>
          <w:i/>
          <w:color w:val="000000" w:themeColor="text1"/>
          <w:sz w:val="20"/>
        </w:rPr>
        <w:t>na</w:t>
      </w:r>
      <w:r w:rsidRPr="00A97BDC">
        <w:rPr>
          <w:rFonts w:ascii="Times New Roman" w:hAnsi="Times New Roman" w:cs="Times New Roman"/>
          <w:b/>
          <w:bCs/>
          <w:i/>
          <w:color w:val="000000" w:themeColor="text1"/>
          <w:sz w:val="20"/>
        </w:rPr>
        <w:t xml:space="preserve"> </w:t>
      </w:r>
      <w:r w:rsidRPr="00995D8D">
        <w:rPr>
          <w:rFonts w:ascii="Times New Roman" w:hAnsi="Times New Roman" w:cs="Times New Roman"/>
          <w:bCs/>
          <w:i/>
          <w:color w:val="000000" w:themeColor="text1"/>
          <w:sz w:val="20"/>
        </w:rPr>
        <w:t>Mezinárodní oddělení UTB</w:t>
      </w:r>
      <w:r w:rsidRPr="00A97BDC">
        <w:rPr>
          <w:rFonts w:ascii="Times New Roman" w:hAnsi="Times New Roman" w:cs="Times New Roman"/>
          <w:b/>
          <w:bCs/>
          <w:i/>
          <w:color w:val="000000" w:themeColor="text1"/>
          <w:sz w:val="20"/>
        </w:rPr>
        <w:t xml:space="preserve"> </w:t>
      </w:r>
      <w:r w:rsidRPr="00A97BDC">
        <w:rPr>
          <w:rFonts w:ascii="Times New Roman" w:hAnsi="Times New Roman" w:cs="Times New Roman"/>
          <w:i/>
          <w:color w:val="000000" w:themeColor="text1"/>
          <w:sz w:val="20"/>
        </w:rPr>
        <w:t>na emailovou adresu bycek@utb.cz.</w:t>
      </w:r>
    </w:p>
    <w:sectPr w:rsidR="00A97BDC" w:rsidRPr="00A97B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20C41"/>
    <w:multiLevelType w:val="hybridMultilevel"/>
    <w:tmpl w:val="FD58C8D6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65C6F"/>
    <w:multiLevelType w:val="hybridMultilevel"/>
    <w:tmpl w:val="68E6BC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1A53FC"/>
    <w:multiLevelType w:val="hybridMultilevel"/>
    <w:tmpl w:val="ADD425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665F22"/>
    <w:multiLevelType w:val="hybridMultilevel"/>
    <w:tmpl w:val="4E34AB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0E773E"/>
    <w:multiLevelType w:val="hybridMultilevel"/>
    <w:tmpl w:val="924E2A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2F6347"/>
    <w:multiLevelType w:val="hybridMultilevel"/>
    <w:tmpl w:val="D4380192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8D2"/>
    <w:rsid w:val="0001450C"/>
    <w:rsid w:val="00016EA5"/>
    <w:rsid w:val="001C67FB"/>
    <w:rsid w:val="002515FB"/>
    <w:rsid w:val="003258D6"/>
    <w:rsid w:val="0033208F"/>
    <w:rsid w:val="004C6752"/>
    <w:rsid w:val="0067257E"/>
    <w:rsid w:val="00703B2F"/>
    <w:rsid w:val="007F125F"/>
    <w:rsid w:val="00851AED"/>
    <w:rsid w:val="00995D8D"/>
    <w:rsid w:val="00A738D2"/>
    <w:rsid w:val="00A97BDC"/>
    <w:rsid w:val="00BD5B84"/>
    <w:rsid w:val="00BD61C4"/>
    <w:rsid w:val="00C53D0C"/>
    <w:rsid w:val="00DC2515"/>
    <w:rsid w:val="00EB70C6"/>
    <w:rsid w:val="00F8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BDFF5"/>
  <w15:chartTrackingRefBased/>
  <w15:docId w15:val="{590664D0-F0C4-4905-9DA0-E0A3F190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738D2"/>
  </w:style>
  <w:style w:type="paragraph" w:styleId="Nadpis1">
    <w:name w:val="heading 1"/>
    <w:basedOn w:val="Normln"/>
    <w:next w:val="Normln"/>
    <w:link w:val="Nadpis1Char"/>
    <w:uiPriority w:val="9"/>
    <w:qFormat/>
    <w:rsid w:val="00A738D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738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738D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738D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738D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738D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738D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73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738D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A738D2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738D2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738D2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738D2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738D2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738D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738D2"/>
    <w:pPr>
      <w:spacing w:line="240" w:lineRule="auto"/>
    </w:pPr>
    <w:rPr>
      <w:b/>
      <w:bCs/>
      <w:smallCaps/>
      <w:color w:val="44546A" w:themeColor="text2"/>
    </w:rPr>
  </w:style>
  <w:style w:type="paragraph" w:styleId="Nzev">
    <w:name w:val="Title"/>
    <w:basedOn w:val="Normln"/>
    <w:next w:val="Normln"/>
    <w:link w:val="NzevChar"/>
    <w:uiPriority w:val="10"/>
    <w:qFormat/>
    <w:rsid w:val="00A738D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738D2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738D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738D2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iln">
    <w:name w:val="Strong"/>
    <w:basedOn w:val="Standardnpsmoodstavce"/>
    <w:uiPriority w:val="22"/>
    <w:qFormat/>
    <w:rsid w:val="00A738D2"/>
    <w:rPr>
      <w:b/>
      <w:bCs/>
    </w:rPr>
  </w:style>
  <w:style w:type="character" w:styleId="Zdraznn">
    <w:name w:val="Emphasis"/>
    <w:basedOn w:val="Standardnpsmoodstavce"/>
    <w:uiPriority w:val="20"/>
    <w:qFormat/>
    <w:rsid w:val="00A738D2"/>
    <w:rPr>
      <w:i/>
      <w:iCs/>
    </w:rPr>
  </w:style>
  <w:style w:type="paragraph" w:styleId="Bezmezer">
    <w:name w:val="No Spacing"/>
    <w:uiPriority w:val="1"/>
    <w:qFormat/>
    <w:rsid w:val="00A738D2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738D2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738D2"/>
    <w:rPr>
      <w:color w:val="44546A" w:themeColor="text2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738D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738D2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A738D2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738D2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A738D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Odkazintenzivn">
    <w:name w:val="Intense Reference"/>
    <w:basedOn w:val="Standardnpsmoodstavce"/>
    <w:uiPriority w:val="32"/>
    <w:qFormat/>
    <w:rsid w:val="00A738D2"/>
    <w:rPr>
      <w:b/>
      <w:bCs/>
      <w:smallCaps/>
      <w:color w:val="44546A" w:themeColor="text2"/>
      <w:u w:val="single"/>
    </w:rPr>
  </w:style>
  <w:style w:type="character" w:styleId="Nzevknihy">
    <w:name w:val="Book Title"/>
    <w:basedOn w:val="Standardnpsmoodstavce"/>
    <w:uiPriority w:val="33"/>
    <w:qFormat/>
    <w:rsid w:val="00A738D2"/>
    <w:rPr>
      <w:b/>
      <w:bCs/>
      <w:smallCaps/>
      <w:spacing w:val="1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738D2"/>
    <w:pPr>
      <w:outlineLvl w:val="9"/>
    </w:pPr>
  </w:style>
  <w:style w:type="paragraph" w:customStyle="1" w:styleId="Default">
    <w:name w:val="Default"/>
    <w:rsid w:val="00A97BDC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257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UTB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Blahová</dc:creator>
  <cp:keywords/>
  <dc:description/>
  <cp:lastModifiedBy>Pavel Býček</cp:lastModifiedBy>
  <cp:revision>14</cp:revision>
  <dcterms:created xsi:type="dcterms:W3CDTF">2019-11-27T17:38:00Z</dcterms:created>
  <dcterms:modified xsi:type="dcterms:W3CDTF">2021-11-08T12:52:00Z</dcterms:modified>
</cp:coreProperties>
</file>