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0E9E7" w14:textId="77777777" w:rsidR="003B3034" w:rsidRPr="003A0BC7" w:rsidRDefault="006D6120" w:rsidP="00870FA9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3A0BC7">
        <w:rPr>
          <w:rFonts w:ascii="Times New Roman" w:hAnsi="Times New Roman" w:cs="Times New Roman"/>
          <w:sz w:val="28"/>
          <w:szCs w:val="24"/>
          <w:u w:val="single"/>
        </w:rPr>
        <w:t xml:space="preserve">Stanovisko k studijním materiálům </w:t>
      </w:r>
      <w:r w:rsidR="005839A4" w:rsidRPr="003A0BC7">
        <w:rPr>
          <w:rFonts w:ascii="Times New Roman" w:hAnsi="Times New Roman" w:cs="Times New Roman"/>
          <w:sz w:val="28"/>
          <w:szCs w:val="24"/>
          <w:u w:val="single"/>
        </w:rPr>
        <w:t xml:space="preserve">vkládaným do </w:t>
      </w:r>
      <w:proofErr w:type="spellStart"/>
      <w:r w:rsidR="005839A4" w:rsidRPr="003A0BC7">
        <w:rPr>
          <w:rFonts w:ascii="Times New Roman" w:hAnsi="Times New Roman" w:cs="Times New Roman"/>
          <w:sz w:val="28"/>
          <w:szCs w:val="24"/>
          <w:u w:val="single"/>
        </w:rPr>
        <w:t>Moodlu</w:t>
      </w:r>
      <w:proofErr w:type="spellEnd"/>
      <w:r w:rsidR="003B3034" w:rsidRPr="003A0BC7">
        <w:rPr>
          <w:rFonts w:ascii="Times New Roman" w:hAnsi="Times New Roman" w:cs="Times New Roman"/>
          <w:sz w:val="28"/>
          <w:szCs w:val="24"/>
          <w:u w:val="single"/>
        </w:rPr>
        <w:t xml:space="preserve">  </w:t>
      </w:r>
    </w:p>
    <w:p w14:paraId="27F3B33D" w14:textId="3D9C396C" w:rsidR="00435318" w:rsidRPr="009C6AB1" w:rsidRDefault="004F292E" w:rsidP="0043531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E97056">
        <w:rPr>
          <w:rFonts w:ascii="Times New Roman" w:hAnsi="Times New Roman" w:cs="Times New Roman"/>
          <w:szCs w:val="24"/>
        </w:rPr>
        <w:t> rámci dotazované problematiky je vhodné se na tuto oblast</w:t>
      </w:r>
      <w:r w:rsidR="00435318">
        <w:rPr>
          <w:rFonts w:ascii="Times New Roman" w:hAnsi="Times New Roman" w:cs="Times New Roman"/>
          <w:szCs w:val="24"/>
        </w:rPr>
        <w:t xml:space="preserve">, kdy </w:t>
      </w:r>
      <w:r w:rsidR="00435318" w:rsidRPr="000E2ABE">
        <w:rPr>
          <w:rFonts w:ascii="Times New Roman" w:hAnsi="Times New Roman" w:cs="Times New Roman"/>
          <w:szCs w:val="24"/>
        </w:rPr>
        <w:t xml:space="preserve">studijní materiály </w:t>
      </w:r>
      <w:r w:rsidR="000E2ABE" w:rsidRPr="000E2ABE">
        <w:rPr>
          <w:rFonts w:ascii="Times New Roman" w:hAnsi="Times New Roman" w:cs="Times New Roman"/>
          <w:szCs w:val="24"/>
        </w:rPr>
        <w:t>určitým</w:t>
      </w:r>
      <w:r w:rsidR="003C63FA" w:rsidRPr="000E2ABE">
        <w:rPr>
          <w:rFonts w:ascii="Times New Roman" w:hAnsi="Times New Roman" w:cs="Times New Roman"/>
          <w:szCs w:val="24"/>
        </w:rPr>
        <w:t xml:space="preserve"> způsobem </w:t>
      </w:r>
      <w:r w:rsidR="00E54D48" w:rsidRPr="000E2ABE">
        <w:rPr>
          <w:rFonts w:ascii="Times New Roman" w:hAnsi="Times New Roman" w:cs="Times New Roman"/>
          <w:szCs w:val="24"/>
        </w:rPr>
        <w:t>zaměstnanec připraví</w:t>
      </w:r>
      <w:r w:rsidR="006A3B62">
        <w:rPr>
          <w:rFonts w:ascii="Times New Roman" w:hAnsi="Times New Roman" w:cs="Times New Roman"/>
          <w:szCs w:val="24"/>
        </w:rPr>
        <w:t>,</w:t>
      </w:r>
      <w:r w:rsidR="00E54D48" w:rsidRPr="00435318">
        <w:rPr>
          <w:rFonts w:ascii="Times New Roman" w:hAnsi="Times New Roman" w:cs="Times New Roman"/>
          <w:szCs w:val="24"/>
        </w:rPr>
        <w:t xml:space="preserve"> </w:t>
      </w:r>
      <w:r w:rsidR="006A3B62">
        <w:rPr>
          <w:rFonts w:ascii="Times New Roman" w:hAnsi="Times New Roman" w:cs="Times New Roman"/>
          <w:szCs w:val="24"/>
        </w:rPr>
        <w:t>podívat ze dvou uhlů.</w:t>
      </w:r>
      <w:r w:rsidR="006A3B62" w:rsidRPr="006A3B62">
        <w:rPr>
          <w:rFonts w:ascii="Times New Roman" w:hAnsi="Times New Roman" w:cs="Times New Roman"/>
          <w:szCs w:val="24"/>
        </w:rPr>
        <w:t xml:space="preserve"> </w:t>
      </w:r>
      <w:r w:rsidR="00435318" w:rsidRPr="009C6AB1">
        <w:rPr>
          <w:rFonts w:ascii="Times New Roman" w:hAnsi="Times New Roman" w:cs="Times New Roman"/>
          <w:szCs w:val="24"/>
        </w:rPr>
        <w:t>Půjde jednak o:</w:t>
      </w:r>
      <w:r w:rsidR="006A3B62">
        <w:rPr>
          <w:rFonts w:ascii="Times New Roman" w:hAnsi="Times New Roman" w:cs="Times New Roman"/>
          <w:szCs w:val="24"/>
        </w:rPr>
        <w:t xml:space="preserve"> </w:t>
      </w:r>
    </w:p>
    <w:p w14:paraId="04991E18" w14:textId="026B3E4F" w:rsidR="00D20579" w:rsidRPr="009C6AB1" w:rsidRDefault="00435318" w:rsidP="00CA417B">
      <w:pPr>
        <w:pStyle w:val="Odstavecseseznamem"/>
        <w:numPr>
          <w:ilvl w:val="0"/>
          <w:numId w:val="30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 w:rsidRPr="009C6AB1">
        <w:rPr>
          <w:rFonts w:ascii="Times New Roman" w:hAnsi="Times New Roman" w:cs="Times New Roman"/>
          <w:szCs w:val="24"/>
        </w:rPr>
        <w:t>studijní materiál</w:t>
      </w:r>
      <w:r w:rsidR="0073161D" w:rsidRPr="009C6AB1">
        <w:rPr>
          <w:rFonts w:ascii="Times New Roman" w:hAnsi="Times New Roman" w:cs="Times New Roman"/>
          <w:szCs w:val="24"/>
        </w:rPr>
        <w:t>,</w:t>
      </w:r>
      <w:r w:rsidRPr="009C6AB1">
        <w:rPr>
          <w:rFonts w:ascii="Times New Roman" w:hAnsi="Times New Roman" w:cs="Times New Roman"/>
          <w:szCs w:val="24"/>
        </w:rPr>
        <w:t xml:space="preserve"> </w:t>
      </w:r>
      <w:r w:rsidR="0073161D" w:rsidRPr="009C6AB1">
        <w:rPr>
          <w:rFonts w:ascii="Times New Roman" w:hAnsi="Times New Roman" w:cs="Times New Roman"/>
          <w:szCs w:val="24"/>
        </w:rPr>
        <w:t xml:space="preserve">který </w:t>
      </w:r>
      <w:r w:rsidR="0073161D" w:rsidRPr="00A41AA5">
        <w:rPr>
          <w:rFonts w:ascii="Times New Roman" w:hAnsi="Times New Roman" w:cs="Times New Roman"/>
          <w:b/>
          <w:szCs w:val="24"/>
        </w:rPr>
        <w:t>bude zaměstnaneckým dílem</w:t>
      </w:r>
      <w:r w:rsidR="0073161D" w:rsidRPr="009C6AB1">
        <w:rPr>
          <w:rFonts w:ascii="Times New Roman" w:hAnsi="Times New Roman" w:cs="Times New Roman"/>
          <w:szCs w:val="24"/>
        </w:rPr>
        <w:t xml:space="preserve"> </w:t>
      </w:r>
      <w:r w:rsidRPr="009C6AB1">
        <w:rPr>
          <w:rFonts w:ascii="Times New Roman" w:hAnsi="Times New Roman" w:cs="Times New Roman"/>
          <w:szCs w:val="24"/>
        </w:rPr>
        <w:t>připravený např.</w:t>
      </w:r>
      <w:r w:rsidR="004F292E" w:rsidRPr="009C6AB1">
        <w:rPr>
          <w:rFonts w:ascii="Times New Roman" w:hAnsi="Times New Roman" w:cs="Times New Roman"/>
          <w:szCs w:val="24"/>
        </w:rPr>
        <w:t xml:space="preserve"> v podobě PowerPoint prezentace nebo </w:t>
      </w:r>
      <w:r w:rsidR="00160622" w:rsidRPr="009C6AB1">
        <w:rPr>
          <w:rFonts w:ascii="Times New Roman" w:hAnsi="Times New Roman" w:cs="Times New Roman"/>
          <w:szCs w:val="24"/>
        </w:rPr>
        <w:t>formou</w:t>
      </w:r>
      <w:r w:rsidR="004F292E" w:rsidRPr="009C6AB1">
        <w:rPr>
          <w:rFonts w:ascii="Times New Roman" w:hAnsi="Times New Roman" w:cs="Times New Roman"/>
          <w:szCs w:val="24"/>
        </w:rPr>
        <w:t xml:space="preserve"> psaného text</w:t>
      </w:r>
      <w:r w:rsidR="00870FA9" w:rsidRPr="009C6AB1">
        <w:rPr>
          <w:rFonts w:ascii="Times New Roman" w:hAnsi="Times New Roman" w:cs="Times New Roman"/>
          <w:szCs w:val="24"/>
        </w:rPr>
        <w:t>u</w:t>
      </w:r>
      <w:r w:rsidR="004F292E" w:rsidRPr="009C6AB1">
        <w:rPr>
          <w:rFonts w:ascii="Times New Roman" w:hAnsi="Times New Roman" w:cs="Times New Roman"/>
          <w:szCs w:val="24"/>
        </w:rPr>
        <w:t xml:space="preserve"> </w:t>
      </w:r>
      <w:r w:rsidR="006A3B62">
        <w:rPr>
          <w:rFonts w:ascii="Times New Roman" w:hAnsi="Times New Roman" w:cs="Times New Roman"/>
          <w:szCs w:val="24"/>
        </w:rPr>
        <w:t>(</w:t>
      </w:r>
      <w:r w:rsidR="004F292E" w:rsidRPr="009C6AB1">
        <w:rPr>
          <w:rFonts w:ascii="Times New Roman" w:hAnsi="Times New Roman" w:cs="Times New Roman"/>
          <w:szCs w:val="24"/>
        </w:rPr>
        <w:t>formát WORD</w:t>
      </w:r>
      <w:r w:rsidR="006A3B62">
        <w:rPr>
          <w:rFonts w:ascii="Times New Roman" w:hAnsi="Times New Roman" w:cs="Times New Roman"/>
          <w:szCs w:val="24"/>
        </w:rPr>
        <w:t>/</w:t>
      </w:r>
      <w:r w:rsidR="004F292E" w:rsidRPr="009C6AB1">
        <w:rPr>
          <w:rFonts w:ascii="Times New Roman" w:hAnsi="Times New Roman" w:cs="Times New Roman"/>
          <w:szCs w:val="24"/>
        </w:rPr>
        <w:t xml:space="preserve"> PDF</w:t>
      </w:r>
      <w:r w:rsidR="006A3B62">
        <w:rPr>
          <w:rFonts w:ascii="Times New Roman" w:hAnsi="Times New Roman" w:cs="Times New Roman"/>
          <w:szCs w:val="24"/>
        </w:rPr>
        <w:t>)</w:t>
      </w:r>
      <w:r w:rsidR="009C6AB1">
        <w:rPr>
          <w:rFonts w:ascii="Times New Roman" w:hAnsi="Times New Roman" w:cs="Times New Roman"/>
          <w:szCs w:val="24"/>
        </w:rPr>
        <w:t xml:space="preserve"> nebo </w:t>
      </w:r>
      <w:r w:rsidR="00A41AA5">
        <w:rPr>
          <w:rFonts w:ascii="Times New Roman" w:hAnsi="Times New Roman" w:cs="Times New Roman"/>
          <w:szCs w:val="24"/>
        </w:rPr>
        <w:t>formou videa</w:t>
      </w:r>
      <w:r w:rsidRPr="009C6AB1">
        <w:rPr>
          <w:rFonts w:ascii="Times New Roman" w:hAnsi="Times New Roman" w:cs="Times New Roman"/>
          <w:szCs w:val="24"/>
        </w:rPr>
        <w:t xml:space="preserve">, </w:t>
      </w:r>
      <w:r w:rsidR="00D20579" w:rsidRPr="009C6AB1">
        <w:rPr>
          <w:rFonts w:ascii="Times New Roman" w:hAnsi="Times New Roman" w:cs="Times New Roman"/>
          <w:szCs w:val="24"/>
        </w:rPr>
        <w:t>který</w:t>
      </w:r>
      <w:r w:rsidR="00365814" w:rsidRPr="009C6AB1">
        <w:rPr>
          <w:rFonts w:ascii="Times New Roman" w:hAnsi="Times New Roman" w:cs="Times New Roman"/>
          <w:szCs w:val="24"/>
        </w:rPr>
        <w:t xml:space="preserve"> bude připravený v rámci povinností </w:t>
      </w:r>
      <w:r w:rsidR="00D20579" w:rsidRPr="009C6AB1">
        <w:rPr>
          <w:rFonts w:ascii="Times New Roman" w:hAnsi="Times New Roman" w:cs="Times New Roman"/>
          <w:szCs w:val="24"/>
        </w:rPr>
        <w:t>vyplývajících</w:t>
      </w:r>
      <w:r w:rsidR="00365814" w:rsidRPr="009C6AB1">
        <w:rPr>
          <w:rFonts w:ascii="Times New Roman" w:hAnsi="Times New Roman" w:cs="Times New Roman"/>
          <w:szCs w:val="24"/>
        </w:rPr>
        <w:t xml:space="preserve"> z pracovněprávních vztahů, a který zároveň bude v sobě obsahovat </w:t>
      </w:r>
      <w:r w:rsidR="00D20579" w:rsidRPr="009C6AB1">
        <w:rPr>
          <w:rFonts w:ascii="Times New Roman" w:hAnsi="Times New Roman" w:cs="Times New Roman"/>
          <w:szCs w:val="24"/>
        </w:rPr>
        <w:t xml:space="preserve">vlastní tvůrčí činnost </w:t>
      </w:r>
      <w:r w:rsidR="00A41AA5" w:rsidRPr="009C6AB1">
        <w:rPr>
          <w:rFonts w:ascii="Times New Roman" w:hAnsi="Times New Roman" w:cs="Times New Roman"/>
          <w:szCs w:val="24"/>
        </w:rPr>
        <w:t xml:space="preserve">autora </w:t>
      </w:r>
      <w:r w:rsidR="006A3B62">
        <w:rPr>
          <w:rFonts w:ascii="Times New Roman" w:hAnsi="Times New Roman" w:cs="Times New Roman"/>
          <w:szCs w:val="24"/>
        </w:rPr>
        <w:t>(</w:t>
      </w:r>
      <w:r w:rsidR="006A3B62" w:rsidRPr="009C6AB1">
        <w:rPr>
          <w:rFonts w:ascii="Times New Roman" w:hAnsi="Times New Roman" w:cs="Times New Roman"/>
          <w:szCs w:val="24"/>
        </w:rPr>
        <w:t>dá tomu jedinečnost</w:t>
      </w:r>
      <w:r w:rsidR="006A3B62">
        <w:rPr>
          <w:rFonts w:ascii="Times New Roman" w:hAnsi="Times New Roman" w:cs="Times New Roman"/>
          <w:szCs w:val="24"/>
        </w:rPr>
        <w:t>, „přidanou hodnotu“)</w:t>
      </w:r>
      <w:r w:rsidR="006A3B62" w:rsidRPr="009C6AB1">
        <w:rPr>
          <w:rFonts w:ascii="Times New Roman" w:hAnsi="Times New Roman" w:cs="Times New Roman"/>
          <w:szCs w:val="24"/>
        </w:rPr>
        <w:t xml:space="preserve"> </w:t>
      </w:r>
      <w:r w:rsidR="00D20579" w:rsidRPr="009C6AB1">
        <w:rPr>
          <w:rFonts w:ascii="Times New Roman" w:hAnsi="Times New Roman" w:cs="Times New Roman"/>
          <w:szCs w:val="24"/>
        </w:rPr>
        <w:t>– zaměstnance</w:t>
      </w:r>
      <w:r w:rsidR="006A3B62">
        <w:rPr>
          <w:rFonts w:ascii="Times New Roman" w:hAnsi="Times New Roman" w:cs="Times New Roman"/>
          <w:szCs w:val="24"/>
        </w:rPr>
        <w:t xml:space="preserve"> </w:t>
      </w:r>
      <w:r w:rsidR="006A3B62" w:rsidRPr="00435318">
        <w:rPr>
          <w:rFonts w:ascii="Times New Roman" w:hAnsi="Times New Roman" w:cs="Times New Roman"/>
          <w:szCs w:val="24"/>
        </w:rPr>
        <w:t xml:space="preserve">(nemusí nutně jít pouze o </w:t>
      </w:r>
      <w:r w:rsidR="006A3B62">
        <w:rPr>
          <w:rFonts w:ascii="Times New Roman" w:hAnsi="Times New Roman" w:cs="Times New Roman"/>
          <w:szCs w:val="24"/>
        </w:rPr>
        <w:t>akademického pracovníka</w:t>
      </w:r>
      <w:r w:rsidR="006A3B62" w:rsidRPr="00435318">
        <w:rPr>
          <w:rFonts w:ascii="Times New Roman" w:hAnsi="Times New Roman" w:cs="Times New Roman"/>
          <w:szCs w:val="24"/>
        </w:rPr>
        <w:t xml:space="preserve">, protože pedagogickou činnost může vykonávat i někdo, kdo má uzavřenou smlouvu/dohodu k této pracovní náplni a nikoli i k tvůrčí činnosti jako je to u </w:t>
      </w:r>
      <w:r w:rsidR="006A3B62">
        <w:rPr>
          <w:rFonts w:ascii="Times New Roman" w:hAnsi="Times New Roman" w:cs="Times New Roman"/>
          <w:szCs w:val="24"/>
        </w:rPr>
        <w:t>akademických pracovníků</w:t>
      </w:r>
      <w:r w:rsidR="006A3B62" w:rsidRPr="00435318">
        <w:rPr>
          <w:rFonts w:ascii="Times New Roman" w:hAnsi="Times New Roman" w:cs="Times New Roman"/>
          <w:szCs w:val="24"/>
        </w:rPr>
        <w:t>)</w:t>
      </w:r>
      <w:r w:rsidR="00A41AA5">
        <w:rPr>
          <w:rFonts w:ascii="Times New Roman" w:hAnsi="Times New Roman" w:cs="Times New Roman"/>
          <w:szCs w:val="24"/>
        </w:rPr>
        <w:t>,</w:t>
      </w:r>
      <w:r w:rsidR="00D20579" w:rsidRPr="009C6AB1">
        <w:rPr>
          <w:rFonts w:ascii="Times New Roman" w:hAnsi="Times New Roman" w:cs="Times New Roman"/>
          <w:szCs w:val="24"/>
        </w:rPr>
        <w:t xml:space="preserve"> </w:t>
      </w:r>
      <w:r w:rsidR="00A41AA5">
        <w:rPr>
          <w:rFonts w:ascii="Times New Roman" w:hAnsi="Times New Roman" w:cs="Times New Roman"/>
          <w:szCs w:val="24"/>
        </w:rPr>
        <w:t xml:space="preserve"> </w:t>
      </w:r>
    </w:p>
    <w:p w14:paraId="62EE3477" w14:textId="22EABFF1" w:rsidR="0073161D" w:rsidRPr="009C6AB1" w:rsidRDefault="0073161D" w:rsidP="00CA417B">
      <w:pPr>
        <w:pStyle w:val="Odstavecseseznamem"/>
        <w:numPr>
          <w:ilvl w:val="0"/>
          <w:numId w:val="30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 w:rsidRPr="009C6AB1">
        <w:rPr>
          <w:rFonts w:ascii="Times New Roman" w:hAnsi="Times New Roman" w:cs="Times New Roman"/>
          <w:szCs w:val="24"/>
        </w:rPr>
        <w:t xml:space="preserve">studijní materiál, který </w:t>
      </w:r>
      <w:r w:rsidRPr="00A41AA5">
        <w:rPr>
          <w:rFonts w:ascii="Times New Roman" w:hAnsi="Times New Roman" w:cs="Times New Roman"/>
          <w:b/>
          <w:szCs w:val="24"/>
        </w:rPr>
        <w:t>nebude zaměstnaneckým dílem</w:t>
      </w:r>
      <w:r w:rsidRPr="009C6AB1">
        <w:rPr>
          <w:rFonts w:ascii="Times New Roman" w:hAnsi="Times New Roman" w:cs="Times New Roman"/>
          <w:szCs w:val="24"/>
        </w:rPr>
        <w:t xml:space="preserve"> a bude připravený </w:t>
      </w:r>
      <w:r w:rsidR="00D20579" w:rsidRPr="009C6AB1">
        <w:rPr>
          <w:rFonts w:ascii="Times New Roman" w:hAnsi="Times New Roman" w:cs="Times New Roman"/>
          <w:szCs w:val="24"/>
        </w:rPr>
        <w:t xml:space="preserve">také </w:t>
      </w:r>
      <w:r w:rsidRPr="009C6AB1">
        <w:rPr>
          <w:rFonts w:ascii="Times New Roman" w:hAnsi="Times New Roman" w:cs="Times New Roman"/>
          <w:szCs w:val="24"/>
        </w:rPr>
        <w:t>např. v podobě PowerPoint prezentace nebo formou psaného textu, ve kterém ale pouze dojde k „přebíra</w:t>
      </w:r>
      <w:r w:rsidR="00A41AA5">
        <w:rPr>
          <w:rFonts w:ascii="Times New Roman" w:hAnsi="Times New Roman" w:cs="Times New Roman"/>
          <w:szCs w:val="24"/>
        </w:rPr>
        <w:t>n</w:t>
      </w:r>
      <w:r w:rsidRPr="009C6AB1">
        <w:rPr>
          <w:rFonts w:ascii="Times New Roman" w:hAnsi="Times New Roman" w:cs="Times New Roman"/>
          <w:szCs w:val="24"/>
        </w:rPr>
        <w:t xml:space="preserve">í“, zpracování informací z jiných zdrojů </w:t>
      </w:r>
      <w:r w:rsidR="00A41AA5">
        <w:rPr>
          <w:rFonts w:ascii="Times New Roman" w:hAnsi="Times New Roman" w:cs="Times New Roman"/>
          <w:szCs w:val="24"/>
        </w:rPr>
        <w:t>[</w:t>
      </w:r>
      <w:r w:rsidRPr="009C6AB1">
        <w:rPr>
          <w:rFonts w:ascii="Times New Roman" w:hAnsi="Times New Roman" w:cs="Times New Roman"/>
          <w:szCs w:val="24"/>
        </w:rPr>
        <w:t>nepůjde zde o vlastní tvůrčí činnost autora – zaměstnance</w:t>
      </w:r>
      <w:r w:rsidR="00A41AA5">
        <w:rPr>
          <w:rFonts w:ascii="Times New Roman" w:hAnsi="Times New Roman" w:cs="Times New Roman"/>
          <w:szCs w:val="24"/>
        </w:rPr>
        <w:t>,</w:t>
      </w:r>
      <w:r w:rsidRPr="009C6AB1">
        <w:rPr>
          <w:rFonts w:ascii="Times New Roman" w:hAnsi="Times New Roman" w:cs="Times New Roman"/>
          <w:szCs w:val="24"/>
        </w:rPr>
        <w:t xml:space="preserve"> a tudíž takto vykonaná práce nebude sp</w:t>
      </w:r>
      <w:r w:rsidR="00365814" w:rsidRPr="009C6AB1">
        <w:rPr>
          <w:rFonts w:ascii="Times New Roman" w:hAnsi="Times New Roman" w:cs="Times New Roman"/>
          <w:szCs w:val="24"/>
        </w:rPr>
        <w:t>a</w:t>
      </w:r>
      <w:r w:rsidRPr="009C6AB1">
        <w:rPr>
          <w:rFonts w:ascii="Times New Roman" w:hAnsi="Times New Roman" w:cs="Times New Roman"/>
          <w:szCs w:val="24"/>
        </w:rPr>
        <w:t xml:space="preserve">dat pod autorskoprávní ochranu </w:t>
      </w:r>
      <w:r w:rsidR="000F1F3D">
        <w:rPr>
          <w:rFonts w:ascii="Times New Roman" w:hAnsi="Times New Roman" w:cs="Times New Roman"/>
          <w:szCs w:val="24"/>
        </w:rPr>
        <w:t>autorského zákona (dále jen „</w:t>
      </w:r>
      <w:r w:rsidRPr="009C6AB1">
        <w:rPr>
          <w:rFonts w:ascii="Times New Roman" w:hAnsi="Times New Roman" w:cs="Times New Roman"/>
          <w:szCs w:val="24"/>
        </w:rPr>
        <w:t>AZ</w:t>
      </w:r>
      <w:r w:rsidR="000F1F3D">
        <w:rPr>
          <w:rFonts w:ascii="Times New Roman" w:hAnsi="Times New Roman" w:cs="Times New Roman"/>
          <w:szCs w:val="24"/>
        </w:rPr>
        <w:t>“)</w:t>
      </w:r>
      <w:r w:rsidR="000E2ABE">
        <w:rPr>
          <w:rFonts w:ascii="Times New Roman" w:hAnsi="Times New Roman" w:cs="Times New Roman"/>
          <w:szCs w:val="24"/>
        </w:rPr>
        <w:t>,</w:t>
      </w:r>
      <w:r w:rsidR="00A41AA5">
        <w:rPr>
          <w:rFonts w:ascii="Times New Roman" w:hAnsi="Times New Roman" w:cs="Times New Roman"/>
          <w:szCs w:val="24"/>
        </w:rPr>
        <w:t xml:space="preserve"> jako je to v případě písm. a)]</w:t>
      </w:r>
      <w:r w:rsidRPr="009C6AB1">
        <w:rPr>
          <w:rFonts w:ascii="Times New Roman" w:hAnsi="Times New Roman" w:cs="Times New Roman"/>
          <w:szCs w:val="24"/>
        </w:rPr>
        <w:t>.</w:t>
      </w:r>
    </w:p>
    <w:p w14:paraId="0119002B" w14:textId="1A356786" w:rsidR="00C53D83" w:rsidRDefault="00D20579" w:rsidP="00C53D83">
      <w:pPr>
        <w:jc w:val="both"/>
        <w:rPr>
          <w:rFonts w:ascii="Times New Roman" w:hAnsi="Times New Roman" w:cs="Times New Roman"/>
          <w:szCs w:val="24"/>
        </w:rPr>
      </w:pPr>
      <w:r w:rsidRPr="009C6AB1">
        <w:rPr>
          <w:rFonts w:ascii="Times New Roman" w:hAnsi="Times New Roman" w:cs="Times New Roman"/>
          <w:szCs w:val="24"/>
        </w:rPr>
        <w:t>Často se využívají při této činnosti (přípravě studijních materiálů) díla jiných autorů</w:t>
      </w:r>
      <w:r w:rsidR="000E2ABE">
        <w:rPr>
          <w:rFonts w:ascii="Times New Roman" w:hAnsi="Times New Roman" w:cs="Times New Roman"/>
          <w:szCs w:val="24"/>
        </w:rPr>
        <w:t>. P</w:t>
      </w:r>
      <w:r w:rsidRPr="009C6AB1">
        <w:rPr>
          <w:rFonts w:ascii="Times New Roman" w:hAnsi="Times New Roman" w:cs="Times New Roman"/>
          <w:szCs w:val="24"/>
        </w:rPr>
        <w:t>ůjde</w:t>
      </w:r>
      <w:r w:rsidR="000E2ABE">
        <w:rPr>
          <w:rFonts w:ascii="Times New Roman" w:hAnsi="Times New Roman" w:cs="Times New Roman"/>
          <w:szCs w:val="24"/>
        </w:rPr>
        <w:t xml:space="preserve"> tak</w:t>
      </w:r>
      <w:r w:rsidRPr="009C6AB1">
        <w:rPr>
          <w:rFonts w:ascii="Times New Roman" w:hAnsi="Times New Roman" w:cs="Times New Roman"/>
          <w:szCs w:val="24"/>
        </w:rPr>
        <w:t xml:space="preserve"> o studijní materiály</w:t>
      </w:r>
      <w:r w:rsidR="000E2ABE">
        <w:rPr>
          <w:rFonts w:ascii="Times New Roman" w:hAnsi="Times New Roman" w:cs="Times New Roman"/>
          <w:szCs w:val="24"/>
        </w:rPr>
        <w:t xml:space="preserve"> </w:t>
      </w:r>
      <w:r w:rsidRPr="009C6AB1">
        <w:rPr>
          <w:rFonts w:ascii="Times New Roman" w:hAnsi="Times New Roman" w:cs="Times New Roman"/>
          <w:szCs w:val="24"/>
        </w:rPr>
        <w:t>připravené zaměstnancem s využitím ve větší či menší míře děl autorů jiných – ve smyslu využití nikoli jiných zaměstnaneckých děl vytvořených na UTB (např.: prezentac</w:t>
      </w:r>
      <w:r w:rsidR="000E2ABE">
        <w:rPr>
          <w:rFonts w:ascii="Times New Roman" w:hAnsi="Times New Roman" w:cs="Times New Roman"/>
          <w:szCs w:val="24"/>
        </w:rPr>
        <w:t xml:space="preserve">e s využitím </w:t>
      </w:r>
      <w:r w:rsidRPr="009C6AB1">
        <w:rPr>
          <w:rFonts w:ascii="Times New Roman" w:hAnsi="Times New Roman" w:cs="Times New Roman"/>
          <w:szCs w:val="24"/>
        </w:rPr>
        <w:t>d</w:t>
      </w:r>
      <w:r w:rsidR="006A3B62">
        <w:rPr>
          <w:rFonts w:ascii="Times New Roman" w:hAnsi="Times New Roman" w:cs="Times New Roman"/>
          <w:szCs w:val="24"/>
        </w:rPr>
        <w:t>ěl</w:t>
      </w:r>
      <w:r w:rsidRPr="009C6AB1">
        <w:rPr>
          <w:rFonts w:ascii="Times New Roman" w:hAnsi="Times New Roman" w:cs="Times New Roman"/>
          <w:szCs w:val="24"/>
        </w:rPr>
        <w:t xml:space="preserve"> jiných autorů, jako jsou texty z učebnic či knih, videa, obrázky, grafy, odkazy na jiné webové </w:t>
      </w:r>
      <w:r w:rsidR="00CA417B" w:rsidRPr="009C6AB1">
        <w:rPr>
          <w:rFonts w:ascii="Times New Roman" w:hAnsi="Times New Roman" w:cs="Times New Roman"/>
          <w:szCs w:val="24"/>
        </w:rPr>
        <w:t>stránky</w:t>
      </w:r>
      <w:r w:rsidRPr="009C6AB1">
        <w:rPr>
          <w:rFonts w:ascii="Times New Roman" w:hAnsi="Times New Roman" w:cs="Times New Roman"/>
          <w:szCs w:val="24"/>
        </w:rPr>
        <w:t xml:space="preserve"> atd.). P</w:t>
      </w:r>
      <w:r w:rsidR="0073161D" w:rsidRPr="009C6AB1">
        <w:rPr>
          <w:rFonts w:ascii="Times New Roman" w:hAnsi="Times New Roman" w:cs="Times New Roman"/>
          <w:szCs w:val="24"/>
        </w:rPr>
        <w:t xml:space="preserve">ři jejich užívání </w:t>
      </w:r>
      <w:r w:rsidRPr="009C6AB1">
        <w:rPr>
          <w:rFonts w:ascii="Times New Roman" w:hAnsi="Times New Roman" w:cs="Times New Roman"/>
          <w:szCs w:val="24"/>
        </w:rPr>
        <w:t xml:space="preserve">je potřeba </w:t>
      </w:r>
      <w:r w:rsidR="00A41AA5">
        <w:rPr>
          <w:rFonts w:ascii="Times New Roman" w:hAnsi="Times New Roman" w:cs="Times New Roman"/>
          <w:szCs w:val="24"/>
        </w:rPr>
        <w:t xml:space="preserve">taktéž </w:t>
      </w:r>
      <w:r w:rsidR="0073161D" w:rsidRPr="009C6AB1">
        <w:rPr>
          <w:rFonts w:ascii="Times New Roman" w:hAnsi="Times New Roman" w:cs="Times New Roman"/>
          <w:szCs w:val="24"/>
        </w:rPr>
        <w:t xml:space="preserve">dbát </w:t>
      </w:r>
      <w:r w:rsidRPr="009C6AB1">
        <w:rPr>
          <w:rFonts w:ascii="Times New Roman" w:hAnsi="Times New Roman" w:cs="Times New Roman"/>
          <w:szCs w:val="24"/>
        </w:rPr>
        <w:t xml:space="preserve">na </w:t>
      </w:r>
      <w:r w:rsidR="0073161D" w:rsidRPr="009C6AB1">
        <w:rPr>
          <w:rFonts w:ascii="Times New Roman" w:hAnsi="Times New Roman" w:cs="Times New Roman"/>
          <w:szCs w:val="24"/>
        </w:rPr>
        <w:t xml:space="preserve">autorskoprávní </w:t>
      </w:r>
      <w:r w:rsidRPr="009C6AB1">
        <w:rPr>
          <w:rFonts w:ascii="Times New Roman" w:hAnsi="Times New Roman" w:cs="Times New Roman"/>
          <w:szCs w:val="24"/>
        </w:rPr>
        <w:t>ochranu poskytovanou AZ</w:t>
      </w:r>
      <w:r w:rsidR="0073161D" w:rsidRPr="009C6AB1">
        <w:rPr>
          <w:rFonts w:ascii="Times New Roman" w:hAnsi="Times New Roman" w:cs="Times New Roman"/>
          <w:szCs w:val="24"/>
        </w:rPr>
        <w:t>.</w:t>
      </w:r>
      <w:r w:rsidR="0073161D">
        <w:rPr>
          <w:rFonts w:ascii="Times New Roman" w:hAnsi="Times New Roman" w:cs="Times New Roman"/>
          <w:szCs w:val="24"/>
        </w:rPr>
        <w:t xml:space="preserve"> </w:t>
      </w:r>
    </w:p>
    <w:p w14:paraId="6D859145" w14:textId="3F061729" w:rsidR="00C53D83" w:rsidRDefault="00C53D83" w:rsidP="00C53D83">
      <w:pPr>
        <w:jc w:val="both"/>
        <w:rPr>
          <w:rFonts w:ascii="Times New Roman" w:hAnsi="Times New Roman" w:cs="Times New Roman"/>
          <w:szCs w:val="24"/>
        </w:rPr>
      </w:pPr>
      <w:r w:rsidRPr="00C53D83">
        <w:rPr>
          <w:rFonts w:ascii="Times New Roman" w:hAnsi="Times New Roman" w:cs="Times New Roman"/>
          <w:szCs w:val="24"/>
        </w:rPr>
        <w:t>Toto stanovisko se zaměří na pohled vůči studijním materiálům, které připravuje zaměstnanec pro účely vyučování, jednak jako na zaměstnanecké dílo a jednak jako na dílo (výsledek přípravy na výuku), které ale nebude požívat autorskoprávní ochrany a nepůjde o zaměstnanecké dílo. V </w:t>
      </w:r>
      <w:r w:rsidR="000E2ABE">
        <w:rPr>
          <w:rFonts w:ascii="Times New Roman" w:hAnsi="Times New Roman" w:cs="Times New Roman"/>
          <w:szCs w:val="24"/>
        </w:rPr>
        <w:t>další</w:t>
      </w:r>
      <w:r w:rsidRPr="00C53D83">
        <w:rPr>
          <w:rFonts w:ascii="Times New Roman" w:hAnsi="Times New Roman" w:cs="Times New Roman"/>
          <w:szCs w:val="24"/>
        </w:rPr>
        <w:t xml:space="preserve"> části </w:t>
      </w:r>
      <w:r w:rsidR="000E2ABE">
        <w:rPr>
          <w:rFonts w:ascii="Times New Roman" w:hAnsi="Times New Roman" w:cs="Times New Roman"/>
          <w:szCs w:val="24"/>
        </w:rPr>
        <w:t xml:space="preserve">(nad rámec dotazu) </w:t>
      </w:r>
      <w:r w:rsidRPr="00C53D83">
        <w:rPr>
          <w:rFonts w:ascii="Times New Roman" w:hAnsi="Times New Roman" w:cs="Times New Roman"/>
          <w:szCs w:val="24"/>
        </w:rPr>
        <w:t xml:space="preserve">bude mluvit o tom, jak užívat </w:t>
      </w:r>
      <w:r w:rsidR="00A41AA5">
        <w:rPr>
          <w:rFonts w:ascii="Times New Roman" w:hAnsi="Times New Roman" w:cs="Times New Roman"/>
          <w:szCs w:val="24"/>
        </w:rPr>
        <w:t xml:space="preserve">a na co si dávat pozor </w:t>
      </w:r>
      <w:r w:rsidRPr="00C53D83">
        <w:rPr>
          <w:rFonts w:ascii="Times New Roman" w:hAnsi="Times New Roman" w:cs="Times New Roman"/>
          <w:szCs w:val="24"/>
        </w:rPr>
        <w:t xml:space="preserve">při tvorbě studijních materiálů </w:t>
      </w:r>
      <w:r w:rsidR="00A41AA5">
        <w:rPr>
          <w:rFonts w:ascii="Times New Roman" w:hAnsi="Times New Roman" w:cs="Times New Roman"/>
          <w:szCs w:val="24"/>
        </w:rPr>
        <w:t xml:space="preserve">při využití </w:t>
      </w:r>
      <w:r w:rsidRPr="00C53D83">
        <w:rPr>
          <w:rFonts w:ascii="Times New Roman" w:hAnsi="Times New Roman" w:cs="Times New Roman"/>
          <w:szCs w:val="24"/>
        </w:rPr>
        <w:t>d</w:t>
      </w:r>
      <w:r w:rsidR="00A41AA5">
        <w:rPr>
          <w:rFonts w:ascii="Times New Roman" w:hAnsi="Times New Roman" w:cs="Times New Roman"/>
          <w:szCs w:val="24"/>
        </w:rPr>
        <w:t>ěl</w:t>
      </w:r>
      <w:r w:rsidRPr="00C53D83">
        <w:rPr>
          <w:rFonts w:ascii="Times New Roman" w:hAnsi="Times New Roman" w:cs="Times New Roman"/>
          <w:szCs w:val="24"/>
        </w:rPr>
        <w:t xml:space="preserve"> jiných autorů, která jsou taktéž chráněna AZ, a není možné je svévolně používat.</w:t>
      </w:r>
    </w:p>
    <w:p w14:paraId="28736417" w14:textId="4B640F9B" w:rsidR="00870FA9" w:rsidRPr="003D7103" w:rsidRDefault="00735868" w:rsidP="00597D2F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i/>
          <w:color w:val="FF6600"/>
          <w:szCs w:val="24"/>
        </w:rPr>
      </w:pPr>
      <w:r w:rsidRPr="003D7103">
        <w:rPr>
          <w:rFonts w:ascii="Times New Roman" w:hAnsi="Times New Roman" w:cs="Times New Roman"/>
          <w:i/>
          <w:color w:val="FF6600"/>
          <w:szCs w:val="24"/>
        </w:rPr>
        <w:t xml:space="preserve">Studijní materiály jako </w:t>
      </w:r>
      <w:r w:rsidR="003D7103" w:rsidRPr="003D7103">
        <w:rPr>
          <w:rFonts w:ascii="Times New Roman" w:hAnsi="Times New Roman" w:cs="Times New Roman"/>
          <w:i/>
          <w:color w:val="FF6600"/>
          <w:szCs w:val="24"/>
        </w:rPr>
        <w:t>zaměstnanecká</w:t>
      </w:r>
      <w:r w:rsidR="00623E1C" w:rsidRPr="003D7103">
        <w:rPr>
          <w:rFonts w:ascii="Times New Roman" w:hAnsi="Times New Roman" w:cs="Times New Roman"/>
          <w:i/>
          <w:color w:val="FF6600"/>
          <w:szCs w:val="24"/>
        </w:rPr>
        <w:t xml:space="preserve"> díla</w:t>
      </w:r>
    </w:p>
    <w:p w14:paraId="35CBA337" w14:textId="77777777" w:rsidR="00931007" w:rsidRPr="00C53D83" w:rsidRDefault="00931007" w:rsidP="000E2ABE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C53D83">
        <w:rPr>
          <w:rFonts w:ascii="Times New Roman" w:hAnsi="Times New Roman" w:cs="Times New Roman"/>
          <w:sz w:val="20"/>
          <w:szCs w:val="24"/>
        </w:rPr>
        <w:t>Definice:</w:t>
      </w:r>
    </w:p>
    <w:p w14:paraId="4196E133" w14:textId="77777777" w:rsidR="00931007" w:rsidRPr="00C53D83" w:rsidRDefault="00931007" w:rsidP="00931007">
      <w:pPr>
        <w:jc w:val="both"/>
        <w:rPr>
          <w:rFonts w:ascii="Times New Roman" w:hAnsi="Times New Roman" w:cs="Times New Roman"/>
          <w:sz w:val="20"/>
          <w:szCs w:val="24"/>
        </w:rPr>
      </w:pPr>
      <w:r w:rsidRPr="00C53D83">
        <w:rPr>
          <w:rFonts w:ascii="Times New Roman" w:hAnsi="Times New Roman" w:cs="Times New Roman"/>
          <w:b/>
          <w:sz w:val="20"/>
          <w:szCs w:val="24"/>
        </w:rPr>
        <w:t>Autorská práva</w:t>
      </w:r>
      <w:r w:rsidRPr="00C53D83">
        <w:rPr>
          <w:rFonts w:ascii="Times New Roman" w:hAnsi="Times New Roman" w:cs="Times New Roman"/>
          <w:sz w:val="20"/>
          <w:szCs w:val="24"/>
        </w:rPr>
        <w:t>: majetková a osobnostní práva autora k autorskému dílu</w:t>
      </w:r>
    </w:p>
    <w:p w14:paraId="544A2BDB" w14:textId="77777777" w:rsidR="00931007" w:rsidRPr="00C53D83" w:rsidRDefault="00931007" w:rsidP="000E2ABE">
      <w:pPr>
        <w:pStyle w:val="Odstavecseseznamem"/>
        <w:numPr>
          <w:ilvl w:val="0"/>
          <w:numId w:val="14"/>
        </w:numPr>
        <w:spacing w:after="0"/>
        <w:ind w:left="426" w:hanging="284"/>
        <w:jc w:val="both"/>
        <w:rPr>
          <w:rFonts w:ascii="Times New Roman" w:hAnsi="Times New Roman" w:cs="Times New Roman"/>
          <w:sz w:val="20"/>
          <w:szCs w:val="24"/>
        </w:rPr>
      </w:pPr>
      <w:r w:rsidRPr="00C53D83">
        <w:rPr>
          <w:rFonts w:ascii="Times New Roman" w:hAnsi="Times New Roman" w:cs="Times New Roman"/>
          <w:sz w:val="20"/>
          <w:szCs w:val="24"/>
        </w:rPr>
        <w:t xml:space="preserve">osobnostní práva: </w:t>
      </w:r>
      <w:r w:rsidRPr="00C53D83">
        <w:rPr>
          <w:rFonts w:ascii="Times New Roman" w:hAnsi="Times New Roman" w:cs="Times New Roman"/>
          <w:sz w:val="20"/>
          <w:szCs w:val="24"/>
        </w:rPr>
        <w:tab/>
      </w:r>
    </w:p>
    <w:p w14:paraId="3C815197" w14:textId="571020F2" w:rsidR="00931007" w:rsidRPr="00C53D83" w:rsidRDefault="00931007" w:rsidP="000E2ABE">
      <w:pPr>
        <w:pStyle w:val="Odstavecseseznamem"/>
        <w:numPr>
          <w:ilvl w:val="1"/>
          <w:numId w:val="14"/>
        </w:numPr>
        <w:spacing w:after="0"/>
        <w:ind w:left="709" w:hanging="283"/>
        <w:jc w:val="both"/>
        <w:rPr>
          <w:rFonts w:ascii="Times New Roman" w:hAnsi="Times New Roman" w:cs="Times New Roman"/>
          <w:sz w:val="20"/>
          <w:szCs w:val="24"/>
        </w:rPr>
      </w:pPr>
      <w:r w:rsidRPr="00C53D83">
        <w:rPr>
          <w:rFonts w:ascii="Times New Roman" w:hAnsi="Times New Roman" w:cs="Times New Roman"/>
          <w:sz w:val="20"/>
          <w:szCs w:val="24"/>
        </w:rPr>
        <w:t xml:space="preserve">rozhoduje o zveřejnění (toto právo </w:t>
      </w:r>
      <w:r w:rsidR="000F1F3D" w:rsidRPr="00C53D83">
        <w:rPr>
          <w:rFonts w:ascii="Times New Roman" w:hAnsi="Times New Roman" w:cs="Times New Roman"/>
          <w:sz w:val="20"/>
          <w:szCs w:val="24"/>
        </w:rPr>
        <w:t>prezentuje</w:t>
      </w:r>
      <w:r w:rsidRPr="00C53D83">
        <w:rPr>
          <w:rFonts w:ascii="Times New Roman" w:hAnsi="Times New Roman" w:cs="Times New Roman"/>
          <w:sz w:val="20"/>
          <w:szCs w:val="24"/>
        </w:rPr>
        <w:t xml:space="preserve"> jistou formu práva na ochranu soukromí a projevů osobní povahy člověka </w:t>
      </w:r>
      <w:r w:rsidR="00664EAB">
        <w:rPr>
          <w:rFonts w:ascii="Times New Roman" w:hAnsi="Times New Roman" w:cs="Times New Roman"/>
          <w:sz w:val="20"/>
          <w:szCs w:val="24"/>
        </w:rPr>
        <w:t>[</w:t>
      </w:r>
      <w:r w:rsidRPr="00C53D83">
        <w:rPr>
          <w:rFonts w:ascii="Times New Roman" w:hAnsi="Times New Roman" w:cs="Times New Roman"/>
          <w:sz w:val="20"/>
          <w:szCs w:val="24"/>
        </w:rPr>
        <w:t>§ 84 a násl. občanského zákoníku</w:t>
      </w:r>
      <w:r w:rsidR="00664EAB">
        <w:rPr>
          <w:rFonts w:ascii="Times New Roman" w:hAnsi="Times New Roman" w:cs="Times New Roman"/>
          <w:sz w:val="20"/>
          <w:szCs w:val="24"/>
        </w:rPr>
        <w:t xml:space="preserve"> (dále jen „OZ“)]</w:t>
      </w:r>
      <w:r w:rsidRPr="00C53D83">
        <w:rPr>
          <w:rFonts w:ascii="Times New Roman" w:hAnsi="Times New Roman" w:cs="Times New Roman"/>
          <w:sz w:val="20"/>
          <w:szCs w:val="24"/>
        </w:rPr>
        <w:t xml:space="preserve">, směřuje k ochraně projevu člověka osobní povahy, </w:t>
      </w:r>
      <w:r w:rsidR="000F1F3D">
        <w:rPr>
          <w:rFonts w:ascii="Times New Roman" w:hAnsi="Times New Roman" w:cs="Times New Roman"/>
          <w:sz w:val="20"/>
          <w:szCs w:val="24"/>
        </w:rPr>
        <w:t xml:space="preserve">jako </w:t>
      </w:r>
      <w:r w:rsidR="00CA417B">
        <w:rPr>
          <w:rFonts w:ascii="Times New Roman" w:hAnsi="Times New Roman" w:cs="Times New Roman"/>
          <w:sz w:val="20"/>
          <w:szCs w:val="24"/>
        </w:rPr>
        <w:t xml:space="preserve">je </w:t>
      </w:r>
      <w:r w:rsidRPr="00C53D83">
        <w:rPr>
          <w:rFonts w:ascii="Times New Roman" w:hAnsi="Times New Roman" w:cs="Times New Roman"/>
          <w:sz w:val="20"/>
          <w:szCs w:val="24"/>
        </w:rPr>
        <w:t>projev literární, uměleck</w:t>
      </w:r>
      <w:r w:rsidR="000F1F3D">
        <w:rPr>
          <w:rFonts w:ascii="Times New Roman" w:hAnsi="Times New Roman" w:cs="Times New Roman"/>
          <w:sz w:val="20"/>
          <w:szCs w:val="24"/>
        </w:rPr>
        <w:t>ý</w:t>
      </w:r>
      <w:r w:rsidRPr="00C53D83">
        <w:rPr>
          <w:rFonts w:ascii="Times New Roman" w:hAnsi="Times New Roman" w:cs="Times New Roman"/>
          <w:sz w:val="20"/>
          <w:szCs w:val="24"/>
        </w:rPr>
        <w:t xml:space="preserve"> či vědeck</w:t>
      </w:r>
      <w:r w:rsidR="000F1F3D">
        <w:rPr>
          <w:rFonts w:ascii="Times New Roman" w:hAnsi="Times New Roman" w:cs="Times New Roman"/>
          <w:sz w:val="20"/>
          <w:szCs w:val="24"/>
        </w:rPr>
        <w:t>ý</w:t>
      </w:r>
      <w:r w:rsidRPr="00C53D83">
        <w:rPr>
          <w:rFonts w:ascii="Times New Roman" w:hAnsi="Times New Roman" w:cs="Times New Roman"/>
          <w:sz w:val="20"/>
          <w:szCs w:val="24"/>
        </w:rPr>
        <w:t xml:space="preserve">, </w:t>
      </w:r>
      <w:r w:rsidR="000F1F3D">
        <w:rPr>
          <w:rFonts w:ascii="Times New Roman" w:hAnsi="Times New Roman" w:cs="Times New Roman"/>
          <w:sz w:val="20"/>
          <w:szCs w:val="24"/>
        </w:rPr>
        <w:t>nebo jiné projevy</w:t>
      </w:r>
      <w:r w:rsidRPr="00C53D83">
        <w:rPr>
          <w:rFonts w:ascii="Times New Roman" w:hAnsi="Times New Roman" w:cs="Times New Roman"/>
          <w:sz w:val="20"/>
          <w:szCs w:val="24"/>
        </w:rPr>
        <w:t xml:space="preserve"> jako písemnosti, zvukové či vizuální projevy a jejich záznamy; AZ tak </w:t>
      </w:r>
      <w:bookmarkStart w:id="0" w:name="_Hlk100928958"/>
      <w:r w:rsidRPr="00C53D83">
        <w:rPr>
          <w:rFonts w:ascii="Times New Roman" w:hAnsi="Times New Roman" w:cs="Times New Roman"/>
          <w:sz w:val="20"/>
          <w:szCs w:val="24"/>
        </w:rPr>
        <w:t>zajišťuje pro autora právo absolutní povahy</w:t>
      </w:r>
      <w:bookmarkEnd w:id="0"/>
      <w:r w:rsidRPr="00C53D83">
        <w:rPr>
          <w:rFonts w:ascii="Times New Roman" w:hAnsi="Times New Roman" w:cs="Times New Roman"/>
          <w:sz w:val="20"/>
          <w:szCs w:val="24"/>
        </w:rPr>
        <w:t xml:space="preserve">, které se opírá o povinnost ostatních strpět ponechání autorova díla v jeho soukromé sféře – výjimky a omezení </w:t>
      </w:r>
      <w:r w:rsidR="000F1F3D">
        <w:rPr>
          <w:rFonts w:ascii="Times New Roman" w:hAnsi="Times New Roman" w:cs="Times New Roman"/>
          <w:sz w:val="20"/>
          <w:szCs w:val="24"/>
        </w:rPr>
        <w:t xml:space="preserve">viz </w:t>
      </w:r>
      <w:r w:rsidRPr="00C53D83">
        <w:rPr>
          <w:rFonts w:ascii="Times New Roman" w:hAnsi="Times New Roman" w:cs="Times New Roman"/>
          <w:sz w:val="20"/>
          <w:szCs w:val="24"/>
        </w:rPr>
        <w:t>níže)</w:t>
      </w:r>
    </w:p>
    <w:p w14:paraId="4823F050" w14:textId="77777777" w:rsidR="00931007" w:rsidRPr="00C53D83" w:rsidRDefault="00931007" w:rsidP="000E2ABE">
      <w:pPr>
        <w:pStyle w:val="Odstavecseseznamem"/>
        <w:numPr>
          <w:ilvl w:val="1"/>
          <w:numId w:val="14"/>
        </w:numPr>
        <w:spacing w:after="0"/>
        <w:ind w:left="709" w:hanging="283"/>
        <w:jc w:val="both"/>
        <w:rPr>
          <w:rFonts w:ascii="Times New Roman" w:hAnsi="Times New Roman" w:cs="Times New Roman"/>
          <w:sz w:val="20"/>
          <w:szCs w:val="24"/>
        </w:rPr>
      </w:pPr>
      <w:r w:rsidRPr="00C53D83">
        <w:rPr>
          <w:rFonts w:ascii="Times New Roman" w:hAnsi="Times New Roman" w:cs="Times New Roman"/>
          <w:sz w:val="20"/>
          <w:szCs w:val="24"/>
        </w:rPr>
        <w:t>osobuje si autorství</w:t>
      </w:r>
    </w:p>
    <w:p w14:paraId="25C6FA77" w14:textId="77777777" w:rsidR="00931007" w:rsidRPr="00C53D83" w:rsidRDefault="00931007" w:rsidP="000E2ABE">
      <w:pPr>
        <w:pStyle w:val="Odstavecseseznamem"/>
        <w:numPr>
          <w:ilvl w:val="1"/>
          <w:numId w:val="14"/>
        </w:numPr>
        <w:spacing w:after="0"/>
        <w:ind w:left="709" w:hanging="283"/>
        <w:jc w:val="both"/>
        <w:rPr>
          <w:rFonts w:ascii="Times New Roman" w:hAnsi="Times New Roman" w:cs="Times New Roman"/>
          <w:sz w:val="20"/>
          <w:szCs w:val="24"/>
        </w:rPr>
      </w:pPr>
      <w:r w:rsidRPr="00C53D83">
        <w:rPr>
          <w:rFonts w:ascii="Times New Roman" w:hAnsi="Times New Roman" w:cs="Times New Roman"/>
          <w:sz w:val="20"/>
          <w:szCs w:val="24"/>
        </w:rPr>
        <w:t>má právo na nedotknutelnost díla</w:t>
      </w:r>
    </w:p>
    <w:p w14:paraId="5D83730E" w14:textId="77777777" w:rsidR="00931007" w:rsidRPr="00C53D83" w:rsidRDefault="00931007" w:rsidP="000E2ABE">
      <w:pPr>
        <w:pStyle w:val="Odstavecseseznamem"/>
        <w:numPr>
          <w:ilvl w:val="1"/>
          <w:numId w:val="14"/>
        </w:numPr>
        <w:spacing w:after="0"/>
        <w:ind w:left="709" w:hanging="283"/>
        <w:jc w:val="both"/>
        <w:rPr>
          <w:rFonts w:ascii="Times New Roman" w:hAnsi="Times New Roman" w:cs="Times New Roman"/>
          <w:sz w:val="20"/>
          <w:szCs w:val="24"/>
        </w:rPr>
      </w:pPr>
      <w:r w:rsidRPr="00C53D83">
        <w:rPr>
          <w:rFonts w:ascii="Times New Roman" w:hAnsi="Times New Roman" w:cs="Times New Roman"/>
          <w:sz w:val="20"/>
          <w:szCs w:val="24"/>
        </w:rPr>
        <w:t>má právo na autorský dohled</w:t>
      </w:r>
    </w:p>
    <w:p w14:paraId="16E1D966" w14:textId="77777777" w:rsidR="00931007" w:rsidRPr="00C53D83" w:rsidRDefault="00931007" w:rsidP="000E2ABE">
      <w:pPr>
        <w:pStyle w:val="Odstavecseseznamem"/>
        <w:numPr>
          <w:ilvl w:val="0"/>
          <w:numId w:val="14"/>
        </w:numPr>
        <w:spacing w:after="0"/>
        <w:ind w:left="426" w:hanging="284"/>
        <w:jc w:val="both"/>
        <w:rPr>
          <w:rFonts w:ascii="Times New Roman" w:hAnsi="Times New Roman" w:cs="Times New Roman"/>
          <w:sz w:val="20"/>
          <w:szCs w:val="24"/>
        </w:rPr>
      </w:pPr>
      <w:r w:rsidRPr="00C53D83">
        <w:rPr>
          <w:rFonts w:ascii="Times New Roman" w:hAnsi="Times New Roman" w:cs="Times New Roman"/>
          <w:sz w:val="20"/>
          <w:szCs w:val="24"/>
        </w:rPr>
        <w:t>majetková práva:</w:t>
      </w:r>
    </w:p>
    <w:p w14:paraId="715DD473" w14:textId="77777777" w:rsidR="00931007" w:rsidRPr="00C53D83" w:rsidRDefault="00931007" w:rsidP="000E2ABE">
      <w:pPr>
        <w:pStyle w:val="Odstavecseseznamem"/>
        <w:numPr>
          <w:ilvl w:val="1"/>
          <w:numId w:val="14"/>
        </w:numPr>
        <w:spacing w:after="0"/>
        <w:ind w:left="709" w:hanging="283"/>
        <w:jc w:val="both"/>
        <w:rPr>
          <w:rFonts w:ascii="Times New Roman" w:hAnsi="Times New Roman" w:cs="Times New Roman"/>
          <w:sz w:val="20"/>
          <w:szCs w:val="24"/>
        </w:rPr>
      </w:pPr>
      <w:r w:rsidRPr="00C53D83">
        <w:rPr>
          <w:rFonts w:ascii="Times New Roman" w:hAnsi="Times New Roman" w:cs="Times New Roman"/>
          <w:sz w:val="20"/>
          <w:szCs w:val="24"/>
        </w:rPr>
        <w:t>má právo dílo užít v původní nebo jinak zpracované či změněné podobě, samostatně nebo v souboru anebo ve spojení s jiným dílem</w:t>
      </w:r>
    </w:p>
    <w:p w14:paraId="37AC3B09" w14:textId="77777777" w:rsidR="00931007" w:rsidRPr="00C53D83" w:rsidRDefault="00931007" w:rsidP="000E2ABE">
      <w:pPr>
        <w:pStyle w:val="Odstavecseseznamem"/>
        <w:numPr>
          <w:ilvl w:val="1"/>
          <w:numId w:val="14"/>
        </w:numPr>
        <w:spacing w:after="0"/>
        <w:ind w:left="709" w:hanging="283"/>
        <w:jc w:val="both"/>
        <w:rPr>
          <w:rFonts w:ascii="Times New Roman" w:hAnsi="Times New Roman" w:cs="Times New Roman"/>
          <w:sz w:val="20"/>
          <w:szCs w:val="24"/>
        </w:rPr>
      </w:pPr>
      <w:r w:rsidRPr="00C53D83">
        <w:rPr>
          <w:rFonts w:ascii="Times New Roman" w:hAnsi="Times New Roman" w:cs="Times New Roman"/>
          <w:sz w:val="20"/>
          <w:szCs w:val="24"/>
        </w:rPr>
        <w:t>má právo udělit oprávnění k výkonu práva dílo užít (licenci)</w:t>
      </w:r>
    </w:p>
    <w:p w14:paraId="65619A77" w14:textId="77777777" w:rsidR="00931007" w:rsidRPr="00C53D83" w:rsidRDefault="00931007" w:rsidP="000F1F3D">
      <w:pPr>
        <w:pStyle w:val="Odstavecseseznamem"/>
        <w:numPr>
          <w:ilvl w:val="1"/>
          <w:numId w:val="14"/>
        </w:numPr>
        <w:ind w:left="709" w:hanging="283"/>
        <w:jc w:val="both"/>
        <w:rPr>
          <w:rFonts w:ascii="Times New Roman" w:hAnsi="Times New Roman" w:cs="Times New Roman"/>
          <w:sz w:val="20"/>
          <w:szCs w:val="24"/>
        </w:rPr>
      </w:pPr>
      <w:r w:rsidRPr="00C53D83">
        <w:rPr>
          <w:rFonts w:ascii="Times New Roman" w:hAnsi="Times New Roman" w:cs="Times New Roman"/>
          <w:sz w:val="20"/>
          <w:szCs w:val="24"/>
        </w:rPr>
        <w:t>právo na odměnu.</w:t>
      </w:r>
    </w:p>
    <w:p w14:paraId="6C6FAB08" w14:textId="40FF2D19" w:rsidR="00931007" w:rsidRPr="00C53D83" w:rsidRDefault="00931007" w:rsidP="00931007">
      <w:pPr>
        <w:jc w:val="both"/>
        <w:rPr>
          <w:rFonts w:ascii="Times New Roman" w:hAnsi="Times New Roman" w:cs="Times New Roman"/>
          <w:sz w:val="20"/>
          <w:szCs w:val="24"/>
        </w:rPr>
      </w:pPr>
      <w:r w:rsidRPr="00C53D83">
        <w:rPr>
          <w:rFonts w:ascii="Times New Roman" w:hAnsi="Times New Roman" w:cs="Times New Roman"/>
          <w:b/>
          <w:sz w:val="20"/>
          <w:szCs w:val="24"/>
        </w:rPr>
        <w:t>Zaměstnanecké dílo</w:t>
      </w:r>
      <w:r w:rsidRPr="00C53D83">
        <w:rPr>
          <w:rFonts w:ascii="Times New Roman" w:hAnsi="Times New Roman" w:cs="Times New Roman"/>
          <w:sz w:val="20"/>
          <w:szCs w:val="24"/>
        </w:rPr>
        <w:t xml:space="preserve">: autorské dílo, které autor vytvořil ke splnění povinností vyplývajících z pracovněprávního vztahu. Právními předpoklady použití § 58 odst. 1 AZ, a tedy zaměstnaneckého díla je, že dané autorské dílo: </w:t>
      </w:r>
    </w:p>
    <w:p w14:paraId="13015003" w14:textId="77777777" w:rsidR="00931007" w:rsidRPr="009C6AB1" w:rsidRDefault="00931007" w:rsidP="000E2ABE">
      <w:pPr>
        <w:pStyle w:val="Odstavecseseznamem"/>
        <w:numPr>
          <w:ilvl w:val="0"/>
          <w:numId w:val="31"/>
        </w:numPr>
        <w:spacing w:after="0"/>
        <w:ind w:left="426" w:hanging="284"/>
        <w:jc w:val="both"/>
        <w:rPr>
          <w:rFonts w:ascii="Times New Roman" w:hAnsi="Times New Roman" w:cs="Times New Roman"/>
          <w:sz w:val="20"/>
          <w:szCs w:val="24"/>
        </w:rPr>
      </w:pPr>
      <w:r w:rsidRPr="009C6AB1">
        <w:rPr>
          <w:rFonts w:ascii="Times New Roman" w:hAnsi="Times New Roman" w:cs="Times New Roman"/>
          <w:sz w:val="20"/>
          <w:szCs w:val="24"/>
        </w:rPr>
        <w:t>lze považovat za tvůrčí činnost autora – zaměstnance,</w:t>
      </w:r>
    </w:p>
    <w:p w14:paraId="3467518A" w14:textId="2F3A55DB" w:rsidR="00931007" w:rsidRPr="00C53D83" w:rsidRDefault="00931007" w:rsidP="000E2ABE">
      <w:pPr>
        <w:pStyle w:val="Odstavecseseznamem"/>
        <w:numPr>
          <w:ilvl w:val="0"/>
          <w:numId w:val="31"/>
        </w:numPr>
        <w:spacing w:after="0"/>
        <w:ind w:left="426" w:hanging="284"/>
        <w:jc w:val="both"/>
        <w:rPr>
          <w:rFonts w:ascii="Times New Roman" w:hAnsi="Times New Roman" w:cs="Times New Roman"/>
          <w:sz w:val="20"/>
          <w:szCs w:val="24"/>
        </w:rPr>
      </w:pPr>
      <w:r w:rsidRPr="00C53D83">
        <w:rPr>
          <w:rFonts w:ascii="Times New Roman" w:hAnsi="Times New Roman" w:cs="Times New Roman"/>
          <w:sz w:val="20"/>
          <w:szCs w:val="24"/>
        </w:rPr>
        <w:t xml:space="preserve">je vytvořeno ke splnění povinností vyplývajících z pracovněprávního vztahu (pracovní poměr nebo vztah založený </w:t>
      </w:r>
      <w:r w:rsidR="000F1F3D">
        <w:rPr>
          <w:rFonts w:ascii="Times New Roman" w:hAnsi="Times New Roman" w:cs="Times New Roman"/>
          <w:sz w:val="20"/>
          <w:szCs w:val="24"/>
        </w:rPr>
        <w:t>jednou z </w:t>
      </w:r>
      <w:r w:rsidRPr="00C53D83">
        <w:rPr>
          <w:rFonts w:ascii="Times New Roman" w:hAnsi="Times New Roman" w:cs="Times New Roman"/>
          <w:sz w:val="20"/>
          <w:szCs w:val="24"/>
        </w:rPr>
        <w:t>doho</w:t>
      </w:r>
      <w:r w:rsidR="000F1F3D">
        <w:rPr>
          <w:rFonts w:ascii="Times New Roman" w:hAnsi="Times New Roman" w:cs="Times New Roman"/>
          <w:sz w:val="20"/>
          <w:szCs w:val="24"/>
        </w:rPr>
        <w:t>d</w:t>
      </w:r>
      <w:r w:rsidRPr="00C53D83">
        <w:rPr>
          <w:rFonts w:ascii="Times New Roman" w:hAnsi="Times New Roman" w:cs="Times New Roman"/>
          <w:sz w:val="20"/>
          <w:szCs w:val="24"/>
        </w:rPr>
        <w:t>) k UTB, a</w:t>
      </w:r>
    </w:p>
    <w:p w14:paraId="731EF9DD" w14:textId="79B741A1" w:rsidR="00931007" w:rsidRPr="00931007" w:rsidRDefault="00931007" w:rsidP="000F1F3D">
      <w:pPr>
        <w:pStyle w:val="Odstavecseseznamem"/>
        <w:numPr>
          <w:ilvl w:val="0"/>
          <w:numId w:val="31"/>
        </w:numPr>
        <w:ind w:left="426" w:hanging="284"/>
        <w:jc w:val="both"/>
        <w:rPr>
          <w:rFonts w:ascii="Times New Roman" w:hAnsi="Times New Roman" w:cs="Times New Roman"/>
          <w:sz w:val="20"/>
          <w:szCs w:val="24"/>
        </w:rPr>
      </w:pPr>
      <w:r w:rsidRPr="00C53D83">
        <w:rPr>
          <w:rFonts w:ascii="Times New Roman" w:hAnsi="Times New Roman" w:cs="Times New Roman"/>
          <w:sz w:val="20"/>
          <w:szCs w:val="24"/>
        </w:rPr>
        <w:lastRenderedPageBreak/>
        <w:t xml:space="preserve">do doby vytvoření autorského díla nebyl sjednán mezi autorem – zaměstnancem a zaměstnavatelem režim odchylný od ustanovení § 58 AZ. </w:t>
      </w:r>
    </w:p>
    <w:p w14:paraId="6DD38392" w14:textId="1188C2BE" w:rsidR="004F292E" w:rsidRDefault="000F5326" w:rsidP="00771DF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Pokud</w:t>
      </w:r>
      <w:r w:rsidR="003C63FA">
        <w:rPr>
          <w:rFonts w:ascii="Times New Roman" w:hAnsi="Times New Roman" w:cs="Times New Roman"/>
          <w:szCs w:val="24"/>
        </w:rPr>
        <w:t xml:space="preserve"> mluvíme o studijních materiálech, které </w:t>
      </w:r>
      <w:r w:rsidR="00062E76">
        <w:rPr>
          <w:rFonts w:ascii="Times New Roman" w:hAnsi="Times New Roman" w:cs="Times New Roman"/>
          <w:szCs w:val="24"/>
        </w:rPr>
        <w:t>pro účely</w:t>
      </w:r>
      <w:r w:rsidR="003C63FA">
        <w:rPr>
          <w:rFonts w:ascii="Times New Roman" w:hAnsi="Times New Roman" w:cs="Times New Roman"/>
          <w:szCs w:val="24"/>
        </w:rPr>
        <w:t xml:space="preserve"> výuky</w:t>
      </w:r>
      <w:r w:rsidR="000F1F3D">
        <w:rPr>
          <w:rFonts w:ascii="Times New Roman" w:hAnsi="Times New Roman" w:cs="Times New Roman"/>
          <w:szCs w:val="24"/>
        </w:rPr>
        <w:t xml:space="preserve"> </w:t>
      </w:r>
      <w:r w:rsidR="00062E76">
        <w:rPr>
          <w:rFonts w:ascii="Times New Roman" w:hAnsi="Times New Roman" w:cs="Times New Roman"/>
          <w:szCs w:val="24"/>
        </w:rPr>
        <w:t xml:space="preserve">připraví </w:t>
      </w:r>
      <w:r w:rsidR="00C22558">
        <w:rPr>
          <w:rFonts w:ascii="Times New Roman" w:hAnsi="Times New Roman" w:cs="Times New Roman"/>
          <w:szCs w:val="24"/>
        </w:rPr>
        <w:t>zaměstnanec</w:t>
      </w:r>
      <w:r w:rsidR="00062E76">
        <w:rPr>
          <w:rFonts w:ascii="Times New Roman" w:hAnsi="Times New Roman" w:cs="Times New Roman"/>
          <w:szCs w:val="24"/>
        </w:rPr>
        <w:t xml:space="preserve"> jako výsledek</w:t>
      </w:r>
      <w:r w:rsidR="00062E76" w:rsidRPr="00062E76">
        <w:rPr>
          <w:rFonts w:ascii="Times New Roman" w:hAnsi="Times New Roman" w:cs="Times New Roman"/>
          <w:szCs w:val="24"/>
        </w:rPr>
        <w:t xml:space="preserve"> plnění pracovních povinností, které </w:t>
      </w:r>
      <w:r w:rsidR="00062E76">
        <w:rPr>
          <w:rFonts w:ascii="Times New Roman" w:hAnsi="Times New Roman" w:cs="Times New Roman"/>
          <w:szCs w:val="24"/>
        </w:rPr>
        <w:t>jsou</w:t>
      </w:r>
      <w:r w:rsidR="00062E76" w:rsidRPr="00062E76">
        <w:rPr>
          <w:rFonts w:ascii="Times New Roman" w:hAnsi="Times New Roman" w:cs="Times New Roman"/>
          <w:szCs w:val="24"/>
        </w:rPr>
        <w:t xml:space="preserve"> </w:t>
      </w:r>
      <w:r w:rsidR="00326062" w:rsidRPr="00062E76">
        <w:rPr>
          <w:rFonts w:ascii="Times New Roman" w:hAnsi="Times New Roman" w:cs="Times New Roman"/>
          <w:szCs w:val="24"/>
        </w:rPr>
        <w:t>patrné</w:t>
      </w:r>
      <w:r w:rsidR="00062E76" w:rsidRPr="00062E76">
        <w:rPr>
          <w:rFonts w:ascii="Times New Roman" w:hAnsi="Times New Roman" w:cs="Times New Roman"/>
          <w:szCs w:val="24"/>
        </w:rPr>
        <w:t xml:space="preserve"> z vymezení </w:t>
      </w:r>
      <w:r w:rsidR="00C22558">
        <w:rPr>
          <w:rFonts w:ascii="Times New Roman" w:hAnsi="Times New Roman" w:cs="Times New Roman"/>
          <w:szCs w:val="24"/>
        </w:rPr>
        <w:t xml:space="preserve">jeho </w:t>
      </w:r>
      <w:r w:rsidR="00062E76" w:rsidRPr="00062E76">
        <w:rPr>
          <w:rFonts w:ascii="Times New Roman" w:hAnsi="Times New Roman" w:cs="Times New Roman"/>
          <w:szCs w:val="24"/>
        </w:rPr>
        <w:t>druhu práce, r</w:t>
      </w:r>
      <w:r w:rsidR="00062E76">
        <w:rPr>
          <w:rFonts w:ascii="Times New Roman" w:hAnsi="Times New Roman" w:cs="Times New Roman"/>
          <w:szCs w:val="24"/>
        </w:rPr>
        <w:t xml:space="preserve">esp. konkrétní pracovní náplně a </w:t>
      </w:r>
      <w:r w:rsidR="00062E76" w:rsidRPr="00062E76">
        <w:rPr>
          <w:rFonts w:ascii="Times New Roman" w:hAnsi="Times New Roman" w:cs="Times New Roman"/>
          <w:szCs w:val="24"/>
        </w:rPr>
        <w:t xml:space="preserve">z okolností (např. vytvoření daného </w:t>
      </w:r>
      <w:r w:rsidR="00771DFC">
        <w:rPr>
          <w:rFonts w:ascii="Times New Roman" w:hAnsi="Times New Roman" w:cs="Times New Roman"/>
          <w:szCs w:val="24"/>
        </w:rPr>
        <w:t>materiálu</w:t>
      </w:r>
      <w:r w:rsidR="00062E76" w:rsidRPr="00062E76">
        <w:rPr>
          <w:rFonts w:ascii="Times New Roman" w:hAnsi="Times New Roman" w:cs="Times New Roman"/>
          <w:szCs w:val="24"/>
        </w:rPr>
        <w:t xml:space="preserve"> </w:t>
      </w:r>
      <w:r w:rsidR="00326062">
        <w:rPr>
          <w:rFonts w:ascii="Times New Roman" w:hAnsi="Times New Roman" w:cs="Times New Roman"/>
          <w:szCs w:val="24"/>
        </w:rPr>
        <w:t>je</w:t>
      </w:r>
      <w:r w:rsidR="00062E76" w:rsidRPr="00062E76">
        <w:rPr>
          <w:rFonts w:ascii="Times New Roman" w:hAnsi="Times New Roman" w:cs="Times New Roman"/>
          <w:szCs w:val="24"/>
        </w:rPr>
        <w:t xml:space="preserve"> předmětem konkrétního pracovního úkolu vymezeného typicky vedoucím zaměstnancem)</w:t>
      </w:r>
      <w:r w:rsidR="00A41AA5">
        <w:rPr>
          <w:rFonts w:ascii="Times New Roman" w:hAnsi="Times New Roman" w:cs="Times New Roman"/>
          <w:szCs w:val="24"/>
        </w:rPr>
        <w:t xml:space="preserve">, </w:t>
      </w:r>
      <w:r w:rsidR="00A41AA5" w:rsidRPr="009C6AB1">
        <w:rPr>
          <w:rFonts w:ascii="Times New Roman" w:hAnsi="Times New Roman" w:cs="Times New Roman"/>
          <w:szCs w:val="24"/>
        </w:rPr>
        <w:t>a kter</w:t>
      </w:r>
      <w:r>
        <w:rPr>
          <w:rFonts w:ascii="Times New Roman" w:hAnsi="Times New Roman" w:cs="Times New Roman"/>
          <w:szCs w:val="24"/>
        </w:rPr>
        <w:t>é</w:t>
      </w:r>
      <w:r w:rsidR="00A41AA5" w:rsidRPr="009C6AB1">
        <w:rPr>
          <w:rFonts w:ascii="Times New Roman" w:hAnsi="Times New Roman" w:cs="Times New Roman"/>
          <w:szCs w:val="24"/>
        </w:rPr>
        <w:t xml:space="preserve"> zároveň bud</w:t>
      </w:r>
      <w:r>
        <w:rPr>
          <w:rFonts w:ascii="Times New Roman" w:hAnsi="Times New Roman" w:cs="Times New Roman"/>
          <w:szCs w:val="24"/>
        </w:rPr>
        <w:t>ou</w:t>
      </w:r>
      <w:r w:rsidR="00A41AA5" w:rsidRPr="009C6AB1">
        <w:rPr>
          <w:rFonts w:ascii="Times New Roman" w:hAnsi="Times New Roman" w:cs="Times New Roman"/>
          <w:szCs w:val="24"/>
        </w:rPr>
        <w:t xml:space="preserve"> v sobě obsahovat vlastní tvůrčí činnost</w:t>
      </w:r>
      <w:r w:rsidR="00771DFC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hovoříme</w:t>
      </w:r>
      <w:r w:rsidR="00771DFC">
        <w:rPr>
          <w:rFonts w:ascii="Times New Roman" w:hAnsi="Times New Roman" w:cs="Times New Roman"/>
          <w:szCs w:val="24"/>
        </w:rPr>
        <w:t xml:space="preserve"> o zaměstnaneckém díle</w:t>
      </w:r>
      <w:r w:rsidR="00062E76" w:rsidRPr="00062E76">
        <w:rPr>
          <w:rFonts w:ascii="Times New Roman" w:hAnsi="Times New Roman" w:cs="Times New Roman"/>
          <w:szCs w:val="24"/>
        </w:rPr>
        <w:t>.</w:t>
      </w:r>
      <w:r w:rsidR="00A41AA5">
        <w:rPr>
          <w:rFonts w:ascii="Times New Roman" w:hAnsi="Times New Roman" w:cs="Times New Roman"/>
          <w:szCs w:val="24"/>
        </w:rPr>
        <w:t xml:space="preserve"> </w:t>
      </w:r>
    </w:p>
    <w:p w14:paraId="666B613D" w14:textId="0E3A9284" w:rsidR="00771DFC" w:rsidRDefault="00915FAB" w:rsidP="00C95E7A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UTB</w:t>
      </w:r>
      <w:r w:rsidRPr="00915FAB">
        <w:rPr>
          <w:rFonts w:ascii="Times New Roman" w:hAnsi="Times New Roman" w:cs="Times New Roman"/>
          <w:szCs w:val="24"/>
        </w:rPr>
        <w:t xml:space="preserve"> </w:t>
      </w:r>
      <w:r w:rsidR="00771DFC">
        <w:rPr>
          <w:rFonts w:ascii="Times New Roman" w:hAnsi="Times New Roman" w:cs="Times New Roman"/>
          <w:szCs w:val="24"/>
        </w:rPr>
        <w:t xml:space="preserve">jako </w:t>
      </w:r>
      <w:r w:rsidR="00771DFC" w:rsidRPr="00C22558">
        <w:rPr>
          <w:rFonts w:ascii="Times New Roman" w:hAnsi="Times New Roman" w:cs="Times New Roman"/>
          <w:szCs w:val="24"/>
          <w:u w:val="single"/>
        </w:rPr>
        <w:t>zaměstnavatel</w:t>
      </w:r>
      <w:r w:rsidR="00771DFC">
        <w:rPr>
          <w:rFonts w:ascii="Times New Roman" w:hAnsi="Times New Roman" w:cs="Times New Roman"/>
          <w:szCs w:val="24"/>
        </w:rPr>
        <w:t xml:space="preserve"> </w:t>
      </w:r>
      <w:r w:rsidR="00C22558">
        <w:rPr>
          <w:rFonts w:ascii="Times New Roman" w:hAnsi="Times New Roman" w:cs="Times New Roman"/>
          <w:szCs w:val="24"/>
        </w:rPr>
        <w:t xml:space="preserve">na základě § 58 odst. 1 </w:t>
      </w:r>
      <w:r w:rsidR="00326062">
        <w:rPr>
          <w:rFonts w:ascii="Times New Roman" w:hAnsi="Times New Roman" w:cs="Times New Roman"/>
          <w:szCs w:val="24"/>
        </w:rPr>
        <w:t>AZ</w:t>
      </w:r>
      <w:r w:rsidR="00326062" w:rsidRPr="00C22558">
        <w:rPr>
          <w:rFonts w:ascii="Times New Roman" w:hAnsi="Times New Roman" w:cs="Times New Roman"/>
          <w:szCs w:val="24"/>
          <w:u w:val="single"/>
        </w:rPr>
        <w:t xml:space="preserve"> </w:t>
      </w:r>
      <w:r w:rsidRPr="00C22558">
        <w:rPr>
          <w:rFonts w:ascii="Times New Roman" w:hAnsi="Times New Roman" w:cs="Times New Roman"/>
          <w:szCs w:val="24"/>
          <w:u w:val="single"/>
        </w:rPr>
        <w:t>vykonává</w:t>
      </w:r>
      <w:r w:rsidRPr="00915FAB">
        <w:rPr>
          <w:rFonts w:ascii="Times New Roman" w:hAnsi="Times New Roman" w:cs="Times New Roman"/>
          <w:szCs w:val="24"/>
        </w:rPr>
        <w:t xml:space="preserve"> svým jménem a na svůj účet </w:t>
      </w:r>
      <w:r w:rsidRPr="00C22558">
        <w:rPr>
          <w:rFonts w:ascii="Times New Roman" w:hAnsi="Times New Roman" w:cs="Times New Roman"/>
          <w:szCs w:val="24"/>
          <w:u w:val="single"/>
        </w:rPr>
        <w:t>auto</w:t>
      </w:r>
      <w:r w:rsidR="00771DFC" w:rsidRPr="00C22558">
        <w:rPr>
          <w:rFonts w:ascii="Times New Roman" w:hAnsi="Times New Roman" w:cs="Times New Roman"/>
          <w:szCs w:val="24"/>
          <w:u w:val="single"/>
        </w:rPr>
        <w:t>rova majetková práva k autorskému dílu</w:t>
      </w:r>
      <w:r w:rsidRPr="00915FAB">
        <w:rPr>
          <w:rFonts w:ascii="Times New Roman" w:hAnsi="Times New Roman" w:cs="Times New Roman"/>
          <w:szCs w:val="24"/>
        </w:rPr>
        <w:t xml:space="preserve">, </w:t>
      </w:r>
      <w:r w:rsidR="00771DFC">
        <w:rPr>
          <w:rFonts w:ascii="Times New Roman" w:hAnsi="Times New Roman" w:cs="Times New Roman"/>
          <w:szCs w:val="24"/>
        </w:rPr>
        <w:t>které je</w:t>
      </w:r>
      <w:r>
        <w:rPr>
          <w:rFonts w:ascii="Times New Roman" w:hAnsi="Times New Roman" w:cs="Times New Roman"/>
          <w:szCs w:val="24"/>
        </w:rPr>
        <w:t xml:space="preserve"> </w:t>
      </w:r>
      <w:r w:rsidR="00771DFC">
        <w:rPr>
          <w:rFonts w:ascii="Times New Roman" w:hAnsi="Times New Roman" w:cs="Times New Roman"/>
          <w:szCs w:val="24"/>
        </w:rPr>
        <w:t xml:space="preserve">dílem zaměstnaneckým. </w:t>
      </w:r>
      <w:r w:rsidR="00B45494">
        <w:rPr>
          <w:rFonts w:ascii="Times New Roman" w:hAnsi="Times New Roman" w:cs="Times New Roman"/>
          <w:szCs w:val="24"/>
        </w:rPr>
        <w:t xml:space="preserve">UTB </w:t>
      </w:r>
      <w:r w:rsidR="000F1F3D">
        <w:rPr>
          <w:rFonts w:ascii="Times New Roman" w:hAnsi="Times New Roman" w:cs="Times New Roman"/>
          <w:szCs w:val="24"/>
        </w:rPr>
        <w:t>tak</w:t>
      </w:r>
      <w:r w:rsidR="00B45494">
        <w:rPr>
          <w:rFonts w:ascii="Times New Roman" w:hAnsi="Times New Roman" w:cs="Times New Roman"/>
          <w:szCs w:val="24"/>
        </w:rPr>
        <w:t xml:space="preserve"> </w:t>
      </w:r>
      <w:r w:rsidR="00B45494" w:rsidRPr="00915FAB">
        <w:rPr>
          <w:rFonts w:ascii="Times New Roman" w:hAnsi="Times New Roman" w:cs="Times New Roman"/>
          <w:szCs w:val="24"/>
        </w:rPr>
        <w:t xml:space="preserve">vykonává </w:t>
      </w:r>
      <w:r w:rsidR="000F1F3D">
        <w:rPr>
          <w:rFonts w:ascii="Times New Roman" w:hAnsi="Times New Roman" w:cs="Times New Roman"/>
          <w:szCs w:val="24"/>
        </w:rPr>
        <w:t xml:space="preserve">tyto </w:t>
      </w:r>
      <w:r w:rsidR="00B45494" w:rsidRPr="00915FAB">
        <w:rPr>
          <w:rFonts w:ascii="Times New Roman" w:hAnsi="Times New Roman" w:cs="Times New Roman"/>
          <w:szCs w:val="24"/>
        </w:rPr>
        <w:t xml:space="preserve">veškerá práva k </w:t>
      </w:r>
      <w:r w:rsidR="000F1F3D">
        <w:rPr>
          <w:rFonts w:ascii="Times New Roman" w:hAnsi="Times New Roman" w:cs="Times New Roman"/>
          <w:szCs w:val="24"/>
        </w:rPr>
        <w:t>tomuto</w:t>
      </w:r>
      <w:r w:rsidR="00B45494" w:rsidRPr="00915FAB">
        <w:rPr>
          <w:rFonts w:ascii="Times New Roman" w:hAnsi="Times New Roman" w:cs="Times New Roman"/>
          <w:szCs w:val="24"/>
        </w:rPr>
        <w:t xml:space="preserve"> dílu od vytvoření zaměstnaneckého díla autorem a vzniku </w:t>
      </w:r>
      <w:r w:rsidR="00B45494">
        <w:rPr>
          <w:rFonts w:ascii="Times New Roman" w:hAnsi="Times New Roman" w:cs="Times New Roman"/>
          <w:szCs w:val="24"/>
        </w:rPr>
        <w:t xml:space="preserve">autorských práv k takovému </w:t>
      </w:r>
      <w:r w:rsidR="003D7103">
        <w:rPr>
          <w:rFonts w:ascii="Times New Roman" w:hAnsi="Times New Roman" w:cs="Times New Roman"/>
          <w:szCs w:val="24"/>
        </w:rPr>
        <w:t>dílu</w:t>
      </w:r>
      <w:r w:rsidR="00B45494">
        <w:rPr>
          <w:rFonts w:ascii="Times New Roman" w:hAnsi="Times New Roman" w:cs="Times New Roman"/>
          <w:szCs w:val="24"/>
        </w:rPr>
        <w:t xml:space="preserve"> čili ode dne</w:t>
      </w:r>
      <w:r w:rsidRPr="00915FAB">
        <w:rPr>
          <w:rFonts w:ascii="Times New Roman" w:hAnsi="Times New Roman" w:cs="Times New Roman"/>
          <w:szCs w:val="24"/>
        </w:rPr>
        <w:t xml:space="preserve">, kdy je </w:t>
      </w:r>
      <w:r w:rsidR="000F1F3D">
        <w:rPr>
          <w:rFonts w:ascii="Times New Roman" w:hAnsi="Times New Roman" w:cs="Times New Roman"/>
          <w:szCs w:val="24"/>
        </w:rPr>
        <w:t>toto</w:t>
      </w:r>
      <w:r w:rsidRPr="00915FAB">
        <w:rPr>
          <w:rFonts w:ascii="Times New Roman" w:hAnsi="Times New Roman" w:cs="Times New Roman"/>
          <w:szCs w:val="24"/>
        </w:rPr>
        <w:t xml:space="preserve"> dílo zachyceno v </w:t>
      </w:r>
      <w:r w:rsidR="00B45494">
        <w:rPr>
          <w:rFonts w:ascii="Times New Roman" w:hAnsi="Times New Roman" w:cs="Times New Roman"/>
          <w:szCs w:val="24"/>
        </w:rPr>
        <w:t>objektivně vnímatelné podobě. Od toho</w:t>
      </w:r>
      <w:r w:rsidR="000F1F3D">
        <w:rPr>
          <w:rFonts w:ascii="Times New Roman" w:hAnsi="Times New Roman" w:cs="Times New Roman"/>
          <w:szCs w:val="24"/>
        </w:rPr>
        <w:t>to</w:t>
      </w:r>
      <w:r w:rsidR="00B45494">
        <w:rPr>
          <w:rFonts w:ascii="Times New Roman" w:hAnsi="Times New Roman" w:cs="Times New Roman"/>
          <w:szCs w:val="24"/>
        </w:rPr>
        <w:t xml:space="preserve"> dne může být</w:t>
      </w:r>
      <w:r w:rsidRPr="00915FAB">
        <w:rPr>
          <w:rFonts w:ascii="Times New Roman" w:hAnsi="Times New Roman" w:cs="Times New Roman"/>
          <w:szCs w:val="24"/>
        </w:rPr>
        <w:t xml:space="preserve"> zaměstnanecké dí</w:t>
      </w:r>
      <w:r w:rsidR="00623E1C">
        <w:rPr>
          <w:rFonts w:ascii="Times New Roman" w:hAnsi="Times New Roman" w:cs="Times New Roman"/>
          <w:szCs w:val="24"/>
        </w:rPr>
        <w:t>lo určeno k internímu využívání</w:t>
      </w:r>
      <w:r w:rsidR="00C22558">
        <w:rPr>
          <w:rFonts w:ascii="Times New Roman" w:hAnsi="Times New Roman" w:cs="Times New Roman"/>
          <w:szCs w:val="24"/>
        </w:rPr>
        <w:t xml:space="preserve"> –</w:t>
      </w:r>
      <w:r w:rsidR="000F1F3D">
        <w:rPr>
          <w:rFonts w:ascii="Times New Roman" w:hAnsi="Times New Roman" w:cs="Times New Roman"/>
          <w:szCs w:val="24"/>
        </w:rPr>
        <w:t xml:space="preserve"> např. </w:t>
      </w:r>
      <w:r w:rsidR="00C22558">
        <w:rPr>
          <w:rFonts w:ascii="Times New Roman" w:hAnsi="Times New Roman" w:cs="Times New Roman"/>
          <w:szCs w:val="24"/>
        </w:rPr>
        <w:t>pro účely v</w:t>
      </w:r>
      <w:r w:rsidR="000F1F3D">
        <w:rPr>
          <w:rFonts w:ascii="Times New Roman" w:hAnsi="Times New Roman" w:cs="Times New Roman"/>
          <w:szCs w:val="24"/>
        </w:rPr>
        <w:t>ý</w:t>
      </w:r>
      <w:r w:rsidR="00C22558">
        <w:rPr>
          <w:rFonts w:ascii="Times New Roman" w:hAnsi="Times New Roman" w:cs="Times New Roman"/>
          <w:szCs w:val="24"/>
        </w:rPr>
        <w:t>u</w:t>
      </w:r>
      <w:r w:rsidR="000F1F3D">
        <w:rPr>
          <w:rFonts w:ascii="Times New Roman" w:hAnsi="Times New Roman" w:cs="Times New Roman"/>
          <w:szCs w:val="24"/>
        </w:rPr>
        <w:t>ky</w:t>
      </w:r>
      <w:r w:rsidR="00623E1C">
        <w:rPr>
          <w:rFonts w:ascii="Times New Roman" w:hAnsi="Times New Roman" w:cs="Times New Roman"/>
          <w:szCs w:val="24"/>
        </w:rPr>
        <w:t>.</w:t>
      </w:r>
    </w:p>
    <w:p w14:paraId="44AB70A0" w14:textId="40C66FCE" w:rsidR="004A0A14" w:rsidRPr="00915FAB" w:rsidRDefault="00623E1C" w:rsidP="00C95E7A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 obsahové stránce, praktickém využití</w:t>
      </w:r>
      <w:r w:rsidR="00E42F1A">
        <w:rPr>
          <w:rFonts w:ascii="Times New Roman" w:hAnsi="Times New Roman" w:cs="Times New Roman"/>
          <w:szCs w:val="24"/>
        </w:rPr>
        <w:t xml:space="preserve"> vykonávání autorových majetkových práv</w:t>
      </w:r>
      <w:r w:rsidR="00E42F1A" w:rsidRPr="00E42F1A">
        <w:rPr>
          <w:rFonts w:ascii="Times New Roman" w:hAnsi="Times New Roman" w:cs="Times New Roman"/>
          <w:szCs w:val="24"/>
        </w:rPr>
        <w:t xml:space="preserve"> </w:t>
      </w:r>
      <w:r w:rsidR="00E42F1A" w:rsidRPr="00915FAB">
        <w:rPr>
          <w:rFonts w:ascii="Times New Roman" w:hAnsi="Times New Roman" w:cs="Times New Roman"/>
          <w:szCs w:val="24"/>
        </w:rPr>
        <w:t>zaměstnavatelem</w:t>
      </w:r>
      <w:r w:rsidR="00E42F1A">
        <w:rPr>
          <w:rFonts w:ascii="Times New Roman" w:hAnsi="Times New Roman" w:cs="Times New Roman"/>
          <w:szCs w:val="24"/>
        </w:rPr>
        <w:t xml:space="preserve"> vůči zaměstnaneckému dílu,</w:t>
      </w:r>
      <w:r>
        <w:rPr>
          <w:rFonts w:ascii="Times New Roman" w:hAnsi="Times New Roman" w:cs="Times New Roman"/>
          <w:szCs w:val="24"/>
        </w:rPr>
        <w:t xml:space="preserve"> to tedy znamená</w:t>
      </w:r>
      <w:r w:rsidR="00915FAB" w:rsidRPr="00915FAB">
        <w:rPr>
          <w:rFonts w:ascii="Times New Roman" w:hAnsi="Times New Roman" w:cs="Times New Roman"/>
          <w:szCs w:val="24"/>
        </w:rPr>
        <w:t xml:space="preserve">, že </w:t>
      </w:r>
      <w:r w:rsidR="00B45494">
        <w:rPr>
          <w:rFonts w:ascii="Times New Roman" w:hAnsi="Times New Roman" w:cs="Times New Roman"/>
          <w:szCs w:val="24"/>
        </w:rPr>
        <w:t>jedině</w:t>
      </w:r>
      <w:r w:rsidR="00915FAB" w:rsidRPr="00915FAB">
        <w:rPr>
          <w:rFonts w:ascii="Times New Roman" w:hAnsi="Times New Roman" w:cs="Times New Roman"/>
          <w:szCs w:val="24"/>
        </w:rPr>
        <w:t xml:space="preserve"> zaměstnavatel sám může zaměstnanecké dílo užít a udělovat licence k</w:t>
      </w:r>
      <w:r w:rsidR="00B45494">
        <w:rPr>
          <w:rFonts w:ascii="Times New Roman" w:hAnsi="Times New Roman" w:cs="Times New Roman"/>
          <w:szCs w:val="24"/>
        </w:rPr>
        <w:t> jeho užití třetím osobám nebo</w:t>
      </w:r>
      <w:r w:rsidR="00915FAB" w:rsidRPr="00915FAB">
        <w:rPr>
          <w:rFonts w:ascii="Times New Roman" w:hAnsi="Times New Roman" w:cs="Times New Roman"/>
          <w:szCs w:val="24"/>
        </w:rPr>
        <w:t xml:space="preserve"> vybírat odměny za poskytnutí licence k užití </w:t>
      </w:r>
      <w:r w:rsidR="004D2F93">
        <w:rPr>
          <w:rFonts w:ascii="Times New Roman" w:hAnsi="Times New Roman" w:cs="Times New Roman"/>
          <w:szCs w:val="24"/>
        </w:rPr>
        <w:t>tohoto</w:t>
      </w:r>
      <w:r w:rsidR="00915FAB" w:rsidRPr="00915FAB">
        <w:rPr>
          <w:rFonts w:ascii="Times New Roman" w:hAnsi="Times New Roman" w:cs="Times New Roman"/>
          <w:szCs w:val="24"/>
        </w:rPr>
        <w:t xml:space="preserve"> díla. </w:t>
      </w:r>
      <w:r w:rsidR="00C22558">
        <w:rPr>
          <w:rFonts w:ascii="Times New Roman" w:hAnsi="Times New Roman" w:cs="Times New Roman"/>
          <w:szCs w:val="24"/>
        </w:rPr>
        <w:t>Zaměstnanec</w:t>
      </w:r>
      <w:r w:rsidR="00B45494">
        <w:rPr>
          <w:rFonts w:ascii="Times New Roman" w:hAnsi="Times New Roman" w:cs="Times New Roman"/>
          <w:szCs w:val="24"/>
        </w:rPr>
        <w:t xml:space="preserve"> jako a</w:t>
      </w:r>
      <w:r w:rsidR="00915FAB" w:rsidRPr="00915FAB">
        <w:rPr>
          <w:rFonts w:ascii="Times New Roman" w:hAnsi="Times New Roman" w:cs="Times New Roman"/>
          <w:szCs w:val="24"/>
        </w:rPr>
        <w:t>utor nemůže sám zaměstnanecké dílo užít, ani svým jménem poskytovat licence k</w:t>
      </w:r>
      <w:r w:rsidR="004D2F93">
        <w:rPr>
          <w:rFonts w:ascii="Times New Roman" w:hAnsi="Times New Roman" w:cs="Times New Roman"/>
          <w:szCs w:val="24"/>
        </w:rPr>
        <w:t xml:space="preserve"> jeho </w:t>
      </w:r>
      <w:r w:rsidR="00915FAB" w:rsidRPr="00915FAB">
        <w:rPr>
          <w:rFonts w:ascii="Times New Roman" w:hAnsi="Times New Roman" w:cs="Times New Roman"/>
          <w:szCs w:val="24"/>
        </w:rPr>
        <w:t xml:space="preserve">užití, </w:t>
      </w:r>
      <w:r w:rsidR="00B45494">
        <w:rPr>
          <w:rFonts w:ascii="Times New Roman" w:hAnsi="Times New Roman" w:cs="Times New Roman"/>
          <w:szCs w:val="24"/>
        </w:rPr>
        <w:t>pouze v případě, kdy</w:t>
      </w:r>
      <w:r w:rsidR="00915FAB" w:rsidRPr="00915FAB">
        <w:rPr>
          <w:rFonts w:ascii="Times New Roman" w:hAnsi="Times New Roman" w:cs="Times New Roman"/>
          <w:szCs w:val="24"/>
        </w:rPr>
        <w:t xml:space="preserve"> by bylo sjednáno před vytvořením zaměstnaneckého díla jinak. </w:t>
      </w:r>
    </w:p>
    <w:p w14:paraId="5ACCD68F" w14:textId="101D43D4" w:rsidR="00915FAB" w:rsidRPr="004436A9" w:rsidRDefault="00B45494" w:rsidP="00CA417B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Důležitá součást autorských práv </w:t>
      </w:r>
      <w:r w:rsidR="009762BD">
        <w:rPr>
          <w:rFonts w:ascii="Times New Roman" w:hAnsi="Times New Roman" w:cs="Times New Roman"/>
          <w:szCs w:val="24"/>
        </w:rPr>
        <w:t>jsou o</w:t>
      </w:r>
      <w:r w:rsidR="00915FAB" w:rsidRPr="00915FAB">
        <w:rPr>
          <w:rFonts w:ascii="Times New Roman" w:hAnsi="Times New Roman" w:cs="Times New Roman"/>
          <w:szCs w:val="24"/>
        </w:rPr>
        <w:t>sobnostní práva autora k zaměstnaneckému dílu</w:t>
      </w:r>
      <w:r w:rsidR="009762BD">
        <w:rPr>
          <w:rFonts w:ascii="Times New Roman" w:hAnsi="Times New Roman" w:cs="Times New Roman"/>
          <w:szCs w:val="24"/>
        </w:rPr>
        <w:t>, které</w:t>
      </w:r>
      <w:r w:rsidR="00915FAB" w:rsidRPr="00915FAB">
        <w:rPr>
          <w:rFonts w:ascii="Times New Roman" w:hAnsi="Times New Roman" w:cs="Times New Roman"/>
          <w:szCs w:val="24"/>
        </w:rPr>
        <w:t xml:space="preserve"> podle ustanovení § 58 odst. 4 </w:t>
      </w:r>
      <w:r w:rsidR="007162AC">
        <w:rPr>
          <w:rFonts w:ascii="Times New Roman" w:hAnsi="Times New Roman" w:cs="Times New Roman"/>
          <w:szCs w:val="24"/>
        </w:rPr>
        <w:t>AZ</w:t>
      </w:r>
      <w:r w:rsidR="007162AC" w:rsidRPr="00915FAB">
        <w:rPr>
          <w:rFonts w:ascii="Times New Roman" w:hAnsi="Times New Roman" w:cs="Times New Roman"/>
          <w:szCs w:val="24"/>
        </w:rPr>
        <w:t xml:space="preserve"> </w:t>
      </w:r>
      <w:r w:rsidR="009762BD" w:rsidRPr="00915FAB">
        <w:rPr>
          <w:rFonts w:ascii="Times New Roman" w:hAnsi="Times New Roman" w:cs="Times New Roman"/>
          <w:szCs w:val="24"/>
        </w:rPr>
        <w:t xml:space="preserve">zůstávají </w:t>
      </w:r>
      <w:r w:rsidR="009762BD">
        <w:rPr>
          <w:rFonts w:ascii="Times New Roman" w:hAnsi="Times New Roman" w:cs="Times New Roman"/>
          <w:szCs w:val="24"/>
        </w:rPr>
        <w:t xml:space="preserve">nedotčena. </w:t>
      </w:r>
      <w:r w:rsidR="00CA417B">
        <w:rPr>
          <w:rFonts w:ascii="Times New Roman" w:hAnsi="Times New Roman" w:cs="Times New Roman"/>
          <w:szCs w:val="24"/>
        </w:rPr>
        <w:t>Z</w:t>
      </w:r>
      <w:r w:rsidR="004436A9">
        <w:rPr>
          <w:rFonts w:ascii="Times New Roman" w:hAnsi="Times New Roman" w:cs="Times New Roman"/>
          <w:szCs w:val="24"/>
        </w:rPr>
        <w:t>de</w:t>
      </w:r>
      <w:r w:rsidR="009762BD" w:rsidRPr="004436A9">
        <w:rPr>
          <w:rFonts w:ascii="Times New Roman" w:hAnsi="Times New Roman" w:cs="Times New Roman"/>
          <w:szCs w:val="24"/>
        </w:rPr>
        <w:t xml:space="preserve"> platí</w:t>
      </w:r>
      <w:r w:rsidR="004436A9">
        <w:rPr>
          <w:rFonts w:ascii="Times New Roman" w:hAnsi="Times New Roman" w:cs="Times New Roman"/>
          <w:szCs w:val="24"/>
        </w:rPr>
        <w:t xml:space="preserve"> dle litery </w:t>
      </w:r>
      <w:r w:rsidR="00E715DE">
        <w:rPr>
          <w:rFonts w:ascii="Times New Roman" w:hAnsi="Times New Roman" w:cs="Times New Roman"/>
          <w:szCs w:val="24"/>
        </w:rPr>
        <w:t>AZ</w:t>
      </w:r>
      <w:r w:rsidR="009762BD" w:rsidRPr="004436A9">
        <w:rPr>
          <w:rFonts w:ascii="Times New Roman" w:hAnsi="Times New Roman" w:cs="Times New Roman"/>
          <w:szCs w:val="24"/>
        </w:rPr>
        <w:t>,</w:t>
      </w:r>
      <w:r w:rsidR="00915FAB" w:rsidRPr="004436A9">
        <w:rPr>
          <w:rFonts w:ascii="Times New Roman" w:hAnsi="Times New Roman" w:cs="Times New Roman"/>
          <w:szCs w:val="24"/>
        </w:rPr>
        <w:t xml:space="preserve"> </w:t>
      </w:r>
      <w:r w:rsidR="004436A9">
        <w:rPr>
          <w:rFonts w:ascii="Times New Roman" w:hAnsi="Times New Roman" w:cs="Times New Roman"/>
          <w:szCs w:val="24"/>
        </w:rPr>
        <w:t>pokud vykonává</w:t>
      </w:r>
      <w:r w:rsidR="00915FAB" w:rsidRPr="004436A9">
        <w:rPr>
          <w:rFonts w:ascii="Times New Roman" w:hAnsi="Times New Roman" w:cs="Times New Roman"/>
          <w:szCs w:val="24"/>
        </w:rPr>
        <w:t xml:space="preserve"> zaměstnavatel autorská majetková práva k zaměstnaneckému dílu má se</w:t>
      </w:r>
      <w:r w:rsidR="004436A9">
        <w:rPr>
          <w:rFonts w:ascii="Times New Roman" w:hAnsi="Times New Roman" w:cs="Times New Roman"/>
          <w:szCs w:val="24"/>
        </w:rPr>
        <w:t xml:space="preserve"> </w:t>
      </w:r>
      <w:r w:rsidR="00915FAB" w:rsidRPr="004436A9">
        <w:rPr>
          <w:rFonts w:ascii="Times New Roman" w:hAnsi="Times New Roman" w:cs="Times New Roman"/>
          <w:szCs w:val="24"/>
        </w:rPr>
        <w:t xml:space="preserve">za to, že </w:t>
      </w:r>
      <w:r w:rsidR="00915FAB" w:rsidRPr="004436A9">
        <w:rPr>
          <w:rFonts w:ascii="Times New Roman" w:hAnsi="Times New Roman" w:cs="Times New Roman"/>
          <w:szCs w:val="24"/>
          <w:u w:val="single"/>
        </w:rPr>
        <w:t>autor svolil ke zveřejnění, úpravám, zpracování včetně překladu, spojení s jiným dílem, zařazení do díla souborného, jakož i k tomu, aby uváděl zaměstnanecké dílo na veřejnost pod svým jménem</w:t>
      </w:r>
      <w:r w:rsidR="00915FAB" w:rsidRPr="004436A9">
        <w:rPr>
          <w:rFonts w:ascii="Times New Roman" w:hAnsi="Times New Roman" w:cs="Times New Roman"/>
          <w:szCs w:val="24"/>
        </w:rPr>
        <w:t xml:space="preserve">. </w:t>
      </w:r>
      <w:r w:rsidR="00521F8B">
        <w:rPr>
          <w:rFonts w:ascii="Times New Roman" w:hAnsi="Times New Roman" w:cs="Times New Roman"/>
          <w:szCs w:val="24"/>
        </w:rPr>
        <w:t>Jde o dovolené jednání zaměstnavatele, které</w:t>
      </w:r>
      <w:r w:rsidR="00521F8B" w:rsidRPr="00521F8B">
        <w:rPr>
          <w:rFonts w:ascii="Times New Roman" w:hAnsi="Times New Roman" w:cs="Times New Roman"/>
          <w:szCs w:val="24"/>
        </w:rPr>
        <w:t xml:space="preserve"> existující </w:t>
      </w:r>
      <w:r w:rsidR="00521F8B">
        <w:rPr>
          <w:rFonts w:ascii="Times New Roman" w:hAnsi="Times New Roman" w:cs="Times New Roman"/>
          <w:szCs w:val="24"/>
        </w:rPr>
        <w:t xml:space="preserve">osobnostní práva autora sice omezují, ale </w:t>
      </w:r>
      <w:r w:rsidR="00521F8B" w:rsidRPr="00521F8B">
        <w:rPr>
          <w:rFonts w:ascii="Times New Roman" w:hAnsi="Times New Roman" w:cs="Times New Roman"/>
          <w:szCs w:val="24"/>
        </w:rPr>
        <w:t>s</w:t>
      </w:r>
      <w:r w:rsidR="004820F6">
        <w:rPr>
          <w:rFonts w:ascii="Times New Roman" w:hAnsi="Times New Roman" w:cs="Times New Roman"/>
          <w:szCs w:val="24"/>
        </w:rPr>
        <w:t>e</w:t>
      </w:r>
      <w:r w:rsidR="00521F8B" w:rsidRPr="00521F8B">
        <w:rPr>
          <w:rFonts w:ascii="Times New Roman" w:hAnsi="Times New Roman" w:cs="Times New Roman"/>
          <w:szCs w:val="24"/>
        </w:rPr>
        <w:t> </w:t>
      </w:r>
      <w:r w:rsidR="004820F6" w:rsidRPr="00521F8B">
        <w:rPr>
          <w:rFonts w:ascii="Times New Roman" w:hAnsi="Times New Roman" w:cs="Times New Roman"/>
          <w:szCs w:val="24"/>
        </w:rPr>
        <w:t>zřetelem</w:t>
      </w:r>
      <w:r w:rsidR="00521F8B" w:rsidRPr="00521F8B">
        <w:rPr>
          <w:rFonts w:ascii="Times New Roman" w:hAnsi="Times New Roman" w:cs="Times New Roman"/>
          <w:szCs w:val="24"/>
        </w:rPr>
        <w:t xml:space="preserve"> na běžné praktické potřeby zaměstnavatele </w:t>
      </w:r>
      <w:r w:rsidR="004820F6">
        <w:rPr>
          <w:rFonts w:ascii="Times New Roman" w:hAnsi="Times New Roman" w:cs="Times New Roman"/>
          <w:szCs w:val="24"/>
        </w:rPr>
        <w:t>(v tomto případě bude tou potřebou vyučování).</w:t>
      </w:r>
    </w:p>
    <w:p w14:paraId="7F502508" w14:textId="77777777" w:rsidR="005E11C9" w:rsidRDefault="007162AC" w:rsidP="005E11C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AZ </w:t>
      </w:r>
      <w:r w:rsidR="00E42F1A">
        <w:rPr>
          <w:rFonts w:ascii="Times New Roman" w:hAnsi="Times New Roman" w:cs="Times New Roman"/>
          <w:szCs w:val="24"/>
        </w:rPr>
        <w:t xml:space="preserve">poskytuje ochranu právu autorskému i právům </w:t>
      </w:r>
      <w:r w:rsidR="005E11C9">
        <w:rPr>
          <w:rFonts w:ascii="Times New Roman" w:hAnsi="Times New Roman" w:cs="Times New Roman"/>
          <w:szCs w:val="24"/>
        </w:rPr>
        <w:t>souvisejících</w:t>
      </w:r>
      <w:r w:rsidR="00E42F1A">
        <w:rPr>
          <w:rFonts w:ascii="Times New Roman" w:hAnsi="Times New Roman" w:cs="Times New Roman"/>
          <w:szCs w:val="24"/>
        </w:rPr>
        <w:t xml:space="preserve"> s právem </w:t>
      </w:r>
      <w:r w:rsidR="005E11C9">
        <w:rPr>
          <w:rFonts w:ascii="Times New Roman" w:hAnsi="Times New Roman" w:cs="Times New Roman"/>
          <w:szCs w:val="24"/>
        </w:rPr>
        <w:t xml:space="preserve">autorským, přičemž </w:t>
      </w:r>
      <w:r w:rsidR="004E36E1">
        <w:rPr>
          <w:rFonts w:ascii="Times New Roman" w:hAnsi="Times New Roman" w:cs="Times New Roman"/>
          <w:szCs w:val="24"/>
        </w:rPr>
        <w:t>v případě zásahu do majetkových autorských práv je osoba,</w:t>
      </w:r>
      <w:r w:rsidR="004E36E1" w:rsidRPr="004E36E1">
        <w:rPr>
          <w:rFonts w:ascii="Times New Roman" w:hAnsi="Times New Roman" w:cs="Times New Roman"/>
          <w:szCs w:val="24"/>
        </w:rPr>
        <w:t xml:space="preserve"> </w:t>
      </w:r>
      <w:r w:rsidR="004E36E1">
        <w:rPr>
          <w:rFonts w:ascii="Times New Roman" w:hAnsi="Times New Roman" w:cs="Times New Roman"/>
          <w:szCs w:val="24"/>
        </w:rPr>
        <w:t xml:space="preserve">která je na základě </w:t>
      </w:r>
      <w:r>
        <w:rPr>
          <w:rFonts w:ascii="Times New Roman" w:hAnsi="Times New Roman" w:cs="Times New Roman"/>
          <w:szCs w:val="24"/>
        </w:rPr>
        <w:t xml:space="preserve">AZ </w:t>
      </w:r>
      <w:r w:rsidR="004E36E1">
        <w:rPr>
          <w:rFonts w:ascii="Times New Roman" w:hAnsi="Times New Roman" w:cs="Times New Roman"/>
          <w:szCs w:val="24"/>
        </w:rPr>
        <w:t>oprávněna k výkonu práva dílo užít (typicky zaměstnavatel u zaměstnaneckých děl), oprávněna</w:t>
      </w:r>
      <w:r w:rsidR="005E11C9">
        <w:rPr>
          <w:rFonts w:ascii="Times New Roman" w:hAnsi="Times New Roman" w:cs="Times New Roman"/>
          <w:szCs w:val="24"/>
        </w:rPr>
        <w:t xml:space="preserve"> </w:t>
      </w:r>
      <w:r w:rsidR="004E36E1">
        <w:rPr>
          <w:rFonts w:ascii="Times New Roman" w:hAnsi="Times New Roman" w:cs="Times New Roman"/>
          <w:szCs w:val="24"/>
        </w:rPr>
        <w:t xml:space="preserve">se </w:t>
      </w:r>
      <w:r w:rsidR="00552835">
        <w:rPr>
          <w:rFonts w:ascii="Times New Roman" w:hAnsi="Times New Roman" w:cs="Times New Roman"/>
          <w:szCs w:val="24"/>
        </w:rPr>
        <w:t xml:space="preserve">bránit a domáhat </w:t>
      </w:r>
      <w:r w:rsidR="00500470">
        <w:rPr>
          <w:rFonts w:ascii="Times New Roman" w:hAnsi="Times New Roman" w:cs="Times New Roman"/>
          <w:szCs w:val="24"/>
        </w:rPr>
        <w:t xml:space="preserve">dle § 40 a násl. </w:t>
      </w:r>
      <w:r>
        <w:rPr>
          <w:rFonts w:ascii="Times New Roman" w:hAnsi="Times New Roman" w:cs="Times New Roman"/>
          <w:szCs w:val="24"/>
        </w:rPr>
        <w:t>AZ</w:t>
      </w:r>
      <w:r w:rsidR="005E11C9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 </w:t>
      </w:r>
    </w:p>
    <w:p w14:paraId="40A99220" w14:textId="77777777" w:rsidR="00552835" w:rsidRDefault="00552835" w:rsidP="00CA417B">
      <w:pPr>
        <w:pStyle w:val="Odstavecseseznamem"/>
        <w:numPr>
          <w:ilvl w:val="0"/>
          <w:numId w:val="32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zákazu ohrožení svého práva </w:t>
      </w:r>
      <w:r w:rsidR="005E11C9" w:rsidRPr="005E11C9">
        <w:rPr>
          <w:rFonts w:ascii="Times New Roman" w:hAnsi="Times New Roman" w:cs="Times New Roman"/>
          <w:szCs w:val="24"/>
        </w:rPr>
        <w:t>nebo neoprávněného</w:t>
      </w:r>
      <w:r>
        <w:rPr>
          <w:rFonts w:ascii="Times New Roman" w:hAnsi="Times New Roman" w:cs="Times New Roman"/>
          <w:szCs w:val="24"/>
        </w:rPr>
        <w:t xml:space="preserve"> zásahu do svého práva</w:t>
      </w:r>
    </w:p>
    <w:p w14:paraId="4457B6F5" w14:textId="77777777" w:rsidR="00552835" w:rsidRDefault="00552835" w:rsidP="00AB7530">
      <w:pPr>
        <w:pStyle w:val="Odstavecseseznamem"/>
        <w:numPr>
          <w:ilvl w:val="1"/>
          <w:numId w:val="25"/>
        </w:numPr>
        <w:spacing w:after="0"/>
        <w:ind w:left="851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zákaz neoprávněné výroby</w:t>
      </w:r>
      <w:r w:rsidR="00500470">
        <w:rPr>
          <w:rFonts w:ascii="Times New Roman" w:hAnsi="Times New Roman" w:cs="Times New Roman"/>
          <w:szCs w:val="24"/>
        </w:rPr>
        <w:t xml:space="preserve">, </w:t>
      </w:r>
      <w:r w:rsidR="005E11C9" w:rsidRPr="005E11C9">
        <w:rPr>
          <w:rFonts w:ascii="Times New Roman" w:hAnsi="Times New Roman" w:cs="Times New Roman"/>
          <w:szCs w:val="24"/>
        </w:rPr>
        <w:t xml:space="preserve">dovozu nebo vývozu originálu nebo rozmnoženiny či napodobeniny díla, </w:t>
      </w:r>
    </w:p>
    <w:p w14:paraId="7412ACF8" w14:textId="77777777" w:rsidR="00552835" w:rsidRDefault="00552835" w:rsidP="00AB7530">
      <w:pPr>
        <w:pStyle w:val="Odstavecseseznamem"/>
        <w:numPr>
          <w:ilvl w:val="1"/>
          <w:numId w:val="25"/>
        </w:numPr>
        <w:spacing w:after="0"/>
        <w:ind w:left="851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zákaz </w:t>
      </w:r>
      <w:r w:rsidR="005E11C9" w:rsidRPr="005E11C9">
        <w:rPr>
          <w:rFonts w:ascii="Times New Roman" w:hAnsi="Times New Roman" w:cs="Times New Roman"/>
          <w:szCs w:val="24"/>
        </w:rPr>
        <w:t>neoprávněného sdě</w:t>
      </w:r>
      <w:r>
        <w:rPr>
          <w:rFonts w:ascii="Times New Roman" w:hAnsi="Times New Roman" w:cs="Times New Roman"/>
          <w:szCs w:val="24"/>
        </w:rPr>
        <w:t>lování díla veřejnosti,</w:t>
      </w:r>
    </w:p>
    <w:p w14:paraId="0B828961" w14:textId="77777777" w:rsidR="00552835" w:rsidRDefault="00552835" w:rsidP="00AB7530">
      <w:pPr>
        <w:pStyle w:val="Odstavecseseznamem"/>
        <w:numPr>
          <w:ilvl w:val="1"/>
          <w:numId w:val="25"/>
        </w:numPr>
        <w:spacing w:after="0"/>
        <w:ind w:left="851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zákaz </w:t>
      </w:r>
      <w:r w:rsidR="005E11C9" w:rsidRPr="005E11C9">
        <w:rPr>
          <w:rFonts w:ascii="Times New Roman" w:hAnsi="Times New Roman" w:cs="Times New Roman"/>
          <w:szCs w:val="24"/>
        </w:rPr>
        <w:t>neoprávněné propagace, včetně inzerce a jiné reklamy,</w:t>
      </w:r>
    </w:p>
    <w:p w14:paraId="29DCF547" w14:textId="3173DA41" w:rsidR="005E11C9" w:rsidRDefault="005E11C9" w:rsidP="00CA417B">
      <w:pPr>
        <w:pStyle w:val="Odstavecseseznamem"/>
        <w:numPr>
          <w:ilvl w:val="0"/>
          <w:numId w:val="32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 w:rsidRPr="00552835">
        <w:rPr>
          <w:rFonts w:ascii="Times New Roman" w:hAnsi="Times New Roman" w:cs="Times New Roman"/>
          <w:szCs w:val="24"/>
        </w:rPr>
        <w:t>sdělení údajů o způsobu a rozsahu neoprávněného užití, o původu neoprávněně zhotovené rozmnoženiny či</w:t>
      </w:r>
      <w:r w:rsidR="007162AC">
        <w:rPr>
          <w:rFonts w:ascii="Times New Roman" w:hAnsi="Times New Roman" w:cs="Times New Roman"/>
          <w:szCs w:val="24"/>
        </w:rPr>
        <w:t xml:space="preserve"> napodobeniny díla, o způsobu </w:t>
      </w:r>
      <w:r w:rsidRPr="00552835">
        <w:rPr>
          <w:rFonts w:ascii="Times New Roman" w:hAnsi="Times New Roman" w:cs="Times New Roman"/>
          <w:szCs w:val="24"/>
        </w:rPr>
        <w:t xml:space="preserve">jejího </w:t>
      </w:r>
      <w:r w:rsidR="00552835">
        <w:rPr>
          <w:rFonts w:ascii="Times New Roman" w:hAnsi="Times New Roman" w:cs="Times New Roman"/>
          <w:szCs w:val="24"/>
        </w:rPr>
        <w:t>užití, o její ceně</w:t>
      </w:r>
      <w:r w:rsidRPr="00552835">
        <w:rPr>
          <w:rFonts w:ascii="Times New Roman" w:hAnsi="Times New Roman" w:cs="Times New Roman"/>
          <w:szCs w:val="24"/>
        </w:rPr>
        <w:t xml:space="preserve"> </w:t>
      </w:r>
      <w:r w:rsidR="00500470">
        <w:rPr>
          <w:rFonts w:ascii="Times New Roman" w:hAnsi="Times New Roman" w:cs="Times New Roman"/>
          <w:szCs w:val="24"/>
        </w:rPr>
        <w:t>atd.</w:t>
      </w:r>
      <w:r w:rsidR="00DA010D">
        <w:rPr>
          <w:rFonts w:ascii="Times New Roman" w:hAnsi="Times New Roman" w:cs="Times New Roman"/>
          <w:szCs w:val="24"/>
        </w:rPr>
        <w:t>,</w:t>
      </w:r>
    </w:p>
    <w:p w14:paraId="1CBA709F" w14:textId="77777777" w:rsidR="005E11C9" w:rsidRDefault="005E11C9" w:rsidP="00CA417B">
      <w:pPr>
        <w:pStyle w:val="Odstavecseseznamem"/>
        <w:numPr>
          <w:ilvl w:val="0"/>
          <w:numId w:val="32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 w:rsidRPr="00500470">
        <w:rPr>
          <w:rFonts w:ascii="Times New Roman" w:hAnsi="Times New Roman" w:cs="Times New Roman"/>
          <w:szCs w:val="24"/>
        </w:rPr>
        <w:t>odstranění následků zásahu do práva, zejména</w:t>
      </w:r>
    </w:p>
    <w:p w14:paraId="377F56B5" w14:textId="77777777" w:rsidR="005E11C9" w:rsidRDefault="00500470" w:rsidP="00AB7530">
      <w:pPr>
        <w:pStyle w:val="Odstavecseseznamem"/>
        <w:numPr>
          <w:ilvl w:val="0"/>
          <w:numId w:val="35"/>
        </w:numPr>
        <w:spacing w:after="0"/>
        <w:ind w:left="851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="005E11C9" w:rsidRPr="00500470">
        <w:rPr>
          <w:rFonts w:ascii="Times New Roman" w:hAnsi="Times New Roman" w:cs="Times New Roman"/>
          <w:szCs w:val="24"/>
        </w:rPr>
        <w:t>tažením neoprávněně zhotovené ro</w:t>
      </w:r>
      <w:r>
        <w:rPr>
          <w:rFonts w:ascii="Times New Roman" w:hAnsi="Times New Roman" w:cs="Times New Roman"/>
          <w:szCs w:val="24"/>
        </w:rPr>
        <w:t>zmnoženiny či napodobeniny díla</w:t>
      </w:r>
    </w:p>
    <w:p w14:paraId="2B2E3A84" w14:textId="77777777" w:rsidR="005E11C9" w:rsidRDefault="005E11C9" w:rsidP="00AB7530">
      <w:pPr>
        <w:pStyle w:val="Odstavecseseznamem"/>
        <w:numPr>
          <w:ilvl w:val="0"/>
          <w:numId w:val="35"/>
        </w:numPr>
        <w:spacing w:after="0"/>
        <w:ind w:left="851" w:hanging="284"/>
        <w:jc w:val="both"/>
        <w:rPr>
          <w:rFonts w:ascii="Times New Roman" w:hAnsi="Times New Roman" w:cs="Times New Roman"/>
          <w:szCs w:val="24"/>
        </w:rPr>
      </w:pPr>
      <w:r w:rsidRPr="00500470">
        <w:rPr>
          <w:rFonts w:ascii="Times New Roman" w:hAnsi="Times New Roman" w:cs="Times New Roman"/>
          <w:szCs w:val="24"/>
        </w:rPr>
        <w:t xml:space="preserve">stažením z obchodování a zničením neoprávněně zhotovené rozmnoženiny či napodobeniny díla </w:t>
      </w:r>
    </w:p>
    <w:p w14:paraId="2787AED9" w14:textId="77777777" w:rsidR="00500470" w:rsidRPr="007162AC" w:rsidRDefault="005E11C9" w:rsidP="00AB7530">
      <w:pPr>
        <w:pStyle w:val="Odstavecseseznamem"/>
        <w:numPr>
          <w:ilvl w:val="0"/>
          <w:numId w:val="35"/>
        </w:numPr>
        <w:spacing w:after="0"/>
        <w:ind w:left="851" w:hanging="284"/>
        <w:jc w:val="both"/>
        <w:rPr>
          <w:rFonts w:ascii="Times New Roman" w:hAnsi="Times New Roman" w:cs="Times New Roman"/>
          <w:szCs w:val="24"/>
        </w:rPr>
      </w:pPr>
      <w:r w:rsidRPr="00500470">
        <w:rPr>
          <w:rFonts w:ascii="Times New Roman" w:hAnsi="Times New Roman" w:cs="Times New Roman"/>
          <w:szCs w:val="24"/>
        </w:rPr>
        <w:t>zničením neoprávněně zhotovené roz</w:t>
      </w:r>
      <w:r w:rsidR="00500470">
        <w:rPr>
          <w:rFonts w:ascii="Times New Roman" w:hAnsi="Times New Roman" w:cs="Times New Roman"/>
          <w:szCs w:val="24"/>
        </w:rPr>
        <w:t>množeniny či napodobeniny díla</w:t>
      </w:r>
      <w:r w:rsidR="007162AC">
        <w:rPr>
          <w:rFonts w:ascii="Times New Roman" w:hAnsi="Times New Roman" w:cs="Times New Roman"/>
          <w:szCs w:val="24"/>
        </w:rPr>
        <w:t>, atd.,</w:t>
      </w:r>
    </w:p>
    <w:p w14:paraId="1B4B8CF5" w14:textId="77777777" w:rsidR="005E11C9" w:rsidRDefault="005E11C9" w:rsidP="00CA417B">
      <w:pPr>
        <w:pStyle w:val="Odstavecseseznamem"/>
        <w:numPr>
          <w:ilvl w:val="0"/>
          <w:numId w:val="32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 w:rsidRPr="004E36E1">
        <w:rPr>
          <w:rFonts w:ascii="Times New Roman" w:hAnsi="Times New Roman" w:cs="Times New Roman"/>
          <w:szCs w:val="24"/>
        </w:rPr>
        <w:t xml:space="preserve">poskytnutí přiměřeného zadostiučinění </w:t>
      </w:r>
      <w:r w:rsidRPr="00500470">
        <w:rPr>
          <w:rFonts w:ascii="Times New Roman" w:hAnsi="Times New Roman" w:cs="Times New Roman"/>
          <w:szCs w:val="24"/>
        </w:rPr>
        <w:t>za způsobenou nemajetkovou újmu</w:t>
      </w:r>
      <w:r w:rsidR="00A44E7E">
        <w:rPr>
          <w:rFonts w:ascii="Times New Roman" w:hAnsi="Times New Roman" w:cs="Times New Roman"/>
          <w:szCs w:val="24"/>
        </w:rPr>
        <w:t xml:space="preserve"> </w:t>
      </w:r>
      <w:r w:rsidR="00A44E7E" w:rsidRPr="005A0A26">
        <w:rPr>
          <w:rFonts w:ascii="Times New Roman" w:hAnsi="Times New Roman" w:cs="Times New Roman"/>
          <w:szCs w:val="24"/>
        </w:rPr>
        <w:t xml:space="preserve">pouze za zásah do </w:t>
      </w:r>
      <w:r w:rsidR="00A44E7E" w:rsidRPr="00DA010D">
        <w:rPr>
          <w:rFonts w:ascii="Times New Roman" w:hAnsi="Times New Roman" w:cs="Times New Roman"/>
          <w:szCs w:val="24"/>
          <w:u w:val="single"/>
        </w:rPr>
        <w:t>majetkových</w:t>
      </w:r>
      <w:r w:rsidR="00A44E7E" w:rsidRPr="005A0A26">
        <w:rPr>
          <w:rFonts w:ascii="Times New Roman" w:hAnsi="Times New Roman" w:cs="Times New Roman"/>
          <w:szCs w:val="24"/>
        </w:rPr>
        <w:t xml:space="preserve"> práv autorských</w:t>
      </w:r>
      <w:r w:rsidRPr="00500470">
        <w:rPr>
          <w:rFonts w:ascii="Times New Roman" w:hAnsi="Times New Roman" w:cs="Times New Roman"/>
          <w:szCs w:val="24"/>
        </w:rPr>
        <w:t>, zejména</w:t>
      </w:r>
      <w:r w:rsidR="00A44E7E">
        <w:rPr>
          <w:rFonts w:ascii="Times New Roman" w:hAnsi="Times New Roman" w:cs="Times New Roman"/>
          <w:szCs w:val="24"/>
        </w:rPr>
        <w:t xml:space="preserve"> </w:t>
      </w:r>
    </w:p>
    <w:p w14:paraId="3C6B497A" w14:textId="77777777" w:rsidR="005E11C9" w:rsidRDefault="005E11C9" w:rsidP="00AB7530">
      <w:pPr>
        <w:pStyle w:val="Odstavecseseznamem"/>
        <w:numPr>
          <w:ilvl w:val="0"/>
          <w:numId w:val="36"/>
        </w:numPr>
        <w:spacing w:after="0"/>
        <w:ind w:left="851" w:hanging="284"/>
        <w:jc w:val="both"/>
        <w:rPr>
          <w:rFonts w:ascii="Times New Roman" w:hAnsi="Times New Roman" w:cs="Times New Roman"/>
          <w:szCs w:val="24"/>
        </w:rPr>
      </w:pPr>
      <w:r w:rsidRPr="00500470">
        <w:rPr>
          <w:rFonts w:ascii="Times New Roman" w:hAnsi="Times New Roman" w:cs="Times New Roman"/>
          <w:szCs w:val="24"/>
        </w:rPr>
        <w:t>omluvou,</w:t>
      </w:r>
    </w:p>
    <w:p w14:paraId="7AEEA92E" w14:textId="77777777" w:rsidR="005E11C9" w:rsidRDefault="00500470" w:rsidP="00AB7530">
      <w:pPr>
        <w:pStyle w:val="Odstavecseseznamem"/>
        <w:numPr>
          <w:ilvl w:val="0"/>
          <w:numId w:val="36"/>
        </w:numPr>
        <w:spacing w:after="0"/>
        <w:ind w:left="851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zadostiučiněním v</w:t>
      </w:r>
      <w:r w:rsidR="00DA010D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penězích</w:t>
      </w:r>
      <w:r w:rsidR="00DA010D">
        <w:rPr>
          <w:rFonts w:ascii="Times New Roman" w:hAnsi="Times New Roman" w:cs="Times New Roman"/>
          <w:szCs w:val="24"/>
        </w:rPr>
        <w:t>,</w:t>
      </w:r>
    </w:p>
    <w:p w14:paraId="30DD3E13" w14:textId="77777777" w:rsidR="00B920CC" w:rsidRDefault="005E11C9" w:rsidP="00CA417B">
      <w:pPr>
        <w:pStyle w:val="Odstavecseseznamem"/>
        <w:numPr>
          <w:ilvl w:val="0"/>
          <w:numId w:val="32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 w:rsidRPr="00500470">
        <w:rPr>
          <w:rFonts w:ascii="Times New Roman" w:hAnsi="Times New Roman" w:cs="Times New Roman"/>
          <w:szCs w:val="24"/>
        </w:rPr>
        <w:t>zákazu poskytování služby, kterou využívají třetí osoby k porušování nebo ohrožování práva autora</w:t>
      </w:r>
      <w:r w:rsidR="00DA010D">
        <w:rPr>
          <w:rFonts w:ascii="Times New Roman" w:hAnsi="Times New Roman" w:cs="Times New Roman"/>
          <w:szCs w:val="24"/>
        </w:rPr>
        <w:t>,</w:t>
      </w:r>
    </w:p>
    <w:p w14:paraId="32A33C30" w14:textId="77777777" w:rsidR="00870FA9" w:rsidRDefault="00B920CC" w:rsidP="00CA417B">
      <w:pPr>
        <w:pStyle w:val="Odstavecseseznamem"/>
        <w:numPr>
          <w:ilvl w:val="0"/>
          <w:numId w:val="32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 w:rsidRPr="00A44E7E">
        <w:rPr>
          <w:rFonts w:ascii="Times New Roman" w:hAnsi="Times New Roman" w:cs="Times New Roman"/>
          <w:szCs w:val="24"/>
        </w:rPr>
        <w:t>práva na náhradu škody či vydání bezdůvodného obohacení</w:t>
      </w:r>
      <w:r w:rsidR="005A0A26" w:rsidRPr="00A44E7E">
        <w:rPr>
          <w:rFonts w:ascii="Times New Roman" w:hAnsi="Times New Roman" w:cs="Times New Roman"/>
          <w:szCs w:val="24"/>
        </w:rPr>
        <w:t xml:space="preserve"> </w:t>
      </w:r>
      <w:r w:rsidR="005A0A26" w:rsidRPr="005A0A26">
        <w:rPr>
          <w:rFonts w:ascii="Times New Roman" w:hAnsi="Times New Roman" w:cs="Times New Roman"/>
          <w:szCs w:val="24"/>
        </w:rPr>
        <w:t>ve výši dvojnásobku obvyklé autorské odměny</w:t>
      </w:r>
      <w:r w:rsidR="005E11C9" w:rsidRPr="00500470">
        <w:rPr>
          <w:rFonts w:ascii="Times New Roman" w:hAnsi="Times New Roman" w:cs="Times New Roman"/>
          <w:szCs w:val="24"/>
        </w:rPr>
        <w:t>.</w:t>
      </w:r>
      <w:r w:rsidR="005A0A26">
        <w:rPr>
          <w:rFonts w:ascii="Times New Roman" w:hAnsi="Times New Roman" w:cs="Times New Roman"/>
          <w:szCs w:val="24"/>
        </w:rPr>
        <w:t xml:space="preserve"> </w:t>
      </w:r>
    </w:p>
    <w:p w14:paraId="3B48DCBF" w14:textId="77777777" w:rsidR="004E36E1" w:rsidRDefault="004E36E1" w:rsidP="00C22558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Autorovi </w:t>
      </w:r>
      <w:r w:rsidR="00DA010D">
        <w:rPr>
          <w:rFonts w:ascii="Times New Roman" w:hAnsi="Times New Roman" w:cs="Times New Roman"/>
          <w:szCs w:val="24"/>
        </w:rPr>
        <w:t xml:space="preserve">samotnému </w:t>
      </w:r>
      <w:r>
        <w:rPr>
          <w:rFonts w:ascii="Times New Roman" w:hAnsi="Times New Roman" w:cs="Times New Roman"/>
          <w:szCs w:val="24"/>
        </w:rPr>
        <w:t>je ponecháno oprávnění domáhat se:</w:t>
      </w:r>
    </w:p>
    <w:p w14:paraId="75496705" w14:textId="77777777" w:rsidR="004E36E1" w:rsidRPr="004E36E1" w:rsidRDefault="004E36E1" w:rsidP="00CA417B">
      <w:pPr>
        <w:pStyle w:val="Odstavecseseznamem"/>
        <w:numPr>
          <w:ilvl w:val="0"/>
          <w:numId w:val="33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 w:rsidRPr="004E36E1">
        <w:rPr>
          <w:rFonts w:ascii="Times New Roman" w:hAnsi="Times New Roman" w:cs="Times New Roman"/>
          <w:szCs w:val="24"/>
        </w:rPr>
        <w:lastRenderedPageBreak/>
        <w:t>určení svého autorství,</w:t>
      </w:r>
    </w:p>
    <w:p w14:paraId="1C0230A4" w14:textId="77777777" w:rsidR="00DA010D" w:rsidRDefault="004E36E1" w:rsidP="00CA417B">
      <w:pPr>
        <w:pStyle w:val="Odstavecseseznamem"/>
        <w:numPr>
          <w:ilvl w:val="0"/>
          <w:numId w:val="33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 w:rsidRPr="004E36E1">
        <w:rPr>
          <w:rFonts w:ascii="Times New Roman" w:hAnsi="Times New Roman" w:cs="Times New Roman"/>
          <w:szCs w:val="24"/>
        </w:rPr>
        <w:t>poskytnutí přiměřeného zadostiučinění</w:t>
      </w:r>
      <w:r w:rsidR="00A44E7E">
        <w:rPr>
          <w:rFonts w:ascii="Times New Roman" w:hAnsi="Times New Roman" w:cs="Times New Roman"/>
          <w:szCs w:val="24"/>
        </w:rPr>
        <w:t xml:space="preserve"> </w:t>
      </w:r>
      <w:r w:rsidR="00A44E7E" w:rsidRPr="00500470">
        <w:rPr>
          <w:rFonts w:ascii="Times New Roman" w:hAnsi="Times New Roman" w:cs="Times New Roman"/>
          <w:szCs w:val="24"/>
        </w:rPr>
        <w:t>za způsobenou nemajetkovou újmu</w:t>
      </w:r>
      <w:r w:rsidR="00A44E7E">
        <w:rPr>
          <w:rFonts w:ascii="Times New Roman" w:hAnsi="Times New Roman" w:cs="Times New Roman"/>
          <w:szCs w:val="24"/>
        </w:rPr>
        <w:t xml:space="preserve"> </w:t>
      </w:r>
      <w:r w:rsidR="00A44E7E" w:rsidRPr="005A0A26">
        <w:rPr>
          <w:rFonts w:ascii="Times New Roman" w:hAnsi="Times New Roman" w:cs="Times New Roman"/>
          <w:szCs w:val="24"/>
        </w:rPr>
        <w:t xml:space="preserve">za zásah do </w:t>
      </w:r>
      <w:r w:rsidR="00A44E7E" w:rsidRPr="00CA417B">
        <w:rPr>
          <w:rFonts w:ascii="Times New Roman" w:hAnsi="Times New Roman" w:cs="Times New Roman"/>
          <w:szCs w:val="24"/>
        </w:rPr>
        <w:t>osobnostních</w:t>
      </w:r>
      <w:r w:rsidR="00A44E7E" w:rsidRPr="005A0A26">
        <w:rPr>
          <w:rFonts w:ascii="Times New Roman" w:hAnsi="Times New Roman" w:cs="Times New Roman"/>
          <w:szCs w:val="24"/>
        </w:rPr>
        <w:t xml:space="preserve"> práv autorských</w:t>
      </w:r>
      <w:r w:rsidR="00A44E7E">
        <w:rPr>
          <w:rFonts w:ascii="Times New Roman" w:hAnsi="Times New Roman" w:cs="Times New Roman"/>
          <w:szCs w:val="24"/>
        </w:rPr>
        <w:t>,</w:t>
      </w:r>
      <w:r w:rsidR="00DA010D" w:rsidRPr="00DA010D">
        <w:rPr>
          <w:rFonts w:ascii="Times New Roman" w:hAnsi="Times New Roman" w:cs="Times New Roman"/>
          <w:szCs w:val="24"/>
        </w:rPr>
        <w:t xml:space="preserve"> </w:t>
      </w:r>
      <w:r w:rsidR="00DA010D" w:rsidRPr="00500470">
        <w:rPr>
          <w:rFonts w:ascii="Times New Roman" w:hAnsi="Times New Roman" w:cs="Times New Roman"/>
          <w:szCs w:val="24"/>
        </w:rPr>
        <w:t>zejména</w:t>
      </w:r>
      <w:r w:rsidR="00DA010D">
        <w:rPr>
          <w:rFonts w:ascii="Times New Roman" w:hAnsi="Times New Roman" w:cs="Times New Roman"/>
          <w:szCs w:val="24"/>
        </w:rPr>
        <w:t xml:space="preserve"> </w:t>
      </w:r>
    </w:p>
    <w:p w14:paraId="1B10C6F1" w14:textId="77777777" w:rsidR="00DA010D" w:rsidRDefault="00DA010D" w:rsidP="00AB7530">
      <w:pPr>
        <w:pStyle w:val="Odstavecseseznamem"/>
        <w:numPr>
          <w:ilvl w:val="0"/>
          <w:numId w:val="34"/>
        </w:numPr>
        <w:spacing w:after="0"/>
        <w:ind w:left="851" w:hanging="284"/>
        <w:jc w:val="both"/>
        <w:rPr>
          <w:rFonts w:ascii="Times New Roman" w:hAnsi="Times New Roman" w:cs="Times New Roman"/>
          <w:szCs w:val="24"/>
        </w:rPr>
      </w:pPr>
      <w:r w:rsidRPr="00500470">
        <w:rPr>
          <w:rFonts w:ascii="Times New Roman" w:hAnsi="Times New Roman" w:cs="Times New Roman"/>
          <w:szCs w:val="24"/>
        </w:rPr>
        <w:t>omluvou,</w:t>
      </w:r>
    </w:p>
    <w:p w14:paraId="6DACCA57" w14:textId="77777777" w:rsidR="004E36E1" w:rsidRPr="00DA010D" w:rsidRDefault="00DA010D" w:rsidP="00AB7530">
      <w:pPr>
        <w:pStyle w:val="Odstavecseseznamem"/>
        <w:numPr>
          <w:ilvl w:val="0"/>
          <w:numId w:val="34"/>
        </w:numPr>
        <w:spacing w:after="0"/>
        <w:ind w:left="851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zadostiučiněním v penězích,</w:t>
      </w:r>
    </w:p>
    <w:p w14:paraId="304029F0" w14:textId="1DEB4B49" w:rsidR="00C22558" w:rsidRDefault="00A44E7E" w:rsidP="00CA417B">
      <w:pPr>
        <w:pStyle w:val="Odstavecseseznamem"/>
        <w:numPr>
          <w:ilvl w:val="0"/>
          <w:numId w:val="33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 w:rsidRPr="00A44E7E">
        <w:rPr>
          <w:rFonts w:ascii="Times New Roman" w:hAnsi="Times New Roman" w:cs="Times New Roman"/>
          <w:szCs w:val="24"/>
        </w:rPr>
        <w:t>práva na náhradu škody</w:t>
      </w:r>
      <w:r w:rsidR="00DA010D">
        <w:rPr>
          <w:rFonts w:ascii="Times New Roman" w:hAnsi="Times New Roman" w:cs="Times New Roman"/>
          <w:szCs w:val="24"/>
        </w:rPr>
        <w:t xml:space="preserve"> (</w:t>
      </w:r>
      <w:r w:rsidRPr="00A44E7E">
        <w:rPr>
          <w:rFonts w:ascii="Times New Roman" w:hAnsi="Times New Roman" w:cs="Times New Roman"/>
          <w:szCs w:val="24"/>
        </w:rPr>
        <w:t xml:space="preserve">místo skutečně ušlého zisku se autor může domáhat náhrady ušlého zisku ve výši odměny, která by byla obvyklá za získání licence v době </w:t>
      </w:r>
      <w:r>
        <w:rPr>
          <w:rFonts w:ascii="Times New Roman" w:hAnsi="Times New Roman" w:cs="Times New Roman"/>
          <w:szCs w:val="24"/>
        </w:rPr>
        <w:t>neoprávněného nakládání s</w:t>
      </w:r>
      <w:r w:rsidR="00DA010D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dílem</w:t>
      </w:r>
      <w:r w:rsidR="00DA010D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.</w:t>
      </w:r>
    </w:p>
    <w:p w14:paraId="5CFE6DB6" w14:textId="405F2F86" w:rsidR="00264E0A" w:rsidRDefault="00264E0A" w:rsidP="00264E0A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3BAF119" w14:textId="77777777" w:rsidR="00264E0A" w:rsidRPr="00264E0A" w:rsidRDefault="00264E0A" w:rsidP="00264E0A">
      <w:pPr>
        <w:spacing w:after="0"/>
        <w:jc w:val="both"/>
        <w:rPr>
          <w:rFonts w:ascii="Times New Roman" w:hAnsi="Times New Roman" w:cs="Times New Roman"/>
          <w:i/>
          <w:szCs w:val="24"/>
        </w:rPr>
      </w:pPr>
      <w:r w:rsidRPr="00264E0A">
        <w:rPr>
          <w:rFonts w:ascii="Times New Roman" w:hAnsi="Times New Roman" w:cs="Times New Roman"/>
          <w:i/>
          <w:szCs w:val="24"/>
        </w:rPr>
        <w:t>Videa</w:t>
      </w:r>
    </w:p>
    <w:p w14:paraId="3CD1265B" w14:textId="0012571B" w:rsidR="00264E0A" w:rsidRPr="00124AE4" w:rsidRDefault="00264E0A" w:rsidP="00264E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Problematické z pohledu praxe můžou být v</w:t>
      </w:r>
      <w:r w:rsidRPr="006E2C84">
        <w:rPr>
          <w:rFonts w:ascii="Times New Roman" w:hAnsi="Times New Roman" w:cs="Times New Roman"/>
          <w:szCs w:val="24"/>
        </w:rPr>
        <w:t>idea z</w:t>
      </w:r>
      <w:r>
        <w:rPr>
          <w:rFonts w:ascii="Times New Roman" w:hAnsi="Times New Roman" w:cs="Times New Roman"/>
          <w:szCs w:val="24"/>
        </w:rPr>
        <w:t> </w:t>
      </w:r>
      <w:r w:rsidRPr="006E2C84">
        <w:rPr>
          <w:rFonts w:ascii="Times New Roman" w:hAnsi="Times New Roman" w:cs="Times New Roman"/>
          <w:szCs w:val="24"/>
        </w:rPr>
        <w:t>přednášek</w:t>
      </w:r>
      <w:r>
        <w:rPr>
          <w:rFonts w:ascii="Times New Roman" w:hAnsi="Times New Roman" w:cs="Times New Roman"/>
          <w:szCs w:val="24"/>
        </w:rPr>
        <w:t xml:space="preserve"> jako studijní materiál (může se jednat o předpřipravená videa nebo v rámci online výuky vysílané v reálném čase) –</w:t>
      </w:r>
      <w:r w:rsidRPr="006E2C8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autorská majetková </w:t>
      </w:r>
      <w:r w:rsidRPr="006E2C84">
        <w:rPr>
          <w:rFonts w:ascii="Times New Roman" w:hAnsi="Times New Roman" w:cs="Times New Roman"/>
          <w:szCs w:val="24"/>
        </w:rPr>
        <w:t xml:space="preserve">práva vykonává </w:t>
      </w:r>
      <w:r w:rsidR="00821A08">
        <w:rPr>
          <w:rFonts w:ascii="Times New Roman" w:hAnsi="Times New Roman" w:cs="Times New Roman"/>
          <w:szCs w:val="24"/>
        </w:rPr>
        <w:t xml:space="preserve">i v tomto případě </w:t>
      </w:r>
      <w:r w:rsidRPr="006E2C84">
        <w:rPr>
          <w:rFonts w:ascii="Times New Roman" w:hAnsi="Times New Roman" w:cs="Times New Roman"/>
          <w:szCs w:val="24"/>
        </w:rPr>
        <w:t>UTB</w:t>
      </w:r>
      <w:r>
        <w:rPr>
          <w:rFonts w:ascii="Times New Roman" w:hAnsi="Times New Roman" w:cs="Times New Roman"/>
          <w:szCs w:val="24"/>
        </w:rPr>
        <w:t>;</w:t>
      </w:r>
      <w:r w:rsidRPr="006E2C84">
        <w:rPr>
          <w:rFonts w:ascii="Times New Roman" w:hAnsi="Times New Roman" w:cs="Times New Roman"/>
          <w:szCs w:val="24"/>
        </w:rPr>
        <w:t xml:space="preserve"> pracovněprávním posláním </w:t>
      </w:r>
      <w:r>
        <w:rPr>
          <w:rFonts w:ascii="Times New Roman" w:hAnsi="Times New Roman" w:cs="Times New Roman"/>
          <w:szCs w:val="24"/>
        </w:rPr>
        <w:t xml:space="preserve">zaměstnance </w:t>
      </w:r>
      <w:r w:rsidRPr="006E2C84">
        <w:rPr>
          <w:rFonts w:ascii="Times New Roman" w:hAnsi="Times New Roman" w:cs="Times New Roman"/>
          <w:szCs w:val="24"/>
        </w:rPr>
        <w:t>je vyučovat a přednáška vzni</w:t>
      </w:r>
      <w:r>
        <w:rPr>
          <w:rFonts w:ascii="Times New Roman" w:hAnsi="Times New Roman" w:cs="Times New Roman"/>
          <w:szCs w:val="24"/>
        </w:rPr>
        <w:t>ká</w:t>
      </w:r>
      <w:r w:rsidRPr="006E2C84">
        <w:rPr>
          <w:rFonts w:ascii="Times New Roman" w:hAnsi="Times New Roman" w:cs="Times New Roman"/>
          <w:szCs w:val="24"/>
        </w:rPr>
        <w:t xml:space="preserve"> na základě </w:t>
      </w:r>
      <w:r w:rsidRPr="00264E0A">
        <w:rPr>
          <w:rFonts w:ascii="Times New Roman" w:hAnsi="Times New Roman" w:cs="Times New Roman"/>
        </w:rPr>
        <w:t xml:space="preserve">plnění pracovněprávních povinností. Z hlediska osobnostních práv platí, že </w:t>
      </w:r>
      <w:r>
        <w:rPr>
          <w:rFonts w:ascii="Times New Roman" w:hAnsi="Times New Roman" w:cs="Times New Roman"/>
          <w:szCs w:val="24"/>
        </w:rPr>
        <w:t>pokud vykonává</w:t>
      </w:r>
      <w:r w:rsidRPr="004436A9">
        <w:rPr>
          <w:rFonts w:ascii="Times New Roman" w:hAnsi="Times New Roman" w:cs="Times New Roman"/>
          <w:szCs w:val="24"/>
        </w:rPr>
        <w:t xml:space="preserve"> zaměstnavatel autorská majetková práva k zaměstnaneckému dílu, má se</w:t>
      </w:r>
      <w:r>
        <w:rPr>
          <w:rFonts w:ascii="Times New Roman" w:hAnsi="Times New Roman" w:cs="Times New Roman"/>
          <w:szCs w:val="24"/>
        </w:rPr>
        <w:t xml:space="preserve"> rovněž</w:t>
      </w:r>
      <w:r w:rsidRPr="004436A9">
        <w:rPr>
          <w:rFonts w:ascii="Times New Roman" w:hAnsi="Times New Roman" w:cs="Times New Roman"/>
          <w:szCs w:val="24"/>
        </w:rPr>
        <w:t xml:space="preserve"> za to, že </w:t>
      </w:r>
      <w:r w:rsidRPr="004436A9">
        <w:rPr>
          <w:rFonts w:ascii="Times New Roman" w:hAnsi="Times New Roman" w:cs="Times New Roman"/>
          <w:szCs w:val="24"/>
          <w:u w:val="single"/>
        </w:rPr>
        <w:t xml:space="preserve">autor svolil ke zveřejnění, úpravám, zpracování včetně překladu, spojení s jiným dílem, zařazení do díla </w:t>
      </w:r>
      <w:r w:rsidRPr="00124AE4">
        <w:rPr>
          <w:rFonts w:ascii="Times New Roman" w:hAnsi="Times New Roman" w:cs="Times New Roman"/>
          <w:szCs w:val="24"/>
          <w:u w:val="single"/>
        </w:rPr>
        <w:t>souborného, jakož i k tomu, aby uváděl zaměstnanecké dílo na veřejnost pod svým jménem</w:t>
      </w:r>
      <w:r w:rsidRPr="00124AE4">
        <w:rPr>
          <w:rFonts w:ascii="Times New Roman" w:hAnsi="Times New Roman" w:cs="Times New Roman"/>
          <w:szCs w:val="24"/>
        </w:rPr>
        <w:t xml:space="preserve">. Jde </w:t>
      </w:r>
      <w:r w:rsidR="00821A08" w:rsidRPr="00124AE4">
        <w:rPr>
          <w:rFonts w:ascii="Times New Roman" w:hAnsi="Times New Roman" w:cs="Times New Roman"/>
          <w:szCs w:val="24"/>
        </w:rPr>
        <w:t xml:space="preserve">opět </w:t>
      </w:r>
      <w:r w:rsidRPr="00124AE4">
        <w:rPr>
          <w:rFonts w:ascii="Times New Roman" w:hAnsi="Times New Roman" w:cs="Times New Roman"/>
          <w:szCs w:val="24"/>
        </w:rPr>
        <w:t>o dovolené jednání zaměstnavatele</w:t>
      </w:r>
      <w:r w:rsidRPr="00124AE4">
        <w:rPr>
          <w:rFonts w:ascii="Times New Roman" w:hAnsi="Times New Roman" w:cs="Times New Roman"/>
        </w:rPr>
        <w:t>, a tedy UTB.</w:t>
      </w:r>
    </w:p>
    <w:p w14:paraId="1EAF0EA2" w14:textId="20186523" w:rsidR="00264E0A" w:rsidRPr="00124AE4" w:rsidRDefault="00264E0A" w:rsidP="00D21AB4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124AE4">
        <w:rPr>
          <w:rFonts w:ascii="Times New Roman" w:hAnsi="Times New Roman" w:cs="Times New Roman"/>
          <w:shd w:val="clear" w:color="auto" w:fill="FEFEFE"/>
        </w:rPr>
        <w:t xml:space="preserve">V rámci informačního systému může dojít k zabezpečení videa tak, aby jej studenti nemohli běžnými způsoby zkopírovat či stahovat a dále šířit. Videa můžou být uložena v šifrované podobě a jejich přehrání může být umožněno pouze těm studentům, kteří mají k tomu oprávnění. </w:t>
      </w:r>
      <w:r w:rsidRPr="00124AE4">
        <w:rPr>
          <w:rFonts w:ascii="Times New Roman" w:eastAsia="Times New Roman" w:hAnsi="Times New Roman" w:cs="Times New Roman"/>
          <w:lang w:eastAsia="cs-CZ"/>
        </w:rPr>
        <w:t>Bohužel naprostou jistotu, že si studenti záznam nepořídí</w:t>
      </w:r>
      <w:r w:rsidR="00D21AB4" w:rsidRPr="00124AE4">
        <w:rPr>
          <w:rFonts w:ascii="Times New Roman" w:eastAsia="Times New Roman" w:hAnsi="Times New Roman" w:cs="Times New Roman"/>
          <w:lang w:eastAsia="cs-CZ"/>
        </w:rPr>
        <w:t>,</w:t>
      </w:r>
      <w:r w:rsidRPr="00124AE4">
        <w:rPr>
          <w:rFonts w:ascii="Times New Roman" w:eastAsia="Times New Roman" w:hAnsi="Times New Roman" w:cs="Times New Roman"/>
          <w:lang w:eastAsia="cs-CZ"/>
        </w:rPr>
        <w:t xml:space="preserve"> např. na svůj mobil</w:t>
      </w:r>
      <w:r w:rsidR="00D21AB4" w:rsidRPr="00124AE4">
        <w:rPr>
          <w:rFonts w:ascii="Times New Roman" w:eastAsia="Times New Roman" w:hAnsi="Times New Roman" w:cs="Times New Roman"/>
          <w:lang w:eastAsia="cs-CZ"/>
        </w:rPr>
        <w:t>,</w:t>
      </w:r>
      <w:r w:rsidRPr="00124AE4">
        <w:rPr>
          <w:rFonts w:ascii="Times New Roman" w:eastAsia="Times New Roman" w:hAnsi="Times New Roman" w:cs="Times New Roman"/>
          <w:lang w:eastAsia="cs-CZ"/>
        </w:rPr>
        <w:t xml:space="preserve"> nebudeme mít nikdy. Studenti si můžou</w:t>
      </w:r>
      <w:r w:rsidR="00D21AB4" w:rsidRPr="00124AE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24AE4">
        <w:rPr>
          <w:rFonts w:ascii="Times New Roman" w:eastAsia="Times New Roman" w:hAnsi="Times New Roman" w:cs="Times New Roman"/>
          <w:lang w:eastAsia="cs-CZ"/>
        </w:rPr>
        <w:t xml:space="preserve">přednášku nahrávat na diktafon </w:t>
      </w:r>
      <w:r w:rsidR="00D21AB4" w:rsidRPr="00124AE4">
        <w:rPr>
          <w:rFonts w:ascii="Times New Roman" w:eastAsia="Times New Roman" w:hAnsi="Times New Roman" w:cs="Times New Roman"/>
          <w:lang w:eastAsia="cs-CZ"/>
        </w:rPr>
        <w:t xml:space="preserve">i </w:t>
      </w:r>
      <w:r w:rsidRPr="00124AE4">
        <w:rPr>
          <w:rFonts w:ascii="Times New Roman" w:eastAsia="Times New Roman" w:hAnsi="Times New Roman" w:cs="Times New Roman"/>
          <w:lang w:eastAsia="cs-CZ"/>
        </w:rPr>
        <w:t>přímo v</w:t>
      </w:r>
      <w:r w:rsidR="00D21AB4" w:rsidRPr="00124AE4">
        <w:rPr>
          <w:rFonts w:ascii="Times New Roman" w:eastAsia="Times New Roman" w:hAnsi="Times New Roman" w:cs="Times New Roman"/>
          <w:lang w:eastAsia="cs-CZ"/>
        </w:rPr>
        <w:t> učebně, jen o tom nemusíme vědět.</w:t>
      </w:r>
      <w:r w:rsidRPr="00124AE4">
        <w:rPr>
          <w:rFonts w:ascii="Times New Roman" w:eastAsia="Times New Roman" w:hAnsi="Times New Roman" w:cs="Times New Roman"/>
          <w:lang w:eastAsia="cs-CZ"/>
        </w:rPr>
        <w:t xml:space="preserve"> Pokud však studenti překonají tyto </w:t>
      </w:r>
      <w:r w:rsidR="00D21AB4" w:rsidRPr="00124AE4">
        <w:rPr>
          <w:rFonts w:ascii="Times New Roman" w:eastAsia="Times New Roman" w:hAnsi="Times New Roman" w:cs="Times New Roman"/>
          <w:lang w:eastAsia="cs-CZ"/>
        </w:rPr>
        <w:t>opatření</w:t>
      </w:r>
      <w:r w:rsidRPr="00124AE4">
        <w:rPr>
          <w:rFonts w:ascii="Times New Roman" w:eastAsia="Times New Roman" w:hAnsi="Times New Roman" w:cs="Times New Roman"/>
          <w:lang w:eastAsia="cs-CZ"/>
        </w:rPr>
        <w:t xml:space="preserve"> a videozáznam získají a následně zveřejní proti vůli</w:t>
      </w:r>
      <w:r w:rsidR="00D21AB4" w:rsidRPr="00124AE4">
        <w:rPr>
          <w:rFonts w:ascii="Times New Roman" w:eastAsia="Times New Roman" w:hAnsi="Times New Roman" w:cs="Times New Roman"/>
          <w:lang w:eastAsia="cs-CZ"/>
        </w:rPr>
        <w:t xml:space="preserve"> vykonavatele práv, vč. autora</w:t>
      </w:r>
      <w:r w:rsidRPr="00124AE4">
        <w:rPr>
          <w:rFonts w:ascii="Times New Roman" w:eastAsia="Times New Roman" w:hAnsi="Times New Roman" w:cs="Times New Roman"/>
          <w:lang w:eastAsia="cs-CZ"/>
        </w:rPr>
        <w:t>, je toto konání už v rozporu se zákonem a je legislativně postihnutelné</w:t>
      </w:r>
      <w:r w:rsidR="00D21AB4" w:rsidRPr="00124AE4">
        <w:rPr>
          <w:rFonts w:ascii="Times New Roman" w:eastAsia="Times New Roman" w:hAnsi="Times New Roman" w:cs="Times New Roman"/>
          <w:lang w:eastAsia="cs-CZ"/>
        </w:rPr>
        <w:t xml:space="preserve"> (viz možnosti obrany výše)</w:t>
      </w:r>
      <w:r w:rsidRPr="00124AE4">
        <w:rPr>
          <w:rFonts w:ascii="Times New Roman" w:eastAsia="Times New Roman" w:hAnsi="Times New Roman" w:cs="Times New Roman"/>
          <w:lang w:eastAsia="cs-CZ"/>
        </w:rPr>
        <w:t>.</w:t>
      </w:r>
      <w:r w:rsidR="00D21AB4" w:rsidRPr="00124AE4">
        <w:rPr>
          <w:rFonts w:ascii="Times New Roman" w:eastAsia="Times New Roman" w:hAnsi="Times New Roman" w:cs="Times New Roman"/>
          <w:lang w:eastAsia="cs-CZ"/>
        </w:rPr>
        <w:t xml:space="preserve"> Studenty je však možné předtím vždy upozornit na následky takového chování.</w:t>
      </w:r>
    </w:p>
    <w:p w14:paraId="28959D3A" w14:textId="5FCAD9DD" w:rsidR="00C22558" w:rsidRPr="00124AE4" w:rsidRDefault="00821A08" w:rsidP="00732CCC">
      <w:pPr>
        <w:jc w:val="both"/>
        <w:rPr>
          <w:rFonts w:ascii="Times New Roman" w:hAnsi="Times New Roman" w:cs="Times New Roman"/>
          <w:i/>
          <w:sz w:val="20"/>
          <w:shd w:val="clear" w:color="auto" w:fill="FEFEFE"/>
        </w:rPr>
      </w:pPr>
      <w:r w:rsidRPr="00124AE4">
        <w:rPr>
          <w:rFonts w:ascii="Times New Roman" w:hAnsi="Times New Roman" w:cs="Times New Roman"/>
          <w:i/>
          <w:sz w:val="20"/>
          <w:shd w:val="clear" w:color="auto" w:fill="FEFEFE"/>
        </w:rPr>
        <w:t>(</w:t>
      </w:r>
      <w:r w:rsidR="003375B0">
        <w:rPr>
          <w:rFonts w:ascii="Times New Roman" w:hAnsi="Times New Roman" w:cs="Times New Roman"/>
          <w:i/>
          <w:sz w:val="20"/>
          <w:shd w:val="clear" w:color="auto" w:fill="FEFEFE"/>
        </w:rPr>
        <w:t>P</w:t>
      </w:r>
      <w:r w:rsidRPr="00124AE4">
        <w:rPr>
          <w:rFonts w:ascii="Times New Roman" w:hAnsi="Times New Roman" w:cs="Times New Roman"/>
          <w:i/>
          <w:sz w:val="20"/>
          <w:shd w:val="clear" w:color="auto" w:fill="FEFEFE"/>
        </w:rPr>
        <w:t xml:space="preserve">oznámka: </w:t>
      </w:r>
      <w:r w:rsidR="00D21AB4" w:rsidRPr="00124AE4">
        <w:rPr>
          <w:rFonts w:ascii="Times New Roman" w:hAnsi="Times New Roman" w:cs="Times New Roman"/>
          <w:i/>
          <w:sz w:val="20"/>
          <w:shd w:val="clear" w:color="auto" w:fill="FEFEFE"/>
        </w:rPr>
        <w:t xml:space="preserve">Co se týče videí, můžou sem vstupovat i další práva související s právem autorským, a to v případě, že se videa pořizují za pomoci dalších osob, techniků, kteří jednak natáčejí zaměstnance při přednášce, a pak střihají a připravují finální verzi videozáznamu. Tyto osoby požívají taktéž autorskoprávní ochrany – právo výrobce zvukového záznamu k jeho záznamu nebo právo výrobce zvukově obrazového záznamu k jeho prvotnímu záznamu, příp. v některých případech to může být i </w:t>
      </w:r>
      <w:r w:rsidR="00732CCC" w:rsidRPr="00124AE4">
        <w:rPr>
          <w:rFonts w:ascii="Times New Roman" w:hAnsi="Times New Roman" w:cs="Times New Roman"/>
          <w:i/>
          <w:sz w:val="20"/>
          <w:shd w:val="clear" w:color="auto" w:fill="FEFEFE"/>
        </w:rPr>
        <w:t>p</w:t>
      </w:r>
      <w:r w:rsidR="00D21AB4" w:rsidRPr="00124AE4">
        <w:rPr>
          <w:rFonts w:ascii="Times New Roman" w:hAnsi="Times New Roman" w:cs="Times New Roman"/>
          <w:i/>
          <w:sz w:val="20"/>
          <w:shd w:val="clear" w:color="auto" w:fill="FEFEFE"/>
        </w:rPr>
        <w:t>ráv</w:t>
      </w:r>
      <w:r w:rsidR="00732CCC" w:rsidRPr="00124AE4">
        <w:rPr>
          <w:rFonts w:ascii="Times New Roman" w:hAnsi="Times New Roman" w:cs="Times New Roman"/>
          <w:i/>
          <w:sz w:val="20"/>
          <w:shd w:val="clear" w:color="auto" w:fill="FEFEFE"/>
        </w:rPr>
        <w:t>o</w:t>
      </w:r>
      <w:r w:rsidR="00D21AB4" w:rsidRPr="00124AE4">
        <w:rPr>
          <w:rFonts w:ascii="Times New Roman" w:hAnsi="Times New Roman" w:cs="Times New Roman"/>
          <w:i/>
          <w:sz w:val="20"/>
          <w:shd w:val="clear" w:color="auto" w:fill="FEFEFE"/>
        </w:rPr>
        <w:t xml:space="preserve"> výkonného umělce k uměleckému výkonu.</w:t>
      </w:r>
      <w:r w:rsidRPr="00124AE4">
        <w:rPr>
          <w:rFonts w:ascii="Times New Roman" w:hAnsi="Times New Roman" w:cs="Times New Roman"/>
          <w:i/>
          <w:sz w:val="20"/>
          <w:shd w:val="clear" w:color="auto" w:fill="FEFEFE"/>
        </w:rPr>
        <w:t>)</w:t>
      </w:r>
    </w:p>
    <w:p w14:paraId="57B32DC7" w14:textId="3A15CED3" w:rsidR="00735868" w:rsidRPr="003D7103" w:rsidRDefault="00735868" w:rsidP="00597D2F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i/>
          <w:color w:val="FF6600"/>
          <w:szCs w:val="24"/>
        </w:rPr>
      </w:pPr>
      <w:r w:rsidRPr="003D7103">
        <w:rPr>
          <w:rFonts w:ascii="Times New Roman" w:hAnsi="Times New Roman" w:cs="Times New Roman"/>
          <w:i/>
          <w:color w:val="FF6600"/>
          <w:szCs w:val="24"/>
        </w:rPr>
        <w:t xml:space="preserve">Studijní materiály </w:t>
      </w:r>
      <w:r w:rsidR="00AF7263" w:rsidRPr="003D7103">
        <w:rPr>
          <w:rFonts w:ascii="Times New Roman" w:hAnsi="Times New Roman" w:cs="Times New Roman"/>
          <w:i/>
          <w:color w:val="FF6600"/>
          <w:szCs w:val="24"/>
        </w:rPr>
        <w:t>nepožívající</w:t>
      </w:r>
      <w:r w:rsidRPr="003D7103">
        <w:rPr>
          <w:rFonts w:ascii="Times New Roman" w:hAnsi="Times New Roman" w:cs="Times New Roman"/>
          <w:i/>
          <w:color w:val="FF6600"/>
          <w:szCs w:val="24"/>
        </w:rPr>
        <w:t xml:space="preserve"> ochrany autorského zákona</w:t>
      </w:r>
      <w:bookmarkStart w:id="1" w:name="_GoBack"/>
      <w:bookmarkEnd w:id="1"/>
    </w:p>
    <w:p w14:paraId="0E775EC2" w14:textId="4171DE36" w:rsidR="00735868" w:rsidRDefault="00732CCC" w:rsidP="0073586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rámci pedagogické činnosti </w:t>
      </w:r>
      <w:r w:rsidR="00A06B61">
        <w:rPr>
          <w:rFonts w:ascii="Times New Roman" w:hAnsi="Times New Roman" w:cs="Times New Roman"/>
          <w:szCs w:val="24"/>
        </w:rPr>
        <w:t xml:space="preserve">zpravidla nedochází </w:t>
      </w:r>
      <w:r>
        <w:rPr>
          <w:rFonts w:ascii="Times New Roman" w:hAnsi="Times New Roman" w:cs="Times New Roman"/>
          <w:szCs w:val="24"/>
        </w:rPr>
        <w:t>ke tvorbě studijních materiálů, které podléhají autorskoprávní ochraně</w:t>
      </w:r>
      <w:r w:rsidR="00A03387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a jsou tedy vyňaty z působnosti AZ. Studijní materiál sice bude výsledkem pracovní činnosti zaměstnance, ve velké míře půjde o zpracování materiálů, které obsahují např. autorská díla jiných autorů (viz část 3), ale samotný výsledek této činnosti nebude autorským dílem, resp. zaměstnaneckým – bude postrádat právě </w:t>
      </w:r>
      <w:r w:rsidR="00821A08">
        <w:rPr>
          <w:rFonts w:ascii="Times New Roman" w:hAnsi="Times New Roman" w:cs="Times New Roman"/>
          <w:szCs w:val="24"/>
        </w:rPr>
        <w:t>onu</w:t>
      </w:r>
      <w:r>
        <w:rPr>
          <w:rFonts w:ascii="Times New Roman" w:hAnsi="Times New Roman" w:cs="Times New Roman"/>
          <w:szCs w:val="24"/>
        </w:rPr>
        <w:t xml:space="preserve"> podstatnou složku, a tedy jedinečnost tvůrčí činnosti. Může se jednat o samotné přednášky, materiály ve WORD nebo PDF, které se zpřístupní studentům. </w:t>
      </w:r>
    </w:p>
    <w:p w14:paraId="5604AA20" w14:textId="264174FF" w:rsidR="00735868" w:rsidRDefault="00B16F67" w:rsidP="00732C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Jelikož se nejedná o autorská díla chrán</w:t>
      </w:r>
      <w:r w:rsidR="00821A08">
        <w:rPr>
          <w:rFonts w:ascii="Times New Roman" w:hAnsi="Times New Roman" w:cs="Times New Roman"/>
          <w:szCs w:val="24"/>
        </w:rPr>
        <w:t>ěna</w:t>
      </w:r>
      <w:r>
        <w:rPr>
          <w:rFonts w:ascii="Times New Roman" w:hAnsi="Times New Roman" w:cs="Times New Roman"/>
          <w:szCs w:val="24"/>
        </w:rPr>
        <w:t xml:space="preserve"> AZ, bude se jednat o projevy osobní povahy, které jsou </w:t>
      </w:r>
      <w:r w:rsidR="008879B4" w:rsidRPr="00732CCC">
        <w:rPr>
          <w:rFonts w:ascii="Times New Roman" w:hAnsi="Times New Roman" w:cs="Times New Roman"/>
          <w:szCs w:val="24"/>
        </w:rPr>
        <w:t xml:space="preserve">považovány za součást osobnosti člověka a tvoří předmět ochrany osobnosti podle </w:t>
      </w:r>
      <w:r w:rsidR="00664EAB">
        <w:rPr>
          <w:rFonts w:ascii="Times New Roman" w:hAnsi="Times New Roman" w:cs="Times New Roman"/>
          <w:szCs w:val="24"/>
        </w:rPr>
        <w:t>OZ</w:t>
      </w:r>
      <w:r>
        <w:rPr>
          <w:rFonts w:ascii="Times New Roman" w:hAnsi="Times New Roman" w:cs="Times New Roman"/>
          <w:szCs w:val="24"/>
        </w:rPr>
        <w:t xml:space="preserve">. </w:t>
      </w:r>
      <w:r w:rsidR="00732CCC" w:rsidRPr="00732CCC">
        <w:rPr>
          <w:rFonts w:ascii="Times New Roman" w:hAnsi="Times New Roman" w:cs="Times New Roman"/>
          <w:szCs w:val="24"/>
        </w:rPr>
        <w:t xml:space="preserve">Projevy osobní povahy jsou </w:t>
      </w:r>
      <w:r w:rsidR="00A03387">
        <w:rPr>
          <w:rFonts w:ascii="Times New Roman" w:hAnsi="Times New Roman" w:cs="Times New Roman"/>
          <w:szCs w:val="24"/>
        </w:rPr>
        <w:t>specifické</w:t>
      </w:r>
      <w:r w:rsidR="00732CCC" w:rsidRPr="00732CCC">
        <w:rPr>
          <w:rFonts w:ascii="Times New Roman" w:hAnsi="Times New Roman" w:cs="Times New Roman"/>
          <w:szCs w:val="24"/>
        </w:rPr>
        <w:t xml:space="preserve"> v tom, že mohou existovat </w:t>
      </w:r>
      <w:r w:rsidR="00821A08">
        <w:rPr>
          <w:rFonts w:ascii="Times New Roman" w:hAnsi="Times New Roman" w:cs="Times New Roman"/>
          <w:szCs w:val="24"/>
        </w:rPr>
        <w:t xml:space="preserve">právě </w:t>
      </w:r>
      <w:r w:rsidR="00732CCC" w:rsidRPr="00732CCC">
        <w:rPr>
          <w:rFonts w:ascii="Times New Roman" w:hAnsi="Times New Roman" w:cs="Times New Roman"/>
          <w:szCs w:val="24"/>
        </w:rPr>
        <w:t xml:space="preserve">ve vnějším světě nezávisle na existenci osobnosti jako takové, </w:t>
      </w:r>
      <w:r w:rsidR="00A03387" w:rsidRPr="00732CCC">
        <w:rPr>
          <w:rFonts w:ascii="Times New Roman" w:hAnsi="Times New Roman" w:cs="Times New Roman"/>
          <w:szCs w:val="24"/>
        </w:rPr>
        <w:t>obvykle</w:t>
      </w:r>
      <w:r w:rsidR="00732CCC" w:rsidRPr="00732CCC">
        <w:rPr>
          <w:rFonts w:ascii="Times New Roman" w:hAnsi="Times New Roman" w:cs="Times New Roman"/>
          <w:szCs w:val="24"/>
        </w:rPr>
        <w:t xml:space="preserve"> v podobě hmotného zachycení. </w:t>
      </w:r>
      <w:r w:rsidR="00664EAB">
        <w:rPr>
          <w:rFonts w:ascii="Times New Roman" w:hAnsi="Times New Roman" w:cs="Times New Roman"/>
          <w:szCs w:val="24"/>
        </w:rPr>
        <w:t xml:space="preserve">OZ tak </w:t>
      </w:r>
      <w:r w:rsidR="00664EAB" w:rsidRPr="00664EAB">
        <w:rPr>
          <w:rFonts w:ascii="Times New Roman" w:hAnsi="Times New Roman" w:cs="Times New Roman"/>
          <w:szCs w:val="24"/>
        </w:rPr>
        <w:t xml:space="preserve">zajišťuje pro </w:t>
      </w:r>
      <w:r w:rsidR="00664EAB">
        <w:rPr>
          <w:rFonts w:ascii="Times New Roman" w:hAnsi="Times New Roman" w:cs="Times New Roman"/>
          <w:szCs w:val="24"/>
        </w:rPr>
        <w:t>člověka</w:t>
      </w:r>
      <w:r w:rsidR="00664EAB" w:rsidRPr="00664EAB">
        <w:rPr>
          <w:rFonts w:ascii="Times New Roman" w:hAnsi="Times New Roman" w:cs="Times New Roman"/>
          <w:szCs w:val="24"/>
        </w:rPr>
        <w:t xml:space="preserve"> </w:t>
      </w:r>
      <w:r w:rsidR="00732CCC" w:rsidRPr="00732CCC">
        <w:rPr>
          <w:rFonts w:ascii="Times New Roman" w:hAnsi="Times New Roman" w:cs="Times New Roman"/>
          <w:szCs w:val="24"/>
        </w:rPr>
        <w:t>výkon absolutního osobnostního práva k</w:t>
      </w:r>
      <w:r w:rsidR="00664EAB">
        <w:rPr>
          <w:rFonts w:ascii="Times New Roman" w:hAnsi="Times New Roman" w:cs="Times New Roman"/>
          <w:szCs w:val="24"/>
        </w:rPr>
        <w:t> těmto projevům osobní povahy</w:t>
      </w:r>
      <w:r w:rsidR="00732CCC" w:rsidRPr="00732CCC">
        <w:rPr>
          <w:rFonts w:ascii="Times New Roman" w:hAnsi="Times New Roman" w:cs="Times New Roman"/>
          <w:szCs w:val="24"/>
        </w:rPr>
        <w:t xml:space="preserve"> (</w:t>
      </w:r>
      <w:r w:rsidR="008879B4">
        <w:rPr>
          <w:rFonts w:ascii="Times New Roman" w:hAnsi="Times New Roman" w:cs="Times New Roman"/>
          <w:szCs w:val="24"/>
        </w:rPr>
        <w:t>především</w:t>
      </w:r>
      <w:r w:rsidR="00732CCC" w:rsidRPr="00732CCC">
        <w:rPr>
          <w:rFonts w:ascii="Times New Roman" w:hAnsi="Times New Roman" w:cs="Times New Roman"/>
          <w:szCs w:val="24"/>
        </w:rPr>
        <w:t xml:space="preserve"> ve vztahu k udělení svolení k jejich zachycení a dalšímu použití </w:t>
      </w:r>
      <w:r w:rsidR="008879B4">
        <w:rPr>
          <w:rFonts w:ascii="Times New Roman" w:hAnsi="Times New Roman" w:cs="Times New Roman"/>
          <w:szCs w:val="24"/>
        </w:rPr>
        <w:t>nebo</w:t>
      </w:r>
      <w:r w:rsidR="00732CCC" w:rsidRPr="00732CCC">
        <w:rPr>
          <w:rFonts w:ascii="Times New Roman" w:hAnsi="Times New Roman" w:cs="Times New Roman"/>
          <w:szCs w:val="24"/>
        </w:rPr>
        <w:t xml:space="preserve"> </w:t>
      </w:r>
      <w:r w:rsidR="008879B4">
        <w:rPr>
          <w:rFonts w:ascii="Times New Roman" w:hAnsi="Times New Roman" w:cs="Times New Roman"/>
          <w:szCs w:val="24"/>
        </w:rPr>
        <w:t xml:space="preserve">k </w:t>
      </w:r>
      <w:r w:rsidR="00732CCC" w:rsidRPr="00732CCC">
        <w:rPr>
          <w:rFonts w:ascii="Times New Roman" w:hAnsi="Times New Roman" w:cs="Times New Roman"/>
          <w:szCs w:val="24"/>
        </w:rPr>
        <w:t>tzv. zákonným licencím)</w:t>
      </w:r>
      <w:r>
        <w:rPr>
          <w:rFonts w:ascii="Times New Roman" w:hAnsi="Times New Roman" w:cs="Times New Roman"/>
          <w:szCs w:val="24"/>
        </w:rPr>
        <w:t>.</w:t>
      </w:r>
      <w:r w:rsidR="00732CCC" w:rsidRPr="00732CCC">
        <w:rPr>
          <w:rFonts w:ascii="Times New Roman" w:hAnsi="Times New Roman" w:cs="Times New Roman"/>
          <w:szCs w:val="24"/>
        </w:rPr>
        <w:t xml:space="preserve"> </w:t>
      </w:r>
      <w:r w:rsidR="008879B4">
        <w:rPr>
          <w:rFonts w:ascii="Times New Roman" w:hAnsi="Times New Roman" w:cs="Times New Roman"/>
          <w:szCs w:val="24"/>
        </w:rPr>
        <w:t>P</w:t>
      </w:r>
      <w:r w:rsidR="00732CCC" w:rsidRPr="00732CCC">
        <w:rPr>
          <w:rFonts w:ascii="Times New Roman" w:hAnsi="Times New Roman" w:cs="Times New Roman"/>
          <w:szCs w:val="24"/>
        </w:rPr>
        <w:t>rojev osobní povahy jsou u konkrétního člověka aspekty jeho osobnosti</w:t>
      </w:r>
      <w:r w:rsidR="008879B4">
        <w:rPr>
          <w:rFonts w:ascii="Times New Roman" w:hAnsi="Times New Roman" w:cs="Times New Roman"/>
          <w:szCs w:val="24"/>
        </w:rPr>
        <w:t>; h</w:t>
      </w:r>
      <w:r w:rsidR="00732CCC" w:rsidRPr="00732CCC">
        <w:rPr>
          <w:rFonts w:ascii="Times New Roman" w:hAnsi="Times New Roman" w:cs="Times New Roman"/>
          <w:szCs w:val="24"/>
        </w:rPr>
        <w:t>las člověka, jeho poznámky z</w:t>
      </w:r>
      <w:r w:rsidR="008879B4">
        <w:rPr>
          <w:rFonts w:ascii="Times New Roman" w:hAnsi="Times New Roman" w:cs="Times New Roman"/>
          <w:szCs w:val="24"/>
        </w:rPr>
        <w:t xml:space="preserve"> přednášky </w:t>
      </w:r>
      <w:r w:rsidR="00732CCC" w:rsidRPr="00732CCC">
        <w:rPr>
          <w:rFonts w:ascii="Times New Roman" w:hAnsi="Times New Roman" w:cs="Times New Roman"/>
          <w:szCs w:val="24"/>
        </w:rPr>
        <w:t>nebo jeho podoba jsou vždy v prvé řadě projevy osobní povahy</w:t>
      </w:r>
      <w:r>
        <w:rPr>
          <w:rFonts w:ascii="Times New Roman" w:hAnsi="Times New Roman" w:cs="Times New Roman"/>
          <w:szCs w:val="24"/>
        </w:rPr>
        <w:t>.</w:t>
      </w:r>
    </w:p>
    <w:p w14:paraId="37737E5B" w14:textId="3D7E6FA2" w:rsidR="000957B5" w:rsidRDefault="008879B4" w:rsidP="00732CC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v tom případě platí, že zachycení </w:t>
      </w:r>
      <w:r w:rsidR="000957B5">
        <w:rPr>
          <w:rFonts w:ascii="Times New Roman" w:hAnsi="Times New Roman" w:cs="Times New Roman"/>
          <w:szCs w:val="24"/>
        </w:rPr>
        <w:t xml:space="preserve">a </w:t>
      </w:r>
      <w:r>
        <w:rPr>
          <w:rFonts w:ascii="Times New Roman" w:hAnsi="Times New Roman" w:cs="Times New Roman"/>
          <w:szCs w:val="24"/>
        </w:rPr>
        <w:t>n</w:t>
      </w:r>
      <w:r w:rsidR="000957B5">
        <w:rPr>
          <w:rFonts w:ascii="Times New Roman" w:hAnsi="Times New Roman" w:cs="Times New Roman"/>
          <w:szCs w:val="24"/>
        </w:rPr>
        <w:t>ásledné</w:t>
      </w:r>
      <w:r>
        <w:rPr>
          <w:rFonts w:ascii="Times New Roman" w:hAnsi="Times New Roman" w:cs="Times New Roman"/>
          <w:szCs w:val="24"/>
        </w:rPr>
        <w:t xml:space="preserve"> použití projevů osobní povahy </w:t>
      </w:r>
      <w:r w:rsidR="000957B5">
        <w:rPr>
          <w:rFonts w:ascii="Times New Roman" w:hAnsi="Times New Roman" w:cs="Times New Roman"/>
          <w:szCs w:val="24"/>
        </w:rPr>
        <w:t xml:space="preserve">jsou spjaty se souhlasem. Na místě je nutné upozornit, že v případě toho, kdo svolil </w:t>
      </w:r>
      <w:r w:rsidR="000957B5" w:rsidRPr="000957B5">
        <w:rPr>
          <w:rFonts w:ascii="Times New Roman" w:hAnsi="Times New Roman" w:cs="Times New Roman"/>
          <w:szCs w:val="24"/>
        </w:rPr>
        <w:t>k použití podobizny nebo zvukového či obrazového záznamu nebo projev</w:t>
      </w:r>
      <w:r w:rsidR="000957B5">
        <w:rPr>
          <w:rFonts w:ascii="Times New Roman" w:hAnsi="Times New Roman" w:cs="Times New Roman"/>
          <w:szCs w:val="24"/>
        </w:rPr>
        <w:t>u</w:t>
      </w:r>
      <w:r w:rsidR="000957B5" w:rsidRPr="000957B5">
        <w:rPr>
          <w:rFonts w:ascii="Times New Roman" w:hAnsi="Times New Roman" w:cs="Times New Roman"/>
          <w:szCs w:val="24"/>
        </w:rPr>
        <w:t xml:space="preserve"> osobní povahy, může svolení odvolat</w:t>
      </w:r>
      <w:r w:rsidR="000957B5">
        <w:rPr>
          <w:rFonts w:ascii="Times New Roman" w:hAnsi="Times New Roman" w:cs="Times New Roman"/>
          <w:szCs w:val="24"/>
        </w:rPr>
        <w:t xml:space="preserve">, pokud to odůvodňuje </w:t>
      </w:r>
      <w:r w:rsidR="000957B5">
        <w:rPr>
          <w:rFonts w:ascii="Times New Roman" w:hAnsi="Times New Roman" w:cs="Times New Roman"/>
          <w:szCs w:val="24"/>
        </w:rPr>
        <w:lastRenderedPageBreak/>
        <w:t xml:space="preserve">podstatná </w:t>
      </w:r>
      <w:r w:rsidR="000957B5" w:rsidRPr="000957B5">
        <w:rPr>
          <w:rFonts w:ascii="Times New Roman" w:hAnsi="Times New Roman" w:cs="Times New Roman"/>
          <w:szCs w:val="24"/>
        </w:rPr>
        <w:t>měna okolností nebo jiný rozumný důvod</w:t>
      </w:r>
      <w:r w:rsidR="000957B5">
        <w:rPr>
          <w:rFonts w:ascii="Times New Roman" w:hAnsi="Times New Roman" w:cs="Times New Roman"/>
          <w:szCs w:val="24"/>
        </w:rPr>
        <w:t xml:space="preserve">. Svolení </w:t>
      </w:r>
      <w:r w:rsidR="00664EAB">
        <w:rPr>
          <w:rFonts w:ascii="Times New Roman" w:hAnsi="Times New Roman" w:cs="Times New Roman"/>
          <w:szCs w:val="24"/>
        </w:rPr>
        <w:t>však nebude</w:t>
      </w:r>
      <w:r w:rsidR="000957B5">
        <w:rPr>
          <w:rFonts w:ascii="Times New Roman" w:hAnsi="Times New Roman" w:cs="Times New Roman"/>
          <w:szCs w:val="24"/>
        </w:rPr>
        <w:t xml:space="preserve"> potřeba, pokud se </w:t>
      </w:r>
      <w:r w:rsidR="000957B5" w:rsidRPr="000957B5">
        <w:rPr>
          <w:rFonts w:ascii="Times New Roman" w:hAnsi="Times New Roman" w:cs="Times New Roman"/>
          <w:szCs w:val="24"/>
        </w:rPr>
        <w:t>podobizna nebo zvukový či obrazový záznam</w:t>
      </w:r>
      <w:r w:rsidR="000957B5">
        <w:rPr>
          <w:rFonts w:ascii="Times New Roman" w:hAnsi="Times New Roman" w:cs="Times New Roman"/>
          <w:szCs w:val="24"/>
        </w:rPr>
        <w:t xml:space="preserve"> pořídí či použije </w:t>
      </w:r>
      <w:r w:rsidR="000957B5" w:rsidRPr="000957B5">
        <w:rPr>
          <w:rFonts w:ascii="Times New Roman" w:hAnsi="Times New Roman" w:cs="Times New Roman"/>
          <w:szCs w:val="24"/>
        </w:rPr>
        <w:t xml:space="preserve">přiměřeným způsobem </w:t>
      </w:r>
      <w:r w:rsidR="000957B5">
        <w:rPr>
          <w:rFonts w:ascii="Times New Roman" w:hAnsi="Times New Roman" w:cs="Times New Roman"/>
          <w:szCs w:val="24"/>
        </w:rPr>
        <w:t xml:space="preserve">např. </w:t>
      </w:r>
      <w:r w:rsidR="000957B5" w:rsidRPr="000957B5">
        <w:rPr>
          <w:rFonts w:ascii="Times New Roman" w:hAnsi="Times New Roman" w:cs="Times New Roman"/>
          <w:szCs w:val="24"/>
        </w:rPr>
        <w:t>k vědeckému nebo uměleckému účelu</w:t>
      </w:r>
      <w:r w:rsidR="000957B5">
        <w:rPr>
          <w:rFonts w:ascii="Times New Roman" w:hAnsi="Times New Roman" w:cs="Times New Roman"/>
          <w:szCs w:val="24"/>
        </w:rPr>
        <w:t>.</w:t>
      </w:r>
      <w:r w:rsidR="00664EAB">
        <w:rPr>
          <w:rFonts w:ascii="Times New Roman" w:hAnsi="Times New Roman" w:cs="Times New Roman"/>
          <w:szCs w:val="24"/>
        </w:rPr>
        <w:t xml:space="preserve"> </w:t>
      </w:r>
      <w:r w:rsidR="000957B5">
        <w:rPr>
          <w:rFonts w:ascii="Times New Roman" w:hAnsi="Times New Roman" w:cs="Times New Roman"/>
          <w:szCs w:val="24"/>
        </w:rPr>
        <w:t xml:space="preserve">Je </w:t>
      </w:r>
      <w:r w:rsidR="00664EAB">
        <w:rPr>
          <w:rFonts w:ascii="Times New Roman" w:hAnsi="Times New Roman" w:cs="Times New Roman"/>
          <w:szCs w:val="24"/>
        </w:rPr>
        <w:t xml:space="preserve">ale </w:t>
      </w:r>
      <w:r w:rsidR="000957B5">
        <w:rPr>
          <w:rFonts w:ascii="Times New Roman" w:hAnsi="Times New Roman" w:cs="Times New Roman"/>
          <w:szCs w:val="24"/>
        </w:rPr>
        <w:t xml:space="preserve">vždy nutné, aby zachycení či </w:t>
      </w:r>
      <w:r w:rsidR="0045587E">
        <w:rPr>
          <w:rFonts w:ascii="Times New Roman" w:hAnsi="Times New Roman" w:cs="Times New Roman"/>
          <w:szCs w:val="24"/>
        </w:rPr>
        <w:t>použití</w:t>
      </w:r>
      <w:r w:rsidR="000957B5">
        <w:rPr>
          <w:rFonts w:ascii="Times New Roman" w:hAnsi="Times New Roman" w:cs="Times New Roman"/>
          <w:szCs w:val="24"/>
        </w:rPr>
        <w:t xml:space="preserve"> čili zásah do těchto práv na základě </w:t>
      </w:r>
      <w:r w:rsidR="008E34D1">
        <w:rPr>
          <w:rFonts w:ascii="Times New Roman" w:hAnsi="Times New Roman" w:cs="Times New Roman"/>
          <w:szCs w:val="24"/>
        </w:rPr>
        <w:t xml:space="preserve">těchto </w:t>
      </w:r>
      <w:r w:rsidR="000957B5">
        <w:rPr>
          <w:rFonts w:ascii="Times New Roman" w:hAnsi="Times New Roman" w:cs="Times New Roman"/>
          <w:szCs w:val="24"/>
        </w:rPr>
        <w:t xml:space="preserve">zákonných licencí, byl využit přiměřeným způsobem, nikoli v rozporu s </w:t>
      </w:r>
      <w:r w:rsidR="000957B5" w:rsidRPr="000957B5">
        <w:rPr>
          <w:rFonts w:ascii="Times New Roman" w:hAnsi="Times New Roman" w:cs="Times New Roman"/>
          <w:szCs w:val="24"/>
        </w:rPr>
        <w:t>oprávněnými zájmy člověk</w:t>
      </w:r>
      <w:r w:rsidR="000957B5">
        <w:rPr>
          <w:rFonts w:ascii="Times New Roman" w:hAnsi="Times New Roman" w:cs="Times New Roman"/>
          <w:szCs w:val="24"/>
        </w:rPr>
        <w:t>a</w:t>
      </w:r>
      <w:r w:rsidR="008E34D1">
        <w:rPr>
          <w:rFonts w:ascii="Times New Roman" w:hAnsi="Times New Roman" w:cs="Times New Roman"/>
          <w:szCs w:val="24"/>
        </w:rPr>
        <w:t xml:space="preserve"> (typicky, pokud bude vytvořen zvukově obrazový záznam pro účely </w:t>
      </w:r>
      <w:r w:rsidR="00D80EDF">
        <w:rPr>
          <w:rFonts w:ascii="Times New Roman" w:hAnsi="Times New Roman" w:cs="Times New Roman"/>
          <w:szCs w:val="24"/>
        </w:rPr>
        <w:t>ukázky postupu matematického výpočtu, nebude v souladu s oprávněnými zájmy člověka, pokud někdo tento záznam použije pro jiné účely nebo bude dehonestovat osobu vystupující v záznamu</w:t>
      </w:r>
      <w:r w:rsidR="008E34D1">
        <w:rPr>
          <w:rFonts w:ascii="Times New Roman" w:hAnsi="Times New Roman" w:cs="Times New Roman"/>
          <w:szCs w:val="24"/>
        </w:rPr>
        <w:t>)</w:t>
      </w:r>
      <w:r w:rsidR="000957B5">
        <w:rPr>
          <w:rFonts w:ascii="Times New Roman" w:hAnsi="Times New Roman" w:cs="Times New Roman"/>
          <w:szCs w:val="24"/>
        </w:rPr>
        <w:t>.</w:t>
      </w:r>
    </w:p>
    <w:p w14:paraId="586CB92D" w14:textId="6E338B26" w:rsidR="00A03387" w:rsidRPr="00732CCC" w:rsidRDefault="00B16F67" w:rsidP="00A0338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Člověk, jehož </w:t>
      </w:r>
      <w:r w:rsidRPr="00B16F67">
        <w:rPr>
          <w:rFonts w:ascii="Times New Roman" w:hAnsi="Times New Roman" w:cs="Times New Roman"/>
          <w:szCs w:val="24"/>
        </w:rPr>
        <w:t xml:space="preserve">osobnost </w:t>
      </w:r>
      <w:r w:rsidR="00D80EDF">
        <w:rPr>
          <w:rFonts w:ascii="Times New Roman" w:hAnsi="Times New Roman" w:cs="Times New Roman"/>
          <w:szCs w:val="24"/>
        </w:rPr>
        <w:t xml:space="preserve">by </w:t>
      </w:r>
      <w:r w:rsidRPr="00B16F67">
        <w:rPr>
          <w:rFonts w:ascii="Times New Roman" w:hAnsi="Times New Roman" w:cs="Times New Roman"/>
          <w:szCs w:val="24"/>
        </w:rPr>
        <w:t>byla dotčena, má právo domáhat se toho, aby bylo od neoprávněného zásahu upuštěno nebo aby byl odstraněn jeho následek</w:t>
      </w:r>
      <w:r w:rsidR="00160011">
        <w:rPr>
          <w:rFonts w:ascii="Times New Roman" w:hAnsi="Times New Roman" w:cs="Times New Roman"/>
          <w:szCs w:val="24"/>
        </w:rPr>
        <w:t xml:space="preserve"> nebo aby bylo poskytnuto přiměřené zadostiučinění</w:t>
      </w:r>
      <w:r w:rsidRPr="00B16F67">
        <w:rPr>
          <w:rFonts w:ascii="Times New Roman" w:hAnsi="Times New Roman" w:cs="Times New Roman"/>
          <w:szCs w:val="24"/>
        </w:rPr>
        <w:t>.</w:t>
      </w:r>
      <w:r w:rsidR="000957B5">
        <w:rPr>
          <w:rFonts w:ascii="Times New Roman" w:hAnsi="Times New Roman" w:cs="Times New Roman"/>
          <w:szCs w:val="24"/>
        </w:rPr>
        <w:t xml:space="preserve"> Pokud souvisí</w:t>
      </w:r>
      <w:r w:rsidR="00A03387" w:rsidRPr="00A03387">
        <w:rPr>
          <w:rFonts w:ascii="Times New Roman" w:hAnsi="Times New Roman" w:cs="Times New Roman"/>
          <w:szCs w:val="24"/>
        </w:rPr>
        <w:t xml:space="preserve"> neoprávněný zásah do osobnosti člověka s jeho činností v právnické osobě</w:t>
      </w:r>
      <w:r w:rsidR="000957B5">
        <w:rPr>
          <w:rFonts w:ascii="Times New Roman" w:hAnsi="Times New Roman" w:cs="Times New Roman"/>
          <w:szCs w:val="24"/>
        </w:rPr>
        <w:t xml:space="preserve"> (UTB)</w:t>
      </w:r>
      <w:r w:rsidR="00A03387" w:rsidRPr="00A03387">
        <w:rPr>
          <w:rFonts w:ascii="Times New Roman" w:hAnsi="Times New Roman" w:cs="Times New Roman"/>
          <w:szCs w:val="24"/>
        </w:rPr>
        <w:t>, může právo na ochranu jeho osobnosti uplatnit i tato právnická osoba</w:t>
      </w:r>
      <w:r w:rsidR="0045587E">
        <w:rPr>
          <w:rFonts w:ascii="Times New Roman" w:hAnsi="Times New Roman" w:cs="Times New Roman"/>
          <w:szCs w:val="24"/>
        </w:rPr>
        <w:t>, a</w:t>
      </w:r>
      <w:r w:rsidR="00A03387" w:rsidRPr="00A03387">
        <w:rPr>
          <w:rFonts w:ascii="Times New Roman" w:hAnsi="Times New Roman" w:cs="Times New Roman"/>
          <w:szCs w:val="24"/>
        </w:rPr>
        <w:t>však jen jeho jménem a s jeho souhlasem. Nejčastěji chráněnými součástmi osobnosti člověka bude ochrana vážnosti, cti či projevů osobní povah</w:t>
      </w:r>
      <w:r w:rsidR="0045587E">
        <w:rPr>
          <w:rFonts w:ascii="Times New Roman" w:hAnsi="Times New Roman" w:cs="Times New Roman"/>
          <w:szCs w:val="24"/>
        </w:rPr>
        <w:t>y –</w:t>
      </w:r>
      <w:r w:rsidR="00A03387" w:rsidRPr="00A03387">
        <w:rPr>
          <w:rFonts w:ascii="Times New Roman" w:hAnsi="Times New Roman" w:cs="Times New Roman"/>
          <w:szCs w:val="24"/>
        </w:rPr>
        <w:t xml:space="preserve"> t</w:t>
      </w:r>
      <w:r w:rsidR="0045587E">
        <w:rPr>
          <w:rFonts w:ascii="Times New Roman" w:hAnsi="Times New Roman" w:cs="Times New Roman"/>
          <w:szCs w:val="24"/>
        </w:rPr>
        <w:t>y se</w:t>
      </w:r>
      <w:r w:rsidR="00A03387" w:rsidRPr="00A03387">
        <w:rPr>
          <w:rFonts w:ascii="Times New Roman" w:hAnsi="Times New Roman" w:cs="Times New Roman"/>
          <w:szCs w:val="24"/>
        </w:rPr>
        <w:t xml:space="preserve"> mohou nejvíce dotýkat činnosti člověka v právnické osobě.</w:t>
      </w:r>
    </w:p>
    <w:p w14:paraId="0EBD8706" w14:textId="28B5A1E3" w:rsidR="006D6120" w:rsidRPr="003D7103" w:rsidRDefault="00870FA9" w:rsidP="00597D2F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i/>
          <w:color w:val="FF6600"/>
          <w:szCs w:val="24"/>
        </w:rPr>
      </w:pPr>
      <w:r w:rsidRPr="003D7103">
        <w:rPr>
          <w:rFonts w:ascii="Times New Roman" w:hAnsi="Times New Roman" w:cs="Times New Roman"/>
          <w:i/>
          <w:color w:val="FF6600"/>
          <w:szCs w:val="24"/>
        </w:rPr>
        <w:t>Vkládaná autorská díla jiných autorů do studijních materiálů</w:t>
      </w:r>
      <w:r w:rsidR="00500470" w:rsidRPr="003D7103">
        <w:rPr>
          <w:rFonts w:ascii="Times New Roman" w:hAnsi="Times New Roman" w:cs="Times New Roman"/>
          <w:i/>
          <w:color w:val="FF6600"/>
          <w:szCs w:val="24"/>
        </w:rPr>
        <w:t xml:space="preserve"> </w:t>
      </w:r>
      <w:r w:rsidR="00AF7263" w:rsidRPr="003D7103">
        <w:rPr>
          <w:rFonts w:ascii="Times New Roman" w:hAnsi="Times New Roman" w:cs="Times New Roman"/>
          <w:i/>
          <w:color w:val="FF6600"/>
          <w:szCs w:val="24"/>
        </w:rPr>
        <w:t>(obecně)</w:t>
      </w:r>
      <w:r w:rsidR="00FE4E2F">
        <w:rPr>
          <w:rFonts w:ascii="Times New Roman" w:hAnsi="Times New Roman" w:cs="Times New Roman"/>
          <w:i/>
          <w:color w:val="FF6600"/>
          <w:szCs w:val="24"/>
        </w:rPr>
        <w:t xml:space="preserve"> </w:t>
      </w:r>
      <w:r w:rsidR="00FE4E2F">
        <w:rPr>
          <w:rFonts w:ascii="Times New Roman" w:hAnsi="Times New Roman" w:cs="Times New Roman"/>
          <w:szCs w:val="24"/>
        </w:rPr>
        <w:t>(nad rámec dotazu)</w:t>
      </w:r>
    </w:p>
    <w:p w14:paraId="2F688E9F" w14:textId="04340054" w:rsidR="00A17837" w:rsidRDefault="00446BA0" w:rsidP="00C072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AZ</w:t>
      </w:r>
      <w:r w:rsidRPr="00851F81">
        <w:rPr>
          <w:rFonts w:ascii="Times New Roman" w:hAnsi="Times New Roman" w:cs="Times New Roman"/>
        </w:rPr>
        <w:t xml:space="preserve"> </w:t>
      </w:r>
      <w:r w:rsidR="00851F81" w:rsidRPr="00851F81">
        <w:rPr>
          <w:rFonts w:ascii="Times New Roman" w:hAnsi="Times New Roman" w:cs="Times New Roman"/>
        </w:rPr>
        <w:t xml:space="preserve">stanoví, že dílo </w:t>
      </w:r>
      <w:r w:rsidR="008D1CC5">
        <w:rPr>
          <w:rFonts w:ascii="Times New Roman" w:hAnsi="Times New Roman" w:cs="Times New Roman"/>
        </w:rPr>
        <w:t>či</w:t>
      </w:r>
      <w:r w:rsidR="00851F81" w:rsidRPr="00851F81">
        <w:rPr>
          <w:rFonts w:ascii="Times New Roman" w:hAnsi="Times New Roman" w:cs="Times New Roman"/>
        </w:rPr>
        <w:t xml:space="preserve"> jeho část je možné užít se souhlasem autora, resp. vykonavatele práv</w:t>
      </w:r>
      <w:r w:rsidR="00EA2656">
        <w:rPr>
          <w:rFonts w:ascii="Times New Roman" w:hAnsi="Times New Roman" w:cs="Times New Roman"/>
        </w:rPr>
        <w:t xml:space="preserve"> (zaměstnavatel vůči</w:t>
      </w:r>
      <w:r>
        <w:rPr>
          <w:rFonts w:ascii="Times New Roman" w:hAnsi="Times New Roman" w:cs="Times New Roman"/>
        </w:rPr>
        <w:t xml:space="preserve"> zaměstnaneckým dílům, škola</w:t>
      </w:r>
      <w:r w:rsidR="00EA2656">
        <w:rPr>
          <w:rFonts w:ascii="Times New Roman" w:hAnsi="Times New Roman" w:cs="Times New Roman"/>
        </w:rPr>
        <w:t xml:space="preserve"> vůči školním dílům nebo nabyvatel práv na základě licenční smlouvy)</w:t>
      </w:r>
      <w:r w:rsidR="00851F81" w:rsidRPr="00851F81">
        <w:rPr>
          <w:rFonts w:ascii="Times New Roman" w:hAnsi="Times New Roman" w:cs="Times New Roman"/>
        </w:rPr>
        <w:t>.</w:t>
      </w:r>
      <w:r w:rsidR="00851F81">
        <w:rPr>
          <w:rFonts w:ascii="Times New Roman" w:hAnsi="Times New Roman" w:cs="Times New Roman"/>
        </w:rPr>
        <w:t xml:space="preserve"> Zároveň </w:t>
      </w:r>
      <w:r>
        <w:rPr>
          <w:rFonts w:ascii="Times New Roman" w:hAnsi="Times New Roman" w:cs="Times New Roman"/>
          <w:szCs w:val="24"/>
        </w:rPr>
        <w:t>AZ</w:t>
      </w:r>
      <w:r w:rsidRPr="00EA2656">
        <w:rPr>
          <w:rFonts w:ascii="Times New Roman" w:hAnsi="Times New Roman" w:cs="Times New Roman"/>
        </w:rPr>
        <w:t xml:space="preserve"> </w:t>
      </w:r>
      <w:r w:rsidR="00EA2656" w:rsidRPr="00EA2656">
        <w:rPr>
          <w:rFonts w:ascii="Times New Roman" w:hAnsi="Times New Roman" w:cs="Times New Roman"/>
        </w:rPr>
        <w:t>zakotvuje výjimky a omezení</w:t>
      </w:r>
      <w:r w:rsidR="00EA2656">
        <w:rPr>
          <w:rFonts w:ascii="Times New Roman" w:hAnsi="Times New Roman" w:cs="Times New Roman"/>
        </w:rPr>
        <w:t xml:space="preserve">, na </w:t>
      </w:r>
      <w:proofErr w:type="gramStart"/>
      <w:r w:rsidR="00EA2656">
        <w:rPr>
          <w:rFonts w:ascii="Times New Roman" w:hAnsi="Times New Roman" w:cs="Times New Roman"/>
        </w:rPr>
        <w:t>základě</w:t>
      </w:r>
      <w:proofErr w:type="gramEnd"/>
      <w:r w:rsidR="00EA2656">
        <w:rPr>
          <w:rFonts w:ascii="Times New Roman" w:hAnsi="Times New Roman" w:cs="Times New Roman"/>
        </w:rPr>
        <w:t xml:space="preserve"> kterých je</w:t>
      </w:r>
      <w:r w:rsidR="00EA2656" w:rsidRPr="00EA2656">
        <w:rPr>
          <w:rFonts w:ascii="Times New Roman" w:hAnsi="Times New Roman" w:cs="Times New Roman"/>
        </w:rPr>
        <w:t xml:space="preserve"> </w:t>
      </w:r>
      <w:r w:rsidR="00851F81">
        <w:rPr>
          <w:rFonts w:ascii="Times New Roman" w:hAnsi="Times New Roman" w:cs="Times New Roman"/>
        </w:rPr>
        <w:t>u</w:t>
      </w:r>
      <w:r w:rsidR="00A17837">
        <w:rPr>
          <w:rFonts w:ascii="Times New Roman" w:hAnsi="Times New Roman" w:cs="Times New Roman"/>
        </w:rPr>
        <w:t xml:space="preserve">žití cizího díla </w:t>
      </w:r>
      <w:r w:rsidR="008D1CC5">
        <w:rPr>
          <w:rFonts w:ascii="Times New Roman" w:hAnsi="Times New Roman" w:cs="Times New Roman"/>
        </w:rPr>
        <w:t xml:space="preserve">umožněno </w:t>
      </w:r>
      <w:r w:rsidR="00A17837">
        <w:rPr>
          <w:rFonts w:ascii="Times New Roman" w:hAnsi="Times New Roman" w:cs="Times New Roman"/>
        </w:rPr>
        <w:t>bez zásahu do autorského práva</w:t>
      </w:r>
      <w:r w:rsidR="00EA2656">
        <w:rPr>
          <w:rFonts w:ascii="Times New Roman" w:hAnsi="Times New Roman" w:cs="Times New Roman"/>
        </w:rPr>
        <w:t xml:space="preserve">, </w:t>
      </w:r>
      <w:r w:rsidR="008D1CC5">
        <w:rPr>
          <w:rFonts w:ascii="Times New Roman" w:hAnsi="Times New Roman" w:cs="Times New Roman"/>
        </w:rPr>
        <w:t>mimo</w:t>
      </w:r>
      <w:r w:rsidR="00EA2656">
        <w:rPr>
          <w:rFonts w:ascii="Times New Roman" w:hAnsi="Times New Roman" w:cs="Times New Roman"/>
        </w:rPr>
        <w:t xml:space="preserve"> souhlas autora,</w:t>
      </w:r>
      <w:r w:rsidR="00A17837">
        <w:rPr>
          <w:rFonts w:ascii="Times New Roman" w:hAnsi="Times New Roman" w:cs="Times New Roman"/>
        </w:rPr>
        <w:t xml:space="preserve"> na základě:</w:t>
      </w:r>
      <w:r>
        <w:rPr>
          <w:rFonts w:ascii="Times New Roman" w:hAnsi="Times New Roman" w:cs="Times New Roman"/>
        </w:rPr>
        <w:t xml:space="preserve"> </w:t>
      </w:r>
      <w:r w:rsidR="008D1CC5">
        <w:rPr>
          <w:rFonts w:ascii="Times New Roman" w:hAnsi="Times New Roman" w:cs="Times New Roman"/>
        </w:rPr>
        <w:t xml:space="preserve"> </w:t>
      </w:r>
    </w:p>
    <w:p w14:paraId="452C1B74" w14:textId="321D29EF" w:rsidR="00C0728E" w:rsidRPr="00AB7530" w:rsidRDefault="00C0728E" w:rsidP="00AB7530">
      <w:pPr>
        <w:pStyle w:val="Odstavecseseznamem"/>
        <w:numPr>
          <w:ilvl w:val="0"/>
          <w:numId w:val="37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 w:rsidRPr="00AB7530">
        <w:rPr>
          <w:rFonts w:ascii="Times New Roman" w:hAnsi="Times New Roman" w:cs="Times New Roman"/>
          <w:szCs w:val="24"/>
        </w:rPr>
        <w:t>bezesmluvní</w:t>
      </w:r>
      <w:r w:rsidR="00A17837" w:rsidRPr="00AB7530">
        <w:rPr>
          <w:rFonts w:ascii="Times New Roman" w:hAnsi="Times New Roman" w:cs="Times New Roman"/>
          <w:szCs w:val="24"/>
        </w:rPr>
        <w:t>ho</w:t>
      </w:r>
      <w:r w:rsidR="0010412A" w:rsidRPr="00AB7530">
        <w:rPr>
          <w:rFonts w:ascii="Times New Roman" w:hAnsi="Times New Roman" w:cs="Times New Roman"/>
          <w:szCs w:val="24"/>
        </w:rPr>
        <w:t xml:space="preserve"> </w:t>
      </w:r>
      <w:r w:rsidR="008D1CC5" w:rsidRPr="00AB7530">
        <w:rPr>
          <w:rFonts w:ascii="Times New Roman" w:hAnsi="Times New Roman" w:cs="Times New Roman"/>
          <w:szCs w:val="24"/>
        </w:rPr>
        <w:t>užití – typicky</w:t>
      </w:r>
      <w:r w:rsidR="00505D82" w:rsidRPr="00AB7530">
        <w:rPr>
          <w:rFonts w:ascii="Times New Roman" w:hAnsi="Times New Roman" w:cs="Times New Roman"/>
          <w:szCs w:val="24"/>
        </w:rPr>
        <w:t xml:space="preserve"> </w:t>
      </w:r>
      <w:r w:rsidRPr="00AB7530">
        <w:rPr>
          <w:rFonts w:ascii="Times New Roman" w:hAnsi="Times New Roman" w:cs="Times New Roman"/>
          <w:szCs w:val="24"/>
        </w:rPr>
        <w:t>citace</w:t>
      </w:r>
      <w:r w:rsidR="00505D82" w:rsidRPr="00AB7530">
        <w:rPr>
          <w:rFonts w:ascii="Times New Roman" w:hAnsi="Times New Roman" w:cs="Times New Roman"/>
          <w:szCs w:val="24"/>
        </w:rPr>
        <w:t xml:space="preserve"> (§ 31 </w:t>
      </w:r>
      <w:r w:rsidR="00446BA0" w:rsidRPr="008D1CC5">
        <w:rPr>
          <w:rFonts w:ascii="Times New Roman" w:hAnsi="Times New Roman" w:cs="Times New Roman"/>
          <w:szCs w:val="24"/>
        </w:rPr>
        <w:t>AZ</w:t>
      </w:r>
      <w:r w:rsidR="00505D82" w:rsidRPr="00AB7530">
        <w:rPr>
          <w:rFonts w:ascii="Times New Roman" w:hAnsi="Times New Roman" w:cs="Times New Roman"/>
          <w:szCs w:val="24"/>
        </w:rPr>
        <w:t>),</w:t>
      </w:r>
    </w:p>
    <w:p w14:paraId="48260BCE" w14:textId="77777777" w:rsidR="00505D82" w:rsidRDefault="00A17837" w:rsidP="00AB7530">
      <w:pPr>
        <w:pStyle w:val="Odstavecseseznamem"/>
        <w:numPr>
          <w:ilvl w:val="0"/>
          <w:numId w:val="37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AB7530">
        <w:rPr>
          <w:rFonts w:ascii="Times New Roman" w:hAnsi="Times New Roman" w:cs="Times New Roman"/>
          <w:szCs w:val="24"/>
        </w:rPr>
        <w:t>volného</w:t>
      </w:r>
      <w:r>
        <w:rPr>
          <w:rFonts w:ascii="Times New Roman" w:hAnsi="Times New Roman" w:cs="Times New Roman"/>
        </w:rPr>
        <w:t xml:space="preserve"> </w:t>
      </w:r>
      <w:r w:rsidR="00505D82">
        <w:rPr>
          <w:rFonts w:ascii="Times New Roman" w:hAnsi="Times New Roman" w:cs="Times New Roman"/>
        </w:rPr>
        <w:t>užití</w:t>
      </w:r>
    </w:p>
    <w:p w14:paraId="769FAF6E" w14:textId="77777777" w:rsidR="00505D82" w:rsidRDefault="00C0728E" w:rsidP="00AB7530">
      <w:pPr>
        <w:pStyle w:val="Odstavecseseznamem"/>
        <w:numPr>
          <w:ilvl w:val="1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doběhly m</w:t>
      </w:r>
      <w:r w:rsidR="0010412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jetková </w:t>
      </w:r>
      <w:r w:rsidR="00505D82">
        <w:rPr>
          <w:rFonts w:ascii="Times New Roman" w:hAnsi="Times New Roman" w:cs="Times New Roman"/>
        </w:rPr>
        <w:t xml:space="preserve">autorská </w:t>
      </w:r>
      <w:r>
        <w:rPr>
          <w:rFonts w:ascii="Times New Roman" w:hAnsi="Times New Roman" w:cs="Times New Roman"/>
        </w:rPr>
        <w:t xml:space="preserve">práva – </w:t>
      </w:r>
      <w:r w:rsidR="0010412A">
        <w:rPr>
          <w:rFonts w:ascii="Times New Roman" w:hAnsi="Times New Roman" w:cs="Times New Roman"/>
        </w:rPr>
        <w:t xml:space="preserve">např. </w:t>
      </w:r>
      <w:r>
        <w:rPr>
          <w:rFonts w:ascii="Times New Roman" w:hAnsi="Times New Roman" w:cs="Times New Roman"/>
        </w:rPr>
        <w:t xml:space="preserve">70 let po smrti autora </w:t>
      </w:r>
      <w:r w:rsidRPr="00505D82">
        <w:rPr>
          <w:rFonts w:ascii="Times New Roman" w:hAnsi="Times New Roman" w:cs="Times New Roman"/>
        </w:rPr>
        <w:t xml:space="preserve">nebo 50 let od vysílání nebo </w:t>
      </w:r>
      <w:r w:rsidR="0010412A" w:rsidRPr="00505D82">
        <w:rPr>
          <w:rFonts w:ascii="Times New Roman" w:hAnsi="Times New Roman" w:cs="Times New Roman"/>
        </w:rPr>
        <w:t>vydání zvukově obrazového záznam</w:t>
      </w:r>
      <w:r w:rsidRPr="00505D82">
        <w:rPr>
          <w:rFonts w:ascii="Times New Roman" w:hAnsi="Times New Roman" w:cs="Times New Roman"/>
        </w:rPr>
        <w:t>u</w:t>
      </w:r>
      <w:r w:rsidR="00505D82">
        <w:rPr>
          <w:rFonts w:ascii="Times New Roman" w:hAnsi="Times New Roman" w:cs="Times New Roman"/>
        </w:rPr>
        <w:t>,</w:t>
      </w:r>
    </w:p>
    <w:p w14:paraId="671A07BE" w14:textId="77777777" w:rsidR="00851F81" w:rsidRPr="00EA2656" w:rsidRDefault="0010412A" w:rsidP="00AB7530">
      <w:pPr>
        <w:pStyle w:val="Odstavecseseznamem"/>
        <w:numPr>
          <w:ilvl w:val="1"/>
          <w:numId w:val="22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505D82">
        <w:rPr>
          <w:rFonts w:ascii="Times New Roman" w:hAnsi="Times New Roman" w:cs="Times New Roman"/>
        </w:rPr>
        <w:t>pro osobní potřebu</w:t>
      </w:r>
      <w:r w:rsidR="00505D82">
        <w:rPr>
          <w:rFonts w:ascii="Times New Roman" w:hAnsi="Times New Roman" w:cs="Times New Roman"/>
        </w:rPr>
        <w:t>.</w:t>
      </w:r>
    </w:p>
    <w:p w14:paraId="6CA7FCBB" w14:textId="13AA7176" w:rsidR="00851F81" w:rsidRPr="003D7103" w:rsidRDefault="00680A29" w:rsidP="00851F81">
      <w:pPr>
        <w:jc w:val="both"/>
        <w:rPr>
          <w:rFonts w:ascii="Times New Roman" w:hAnsi="Times New Roman" w:cs="Times New Roman"/>
          <w:i/>
          <w:sz w:val="20"/>
        </w:rPr>
      </w:pPr>
      <w:r w:rsidRPr="003D7103">
        <w:rPr>
          <w:rFonts w:ascii="Times New Roman" w:hAnsi="Times New Roman" w:cs="Times New Roman"/>
          <w:i/>
          <w:sz w:val="20"/>
        </w:rPr>
        <w:t>(</w:t>
      </w:r>
      <w:r w:rsidR="00382813">
        <w:rPr>
          <w:rFonts w:ascii="Times New Roman" w:hAnsi="Times New Roman" w:cs="Times New Roman"/>
          <w:i/>
          <w:sz w:val="20"/>
        </w:rPr>
        <w:t>P</w:t>
      </w:r>
      <w:r w:rsidR="00446BA0" w:rsidRPr="003D7103">
        <w:rPr>
          <w:rFonts w:ascii="Times New Roman" w:hAnsi="Times New Roman" w:cs="Times New Roman"/>
          <w:i/>
          <w:sz w:val="20"/>
        </w:rPr>
        <w:t>oznámka</w:t>
      </w:r>
      <w:r w:rsidR="00EA2656" w:rsidRPr="003D7103">
        <w:rPr>
          <w:rFonts w:ascii="Times New Roman" w:hAnsi="Times New Roman" w:cs="Times New Roman"/>
          <w:i/>
          <w:sz w:val="20"/>
        </w:rPr>
        <w:t xml:space="preserve"> k souhlasu: s rozvojem</w:t>
      </w:r>
      <w:r w:rsidR="00851F81" w:rsidRPr="003D7103">
        <w:rPr>
          <w:rFonts w:ascii="Times New Roman" w:hAnsi="Times New Roman" w:cs="Times New Roman"/>
          <w:i/>
          <w:sz w:val="20"/>
        </w:rPr>
        <w:t xml:space="preserve"> volně dostupných vzdělávacích zdrojů, je </w:t>
      </w:r>
      <w:r w:rsidR="00446BA0" w:rsidRPr="003D7103">
        <w:rPr>
          <w:rFonts w:ascii="Times New Roman" w:hAnsi="Times New Roman" w:cs="Times New Roman"/>
          <w:i/>
          <w:sz w:val="20"/>
        </w:rPr>
        <w:t>na místě říct</w:t>
      </w:r>
      <w:r w:rsidR="00851F81" w:rsidRPr="003D7103">
        <w:rPr>
          <w:rFonts w:ascii="Times New Roman" w:hAnsi="Times New Roman" w:cs="Times New Roman"/>
          <w:i/>
          <w:sz w:val="20"/>
        </w:rPr>
        <w:t xml:space="preserve">, že </w:t>
      </w:r>
      <w:r w:rsidR="00446BA0" w:rsidRPr="003D7103">
        <w:rPr>
          <w:rFonts w:ascii="Times New Roman" w:hAnsi="Times New Roman" w:cs="Times New Roman"/>
          <w:i/>
          <w:sz w:val="20"/>
        </w:rPr>
        <w:t>aplikaci</w:t>
      </w:r>
      <w:r w:rsidR="00851F81" w:rsidRPr="003D7103">
        <w:rPr>
          <w:rFonts w:ascii="Times New Roman" w:hAnsi="Times New Roman" w:cs="Times New Roman"/>
          <w:i/>
          <w:sz w:val="20"/>
        </w:rPr>
        <w:t xml:space="preserve"> výjimek a omezení </w:t>
      </w:r>
      <w:r w:rsidR="008D1CC5">
        <w:rPr>
          <w:rFonts w:ascii="Times New Roman" w:hAnsi="Times New Roman" w:cs="Times New Roman"/>
          <w:i/>
          <w:sz w:val="20"/>
        </w:rPr>
        <w:t>AZ</w:t>
      </w:r>
      <w:r w:rsidR="00851F81" w:rsidRPr="003D7103">
        <w:rPr>
          <w:rFonts w:ascii="Times New Roman" w:hAnsi="Times New Roman" w:cs="Times New Roman"/>
          <w:i/>
          <w:sz w:val="20"/>
        </w:rPr>
        <w:t xml:space="preserve"> není </w:t>
      </w:r>
      <w:r w:rsidRPr="003D7103">
        <w:rPr>
          <w:rFonts w:ascii="Times New Roman" w:hAnsi="Times New Roman" w:cs="Times New Roman"/>
          <w:i/>
          <w:sz w:val="20"/>
        </w:rPr>
        <w:t>nutné</w:t>
      </w:r>
      <w:r w:rsidR="00851F81" w:rsidRPr="003D7103">
        <w:rPr>
          <w:rFonts w:ascii="Times New Roman" w:hAnsi="Times New Roman" w:cs="Times New Roman"/>
          <w:i/>
          <w:sz w:val="20"/>
        </w:rPr>
        <w:t xml:space="preserve"> řešit v případě, kdy autor</w:t>
      </w:r>
      <w:r w:rsidRPr="003D7103">
        <w:rPr>
          <w:rFonts w:ascii="Times New Roman" w:hAnsi="Times New Roman" w:cs="Times New Roman"/>
          <w:i/>
          <w:sz w:val="20"/>
        </w:rPr>
        <w:t xml:space="preserve"> sám (nebo</w:t>
      </w:r>
      <w:r w:rsidR="00851F81" w:rsidRPr="003D7103">
        <w:rPr>
          <w:rFonts w:ascii="Times New Roman" w:hAnsi="Times New Roman" w:cs="Times New Roman"/>
          <w:i/>
          <w:sz w:val="20"/>
        </w:rPr>
        <w:t xml:space="preserve"> vykonavatel práv) dovolí užití díla. V praxi se tak děje </w:t>
      </w:r>
      <w:r w:rsidR="00446BA0" w:rsidRPr="003D7103">
        <w:rPr>
          <w:rFonts w:ascii="Times New Roman" w:hAnsi="Times New Roman" w:cs="Times New Roman"/>
          <w:i/>
          <w:sz w:val="20"/>
        </w:rPr>
        <w:t>např. zpřístupněním díla za podmínek tzv. „veřejné licence</w:t>
      </w:r>
      <w:r w:rsidRPr="003D7103">
        <w:rPr>
          <w:rFonts w:ascii="Times New Roman" w:hAnsi="Times New Roman" w:cs="Times New Roman"/>
          <w:i/>
          <w:sz w:val="20"/>
        </w:rPr>
        <w:t>“ (</w:t>
      </w:r>
      <w:r w:rsidR="00851F81" w:rsidRPr="003D7103">
        <w:rPr>
          <w:rFonts w:ascii="Times New Roman" w:hAnsi="Times New Roman" w:cs="Times New Roman"/>
          <w:i/>
          <w:sz w:val="20"/>
        </w:rPr>
        <w:t xml:space="preserve">např. </w:t>
      </w:r>
      <w:proofErr w:type="spellStart"/>
      <w:r w:rsidR="00851F81" w:rsidRPr="003D7103">
        <w:rPr>
          <w:rFonts w:ascii="Times New Roman" w:hAnsi="Times New Roman" w:cs="Times New Roman"/>
          <w:i/>
          <w:sz w:val="20"/>
        </w:rPr>
        <w:t>Creative</w:t>
      </w:r>
      <w:proofErr w:type="spellEnd"/>
      <w:r w:rsidR="00851F81" w:rsidRPr="003D7103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="00851F81" w:rsidRPr="003D7103">
        <w:rPr>
          <w:rFonts w:ascii="Times New Roman" w:hAnsi="Times New Roman" w:cs="Times New Roman"/>
          <w:i/>
          <w:sz w:val="20"/>
        </w:rPr>
        <w:t>Commons</w:t>
      </w:r>
      <w:proofErr w:type="spellEnd"/>
      <w:r w:rsidRPr="003D7103">
        <w:rPr>
          <w:rFonts w:ascii="Times New Roman" w:hAnsi="Times New Roman" w:cs="Times New Roman"/>
          <w:i/>
          <w:sz w:val="20"/>
        </w:rPr>
        <w:t>)</w:t>
      </w:r>
      <w:r w:rsidR="00851F81" w:rsidRPr="003D7103">
        <w:rPr>
          <w:rFonts w:ascii="Times New Roman" w:hAnsi="Times New Roman" w:cs="Times New Roman"/>
          <w:i/>
          <w:sz w:val="20"/>
        </w:rPr>
        <w:t xml:space="preserve">. Takto zpřístupněná díla lze při dodržování </w:t>
      </w:r>
      <w:r w:rsidRPr="003D7103">
        <w:rPr>
          <w:rFonts w:ascii="Times New Roman" w:hAnsi="Times New Roman" w:cs="Times New Roman"/>
          <w:i/>
          <w:sz w:val="20"/>
        </w:rPr>
        <w:t>jejich</w:t>
      </w:r>
      <w:r w:rsidR="00851F81" w:rsidRPr="003D7103">
        <w:rPr>
          <w:rFonts w:ascii="Times New Roman" w:hAnsi="Times New Roman" w:cs="Times New Roman"/>
          <w:i/>
          <w:sz w:val="20"/>
        </w:rPr>
        <w:t xml:space="preserve"> licenčních podmínek bez problé</w:t>
      </w:r>
      <w:r w:rsidRPr="003D7103">
        <w:rPr>
          <w:rFonts w:ascii="Times New Roman" w:hAnsi="Times New Roman" w:cs="Times New Roman"/>
          <w:i/>
          <w:sz w:val="20"/>
        </w:rPr>
        <w:t>mů užívat. Na druhou stranu jsou individuální souhlasy – licenční smlouva mezi autorem a nabyvatelem práv, v tomto případě by byla nabyvatelem UTB.)</w:t>
      </w:r>
    </w:p>
    <w:p w14:paraId="039783AE" w14:textId="77777777" w:rsidR="00851F81" w:rsidRPr="003C3B8C" w:rsidRDefault="00851F81" w:rsidP="00851F81">
      <w:pPr>
        <w:jc w:val="both"/>
        <w:rPr>
          <w:rFonts w:ascii="Times New Roman" w:hAnsi="Times New Roman" w:cs="Times New Roman"/>
          <w:i/>
        </w:rPr>
      </w:pPr>
      <w:r w:rsidRPr="003C3B8C">
        <w:rPr>
          <w:rFonts w:ascii="Times New Roman" w:hAnsi="Times New Roman" w:cs="Times New Roman"/>
          <w:i/>
        </w:rPr>
        <w:t xml:space="preserve">Třístupňový test </w:t>
      </w:r>
    </w:p>
    <w:p w14:paraId="66A3537F" w14:textId="77777777" w:rsidR="00984306" w:rsidRDefault="009E45E0" w:rsidP="00851F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AZ</w:t>
      </w:r>
      <w:r w:rsidRPr="00851F81">
        <w:rPr>
          <w:rFonts w:ascii="Times New Roman" w:hAnsi="Times New Roman" w:cs="Times New Roman"/>
        </w:rPr>
        <w:t xml:space="preserve"> </w:t>
      </w:r>
      <w:r w:rsidR="00851F81" w:rsidRPr="00851F81">
        <w:rPr>
          <w:rFonts w:ascii="Times New Roman" w:hAnsi="Times New Roman" w:cs="Times New Roman"/>
        </w:rPr>
        <w:t xml:space="preserve">zakotvuje </w:t>
      </w:r>
      <w:r w:rsidR="00984306">
        <w:rPr>
          <w:rFonts w:ascii="Times New Roman" w:hAnsi="Times New Roman" w:cs="Times New Roman"/>
        </w:rPr>
        <w:t>v § 29</w:t>
      </w:r>
      <w:r w:rsidR="00984306" w:rsidRPr="00851F81">
        <w:rPr>
          <w:rFonts w:ascii="Times New Roman" w:hAnsi="Times New Roman" w:cs="Times New Roman"/>
        </w:rPr>
        <w:t xml:space="preserve"> </w:t>
      </w:r>
      <w:r w:rsidR="00984306">
        <w:rPr>
          <w:rFonts w:ascii="Times New Roman" w:hAnsi="Times New Roman" w:cs="Times New Roman"/>
        </w:rPr>
        <w:t xml:space="preserve">odst. 1 tzv. třístupňový test </w:t>
      </w:r>
      <w:r>
        <w:rPr>
          <w:rFonts w:ascii="Times New Roman" w:hAnsi="Times New Roman" w:cs="Times New Roman"/>
        </w:rPr>
        <w:t xml:space="preserve">(kumulativní podmínky užití) </w:t>
      </w:r>
      <w:r w:rsidR="00984306">
        <w:rPr>
          <w:rFonts w:ascii="Times New Roman" w:hAnsi="Times New Roman" w:cs="Times New Roman"/>
        </w:rPr>
        <w:t>a to</w:t>
      </w:r>
      <w:r w:rsidR="00851F81" w:rsidRPr="00851F81">
        <w:rPr>
          <w:rFonts w:ascii="Times New Roman" w:hAnsi="Times New Roman" w:cs="Times New Roman"/>
        </w:rPr>
        <w:t xml:space="preserve">, že </w:t>
      </w:r>
      <w:r>
        <w:rPr>
          <w:rFonts w:ascii="Times New Roman" w:hAnsi="Times New Roman" w:cs="Times New Roman"/>
        </w:rPr>
        <w:t xml:space="preserve"> </w:t>
      </w:r>
    </w:p>
    <w:p w14:paraId="22C70C33" w14:textId="1C3D770A" w:rsidR="00984306" w:rsidRPr="00AB7530" w:rsidRDefault="00851F81" w:rsidP="00AB7530">
      <w:pPr>
        <w:pStyle w:val="Odstavecseseznamem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 w:rsidRPr="00AB7530">
        <w:rPr>
          <w:rFonts w:ascii="Times New Roman" w:hAnsi="Times New Roman" w:cs="Times New Roman"/>
          <w:szCs w:val="24"/>
        </w:rPr>
        <w:t xml:space="preserve">výjimky a omezení lze uplatnit pouze ve zvláštních případech stanovených zákonem a </w:t>
      </w:r>
    </w:p>
    <w:p w14:paraId="492BCAEE" w14:textId="77777777" w:rsidR="00984306" w:rsidRPr="00AB7530" w:rsidRDefault="00984306" w:rsidP="00AB7530">
      <w:pPr>
        <w:pStyle w:val="Odstavecseseznamem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 w:rsidRPr="00AB7530">
        <w:rPr>
          <w:rFonts w:ascii="Times New Roman" w:hAnsi="Times New Roman" w:cs="Times New Roman"/>
          <w:szCs w:val="24"/>
        </w:rPr>
        <w:t xml:space="preserve">pouze tehdy, pokud takové </w:t>
      </w:r>
      <w:r w:rsidR="00851F81" w:rsidRPr="00AB7530">
        <w:rPr>
          <w:rFonts w:ascii="Times New Roman" w:hAnsi="Times New Roman" w:cs="Times New Roman"/>
          <w:szCs w:val="24"/>
        </w:rPr>
        <w:t xml:space="preserve">užití díla není v rozporu s běžným způsobem užití díla a </w:t>
      </w:r>
    </w:p>
    <w:p w14:paraId="3014F476" w14:textId="77777777" w:rsidR="00C36910" w:rsidRDefault="00984306" w:rsidP="00AB7530">
      <w:pPr>
        <w:pStyle w:val="Odstavecseseznamem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AB7530">
        <w:rPr>
          <w:rFonts w:ascii="Times New Roman" w:hAnsi="Times New Roman" w:cs="Times New Roman"/>
          <w:szCs w:val="24"/>
        </w:rPr>
        <w:t>ani</w:t>
      </w:r>
      <w:r w:rsidR="00851F81" w:rsidRPr="00AB7530">
        <w:rPr>
          <w:rFonts w:ascii="Times New Roman" w:hAnsi="Times New Roman" w:cs="Times New Roman"/>
          <w:szCs w:val="24"/>
        </w:rPr>
        <w:t xml:space="preserve"> jím</w:t>
      </w:r>
      <w:r w:rsidR="00851F81" w:rsidRPr="00984306">
        <w:rPr>
          <w:rFonts w:ascii="Times New Roman" w:hAnsi="Times New Roman" w:cs="Times New Roman"/>
        </w:rPr>
        <w:t xml:space="preserve"> nejsou nepřiměřeně d</w:t>
      </w:r>
      <w:r w:rsidR="009E45E0">
        <w:rPr>
          <w:rFonts w:ascii="Times New Roman" w:hAnsi="Times New Roman" w:cs="Times New Roman"/>
        </w:rPr>
        <w:t>otčeny oprávněné zájmy autora.</w:t>
      </w:r>
    </w:p>
    <w:p w14:paraId="42B365AB" w14:textId="4052020B" w:rsidR="00851F81" w:rsidRPr="00851F81" w:rsidRDefault="00C36910" w:rsidP="00851F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ustanovení se má aplikovat pokaždé, když někdo chce užít autorsk</w:t>
      </w:r>
      <w:r w:rsidR="003C3B8C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díla a aplikovat přitom zákonem stanovené</w:t>
      </w:r>
      <w:r w:rsidR="00851F81" w:rsidRPr="00C369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výjimky</w:t>
      </w:r>
      <w:r w:rsidR="00851F81" w:rsidRPr="00C36910">
        <w:rPr>
          <w:rFonts w:ascii="Times New Roman" w:hAnsi="Times New Roman" w:cs="Times New Roman"/>
        </w:rPr>
        <w:t xml:space="preserve"> a omezení. </w:t>
      </w:r>
      <w:r>
        <w:rPr>
          <w:rFonts w:ascii="Times New Roman" w:hAnsi="Times New Roman" w:cs="Times New Roman"/>
        </w:rPr>
        <w:t>Pro představu to znamená</w:t>
      </w:r>
      <w:r w:rsidR="00851F81" w:rsidRPr="00C36910">
        <w:rPr>
          <w:rFonts w:ascii="Times New Roman" w:hAnsi="Times New Roman" w:cs="Times New Roman"/>
        </w:rPr>
        <w:t xml:space="preserve">, že </w:t>
      </w:r>
      <w:r>
        <w:rPr>
          <w:rFonts w:ascii="Times New Roman" w:hAnsi="Times New Roman" w:cs="Times New Roman"/>
        </w:rPr>
        <w:t>pokud by</w:t>
      </w:r>
      <w:r w:rsidR="00851F81" w:rsidRPr="00C36910">
        <w:rPr>
          <w:rFonts w:ascii="Times New Roman" w:hAnsi="Times New Roman" w:cs="Times New Roman"/>
        </w:rPr>
        <w:t xml:space="preserve"> užití splnilo formální </w:t>
      </w:r>
      <w:r>
        <w:rPr>
          <w:rFonts w:ascii="Times New Roman" w:hAnsi="Times New Roman" w:cs="Times New Roman"/>
        </w:rPr>
        <w:t xml:space="preserve">podmínky např. citace dle § 31 </w:t>
      </w:r>
      <w:r w:rsidR="009E45E0">
        <w:rPr>
          <w:rFonts w:ascii="Times New Roman" w:hAnsi="Times New Roman" w:cs="Times New Roman"/>
          <w:szCs w:val="24"/>
        </w:rPr>
        <w:t>AZ</w:t>
      </w:r>
      <w:r w:rsidR="009E45E0" w:rsidRPr="00C36910">
        <w:rPr>
          <w:rFonts w:ascii="Times New Roman" w:hAnsi="Times New Roman" w:cs="Times New Roman"/>
        </w:rPr>
        <w:t xml:space="preserve"> </w:t>
      </w:r>
      <w:r w:rsidR="00851F81" w:rsidRPr="00C36910">
        <w:rPr>
          <w:rFonts w:ascii="Times New Roman" w:hAnsi="Times New Roman" w:cs="Times New Roman"/>
        </w:rPr>
        <w:t xml:space="preserve">(je jednou z výjimek a omezení), lze takové užití považovat za zásah do autorského práva, </w:t>
      </w:r>
      <w:r w:rsidR="007215EB">
        <w:rPr>
          <w:rFonts w:ascii="Times New Roman" w:hAnsi="Times New Roman" w:cs="Times New Roman"/>
        </w:rPr>
        <w:t>pokud</w:t>
      </w:r>
      <w:r w:rsidR="00851F81" w:rsidRPr="00C36910">
        <w:rPr>
          <w:rFonts w:ascii="Times New Roman" w:hAnsi="Times New Roman" w:cs="Times New Roman"/>
        </w:rPr>
        <w:t xml:space="preserve"> nesplň</w:t>
      </w:r>
      <w:r w:rsidR="007215EB">
        <w:rPr>
          <w:rFonts w:ascii="Times New Roman" w:hAnsi="Times New Roman" w:cs="Times New Roman"/>
        </w:rPr>
        <w:t>uje</w:t>
      </w:r>
      <w:r w:rsidR="00851F81" w:rsidRPr="00C36910">
        <w:rPr>
          <w:rFonts w:ascii="Times New Roman" w:hAnsi="Times New Roman" w:cs="Times New Roman"/>
        </w:rPr>
        <w:t xml:space="preserve"> podmínky </w:t>
      </w:r>
      <w:r>
        <w:rPr>
          <w:rFonts w:ascii="Times New Roman" w:hAnsi="Times New Roman" w:cs="Times New Roman"/>
        </w:rPr>
        <w:t xml:space="preserve">§ 29 odst. 1 </w:t>
      </w:r>
      <w:r w:rsidR="009E45E0">
        <w:rPr>
          <w:rFonts w:ascii="Times New Roman" w:hAnsi="Times New Roman" w:cs="Times New Roman"/>
          <w:szCs w:val="24"/>
        </w:rPr>
        <w:t>AZ</w:t>
      </w:r>
      <w:r>
        <w:rPr>
          <w:rFonts w:ascii="Times New Roman" w:hAnsi="Times New Roman" w:cs="Times New Roman"/>
        </w:rPr>
        <w:t>.</w:t>
      </w:r>
      <w:r w:rsidR="009E4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Nemělo by se stát, že </w:t>
      </w:r>
      <w:r w:rsidRPr="00C36910">
        <w:rPr>
          <w:rFonts w:ascii="Times New Roman" w:hAnsi="Times New Roman" w:cs="Times New Roman"/>
        </w:rPr>
        <w:t xml:space="preserve">k smluvně autorizovanému dílu </w:t>
      </w:r>
      <w:r w:rsidR="00FB2770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>vytvoří alternativ</w:t>
      </w:r>
      <w:r w:rsidR="00FB277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 podobě jeho u</w:t>
      </w:r>
      <w:r w:rsidR="00851F81" w:rsidRPr="00C36910">
        <w:rPr>
          <w:rFonts w:ascii="Times New Roman" w:hAnsi="Times New Roman" w:cs="Times New Roman"/>
        </w:rPr>
        <w:t>žití na základě zákonných omezení a výjimek.</w:t>
      </w:r>
      <w:r w:rsidR="00D42397">
        <w:rPr>
          <w:rFonts w:ascii="Times New Roman" w:hAnsi="Times New Roman" w:cs="Times New Roman"/>
        </w:rPr>
        <w:t xml:space="preserve"> Např. budu chtít na výuce, aby si studenti přečetli knížku od určitého autora (není zaměstnaneckým dílem, UTB nemá k tomu uzavřenou </w:t>
      </w:r>
      <w:r w:rsidR="003C3B8C">
        <w:rPr>
          <w:rFonts w:ascii="Times New Roman" w:hAnsi="Times New Roman" w:cs="Times New Roman"/>
        </w:rPr>
        <w:t>li</w:t>
      </w:r>
      <w:r w:rsidR="00FB2770">
        <w:rPr>
          <w:rFonts w:ascii="Times New Roman" w:hAnsi="Times New Roman" w:cs="Times New Roman"/>
        </w:rPr>
        <w:t>c</w:t>
      </w:r>
      <w:r w:rsidR="003C3B8C">
        <w:rPr>
          <w:rFonts w:ascii="Times New Roman" w:hAnsi="Times New Roman" w:cs="Times New Roman"/>
        </w:rPr>
        <w:t xml:space="preserve">enční </w:t>
      </w:r>
      <w:r w:rsidR="00D42397">
        <w:rPr>
          <w:rFonts w:ascii="Times New Roman" w:hAnsi="Times New Roman" w:cs="Times New Roman"/>
        </w:rPr>
        <w:t>smlouvu</w:t>
      </w:r>
      <w:r w:rsidR="00197A91">
        <w:rPr>
          <w:rFonts w:ascii="Times New Roman" w:hAnsi="Times New Roman" w:cs="Times New Roman"/>
        </w:rPr>
        <w:t>,</w:t>
      </w:r>
      <w:r w:rsidR="00D42397">
        <w:rPr>
          <w:rFonts w:ascii="Times New Roman" w:hAnsi="Times New Roman" w:cs="Times New Roman"/>
        </w:rPr>
        <w:t xml:space="preserve"> kniha taktéž není zpřístupněna přes veřejnou licenci; je možné jí pouze koupit)</w:t>
      </w:r>
      <w:r w:rsidR="009E45E0">
        <w:rPr>
          <w:rFonts w:ascii="Times New Roman" w:hAnsi="Times New Roman" w:cs="Times New Roman"/>
        </w:rPr>
        <w:t xml:space="preserve">; </w:t>
      </w:r>
      <w:r w:rsidR="00D42397">
        <w:rPr>
          <w:rFonts w:ascii="Times New Roman" w:hAnsi="Times New Roman" w:cs="Times New Roman"/>
        </w:rPr>
        <w:t>zpřístupním jí celou do studijních materiálů, protože jí mám koupenou</w:t>
      </w:r>
      <w:r w:rsidR="009E45E0">
        <w:rPr>
          <w:rFonts w:ascii="Times New Roman" w:hAnsi="Times New Roman" w:cs="Times New Roman"/>
        </w:rPr>
        <w:t>. Postup je špatný</w:t>
      </w:r>
      <w:r w:rsidR="00D42397">
        <w:rPr>
          <w:rFonts w:ascii="Times New Roman" w:hAnsi="Times New Roman" w:cs="Times New Roman"/>
        </w:rPr>
        <w:t xml:space="preserve"> a dochází </w:t>
      </w:r>
      <w:r w:rsidR="00E25B54">
        <w:rPr>
          <w:rFonts w:ascii="Times New Roman" w:hAnsi="Times New Roman" w:cs="Times New Roman"/>
        </w:rPr>
        <w:t>tak</w:t>
      </w:r>
      <w:r w:rsidR="009E45E0">
        <w:rPr>
          <w:rFonts w:ascii="Times New Roman" w:hAnsi="Times New Roman" w:cs="Times New Roman"/>
        </w:rPr>
        <w:t xml:space="preserve"> </w:t>
      </w:r>
      <w:r w:rsidR="00D42397">
        <w:rPr>
          <w:rFonts w:ascii="Times New Roman" w:hAnsi="Times New Roman" w:cs="Times New Roman"/>
        </w:rPr>
        <w:t xml:space="preserve">k porušování </w:t>
      </w:r>
      <w:r w:rsidR="009E45E0">
        <w:rPr>
          <w:rFonts w:ascii="Times New Roman" w:hAnsi="Times New Roman" w:cs="Times New Roman"/>
          <w:szCs w:val="24"/>
        </w:rPr>
        <w:t>AZ</w:t>
      </w:r>
      <w:r w:rsidR="00D42397">
        <w:rPr>
          <w:rFonts w:ascii="Times New Roman" w:hAnsi="Times New Roman" w:cs="Times New Roman"/>
        </w:rPr>
        <w:t xml:space="preserve">. </w:t>
      </w:r>
      <w:r w:rsidR="00197A91">
        <w:rPr>
          <w:rFonts w:ascii="Times New Roman" w:hAnsi="Times New Roman" w:cs="Times New Roman"/>
        </w:rPr>
        <w:t>S</w:t>
      </w:r>
      <w:r w:rsidR="00D42397">
        <w:rPr>
          <w:rFonts w:ascii="Times New Roman" w:hAnsi="Times New Roman" w:cs="Times New Roman"/>
        </w:rPr>
        <w:t>ice onu knihu</w:t>
      </w:r>
      <w:r w:rsidR="009E45E0">
        <w:rPr>
          <w:rFonts w:ascii="Times New Roman" w:hAnsi="Times New Roman" w:cs="Times New Roman"/>
        </w:rPr>
        <w:t xml:space="preserve"> </w:t>
      </w:r>
      <w:r w:rsidR="00C16E0D">
        <w:rPr>
          <w:rFonts w:ascii="Times New Roman" w:hAnsi="Times New Roman" w:cs="Times New Roman"/>
        </w:rPr>
        <w:t>mám</w:t>
      </w:r>
      <w:r w:rsidR="00D42397">
        <w:rPr>
          <w:rFonts w:ascii="Times New Roman" w:hAnsi="Times New Roman" w:cs="Times New Roman"/>
        </w:rPr>
        <w:t xml:space="preserve"> koupenou, je pro mou osobní potřebu, ale již ji dál nemůžu takto šířit. Kdybych jí i odcitoval</w:t>
      </w:r>
      <w:r w:rsidR="00C16E0D">
        <w:rPr>
          <w:rFonts w:ascii="Times New Roman" w:hAnsi="Times New Roman" w:cs="Times New Roman"/>
        </w:rPr>
        <w:t xml:space="preserve"> správně</w:t>
      </w:r>
      <w:r w:rsidR="00D42397">
        <w:rPr>
          <w:rFonts w:ascii="Times New Roman" w:hAnsi="Times New Roman" w:cs="Times New Roman"/>
        </w:rPr>
        <w:t>, nebudu</w:t>
      </w:r>
      <w:r w:rsidR="00C16E0D">
        <w:rPr>
          <w:rFonts w:ascii="Times New Roman" w:hAnsi="Times New Roman" w:cs="Times New Roman"/>
        </w:rPr>
        <w:t xml:space="preserve"> </w:t>
      </w:r>
      <w:r w:rsidR="00D42397">
        <w:rPr>
          <w:rFonts w:ascii="Times New Roman" w:hAnsi="Times New Roman" w:cs="Times New Roman"/>
        </w:rPr>
        <w:t>splňovat třístupňový test dle písmene b) a c), protože běžné užití díla není jeho celé nakopírování a svév</w:t>
      </w:r>
      <w:r w:rsidR="00C16E0D">
        <w:rPr>
          <w:rFonts w:ascii="Times New Roman" w:hAnsi="Times New Roman" w:cs="Times New Roman"/>
        </w:rPr>
        <w:t xml:space="preserve">olné </w:t>
      </w:r>
      <w:r w:rsidR="003C3B8C">
        <w:rPr>
          <w:rFonts w:ascii="Times New Roman" w:hAnsi="Times New Roman" w:cs="Times New Roman"/>
        </w:rPr>
        <w:t>užívaní,</w:t>
      </w:r>
      <w:r w:rsidR="00C16E0D">
        <w:rPr>
          <w:rFonts w:ascii="Times New Roman" w:hAnsi="Times New Roman" w:cs="Times New Roman"/>
        </w:rPr>
        <w:t xml:space="preserve"> a především tímto postupem </w:t>
      </w:r>
      <w:r w:rsidR="009E45E0">
        <w:rPr>
          <w:rFonts w:ascii="Times New Roman" w:hAnsi="Times New Roman" w:cs="Times New Roman"/>
        </w:rPr>
        <w:t>dojde</w:t>
      </w:r>
      <w:r w:rsidR="00C16E0D">
        <w:rPr>
          <w:rFonts w:ascii="Times New Roman" w:hAnsi="Times New Roman" w:cs="Times New Roman"/>
        </w:rPr>
        <w:t xml:space="preserve"> k nepřiměřenému dotčení oprávněných zájmů autora, protože ten chce mít z ní zisk, proto je v prodeji.</w:t>
      </w:r>
      <w:r w:rsidR="009E45E0">
        <w:rPr>
          <w:rFonts w:ascii="Times New Roman" w:hAnsi="Times New Roman" w:cs="Times New Roman"/>
        </w:rPr>
        <w:t xml:space="preserve"> </w:t>
      </w:r>
      <w:r w:rsidR="003F162C">
        <w:rPr>
          <w:rFonts w:ascii="Times New Roman" w:hAnsi="Times New Roman" w:cs="Times New Roman"/>
        </w:rPr>
        <w:t>Navíc nejde využít ani n</w:t>
      </w:r>
      <w:r w:rsidR="00E25B54" w:rsidRPr="00E25B54">
        <w:rPr>
          <w:rFonts w:ascii="Times New Roman" w:hAnsi="Times New Roman" w:cs="Times New Roman"/>
        </w:rPr>
        <w:t xml:space="preserve">evýdělečné tiskové </w:t>
      </w:r>
      <w:r w:rsidR="00E25B54" w:rsidRPr="00E25B54">
        <w:rPr>
          <w:rFonts w:ascii="Times New Roman" w:hAnsi="Times New Roman" w:cs="Times New Roman"/>
        </w:rPr>
        <w:lastRenderedPageBreak/>
        <w:t xml:space="preserve">rozmnožování celých publikací (např. </w:t>
      </w:r>
      <w:r w:rsidR="00AA3C82">
        <w:rPr>
          <w:rFonts w:ascii="Times New Roman" w:hAnsi="Times New Roman" w:cs="Times New Roman"/>
        </w:rPr>
        <w:t>knih či učebnic</w:t>
      </w:r>
      <w:r w:rsidR="00E25B54" w:rsidRPr="00E25B54">
        <w:rPr>
          <w:rFonts w:ascii="Times New Roman" w:hAnsi="Times New Roman" w:cs="Times New Roman"/>
        </w:rPr>
        <w:t>) a jejich rozšiřov</w:t>
      </w:r>
      <w:r w:rsidR="003F162C">
        <w:rPr>
          <w:rFonts w:ascii="Times New Roman" w:hAnsi="Times New Roman" w:cs="Times New Roman"/>
        </w:rPr>
        <w:t>ání studentům pro výukové účely</w:t>
      </w:r>
      <w:r w:rsidR="00E25B54" w:rsidRPr="00E25B54">
        <w:rPr>
          <w:rFonts w:ascii="Times New Roman" w:hAnsi="Times New Roman" w:cs="Times New Roman"/>
        </w:rPr>
        <w:t xml:space="preserve"> na základě zákonné licence, ale </w:t>
      </w:r>
      <w:r w:rsidR="003F162C">
        <w:rPr>
          <w:rFonts w:ascii="Times New Roman" w:hAnsi="Times New Roman" w:cs="Times New Roman"/>
        </w:rPr>
        <w:t xml:space="preserve">pouze </w:t>
      </w:r>
      <w:r w:rsidR="00E25B54" w:rsidRPr="00E25B54">
        <w:rPr>
          <w:rFonts w:ascii="Times New Roman" w:hAnsi="Times New Roman" w:cs="Times New Roman"/>
        </w:rPr>
        <w:t>licence smluvní</w:t>
      </w:r>
      <w:r w:rsidR="003F162C">
        <w:rPr>
          <w:rFonts w:ascii="Times New Roman" w:hAnsi="Times New Roman" w:cs="Times New Roman"/>
        </w:rPr>
        <w:t xml:space="preserve"> </w:t>
      </w:r>
      <w:r w:rsidR="003F162C" w:rsidRPr="00851F81">
        <w:rPr>
          <w:rFonts w:ascii="Times New Roman" w:hAnsi="Times New Roman" w:cs="Times New Roman"/>
        </w:rPr>
        <w:t>v režimu rozšířené kolektivní správy</w:t>
      </w:r>
      <w:r w:rsidR="003F162C">
        <w:rPr>
          <w:rFonts w:ascii="Times New Roman" w:hAnsi="Times New Roman" w:cs="Times New Roman"/>
        </w:rPr>
        <w:t xml:space="preserve"> dle AZ</w:t>
      </w:r>
      <w:r w:rsidR="00E25B54" w:rsidRPr="00E25B54">
        <w:rPr>
          <w:rFonts w:ascii="Times New Roman" w:hAnsi="Times New Roman" w:cs="Times New Roman"/>
        </w:rPr>
        <w:t>.</w:t>
      </w:r>
      <w:r w:rsidR="003F162C">
        <w:rPr>
          <w:rFonts w:ascii="Times New Roman" w:hAnsi="Times New Roman" w:cs="Times New Roman"/>
        </w:rPr>
        <w:t xml:space="preserve"> </w:t>
      </w:r>
    </w:p>
    <w:p w14:paraId="7750196D" w14:textId="0E074627" w:rsidR="00851F81" w:rsidRDefault="00C16E0D" w:rsidP="00851F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uvedeného je</w:t>
      </w:r>
      <w:r w:rsidR="00851F81" w:rsidRPr="00851F81">
        <w:rPr>
          <w:rFonts w:ascii="Times New Roman" w:hAnsi="Times New Roman" w:cs="Times New Roman"/>
        </w:rPr>
        <w:t xml:space="preserve"> </w:t>
      </w:r>
      <w:r w:rsidRPr="00851F81">
        <w:rPr>
          <w:rFonts w:ascii="Times New Roman" w:hAnsi="Times New Roman" w:cs="Times New Roman"/>
        </w:rPr>
        <w:t>znatelné</w:t>
      </w:r>
      <w:r w:rsidR="000823C3">
        <w:rPr>
          <w:rFonts w:ascii="Times New Roman" w:hAnsi="Times New Roman" w:cs="Times New Roman"/>
        </w:rPr>
        <w:t>, že ta</w:t>
      </w:r>
      <w:r w:rsidR="009E45E0">
        <w:rPr>
          <w:rFonts w:ascii="Times New Roman" w:hAnsi="Times New Roman" w:cs="Times New Roman"/>
        </w:rPr>
        <w:t>to</w:t>
      </w:r>
      <w:r w:rsidR="00851F81" w:rsidRPr="00851F81">
        <w:rPr>
          <w:rFonts w:ascii="Times New Roman" w:hAnsi="Times New Roman" w:cs="Times New Roman"/>
        </w:rPr>
        <w:t xml:space="preserve"> </w:t>
      </w:r>
      <w:r w:rsidR="009E45E0">
        <w:rPr>
          <w:rFonts w:ascii="Times New Roman" w:hAnsi="Times New Roman" w:cs="Times New Roman"/>
        </w:rPr>
        <w:t xml:space="preserve">na první pohled </w:t>
      </w:r>
      <w:r w:rsidR="00FB2770">
        <w:rPr>
          <w:rFonts w:ascii="Times New Roman" w:hAnsi="Times New Roman" w:cs="Times New Roman"/>
        </w:rPr>
        <w:t>prostá</w:t>
      </w:r>
      <w:r w:rsidR="009E45E0">
        <w:rPr>
          <w:rFonts w:ascii="Times New Roman" w:hAnsi="Times New Roman" w:cs="Times New Roman"/>
        </w:rPr>
        <w:t xml:space="preserve"> situace</w:t>
      </w:r>
      <w:r>
        <w:rPr>
          <w:rFonts w:ascii="Times New Roman" w:hAnsi="Times New Roman" w:cs="Times New Roman"/>
        </w:rPr>
        <w:t xml:space="preserve"> </w:t>
      </w:r>
      <w:r w:rsidR="00851F81" w:rsidRPr="00851F8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užití ve výuce) nemusí být vždy v souladu se </w:t>
      </w:r>
      <w:r w:rsidR="00AB7530" w:rsidRPr="00851F81">
        <w:rPr>
          <w:rFonts w:ascii="Times New Roman" w:hAnsi="Times New Roman" w:cs="Times New Roman"/>
        </w:rPr>
        <w:t>zákon</w:t>
      </w:r>
      <w:r w:rsidR="00AB7530">
        <w:rPr>
          <w:rFonts w:ascii="Times New Roman" w:hAnsi="Times New Roman" w:cs="Times New Roman"/>
        </w:rPr>
        <w:t>em – je</w:t>
      </w:r>
      <w:r>
        <w:rPr>
          <w:rFonts w:ascii="Times New Roman" w:hAnsi="Times New Roman" w:cs="Times New Roman"/>
        </w:rPr>
        <w:t xml:space="preserve"> lepší držet se </w:t>
      </w:r>
      <w:r w:rsidR="00851F81" w:rsidRPr="00851F81">
        <w:rPr>
          <w:rFonts w:ascii="Times New Roman" w:hAnsi="Times New Roman" w:cs="Times New Roman"/>
        </w:rPr>
        <w:t>restriktivní</w:t>
      </w:r>
      <w:r>
        <w:rPr>
          <w:rFonts w:ascii="Times New Roman" w:hAnsi="Times New Roman" w:cs="Times New Roman"/>
        </w:rPr>
        <w:t>ho</w:t>
      </w:r>
      <w:r w:rsidR="00851F81" w:rsidRPr="00851F81">
        <w:rPr>
          <w:rFonts w:ascii="Times New Roman" w:hAnsi="Times New Roman" w:cs="Times New Roman"/>
        </w:rPr>
        <w:t xml:space="preserve"> </w:t>
      </w:r>
      <w:r w:rsidRPr="00851F81">
        <w:rPr>
          <w:rFonts w:ascii="Times New Roman" w:hAnsi="Times New Roman" w:cs="Times New Roman"/>
        </w:rPr>
        <w:t>pojetí</w:t>
      </w:r>
      <w:r w:rsidR="00851F81" w:rsidRPr="00851F81">
        <w:rPr>
          <w:rFonts w:ascii="Times New Roman" w:hAnsi="Times New Roman" w:cs="Times New Roman"/>
        </w:rPr>
        <w:t xml:space="preserve"> k užívání cizích děl bez výslovné</w:t>
      </w:r>
      <w:r w:rsidR="0004333B">
        <w:rPr>
          <w:rFonts w:ascii="Times New Roman" w:hAnsi="Times New Roman" w:cs="Times New Roman"/>
        </w:rPr>
        <w:t>ho souhlasu.</w:t>
      </w:r>
    </w:p>
    <w:p w14:paraId="56EC4F4D" w14:textId="77777777" w:rsidR="0004333B" w:rsidRPr="003C3B8C" w:rsidRDefault="0004333B" w:rsidP="00851F81">
      <w:pPr>
        <w:jc w:val="both"/>
        <w:rPr>
          <w:rFonts w:ascii="Times New Roman" w:hAnsi="Times New Roman" w:cs="Times New Roman"/>
          <w:i/>
        </w:rPr>
      </w:pPr>
      <w:r w:rsidRPr="003C3B8C">
        <w:rPr>
          <w:rFonts w:ascii="Times New Roman" w:hAnsi="Times New Roman" w:cs="Times New Roman"/>
          <w:i/>
        </w:rPr>
        <w:t>Možnosti užití</w:t>
      </w:r>
    </w:p>
    <w:p w14:paraId="42AB1B9B" w14:textId="77777777" w:rsidR="00851F81" w:rsidRPr="00851F81" w:rsidRDefault="00851F81" w:rsidP="003C3B8C">
      <w:pPr>
        <w:ind w:firstLine="708"/>
        <w:jc w:val="both"/>
        <w:rPr>
          <w:rFonts w:ascii="Times New Roman" w:hAnsi="Times New Roman" w:cs="Times New Roman"/>
        </w:rPr>
      </w:pPr>
      <w:r w:rsidRPr="00851F81">
        <w:rPr>
          <w:rFonts w:ascii="Times New Roman" w:hAnsi="Times New Roman" w:cs="Times New Roman"/>
        </w:rPr>
        <w:t xml:space="preserve">Volné užití – § 30 a § </w:t>
      </w:r>
      <w:proofErr w:type="gramStart"/>
      <w:r w:rsidRPr="00851F81">
        <w:rPr>
          <w:rFonts w:ascii="Times New Roman" w:hAnsi="Times New Roman" w:cs="Times New Roman"/>
        </w:rPr>
        <w:t>30a</w:t>
      </w:r>
      <w:proofErr w:type="gramEnd"/>
      <w:r w:rsidRPr="00851F81">
        <w:rPr>
          <w:rFonts w:ascii="Times New Roman" w:hAnsi="Times New Roman" w:cs="Times New Roman"/>
        </w:rPr>
        <w:t xml:space="preserve"> </w:t>
      </w:r>
      <w:r w:rsidR="00CB1AA2">
        <w:rPr>
          <w:rFonts w:ascii="Times New Roman" w:hAnsi="Times New Roman" w:cs="Times New Roman"/>
        </w:rPr>
        <w:t>AZ</w:t>
      </w:r>
    </w:p>
    <w:p w14:paraId="394EF2F5" w14:textId="19860D1D" w:rsidR="00851F81" w:rsidRPr="00851F81" w:rsidRDefault="00851F81" w:rsidP="006C6174">
      <w:pPr>
        <w:jc w:val="both"/>
        <w:rPr>
          <w:rFonts w:ascii="Times New Roman" w:hAnsi="Times New Roman" w:cs="Times New Roman"/>
        </w:rPr>
      </w:pPr>
      <w:r w:rsidRPr="00851F81">
        <w:rPr>
          <w:rFonts w:ascii="Times New Roman" w:hAnsi="Times New Roman" w:cs="Times New Roman"/>
        </w:rPr>
        <w:t>Užití díla pr</w:t>
      </w:r>
      <w:r w:rsidR="00EB1B0B">
        <w:rPr>
          <w:rFonts w:ascii="Times New Roman" w:hAnsi="Times New Roman" w:cs="Times New Roman"/>
        </w:rPr>
        <w:t xml:space="preserve">o osobní potřebu </w:t>
      </w:r>
      <w:r w:rsidR="00EB1B0B" w:rsidRPr="00794318">
        <w:rPr>
          <w:rFonts w:ascii="Times New Roman" w:hAnsi="Times New Roman" w:cs="Times New Roman"/>
          <w:u w:val="single"/>
        </w:rPr>
        <w:t>fyzické osoby</w:t>
      </w:r>
      <w:r w:rsidRPr="00851F81">
        <w:rPr>
          <w:rFonts w:ascii="Times New Roman" w:hAnsi="Times New Roman" w:cs="Times New Roman"/>
        </w:rPr>
        <w:t xml:space="preserve">, </w:t>
      </w:r>
      <w:r w:rsidR="006740EC">
        <w:rPr>
          <w:rFonts w:ascii="Times New Roman" w:hAnsi="Times New Roman" w:cs="Times New Roman"/>
        </w:rPr>
        <w:t>ne pro</w:t>
      </w:r>
      <w:r w:rsidRPr="00851F81">
        <w:rPr>
          <w:rFonts w:ascii="Times New Roman" w:hAnsi="Times New Roman" w:cs="Times New Roman"/>
        </w:rPr>
        <w:t xml:space="preserve"> účel dosažení přímého nebo nepřímého hospodářského nebo obchodního prospěchu, se za užití </w:t>
      </w:r>
      <w:r w:rsidR="0004333B">
        <w:rPr>
          <w:rFonts w:ascii="Times New Roman" w:hAnsi="Times New Roman" w:cs="Times New Roman"/>
        </w:rPr>
        <w:t xml:space="preserve">dle </w:t>
      </w:r>
      <w:r w:rsidR="00A138F4">
        <w:rPr>
          <w:rFonts w:ascii="Times New Roman" w:hAnsi="Times New Roman" w:cs="Times New Roman"/>
        </w:rPr>
        <w:t>AZ</w:t>
      </w:r>
      <w:r w:rsidRPr="00851F81">
        <w:rPr>
          <w:rFonts w:ascii="Times New Roman" w:hAnsi="Times New Roman" w:cs="Times New Roman"/>
        </w:rPr>
        <w:t xml:space="preserve"> nepovažuje</w:t>
      </w:r>
      <w:r w:rsidR="0004333B">
        <w:rPr>
          <w:rFonts w:ascii="Times New Roman" w:hAnsi="Times New Roman" w:cs="Times New Roman"/>
        </w:rPr>
        <w:t>. Vyučující i studenti</w:t>
      </w:r>
      <w:r w:rsidRPr="00851F81">
        <w:rPr>
          <w:rFonts w:ascii="Times New Roman" w:hAnsi="Times New Roman" w:cs="Times New Roman"/>
        </w:rPr>
        <w:t xml:space="preserve"> si mohou pořídit rozmnoženinu díla, a to jak digitální</w:t>
      </w:r>
      <w:r w:rsidR="00600D3A">
        <w:rPr>
          <w:rFonts w:ascii="Times New Roman" w:hAnsi="Times New Roman" w:cs="Times New Roman"/>
        </w:rPr>
        <w:t>,</w:t>
      </w:r>
      <w:r w:rsidRPr="00851F81">
        <w:rPr>
          <w:rFonts w:ascii="Times New Roman" w:hAnsi="Times New Roman" w:cs="Times New Roman"/>
        </w:rPr>
        <w:t xml:space="preserve"> </w:t>
      </w:r>
      <w:r w:rsidR="0004333B">
        <w:rPr>
          <w:rFonts w:ascii="Times New Roman" w:hAnsi="Times New Roman" w:cs="Times New Roman"/>
        </w:rPr>
        <w:t xml:space="preserve">tak na </w:t>
      </w:r>
      <w:r w:rsidR="00A138F4">
        <w:rPr>
          <w:rFonts w:ascii="Times New Roman" w:hAnsi="Times New Roman" w:cs="Times New Roman"/>
        </w:rPr>
        <w:t>papír – nejsou</w:t>
      </w:r>
      <w:r w:rsidR="00600D3A" w:rsidRPr="00851F81">
        <w:rPr>
          <w:rFonts w:ascii="Times New Roman" w:hAnsi="Times New Roman" w:cs="Times New Roman"/>
        </w:rPr>
        <w:t xml:space="preserve"> </w:t>
      </w:r>
      <w:r w:rsidR="00A138F4">
        <w:rPr>
          <w:rFonts w:ascii="Times New Roman" w:hAnsi="Times New Roman" w:cs="Times New Roman"/>
        </w:rPr>
        <w:t xml:space="preserve">tím </w:t>
      </w:r>
      <w:r w:rsidR="00600D3A" w:rsidRPr="00851F81">
        <w:rPr>
          <w:rFonts w:ascii="Times New Roman" w:hAnsi="Times New Roman" w:cs="Times New Roman"/>
        </w:rPr>
        <w:t>nepřiměřeně dotčeny oprávně</w:t>
      </w:r>
      <w:r w:rsidR="00600D3A">
        <w:rPr>
          <w:rFonts w:ascii="Times New Roman" w:hAnsi="Times New Roman" w:cs="Times New Roman"/>
        </w:rPr>
        <w:t>né zájmy autora. T</w:t>
      </w:r>
      <w:r w:rsidR="00E919DE" w:rsidRPr="00E919DE">
        <w:rPr>
          <w:rFonts w:ascii="Times New Roman" w:hAnsi="Times New Roman" w:cs="Times New Roman"/>
        </w:rPr>
        <w:t xml:space="preserve">yto rozmnoženiny </w:t>
      </w:r>
      <w:r w:rsidR="00600D3A">
        <w:rPr>
          <w:rFonts w:ascii="Times New Roman" w:hAnsi="Times New Roman" w:cs="Times New Roman"/>
        </w:rPr>
        <w:t xml:space="preserve">nejsou </w:t>
      </w:r>
      <w:r w:rsidR="00E919DE" w:rsidRPr="00E919DE">
        <w:rPr>
          <w:rFonts w:ascii="Times New Roman" w:hAnsi="Times New Roman" w:cs="Times New Roman"/>
        </w:rPr>
        <w:t xml:space="preserve">přímo zpoplatněny, </w:t>
      </w:r>
      <w:r w:rsidR="00600D3A">
        <w:rPr>
          <w:rFonts w:ascii="Times New Roman" w:hAnsi="Times New Roman" w:cs="Times New Roman"/>
        </w:rPr>
        <w:t xml:space="preserve">ale </w:t>
      </w:r>
      <w:r w:rsidR="00600D3A" w:rsidRPr="00E919DE">
        <w:rPr>
          <w:rFonts w:ascii="Times New Roman" w:hAnsi="Times New Roman" w:cs="Times New Roman"/>
        </w:rPr>
        <w:t xml:space="preserve">autorovi </w:t>
      </w:r>
      <w:r w:rsidR="00E919DE" w:rsidRPr="00E919DE">
        <w:rPr>
          <w:rFonts w:ascii="Times New Roman" w:hAnsi="Times New Roman" w:cs="Times New Roman"/>
        </w:rPr>
        <w:t xml:space="preserve">náleží za takové dovolené rozmnoženiny tzv. náhradní odměna </w:t>
      </w:r>
      <w:r w:rsidR="003C3B8C">
        <w:rPr>
          <w:rFonts w:ascii="Times New Roman" w:hAnsi="Times New Roman" w:cs="Times New Roman"/>
        </w:rPr>
        <w:t xml:space="preserve">- </w:t>
      </w:r>
      <w:r w:rsidR="00794318">
        <w:rPr>
          <w:rFonts w:ascii="Times New Roman" w:hAnsi="Times New Roman" w:cs="Times New Roman"/>
        </w:rPr>
        <w:t xml:space="preserve">§ 25 AZ. </w:t>
      </w:r>
      <w:r w:rsidR="00E919DE" w:rsidRPr="00E919DE">
        <w:rPr>
          <w:rFonts w:ascii="Times New Roman" w:hAnsi="Times New Roman" w:cs="Times New Roman"/>
        </w:rPr>
        <w:t>Tuto odměnu neplatí přímo uživatel, tedy kopírující fyzická osoba, ale třetí osoby,</w:t>
      </w:r>
      <w:r w:rsidR="00600D3A">
        <w:rPr>
          <w:rFonts w:ascii="Times New Roman" w:hAnsi="Times New Roman" w:cs="Times New Roman"/>
        </w:rPr>
        <w:t xml:space="preserve"> např. výrobce</w:t>
      </w:r>
      <w:r w:rsidR="00A138F4">
        <w:rPr>
          <w:rFonts w:ascii="Times New Roman" w:hAnsi="Times New Roman" w:cs="Times New Roman"/>
        </w:rPr>
        <w:t xml:space="preserve"> </w:t>
      </w:r>
      <w:r w:rsidR="00600D3A">
        <w:rPr>
          <w:rFonts w:ascii="Times New Roman" w:hAnsi="Times New Roman" w:cs="Times New Roman"/>
        </w:rPr>
        <w:t xml:space="preserve">či </w:t>
      </w:r>
      <w:r w:rsidR="00600D3A" w:rsidRPr="00600D3A">
        <w:rPr>
          <w:rFonts w:ascii="Times New Roman" w:hAnsi="Times New Roman" w:cs="Times New Roman"/>
        </w:rPr>
        <w:t>poskytovatel rozmnožovacích služeb za úplatu</w:t>
      </w:r>
      <w:r w:rsidR="0004333B">
        <w:rPr>
          <w:rFonts w:ascii="Times New Roman" w:hAnsi="Times New Roman" w:cs="Times New Roman"/>
        </w:rPr>
        <w:t>.</w:t>
      </w:r>
      <w:r w:rsidR="006C6174">
        <w:rPr>
          <w:rFonts w:ascii="Times New Roman" w:hAnsi="Times New Roman" w:cs="Times New Roman"/>
        </w:rPr>
        <w:t xml:space="preserve"> R</w:t>
      </w:r>
      <w:r w:rsidRPr="00851F81">
        <w:rPr>
          <w:rFonts w:ascii="Times New Roman" w:hAnsi="Times New Roman" w:cs="Times New Roman"/>
        </w:rPr>
        <w:t xml:space="preserve">ozmnoženina nesmí být využita pro jinou než osobní potřebu. Z hlediska vytváření studijních materiálů je </w:t>
      </w:r>
      <w:r w:rsidR="00794318">
        <w:rPr>
          <w:rFonts w:ascii="Times New Roman" w:hAnsi="Times New Roman" w:cs="Times New Roman"/>
        </w:rPr>
        <w:t xml:space="preserve">např. </w:t>
      </w:r>
      <w:r w:rsidR="00A138F4">
        <w:rPr>
          <w:rFonts w:ascii="Times New Roman" w:hAnsi="Times New Roman" w:cs="Times New Roman"/>
        </w:rPr>
        <w:t>lepší</w:t>
      </w:r>
      <w:r w:rsidRPr="00851F81">
        <w:rPr>
          <w:rFonts w:ascii="Times New Roman" w:hAnsi="Times New Roman" w:cs="Times New Roman"/>
        </w:rPr>
        <w:t xml:space="preserve"> uvádět pouze seznamy doporučené </w:t>
      </w:r>
      <w:r w:rsidR="00794318">
        <w:rPr>
          <w:rFonts w:ascii="Times New Roman" w:hAnsi="Times New Roman" w:cs="Times New Roman"/>
        </w:rPr>
        <w:t>literatury a</w:t>
      </w:r>
      <w:r w:rsidRPr="00851F81">
        <w:rPr>
          <w:rFonts w:ascii="Times New Roman" w:hAnsi="Times New Roman" w:cs="Times New Roman"/>
        </w:rPr>
        <w:t xml:space="preserve"> </w:t>
      </w:r>
      <w:r w:rsidR="00794318">
        <w:rPr>
          <w:rFonts w:ascii="Times New Roman" w:hAnsi="Times New Roman" w:cs="Times New Roman"/>
        </w:rPr>
        <w:t>neposkytnout</w:t>
      </w:r>
      <w:r w:rsidRPr="00851F81">
        <w:rPr>
          <w:rFonts w:ascii="Times New Roman" w:hAnsi="Times New Roman" w:cs="Times New Roman"/>
        </w:rPr>
        <w:t xml:space="preserve"> přístup k plným textům. Studenti si pak rozmnoženinu mohou pořídit </w:t>
      </w:r>
      <w:r w:rsidR="00794318">
        <w:rPr>
          <w:rFonts w:ascii="Times New Roman" w:hAnsi="Times New Roman" w:cs="Times New Roman"/>
        </w:rPr>
        <w:t>v režimu volného užití</w:t>
      </w:r>
      <w:r w:rsidR="00A138F4">
        <w:rPr>
          <w:rFonts w:ascii="Times New Roman" w:hAnsi="Times New Roman" w:cs="Times New Roman"/>
        </w:rPr>
        <w:t xml:space="preserve"> sami</w:t>
      </w:r>
      <w:r w:rsidR="00794318">
        <w:rPr>
          <w:rFonts w:ascii="Times New Roman" w:hAnsi="Times New Roman" w:cs="Times New Roman"/>
        </w:rPr>
        <w:t xml:space="preserve">. </w:t>
      </w:r>
      <w:r w:rsidR="006740EC">
        <w:rPr>
          <w:rFonts w:ascii="Times New Roman" w:hAnsi="Times New Roman" w:cs="Times New Roman"/>
        </w:rPr>
        <w:t>N</w:t>
      </w:r>
      <w:r w:rsidR="00794318">
        <w:rPr>
          <w:rFonts w:ascii="Times New Roman" w:hAnsi="Times New Roman" w:cs="Times New Roman"/>
        </w:rPr>
        <w:t>utn</w:t>
      </w:r>
      <w:r w:rsidR="006740EC">
        <w:rPr>
          <w:rFonts w:ascii="Times New Roman" w:hAnsi="Times New Roman" w:cs="Times New Roman"/>
        </w:rPr>
        <w:t>o</w:t>
      </w:r>
      <w:r w:rsidRPr="00851F81">
        <w:rPr>
          <w:rFonts w:ascii="Times New Roman" w:hAnsi="Times New Roman" w:cs="Times New Roman"/>
        </w:rPr>
        <w:t xml:space="preserve"> upozornit, že počítačové program</w:t>
      </w:r>
      <w:r w:rsidR="006740EC">
        <w:rPr>
          <w:rFonts w:ascii="Times New Roman" w:hAnsi="Times New Roman" w:cs="Times New Roman"/>
        </w:rPr>
        <w:t>y</w:t>
      </w:r>
      <w:r w:rsidRPr="00851F81">
        <w:rPr>
          <w:rFonts w:ascii="Times New Roman" w:hAnsi="Times New Roman" w:cs="Times New Roman"/>
        </w:rPr>
        <w:t xml:space="preserve">, elektronické databáze, </w:t>
      </w:r>
      <w:r w:rsidR="00150FC0">
        <w:rPr>
          <w:rFonts w:ascii="Times New Roman" w:hAnsi="Times New Roman" w:cs="Times New Roman"/>
        </w:rPr>
        <w:t xml:space="preserve">stavby </w:t>
      </w:r>
      <w:r w:rsidR="00EB1B0B" w:rsidRPr="00EB1B0B">
        <w:rPr>
          <w:rFonts w:ascii="Times New Roman" w:hAnsi="Times New Roman" w:cs="Times New Roman"/>
        </w:rPr>
        <w:t>díla architektonického</w:t>
      </w:r>
      <w:r w:rsidR="006740EC">
        <w:rPr>
          <w:rFonts w:ascii="Times New Roman" w:hAnsi="Times New Roman" w:cs="Times New Roman"/>
        </w:rPr>
        <w:t>,</w:t>
      </w:r>
      <w:r w:rsidR="00E919DE">
        <w:rPr>
          <w:rFonts w:ascii="Times New Roman" w:hAnsi="Times New Roman" w:cs="Times New Roman"/>
        </w:rPr>
        <w:t xml:space="preserve"> </w:t>
      </w:r>
      <w:r w:rsidR="00E919DE" w:rsidRPr="00E919DE">
        <w:rPr>
          <w:rFonts w:ascii="Times New Roman" w:hAnsi="Times New Roman" w:cs="Times New Roman"/>
        </w:rPr>
        <w:t>díla formou trojrozměrné rozmnoženiny</w:t>
      </w:r>
      <w:r w:rsidR="00EB1B0B">
        <w:rPr>
          <w:rFonts w:ascii="Times New Roman" w:hAnsi="Times New Roman" w:cs="Times New Roman"/>
        </w:rPr>
        <w:t xml:space="preserve">, </w:t>
      </w:r>
      <w:r w:rsidR="00EB1B0B" w:rsidRPr="00EB1B0B">
        <w:rPr>
          <w:rFonts w:ascii="Times New Roman" w:hAnsi="Times New Roman" w:cs="Times New Roman"/>
        </w:rPr>
        <w:t>pořízení záznamu audiovizuálního díla při jeho provozování ze záznamu nebo jeho přenosu</w:t>
      </w:r>
      <w:r w:rsidR="00E919DE">
        <w:rPr>
          <w:rFonts w:ascii="Times New Roman" w:hAnsi="Times New Roman" w:cs="Times New Roman"/>
        </w:rPr>
        <w:t xml:space="preserve"> </w:t>
      </w:r>
      <w:r w:rsidRPr="00851F81">
        <w:rPr>
          <w:rFonts w:ascii="Times New Roman" w:hAnsi="Times New Roman" w:cs="Times New Roman"/>
        </w:rPr>
        <w:t xml:space="preserve">a </w:t>
      </w:r>
      <w:r w:rsidR="00EB1B0B">
        <w:rPr>
          <w:rFonts w:ascii="Times New Roman" w:hAnsi="Times New Roman" w:cs="Times New Roman"/>
        </w:rPr>
        <w:t xml:space="preserve">vydaný </w:t>
      </w:r>
      <w:r w:rsidR="00794318">
        <w:rPr>
          <w:rFonts w:ascii="Times New Roman" w:hAnsi="Times New Roman" w:cs="Times New Roman"/>
        </w:rPr>
        <w:t>notový záznam</w:t>
      </w:r>
      <w:r w:rsidR="00E919DE">
        <w:rPr>
          <w:rFonts w:ascii="Times New Roman" w:hAnsi="Times New Roman" w:cs="Times New Roman"/>
        </w:rPr>
        <w:t xml:space="preserve"> </w:t>
      </w:r>
      <w:r w:rsidRPr="00851F81">
        <w:rPr>
          <w:rFonts w:ascii="Times New Roman" w:hAnsi="Times New Roman" w:cs="Times New Roman"/>
        </w:rPr>
        <w:t>nelze bez souhlasu rozmnožovat ani pro osobní po</w:t>
      </w:r>
      <w:r w:rsidR="00794318">
        <w:rPr>
          <w:rFonts w:ascii="Times New Roman" w:hAnsi="Times New Roman" w:cs="Times New Roman"/>
        </w:rPr>
        <w:t>třebu. S</w:t>
      </w:r>
      <w:r w:rsidRPr="00851F81">
        <w:rPr>
          <w:rFonts w:ascii="Times New Roman" w:hAnsi="Times New Roman" w:cs="Times New Roman"/>
        </w:rPr>
        <w:t xml:space="preserve">pecifický režim </w:t>
      </w:r>
      <w:r w:rsidR="00794318">
        <w:rPr>
          <w:rFonts w:ascii="Times New Roman" w:hAnsi="Times New Roman" w:cs="Times New Roman"/>
        </w:rPr>
        <w:t xml:space="preserve">mají i české </w:t>
      </w:r>
      <w:r w:rsidRPr="00851F81">
        <w:rPr>
          <w:rFonts w:ascii="Times New Roman" w:hAnsi="Times New Roman" w:cs="Times New Roman"/>
        </w:rPr>
        <w:t>tec</w:t>
      </w:r>
      <w:r w:rsidR="00794318">
        <w:rPr>
          <w:rFonts w:ascii="Times New Roman" w:hAnsi="Times New Roman" w:cs="Times New Roman"/>
        </w:rPr>
        <w:t xml:space="preserve">hnické normy, byť se </w:t>
      </w:r>
      <w:r w:rsidRPr="00851F81">
        <w:rPr>
          <w:rFonts w:ascii="Times New Roman" w:hAnsi="Times New Roman" w:cs="Times New Roman"/>
        </w:rPr>
        <w:t xml:space="preserve">nejedná o autorská díla, nelze </w:t>
      </w:r>
      <w:r w:rsidR="00794318">
        <w:rPr>
          <w:rFonts w:ascii="Times New Roman" w:hAnsi="Times New Roman" w:cs="Times New Roman"/>
        </w:rPr>
        <w:t>je</w:t>
      </w:r>
      <w:r w:rsidRPr="00851F81">
        <w:rPr>
          <w:rFonts w:ascii="Times New Roman" w:hAnsi="Times New Roman" w:cs="Times New Roman"/>
        </w:rPr>
        <w:t xml:space="preserve"> </w:t>
      </w:r>
      <w:r w:rsidR="006C6174">
        <w:rPr>
          <w:rFonts w:ascii="Times New Roman" w:hAnsi="Times New Roman" w:cs="Times New Roman"/>
        </w:rPr>
        <w:t xml:space="preserve">rozmnožovat </w:t>
      </w:r>
      <w:r w:rsidR="001F3FCF">
        <w:rPr>
          <w:rFonts w:ascii="Times New Roman" w:hAnsi="Times New Roman" w:cs="Times New Roman"/>
        </w:rPr>
        <w:t>svévolně a je vždy l</w:t>
      </w:r>
      <w:r w:rsidR="002E15AA">
        <w:rPr>
          <w:rFonts w:ascii="Times New Roman" w:hAnsi="Times New Roman" w:cs="Times New Roman"/>
        </w:rPr>
        <w:t>e</w:t>
      </w:r>
      <w:r w:rsidR="001F3FCF">
        <w:rPr>
          <w:rFonts w:ascii="Times New Roman" w:hAnsi="Times New Roman" w:cs="Times New Roman"/>
        </w:rPr>
        <w:t xml:space="preserve">pší se </w:t>
      </w:r>
      <w:r w:rsidR="002E15AA">
        <w:rPr>
          <w:rFonts w:ascii="Times New Roman" w:hAnsi="Times New Roman" w:cs="Times New Roman"/>
        </w:rPr>
        <w:t>obrátí</w:t>
      </w:r>
      <w:r w:rsidR="001F3FCF">
        <w:rPr>
          <w:rFonts w:ascii="Times New Roman" w:hAnsi="Times New Roman" w:cs="Times New Roman"/>
        </w:rPr>
        <w:t xml:space="preserve"> na Českou agenturu pro standardizaci</w:t>
      </w:r>
      <w:r w:rsidR="006C6174">
        <w:rPr>
          <w:rFonts w:ascii="Times New Roman" w:hAnsi="Times New Roman" w:cs="Times New Roman"/>
        </w:rPr>
        <w:t>.</w:t>
      </w:r>
      <w:r w:rsidR="00EB1B0B">
        <w:rPr>
          <w:rFonts w:ascii="Times New Roman" w:hAnsi="Times New Roman" w:cs="Times New Roman"/>
        </w:rPr>
        <w:t xml:space="preserve"> </w:t>
      </w:r>
    </w:p>
    <w:p w14:paraId="24CB7F31" w14:textId="34E95845" w:rsidR="00851F81" w:rsidRPr="00851F81" w:rsidRDefault="00851F81" w:rsidP="00851F81">
      <w:pPr>
        <w:jc w:val="both"/>
        <w:rPr>
          <w:rFonts w:ascii="Times New Roman" w:hAnsi="Times New Roman" w:cs="Times New Roman"/>
        </w:rPr>
      </w:pPr>
      <w:r w:rsidRPr="00794318">
        <w:rPr>
          <w:rFonts w:ascii="Times New Roman" w:hAnsi="Times New Roman" w:cs="Times New Roman"/>
          <w:u w:val="single"/>
        </w:rPr>
        <w:t>Právnická osoba</w:t>
      </w:r>
      <w:r w:rsidRPr="00851F81">
        <w:rPr>
          <w:rFonts w:ascii="Times New Roman" w:hAnsi="Times New Roman" w:cs="Times New Roman"/>
        </w:rPr>
        <w:t xml:space="preserve"> (</w:t>
      </w:r>
      <w:r w:rsidR="001F3FCF">
        <w:rPr>
          <w:rFonts w:ascii="Times New Roman" w:hAnsi="Times New Roman" w:cs="Times New Roman"/>
        </w:rPr>
        <w:t>UTB</w:t>
      </w:r>
      <w:r w:rsidRPr="00851F81">
        <w:rPr>
          <w:rFonts w:ascii="Times New Roman" w:hAnsi="Times New Roman" w:cs="Times New Roman"/>
        </w:rPr>
        <w:t xml:space="preserve">) může užít dílo pro vlastní vnitřní potřebu rozmnožováním </w:t>
      </w:r>
      <w:r w:rsidR="00C63FEA">
        <w:rPr>
          <w:rFonts w:ascii="Times New Roman" w:hAnsi="Times New Roman" w:cs="Times New Roman"/>
        </w:rPr>
        <w:t>pouze na papír nebo jiný podklad</w:t>
      </w:r>
      <w:r w:rsidR="00136F37">
        <w:rPr>
          <w:rFonts w:ascii="Times New Roman" w:hAnsi="Times New Roman" w:cs="Times New Roman"/>
        </w:rPr>
        <w:t>;</w:t>
      </w:r>
      <w:r w:rsidRPr="00851F81">
        <w:rPr>
          <w:rFonts w:ascii="Times New Roman" w:hAnsi="Times New Roman" w:cs="Times New Roman"/>
        </w:rPr>
        <w:t xml:space="preserve"> užití jinou formou, tedy např. sdělování online, není na základě této zákonné licence dovoleno. Za všech okolností je ale nutno respektovat třístupňový test, jak </w:t>
      </w:r>
      <w:r w:rsidR="002E15AA">
        <w:rPr>
          <w:rFonts w:ascii="Times New Roman" w:hAnsi="Times New Roman" w:cs="Times New Roman"/>
        </w:rPr>
        <w:t xml:space="preserve">je </w:t>
      </w:r>
      <w:r w:rsidRPr="00851F81">
        <w:rPr>
          <w:rFonts w:ascii="Times New Roman" w:hAnsi="Times New Roman" w:cs="Times New Roman"/>
        </w:rPr>
        <w:t>uvedeno výše. Opět je nutno upozornit, že tato zákonná licence není bezúplatná a autorovi za takové dovolené užití náleží odměna.</w:t>
      </w:r>
      <w:r w:rsidR="00C63FEA">
        <w:rPr>
          <w:rFonts w:ascii="Times New Roman" w:hAnsi="Times New Roman" w:cs="Times New Roman"/>
        </w:rPr>
        <w:t xml:space="preserve"> </w:t>
      </w:r>
      <w:r w:rsidR="00136F37">
        <w:rPr>
          <w:rFonts w:ascii="Times New Roman" w:hAnsi="Times New Roman" w:cs="Times New Roman"/>
        </w:rPr>
        <w:t>D</w:t>
      </w:r>
      <w:r w:rsidR="00E25B54">
        <w:rPr>
          <w:rFonts w:ascii="Times New Roman" w:hAnsi="Times New Roman" w:cs="Times New Roman"/>
        </w:rPr>
        <w:t>íky</w:t>
      </w:r>
      <w:r w:rsidR="00C63FEA">
        <w:rPr>
          <w:rFonts w:ascii="Times New Roman" w:hAnsi="Times New Roman" w:cs="Times New Roman"/>
        </w:rPr>
        <w:t xml:space="preserve"> </w:t>
      </w:r>
      <w:r w:rsidR="00E25B54">
        <w:rPr>
          <w:rFonts w:ascii="Times New Roman" w:hAnsi="Times New Roman" w:cs="Times New Roman"/>
        </w:rPr>
        <w:t>směrnici</w:t>
      </w:r>
      <w:r w:rsidR="002E15AA">
        <w:rPr>
          <w:rFonts w:ascii="Times New Roman" w:hAnsi="Times New Roman" w:cs="Times New Roman"/>
        </w:rPr>
        <w:t xml:space="preserve"> 2019/790 o autorském právu a právech s ním </w:t>
      </w:r>
      <w:r w:rsidR="00794318">
        <w:rPr>
          <w:rFonts w:ascii="Times New Roman" w:hAnsi="Times New Roman" w:cs="Times New Roman"/>
        </w:rPr>
        <w:t>souvisejících</w:t>
      </w:r>
      <w:r w:rsidR="002E15AA">
        <w:rPr>
          <w:rFonts w:ascii="Times New Roman" w:hAnsi="Times New Roman" w:cs="Times New Roman"/>
        </w:rPr>
        <w:t xml:space="preserve"> na jednotném digitálním trhu, která se měla provést do našeho právního řádu do 7. 6. 2021</w:t>
      </w:r>
      <w:r w:rsidR="00794318">
        <w:rPr>
          <w:rFonts w:ascii="Times New Roman" w:hAnsi="Times New Roman" w:cs="Times New Roman"/>
        </w:rPr>
        <w:t xml:space="preserve"> (</w:t>
      </w:r>
      <w:r w:rsidR="004034D6">
        <w:rPr>
          <w:rFonts w:ascii="Times New Roman" w:hAnsi="Times New Roman" w:cs="Times New Roman"/>
        </w:rPr>
        <w:t>se nestalo</w:t>
      </w:r>
      <w:r w:rsidR="00794318">
        <w:rPr>
          <w:rFonts w:ascii="Times New Roman" w:hAnsi="Times New Roman" w:cs="Times New Roman"/>
        </w:rPr>
        <w:t>)</w:t>
      </w:r>
      <w:r w:rsidR="00C63FEA">
        <w:rPr>
          <w:rFonts w:ascii="Times New Roman" w:hAnsi="Times New Roman" w:cs="Times New Roman"/>
        </w:rPr>
        <w:t>, je</w:t>
      </w:r>
      <w:r w:rsidR="004034D6">
        <w:rPr>
          <w:rFonts w:ascii="Times New Roman" w:hAnsi="Times New Roman" w:cs="Times New Roman"/>
        </w:rPr>
        <w:t xml:space="preserve"> nyní v prvním čtení návrh změny </w:t>
      </w:r>
      <w:r w:rsidR="00C63FEA">
        <w:rPr>
          <w:rFonts w:ascii="Times New Roman" w:hAnsi="Times New Roman" w:cs="Times New Roman"/>
        </w:rPr>
        <w:t>AZ</w:t>
      </w:r>
      <w:r w:rsidR="004034D6">
        <w:rPr>
          <w:rFonts w:ascii="Times New Roman" w:hAnsi="Times New Roman" w:cs="Times New Roman"/>
        </w:rPr>
        <w:t>,</w:t>
      </w:r>
      <w:r w:rsidR="00C63FEA">
        <w:rPr>
          <w:rFonts w:ascii="Times New Roman" w:hAnsi="Times New Roman" w:cs="Times New Roman"/>
        </w:rPr>
        <w:t xml:space="preserve"> a tak se</w:t>
      </w:r>
      <w:r w:rsidR="002E15AA">
        <w:rPr>
          <w:rFonts w:ascii="Times New Roman" w:hAnsi="Times New Roman" w:cs="Times New Roman"/>
        </w:rPr>
        <w:t xml:space="preserve"> nejspíš </w:t>
      </w:r>
      <w:r w:rsidR="00136F37">
        <w:rPr>
          <w:rFonts w:ascii="Times New Roman" w:hAnsi="Times New Roman" w:cs="Times New Roman"/>
        </w:rPr>
        <w:t>AZ dočká</w:t>
      </w:r>
      <w:r w:rsidR="002E15AA">
        <w:rPr>
          <w:rFonts w:ascii="Times New Roman" w:hAnsi="Times New Roman" w:cs="Times New Roman"/>
        </w:rPr>
        <w:t xml:space="preserve"> </w:t>
      </w:r>
      <w:r w:rsidR="00C63FEA">
        <w:rPr>
          <w:rFonts w:ascii="Times New Roman" w:hAnsi="Times New Roman" w:cs="Times New Roman"/>
        </w:rPr>
        <w:t>úpravy</w:t>
      </w:r>
      <w:r w:rsidR="003E0DE1">
        <w:rPr>
          <w:rFonts w:ascii="Times New Roman" w:hAnsi="Times New Roman" w:cs="Times New Roman"/>
        </w:rPr>
        <w:t>, kdy bude</w:t>
      </w:r>
      <w:r w:rsidR="002E15AA">
        <w:rPr>
          <w:rFonts w:ascii="Times New Roman" w:hAnsi="Times New Roman" w:cs="Times New Roman"/>
        </w:rPr>
        <w:t xml:space="preserve"> </w:t>
      </w:r>
      <w:r w:rsidR="003E0DE1">
        <w:rPr>
          <w:rFonts w:ascii="Times New Roman" w:hAnsi="Times New Roman" w:cs="Times New Roman"/>
        </w:rPr>
        <w:t>p</w:t>
      </w:r>
      <w:r w:rsidR="003E0DE1" w:rsidRPr="003E0DE1">
        <w:rPr>
          <w:rFonts w:ascii="Times New Roman" w:hAnsi="Times New Roman" w:cs="Times New Roman"/>
        </w:rPr>
        <w:t xml:space="preserve">ovoleno digitální užití děl výlučně při vyučování pro ilustrační účel v rozsahu </w:t>
      </w:r>
      <w:r w:rsidR="00E25B54">
        <w:rPr>
          <w:rFonts w:ascii="Times New Roman" w:hAnsi="Times New Roman" w:cs="Times New Roman"/>
        </w:rPr>
        <w:t>nekomerčního účelu</w:t>
      </w:r>
      <w:r w:rsidR="003E0DE1">
        <w:rPr>
          <w:rFonts w:ascii="Times New Roman" w:hAnsi="Times New Roman" w:cs="Times New Roman"/>
        </w:rPr>
        <w:t xml:space="preserve">, pokud toto užití </w:t>
      </w:r>
      <w:r w:rsidR="00C63FEA">
        <w:rPr>
          <w:rFonts w:ascii="Times New Roman" w:hAnsi="Times New Roman" w:cs="Times New Roman"/>
        </w:rPr>
        <w:t>bude probíhat</w:t>
      </w:r>
      <w:r w:rsidR="003E0DE1" w:rsidRPr="003E0DE1">
        <w:rPr>
          <w:rFonts w:ascii="Times New Roman" w:hAnsi="Times New Roman" w:cs="Times New Roman"/>
        </w:rPr>
        <w:t xml:space="preserve"> na zodpovědnost vzdělávacího zařízení v jeho prostorách nebo prostřednictvím zabezpečeného elektronického prostředí přístupného pouze studentům a vyu</w:t>
      </w:r>
      <w:r w:rsidR="003E0DE1">
        <w:rPr>
          <w:rFonts w:ascii="Times New Roman" w:hAnsi="Times New Roman" w:cs="Times New Roman"/>
        </w:rPr>
        <w:t xml:space="preserve">čujícím a </w:t>
      </w:r>
      <w:r w:rsidR="003E0DE1" w:rsidRPr="003E0DE1">
        <w:rPr>
          <w:rFonts w:ascii="Times New Roman" w:hAnsi="Times New Roman" w:cs="Times New Roman"/>
        </w:rPr>
        <w:t>je doplněno uvedením zdroje včetně jména autora, je-li to možné.</w:t>
      </w:r>
      <w:r w:rsidR="00C63FEA">
        <w:rPr>
          <w:rFonts w:ascii="Times New Roman" w:hAnsi="Times New Roman" w:cs="Times New Roman"/>
        </w:rPr>
        <w:t xml:space="preserve"> </w:t>
      </w:r>
    </w:p>
    <w:p w14:paraId="2DDB3AA4" w14:textId="77777777" w:rsidR="00851F81" w:rsidRPr="00851F81" w:rsidRDefault="00851F81" w:rsidP="003C3B8C">
      <w:pPr>
        <w:ind w:firstLine="708"/>
        <w:jc w:val="both"/>
        <w:rPr>
          <w:rFonts w:ascii="Times New Roman" w:hAnsi="Times New Roman" w:cs="Times New Roman"/>
        </w:rPr>
      </w:pPr>
      <w:r w:rsidRPr="00851F81">
        <w:rPr>
          <w:rFonts w:ascii="Times New Roman" w:hAnsi="Times New Roman" w:cs="Times New Roman"/>
        </w:rPr>
        <w:t xml:space="preserve">Citační licence – § 31 </w:t>
      </w:r>
    </w:p>
    <w:p w14:paraId="4E657620" w14:textId="77777777" w:rsidR="00851F81" w:rsidRPr="00851F81" w:rsidRDefault="00851F81" w:rsidP="00851F81">
      <w:pPr>
        <w:jc w:val="both"/>
        <w:rPr>
          <w:rFonts w:ascii="Times New Roman" w:hAnsi="Times New Roman" w:cs="Times New Roman"/>
        </w:rPr>
      </w:pPr>
      <w:r w:rsidRPr="00851F81">
        <w:rPr>
          <w:rFonts w:ascii="Times New Roman" w:hAnsi="Times New Roman" w:cs="Times New Roman"/>
        </w:rPr>
        <w:t xml:space="preserve">Ustanovení § 31 </w:t>
      </w:r>
      <w:r w:rsidR="00CB1AA2">
        <w:rPr>
          <w:rFonts w:ascii="Times New Roman" w:hAnsi="Times New Roman" w:cs="Times New Roman"/>
        </w:rPr>
        <w:t>AZ</w:t>
      </w:r>
      <w:r w:rsidRPr="00851F81">
        <w:rPr>
          <w:rFonts w:ascii="Times New Roman" w:hAnsi="Times New Roman" w:cs="Times New Roman"/>
        </w:rPr>
        <w:t xml:space="preserve"> </w:t>
      </w:r>
      <w:r w:rsidR="003E0DE1">
        <w:rPr>
          <w:rFonts w:ascii="Times New Roman" w:hAnsi="Times New Roman" w:cs="Times New Roman"/>
        </w:rPr>
        <w:t>upravuje tři bezúplatné zákonné licence:</w:t>
      </w:r>
    </w:p>
    <w:p w14:paraId="25718D95" w14:textId="643E2B16" w:rsidR="00851F81" w:rsidRPr="00AB7530" w:rsidRDefault="003E0DE1" w:rsidP="00AB7530">
      <w:pPr>
        <w:pStyle w:val="Odstavecseseznamem"/>
        <w:numPr>
          <w:ilvl w:val="0"/>
          <w:numId w:val="39"/>
        </w:numPr>
        <w:spacing w:after="0"/>
        <w:ind w:left="426" w:hanging="284"/>
        <w:jc w:val="both"/>
        <w:rPr>
          <w:rFonts w:ascii="Times New Roman" w:hAnsi="Times New Roman" w:cs="Times New Roman"/>
          <w:szCs w:val="24"/>
        </w:rPr>
      </w:pPr>
      <w:r w:rsidRPr="00AB7530">
        <w:rPr>
          <w:rFonts w:ascii="Times New Roman" w:hAnsi="Times New Roman" w:cs="Times New Roman"/>
          <w:szCs w:val="24"/>
        </w:rPr>
        <w:t>tzv. „malá“ citace</w:t>
      </w:r>
      <w:r w:rsidR="00851F81" w:rsidRPr="00AB7530">
        <w:rPr>
          <w:rFonts w:ascii="Times New Roman" w:hAnsi="Times New Roman" w:cs="Times New Roman"/>
          <w:szCs w:val="24"/>
        </w:rPr>
        <w:t xml:space="preserve"> – umožňuje </w:t>
      </w:r>
      <w:r w:rsidRPr="00AB7530">
        <w:rPr>
          <w:rFonts w:ascii="Times New Roman" w:hAnsi="Times New Roman" w:cs="Times New Roman"/>
          <w:szCs w:val="24"/>
        </w:rPr>
        <w:t xml:space="preserve">v odůvodněné míře </w:t>
      </w:r>
      <w:r w:rsidR="00851F81" w:rsidRPr="00AB7530">
        <w:rPr>
          <w:rFonts w:ascii="Times New Roman" w:hAnsi="Times New Roman" w:cs="Times New Roman"/>
          <w:szCs w:val="24"/>
        </w:rPr>
        <w:t>užití výňatků z jiných děl, ale pouze v jiném vlastním díle, i pro komerční účely. Jedná se o citaci úryvků</w:t>
      </w:r>
      <w:r w:rsidRPr="00AB7530">
        <w:rPr>
          <w:rFonts w:ascii="Times New Roman" w:hAnsi="Times New Roman" w:cs="Times New Roman"/>
          <w:szCs w:val="24"/>
        </w:rPr>
        <w:t xml:space="preserve"> textů v jiném autorském textu</w:t>
      </w:r>
      <w:r w:rsidR="00D82A8A" w:rsidRPr="00AB7530">
        <w:rPr>
          <w:rFonts w:ascii="Times New Roman" w:hAnsi="Times New Roman" w:cs="Times New Roman"/>
          <w:szCs w:val="24"/>
        </w:rPr>
        <w:t>.</w:t>
      </w:r>
      <w:r w:rsidR="00083D92" w:rsidRPr="00AB7530">
        <w:rPr>
          <w:rFonts w:ascii="Times New Roman" w:hAnsi="Times New Roman" w:cs="Times New Roman"/>
          <w:szCs w:val="24"/>
        </w:rPr>
        <w:t xml:space="preserve"> T</w:t>
      </w:r>
      <w:r w:rsidR="003C3B8C" w:rsidRPr="00AB7530">
        <w:rPr>
          <w:rFonts w:ascii="Times New Roman" w:hAnsi="Times New Roman" w:cs="Times New Roman"/>
          <w:szCs w:val="24"/>
        </w:rPr>
        <w:t xml:space="preserve">ato licence </w:t>
      </w:r>
      <w:r w:rsidR="00083D92" w:rsidRPr="00AB7530">
        <w:rPr>
          <w:rFonts w:ascii="Times New Roman" w:hAnsi="Times New Roman" w:cs="Times New Roman"/>
          <w:szCs w:val="24"/>
        </w:rPr>
        <w:t xml:space="preserve">se v praxi aplikuje například při zhotovování </w:t>
      </w:r>
      <w:r w:rsidR="00290F30" w:rsidRPr="00AB7530">
        <w:rPr>
          <w:rFonts w:ascii="Times New Roman" w:hAnsi="Times New Roman" w:cs="Times New Roman"/>
          <w:szCs w:val="24"/>
        </w:rPr>
        <w:t>studijních materiálů, skript či interaktivních osnov</w:t>
      </w:r>
      <w:r w:rsidR="00083D92" w:rsidRPr="00AB7530">
        <w:rPr>
          <w:rFonts w:ascii="Times New Roman" w:hAnsi="Times New Roman" w:cs="Times New Roman"/>
          <w:szCs w:val="24"/>
        </w:rPr>
        <w:t>. Podmínkou je, aby se nejednalo o díla celá, pou</w:t>
      </w:r>
      <w:r w:rsidR="00290F30" w:rsidRPr="00AB7530">
        <w:rPr>
          <w:rFonts w:ascii="Times New Roman" w:hAnsi="Times New Roman" w:cs="Times New Roman"/>
          <w:szCs w:val="24"/>
        </w:rPr>
        <w:t xml:space="preserve">ze o výňatky, </w:t>
      </w:r>
      <w:r w:rsidR="00083D92" w:rsidRPr="00AB7530">
        <w:rPr>
          <w:rFonts w:ascii="Times New Roman" w:hAnsi="Times New Roman" w:cs="Times New Roman"/>
          <w:szCs w:val="24"/>
        </w:rPr>
        <w:t xml:space="preserve">a aby tyto výňatky byly zapracovány v samostatném díle. Odůvodněná míra není pojem zákonem blíže </w:t>
      </w:r>
      <w:r w:rsidR="00290F30" w:rsidRPr="00AB7530">
        <w:rPr>
          <w:rFonts w:ascii="Times New Roman" w:hAnsi="Times New Roman" w:cs="Times New Roman"/>
          <w:szCs w:val="24"/>
        </w:rPr>
        <w:t>definovaný</w:t>
      </w:r>
      <w:r w:rsidR="00083D92" w:rsidRPr="00AB7530">
        <w:rPr>
          <w:rFonts w:ascii="Times New Roman" w:hAnsi="Times New Roman" w:cs="Times New Roman"/>
          <w:szCs w:val="24"/>
        </w:rPr>
        <w:t>, nutno se řídit „zdravým rozumem“ a posuzovat každý konkrétní případ samostatně.</w:t>
      </w:r>
    </w:p>
    <w:p w14:paraId="10514C72" w14:textId="09D11A9C" w:rsidR="00851F81" w:rsidRPr="00851F81" w:rsidRDefault="003E0DE1" w:rsidP="00AB7530">
      <w:pPr>
        <w:pStyle w:val="Odstavecseseznamem"/>
        <w:numPr>
          <w:ilvl w:val="0"/>
          <w:numId w:val="39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AB7530">
        <w:rPr>
          <w:rFonts w:ascii="Times New Roman" w:hAnsi="Times New Roman" w:cs="Times New Roman"/>
          <w:szCs w:val="24"/>
        </w:rPr>
        <w:t>tzv</w:t>
      </w:r>
      <w:r>
        <w:rPr>
          <w:rFonts w:ascii="Times New Roman" w:hAnsi="Times New Roman" w:cs="Times New Roman"/>
        </w:rPr>
        <w:t>. „velká“ citace</w:t>
      </w:r>
      <w:r w:rsidR="00851F81" w:rsidRPr="00851F81">
        <w:rPr>
          <w:rFonts w:ascii="Times New Roman" w:hAnsi="Times New Roman" w:cs="Times New Roman"/>
        </w:rPr>
        <w:t xml:space="preserve"> – umožňuje užít výňatky, i drobná celá díla (báseň, aforismus, grafika), ovšem pouze pro účely kritiky nebo recenze vztahující se k takovému dílu, vědecké či odborné tvorby a takové užití bude v souladu s poctivými zvyklostmi a v rozsahu </w:t>
      </w:r>
      <w:r>
        <w:rPr>
          <w:rFonts w:ascii="Times New Roman" w:hAnsi="Times New Roman" w:cs="Times New Roman"/>
        </w:rPr>
        <w:t>vyžadovaném konkrétním účelem.</w:t>
      </w:r>
      <w:r w:rsidR="00851F81" w:rsidRPr="00851F81">
        <w:rPr>
          <w:rFonts w:ascii="Times New Roman" w:hAnsi="Times New Roman" w:cs="Times New Roman"/>
        </w:rPr>
        <w:t xml:space="preserve"> Typicky tak lze citovat výňatky a drobná díla v odborných knihách či časopiseckých článcích.</w:t>
      </w:r>
    </w:p>
    <w:p w14:paraId="19EE778D" w14:textId="05BD9CAE" w:rsidR="00851F81" w:rsidRPr="00851F81" w:rsidRDefault="002F50CA" w:rsidP="00AB7530">
      <w:pPr>
        <w:pStyle w:val="Odstavecseseznamem"/>
        <w:numPr>
          <w:ilvl w:val="0"/>
          <w:numId w:val="39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tzv. „výuková“ citace</w:t>
      </w:r>
      <w:r w:rsidR="00851F81" w:rsidRPr="00851F81">
        <w:rPr>
          <w:rFonts w:ascii="Times New Roman" w:hAnsi="Times New Roman" w:cs="Times New Roman"/>
        </w:rPr>
        <w:t xml:space="preserve"> – umožňuje užití díla </w:t>
      </w:r>
      <w:r w:rsidR="00851F81" w:rsidRPr="003C3B8C">
        <w:rPr>
          <w:rFonts w:ascii="Times New Roman" w:hAnsi="Times New Roman" w:cs="Times New Roman"/>
          <w:u w:val="single"/>
        </w:rPr>
        <w:t>při vyučování</w:t>
      </w:r>
      <w:r w:rsidR="00851F81" w:rsidRPr="00851F81">
        <w:rPr>
          <w:rFonts w:ascii="Times New Roman" w:hAnsi="Times New Roman" w:cs="Times New Roman"/>
        </w:rPr>
        <w:t xml:space="preserve"> pro ilustrační účel nebo při vědeckém výzkumu, jejichž účelem není dosažení přímého nebo nepřímého hospodářského nebo obchodního prospěchu, a nepřesáhne rozsah o</w:t>
      </w:r>
      <w:r>
        <w:rPr>
          <w:rFonts w:ascii="Times New Roman" w:hAnsi="Times New Roman" w:cs="Times New Roman"/>
        </w:rPr>
        <w:t>dpovídající sledovanému účelu.</w:t>
      </w:r>
      <w:r w:rsidR="00144189">
        <w:rPr>
          <w:rFonts w:ascii="Times New Roman" w:hAnsi="Times New Roman" w:cs="Times New Roman"/>
        </w:rPr>
        <w:t xml:space="preserve"> Nutno</w:t>
      </w:r>
      <w:r>
        <w:rPr>
          <w:rFonts w:ascii="Times New Roman" w:hAnsi="Times New Roman" w:cs="Times New Roman"/>
        </w:rPr>
        <w:t xml:space="preserve"> upozornit na to,</w:t>
      </w:r>
      <w:r w:rsidR="00851F81" w:rsidRPr="00851F81">
        <w:rPr>
          <w:rFonts w:ascii="Times New Roman" w:hAnsi="Times New Roman" w:cs="Times New Roman"/>
        </w:rPr>
        <w:t xml:space="preserve"> že na </w:t>
      </w:r>
      <w:r w:rsidR="00851F81" w:rsidRPr="00851F81">
        <w:rPr>
          <w:rFonts w:ascii="Times New Roman" w:hAnsi="Times New Roman" w:cs="Times New Roman"/>
        </w:rPr>
        <w:lastRenderedPageBreak/>
        <w:t>základě této zákonné licence lze užívat díla jen při přímé vý</w:t>
      </w:r>
      <w:r w:rsidR="00290F30">
        <w:rPr>
          <w:rFonts w:ascii="Times New Roman" w:hAnsi="Times New Roman" w:cs="Times New Roman"/>
        </w:rPr>
        <w:t>uce (příp.</w:t>
      </w:r>
      <w:r>
        <w:rPr>
          <w:rFonts w:ascii="Times New Roman" w:hAnsi="Times New Roman" w:cs="Times New Roman"/>
        </w:rPr>
        <w:t xml:space="preserve"> on-line</w:t>
      </w:r>
      <w:r w:rsidR="00851F81" w:rsidRPr="00851F81">
        <w:rPr>
          <w:rFonts w:ascii="Times New Roman" w:hAnsi="Times New Roman" w:cs="Times New Roman"/>
        </w:rPr>
        <w:t xml:space="preserve"> distanční</w:t>
      </w:r>
      <w:r w:rsidR="00290F30">
        <w:rPr>
          <w:rFonts w:ascii="Times New Roman" w:hAnsi="Times New Roman" w:cs="Times New Roman"/>
        </w:rPr>
        <w:t xml:space="preserve"> výuce</w:t>
      </w:r>
      <w:r w:rsidR="00851F81" w:rsidRPr="00851F81">
        <w:rPr>
          <w:rFonts w:ascii="Times New Roman" w:hAnsi="Times New Roman" w:cs="Times New Roman"/>
        </w:rPr>
        <w:t>).</w:t>
      </w:r>
      <w:r w:rsidR="00083D92">
        <w:rPr>
          <w:rFonts w:ascii="Times New Roman" w:hAnsi="Times New Roman" w:cs="Times New Roman"/>
        </w:rPr>
        <w:t xml:space="preserve"> </w:t>
      </w:r>
      <w:r w:rsidR="00083D92" w:rsidRPr="00083D92">
        <w:rPr>
          <w:rFonts w:ascii="Times New Roman" w:hAnsi="Times New Roman" w:cs="Times New Roman"/>
        </w:rPr>
        <w:t>Toto ustanovení umožňuje pro účely výuky užívat i celá díla, za podmínky že toto dílo bude využito pouze pro účely vyučování –</w:t>
      </w:r>
      <w:r w:rsidR="00290F30">
        <w:rPr>
          <w:rFonts w:ascii="Times New Roman" w:hAnsi="Times New Roman" w:cs="Times New Roman"/>
        </w:rPr>
        <w:t xml:space="preserve"> </w:t>
      </w:r>
      <w:r w:rsidR="00083D92" w:rsidRPr="00083D92">
        <w:rPr>
          <w:rFonts w:ascii="Times New Roman" w:hAnsi="Times New Roman" w:cs="Times New Roman"/>
        </w:rPr>
        <w:t xml:space="preserve">nemůže být jediným cílem samotné užití díla. V tomto případě se musí omezit práva přístupu pouze na studenty </w:t>
      </w:r>
      <w:r w:rsidR="00636F91">
        <w:rPr>
          <w:rFonts w:ascii="Times New Roman" w:hAnsi="Times New Roman" w:cs="Times New Roman"/>
        </w:rPr>
        <w:t>výuk</w:t>
      </w:r>
      <w:r w:rsidR="00EF4465">
        <w:rPr>
          <w:rFonts w:ascii="Times New Roman" w:hAnsi="Times New Roman" w:cs="Times New Roman"/>
        </w:rPr>
        <w:t>y</w:t>
      </w:r>
      <w:r w:rsidR="00636F91">
        <w:rPr>
          <w:rFonts w:ascii="Times New Roman" w:hAnsi="Times New Roman" w:cs="Times New Roman"/>
        </w:rPr>
        <w:t>, kter</w:t>
      </w:r>
      <w:r w:rsidR="00EF4465">
        <w:rPr>
          <w:rFonts w:ascii="Times New Roman" w:hAnsi="Times New Roman" w:cs="Times New Roman"/>
        </w:rPr>
        <w:t>ých</w:t>
      </w:r>
      <w:r w:rsidR="00636F91">
        <w:rPr>
          <w:rFonts w:ascii="Times New Roman" w:hAnsi="Times New Roman" w:cs="Times New Roman"/>
        </w:rPr>
        <w:t xml:space="preserve"> se to týká</w:t>
      </w:r>
      <w:r w:rsidR="00083D92" w:rsidRPr="00083D92">
        <w:rPr>
          <w:rFonts w:ascii="Times New Roman" w:hAnsi="Times New Roman" w:cs="Times New Roman"/>
        </w:rPr>
        <w:t>.</w:t>
      </w:r>
    </w:p>
    <w:p w14:paraId="6C6D104C" w14:textId="77777777" w:rsidR="00851F81" w:rsidRPr="00851F81" w:rsidRDefault="002F50CA" w:rsidP="00851F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Lze tedy</w:t>
      </w:r>
      <w:r w:rsidR="00851F81" w:rsidRPr="00851F81">
        <w:rPr>
          <w:rFonts w:ascii="Times New Roman" w:hAnsi="Times New Roman" w:cs="Times New Roman"/>
        </w:rPr>
        <w:t xml:space="preserve"> doporučit v maximální míře využívat otevřené vzdělávací zdroje, resp. zdroje, které má </w:t>
      </w:r>
      <w:r>
        <w:rPr>
          <w:rFonts w:ascii="Times New Roman" w:hAnsi="Times New Roman" w:cs="Times New Roman"/>
        </w:rPr>
        <w:t>UTB  licencovány, užívat odborné</w:t>
      </w:r>
      <w:r w:rsidR="00851F81" w:rsidRPr="00851F81">
        <w:rPr>
          <w:rFonts w:ascii="Times New Roman" w:hAnsi="Times New Roman" w:cs="Times New Roman"/>
        </w:rPr>
        <w:t xml:space="preserve"> knih</w:t>
      </w:r>
      <w:r>
        <w:rPr>
          <w:rFonts w:ascii="Times New Roman" w:hAnsi="Times New Roman" w:cs="Times New Roman"/>
        </w:rPr>
        <w:t>y či časopisy dostupné pod veřejnými licencemi</w:t>
      </w:r>
      <w:r w:rsidR="00851F81" w:rsidRPr="00851F81">
        <w:rPr>
          <w:rFonts w:ascii="Times New Roman" w:hAnsi="Times New Roman" w:cs="Times New Roman"/>
        </w:rPr>
        <w:t xml:space="preserve">. U zdrojů, které jsou oprávněně zpřístupněné na jiných webových stránkách lze doporučit na </w:t>
      </w:r>
      <w:r w:rsidR="002A4614">
        <w:rPr>
          <w:rFonts w:ascii="Times New Roman" w:hAnsi="Times New Roman" w:cs="Times New Roman"/>
        </w:rPr>
        <w:t>ně odkazovat</w:t>
      </w:r>
      <w:r w:rsidR="00851F81" w:rsidRPr="00851F81">
        <w:rPr>
          <w:rFonts w:ascii="Times New Roman" w:hAnsi="Times New Roman" w:cs="Times New Roman"/>
        </w:rPr>
        <w:t xml:space="preserve"> a nikoli</w:t>
      </w:r>
      <w:r w:rsidR="00636F91">
        <w:rPr>
          <w:rFonts w:ascii="Times New Roman" w:hAnsi="Times New Roman" w:cs="Times New Roman"/>
        </w:rPr>
        <w:t xml:space="preserve">v pořizovat jejich rozmnoženiny, příp. </w:t>
      </w:r>
      <w:r w:rsidR="00851F81" w:rsidRPr="00851F81">
        <w:rPr>
          <w:rFonts w:ascii="Times New Roman" w:hAnsi="Times New Roman" w:cs="Times New Roman"/>
        </w:rPr>
        <w:t xml:space="preserve">je zpřístupňovat (nahrávat) do </w:t>
      </w:r>
      <w:proofErr w:type="spellStart"/>
      <w:r w:rsidR="002A4614">
        <w:rPr>
          <w:rFonts w:ascii="Times New Roman" w:hAnsi="Times New Roman" w:cs="Times New Roman"/>
        </w:rPr>
        <w:t>Moodlu</w:t>
      </w:r>
      <w:proofErr w:type="spellEnd"/>
      <w:r w:rsidR="002A4614">
        <w:rPr>
          <w:rFonts w:ascii="Times New Roman" w:hAnsi="Times New Roman" w:cs="Times New Roman"/>
        </w:rPr>
        <w:t>.</w:t>
      </w:r>
    </w:p>
    <w:p w14:paraId="2F1716AA" w14:textId="77777777" w:rsidR="00851F81" w:rsidRPr="00851F81" w:rsidRDefault="00851F81" w:rsidP="003C3B8C">
      <w:pPr>
        <w:ind w:firstLine="708"/>
        <w:jc w:val="both"/>
        <w:rPr>
          <w:rFonts w:ascii="Times New Roman" w:hAnsi="Times New Roman" w:cs="Times New Roman"/>
        </w:rPr>
      </w:pPr>
      <w:r w:rsidRPr="00851F81">
        <w:rPr>
          <w:rFonts w:ascii="Times New Roman" w:hAnsi="Times New Roman" w:cs="Times New Roman"/>
        </w:rPr>
        <w:t xml:space="preserve">Užívání školního díla - § 35 </w:t>
      </w:r>
    </w:p>
    <w:p w14:paraId="23CD56B2" w14:textId="415ABD6D" w:rsidR="00851F81" w:rsidRPr="00851F81" w:rsidRDefault="00851F81" w:rsidP="00851F81">
      <w:pPr>
        <w:jc w:val="both"/>
        <w:rPr>
          <w:rFonts w:ascii="Times New Roman" w:hAnsi="Times New Roman" w:cs="Times New Roman"/>
        </w:rPr>
      </w:pPr>
      <w:r w:rsidRPr="00851F81">
        <w:rPr>
          <w:rFonts w:ascii="Times New Roman" w:hAnsi="Times New Roman" w:cs="Times New Roman"/>
        </w:rPr>
        <w:t>Dílo, které vytvořil student ke splně</w:t>
      </w:r>
      <w:r w:rsidR="002A4614">
        <w:rPr>
          <w:rFonts w:ascii="Times New Roman" w:hAnsi="Times New Roman" w:cs="Times New Roman"/>
        </w:rPr>
        <w:t>ní svých studijních povinností</w:t>
      </w:r>
      <w:r w:rsidR="003C3B8C">
        <w:rPr>
          <w:rFonts w:ascii="Times New Roman" w:hAnsi="Times New Roman" w:cs="Times New Roman"/>
        </w:rPr>
        <w:t xml:space="preserve"> (PowerPoint, dokument ve WORD</w:t>
      </w:r>
      <w:r w:rsidR="00757CC8">
        <w:rPr>
          <w:rFonts w:ascii="Times New Roman" w:hAnsi="Times New Roman" w:cs="Times New Roman"/>
        </w:rPr>
        <w:t>/</w:t>
      </w:r>
      <w:r w:rsidR="003C3B8C">
        <w:rPr>
          <w:rFonts w:ascii="Times New Roman" w:hAnsi="Times New Roman" w:cs="Times New Roman"/>
        </w:rPr>
        <w:t xml:space="preserve"> PDF</w:t>
      </w:r>
      <w:r w:rsidR="006E2C84">
        <w:rPr>
          <w:rFonts w:ascii="Times New Roman" w:hAnsi="Times New Roman" w:cs="Times New Roman"/>
        </w:rPr>
        <w:t xml:space="preserve"> nebo video</w:t>
      </w:r>
      <w:r w:rsidR="003C3B8C">
        <w:rPr>
          <w:rFonts w:ascii="Times New Roman" w:hAnsi="Times New Roman" w:cs="Times New Roman"/>
        </w:rPr>
        <w:t>)</w:t>
      </w:r>
      <w:r w:rsidR="002A4614">
        <w:rPr>
          <w:rFonts w:ascii="Times New Roman" w:hAnsi="Times New Roman" w:cs="Times New Roman"/>
        </w:rPr>
        <w:t xml:space="preserve">, </w:t>
      </w:r>
      <w:r w:rsidRPr="00851F81">
        <w:rPr>
          <w:rFonts w:ascii="Times New Roman" w:hAnsi="Times New Roman" w:cs="Times New Roman"/>
        </w:rPr>
        <w:t xml:space="preserve">může </w:t>
      </w:r>
      <w:r w:rsidR="002A4614">
        <w:rPr>
          <w:rFonts w:ascii="Times New Roman" w:hAnsi="Times New Roman" w:cs="Times New Roman"/>
        </w:rPr>
        <w:t>UTB</w:t>
      </w:r>
      <w:r w:rsidRPr="00851F81">
        <w:rPr>
          <w:rFonts w:ascii="Times New Roman" w:hAnsi="Times New Roman" w:cs="Times New Roman"/>
        </w:rPr>
        <w:t xml:space="preserve"> využít </w:t>
      </w:r>
      <w:r w:rsidR="002A4614" w:rsidRPr="002A4614">
        <w:rPr>
          <w:rFonts w:ascii="Times New Roman" w:hAnsi="Times New Roman" w:cs="Times New Roman"/>
        </w:rPr>
        <w:t>nikoli za účelem přímého nebo nepřímého hospodářského nebo obchodního prospěchu k výuce nebo k vlastní vnitřní potřebě</w:t>
      </w:r>
      <w:r w:rsidRPr="00851F81">
        <w:rPr>
          <w:rFonts w:ascii="Times New Roman" w:hAnsi="Times New Roman" w:cs="Times New Roman"/>
        </w:rPr>
        <w:t>. Toto užití je</w:t>
      </w:r>
      <w:r w:rsidR="002A4614">
        <w:rPr>
          <w:rFonts w:ascii="Times New Roman" w:hAnsi="Times New Roman" w:cs="Times New Roman"/>
        </w:rPr>
        <w:t xml:space="preserve"> neveřejné</w:t>
      </w:r>
      <w:r w:rsidRPr="00851F81">
        <w:rPr>
          <w:rFonts w:ascii="Times New Roman" w:hAnsi="Times New Roman" w:cs="Times New Roman"/>
        </w:rPr>
        <w:t xml:space="preserve">, </w:t>
      </w:r>
      <w:r w:rsidR="0063512C" w:rsidRPr="00851F81">
        <w:rPr>
          <w:rFonts w:ascii="Times New Roman" w:hAnsi="Times New Roman" w:cs="Times New Roman"/>
        </w:rPr>
        <w:t>protože</w:t>
      </w:r>
      <w:r w:rsidRPr="00851F81">
        <w:rPr>
          <w:rFonts w:ascii="Times New Roman" w:hAnsi="Times New Roman" w:cs="Times New Roman"/>
        </w:rPr>
        <w:t xml:space="preserve"> je omezeno pouze na </w:t>
      </w:r>
      <w:r w:rsidR="002A4614">
        <w:rPr>
          <w:rFonts w:ascii="Times New Roman" w:hAnsi="Times New Roman" w:cs="Times New Roman"/>
        </w:rPr>
        <w:t>výuku či vnitřní potřebu (</w:t>
      </w:r>
      <w:r w:rsidR="0063512C">
        <w:rPr>
          <w:rFonts w:ascii="Times New Roman" w:hAnsi="Times New Roman" w:cs="Times New Roman"/>
        </w:rPr>
        <w:t xml:space="preserve">výjimkou je </w:t>
      </w:r>
      <w:r w:rsidR="002A4614">
        <w:rPr>
          <w:rFonts w:ascii="Times New Roman" w:hAnsi="Times New Roman" w:cs="Times New Roman"/>
        </w:rPr>
        <w:t>povinnost zveřejňovat závěrečné práce dle zákona o vysokých školách).</w:t>
      </w:r>
      <w:r w:rsidRPr="00851F81">
        <w:rPr>
          <w:rFonts w:ascii="Times New Roman" w:hAnsi="Times New Roman" w:cs="Times New Roman"/>
        </w:rPr>
        <w:t xml:space="preserve"> </w:t>
      </w:r>
    </w:p>
    <w:p w14:paraId="1783A376" w14:textId="77777777" w:rsidR="00851F81" w:rsidRPr="00851F81" w:rsidRDefault="00851F81" w:rsidP="00851F81">
      <w:pPr>
        <w:jc w:val="both"/>
        <w:rPr>
          <w:rFonts w:ascii="Times New Roman" w:hAnsi="Times New Roman" w:cs="Times New Roman"/>
        </w:rPr>
      </w:pPr>
      <w:r w:rsidRPr="00851F81">
        <w:rPr>
          <w:rFonts w:ascii="Times New Roman" w:hAnsi="Times New Roman" w:cs="Times New Roman"/>
        </w:rPr>
        <w:t>Následky neoprávněného užití cizího autorského díla</w:t>
      </w:r>
    </w:p>
    <w:p w14:paraId="3022B392" w14:textId="4DD059D3" w:rsidR="00313D55" w:rsidRPr="00083D92" w:rsidRDefault="00851F81" w:rsidP="00083D92">
      <w:pPr>
        <w:jc w:val="both"/>
        <w:rPr>
          <w:rFonts w:ascii="Times New Roman" w:hAnsi="Times New Roman" w:cs="Times New Roman"/>
        </w:rPr>
      </w:pPr>
      <w:r w:rsidRPr="00851F81">
        <w:rPr>
          <w:rFonts w:ascii="Times New Roman" w:hAnsi="Times New Roman" w:cs="Times New Roman"/>
        </w:rPr>
        <w:t xml:space="preserve">Užití autorského díla, které nesplňuje zákonné podmínky, může být považováno za porušení povinností s příslušnými </w:t>
      </w:r>
      <w:r w:rsidR="00E04059">
        <w:rPr>
          <w:rFonts w:ascii="Times New Roman" w:hAnsi="Times New Roman" w:cs="Times New Roman"/>
        </w:rPr>
        <w:t xml:space="preserve">právními </w:t>
      </w:r>
      <w:r w:rsidRPr="00851F81">
        <w:rPr>
          <w:rFonts w:ascii="Times New Roman" w:hAnsi="Times New Roman" w:cs="Times New Roman"/>
        </w:rPr>
        <w:t>důsledky a dle intenzity může rovněž vést k postihu v občanskoprávní a trestněprávní oblasti</w:t>
      </w:r>
      <w:r w:rsidR="00E04059">
        <w:rPr>
          <w:rFonts w:ascii="Times New Roman" w:hAnsi="Times New Roman" w:cs="Times New Roman"/>
        </w:rPr>
        <w:t xml:space="preserve">. </w:t>
      </w:r>
      <w:r w:rsidRPr="00851F81">
        <w:rPr>
          <w:rFonts w:ascii="Times New Roman" w:hAnsi="Times New Roman" w:cs="Times New Roman"/>
        </w:rPr>
        <w:t xml:space="preserve">Autorovi, resp. vykonavateli práv, též svědčí </w:t>
      </w:r>
      <w:r w:rsidR="00E04059">
        <w:rPr>
          <w:rFonts w:ascii="Times New Roman" w:hAnsi="Times New Roman" w:cs="Times New Roman"/>
        </w:rPr>
        <w:t>množství</w:t>
      </w:r>
      <w:r w:rsidRPr="00851F81">
        <w:rPr>
          <w:rFonts w:ascii="Times New Roman" w:hAnsi="Times New Roman" w:cs="Times New Roman"/>
        </w:rPr>
        <w:t xml:space="preserve"> </w:t>
      </w:r>
      <w:r w:rsidR="006E2C84" w:rsidRPr="00851F81">
        <w:rPr>
          <w:rFonts w:ascii="Times New Roman" w:hAnsi="Times New Roman" w:cs="Times New Roman"/>
        </w:rPr>
        <w:t>nároků</w:t>
      </w:r>
      <w:r w:rsidR="006E2C84">
        <w:rPr>
          <w:rFonts w:ascii="Times New Roman" w:hAnsi="Times New Roman" w:cs="Times New Roman"/>
        </w:rPr>
        <w:t xml:space="preserve"> – viz</w:t>
      </w:r>
      <w:r w:rsidR="00E04059">
        <w:rPr>
          <w:rFonts w:ascii="Times New Roman" w:hAnsi="Times New Roman" w:cs="Times New Roman"/>
        </w:rPr>
        <w:t xml:space="preserve"> výčet v předešlé části vyjádření</w:t>
      </w:r>
      <w:r w:rsidR="00E04059" w:rsidRPr="00851F81">
        <w:rPr>
          <w:rFonts w:ascii="Times New Roman" w:hAnsi="Times New Roman" w:cs="Times New Roman"/>
        </w:rPr>
        <w:t>.</w:t>
      </w:r>
    </w:p>
    <w:sectPr w:rsidR="00313D55" w:rsidRPr="00083D92" w:rsidSect="006E4114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5B35"/>
    <w:multiLevelType w:val="hybridMultilevel"/>
    <w:tmpl w:val="FFC86B06"/>
    <w:lvl w:ilvl="0" w:tplc="0A34F0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3BAC9EE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6597"/>
    <w:multiLevelType w:val="hybridMultilevel"/>
    <w:tmpl w:val="44DC29F6"/>
    <w:lvl w:ilvl="0" w:tplc="3BAC9EE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4214"/>
    <w:multiLevelType w:val="hybridMultilevel"/>
    <w:tmpl w:val="86FABB42"/>
    <w:lvl w:ilvl="0" w:tplc="0A34F0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B362F"/>
    <w:multiLevelType w:val="hybridMultilevel"/>
    <w:tmpl w:val="F3E68588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0F">
      <w:start w:val="1"/>
      <w:numFmt w:val="decimal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4F2BDF"/>
    <w:multiLevelType w:val="hybridMultilevel"/>
    <w:tmpl w:val="04207AB2"/>
    <w:lvl w:ilvl="0" w:tplc="9C5867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E008A"/>
    <w:multiLevelType w:val="hybridMultilevel"/>
    <w:tmpl w:val="86FABB42"/>
    <w:lvl w:ilvl="0" w:tplc="0A34F0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80714"/>
    <w:multiLevelType w:val="hybridMultilevel"/>
    <w:tmpl w:val="6AB2A720"/>
    <w:lvl w:ilvl="0" w:tplc="0A34F0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3BAC9EE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2D99"/>
    <w:multiLevelType w:val="hybridMultilevel"/>
    <w:tmpl w:val="291C8C4A"/>
    <w:lvl w:ilvl="0" w:tplc="5D20EF70">
      <w:start w:val="2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23FA5726"/>
    <w:multiLevelType w:val="hybridMultilevel"/>
    <w:tmpl w:val="19E02238"/>
    <w:lvl w:ilvl="0" w:tplc="0A34F0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3BAC9EE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F597B"/>
    <w:multiLevelType w:val="hybridMultilevel"/>
    <w:tmpl w:val="1F30F386"/>
    <w:lvl w:ilvl="0" w:tplc="3BAC9EE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B5E01"/>
    <w:multiLevelType w:val="hybridMultilevel"/>
    <w:tmpl w:val="10C4B478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1B">
      <w:start w:val="1"/>
      <w:numFmt w:val="lowerRoman"/>
      <w:lvlText w:val="%4."/>
      <w:lvlJc w:val="righ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E483DC0"/>
    <w:multiLevelType w:val="hybridMultilevel"/>
    <w:tmpl w:val="284EC1FA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1B">
      <w:start w:val="1"/>
      <w:numFmt w:val="lowerRoman"/>
      <w:lvlText w:val="%4."/>
      <w:lvlJc w:val="righ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E9A7616"/>
    <w:multiLevelType w:val="multilevel"/>
    <w:tmpl w:val="03B0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3529B0"/>
    <w:multiLevelType w:val="hybridMultilevel"/>
    <w:tmpl w:val="FFC86B06"/>
    <w:lvl w:ilvl="0" w:tplc="0A34F0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3BAC9EE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D35FA"/>
    <w:multiLevelType w:val="hybridMultilevel"/>
    <w:tmpl w:val="E18EAF24"/>
    <w:lvl w:ilvl="0" w:tplc="3DA8A412">
      <w:start w:val="2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42916BEC"/>
    <w:multiLevelType w:val="hybridMultilevel"/>
    <w:tmpl w:val="86700F82"/>
    <w:lvl w:ilvl="0" w:tplc="4510C7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A1B6E"/>
    <w:multiLevelType w:val="hybridMultilevel"/>
    <w:tmpl w:val="5F500F7A"/>
    <w:lvl w:ilvl="0" w:tplc="08EC85DC">
      <w:start w:val="1"/>
      <w:numFmt w:val="decimal"/>
      <w:pStyle w:val="W3MUZkonOdstavecslovanCharCharChar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2B2726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6743F"/>
    <w:multiLevelType w:val="hybridMultilevel"/>
    <w:tmpl w:val="6D283644"/>
    <w:lvl w:ilvl="0" w:tplc="0A34F0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6580D"/>
    <w:multiLevelType w:val="hybridMultilevel"/>
    <w:tmpl w:val="7BD413E6"/>
    <w:lvl w:ilvl="0" w:tplc="0A34F0AE">
      <w:start w:val="1"/>
      <w:numFmt w:val="lowerLetter"/>
      <w:lvlText w:val="%1)"/>
      <w:lvlJc w:val="left"/>
      <w:pPr>
        <w:ind w:left="1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9" w15:restartNumberingAfterBreak="0">
    <w:nsid w:val="4DE80749"/>
    <w:multiLevelType w:val="hybridMultilevel"/>
    <w:tmpl w:val="FFC86B06"/>
    <w:lvl w:ilvl="0" w:tplc="0A34F0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3BAC9EE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50E03"/>
    <w:multiLevelType w:val="hybridMultilevel"/>
    <w:tmpl w:val="86700F82"/>
    <w:lvl w:ilvl="0" w:tplc="4510C7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E31FF"/>
    <w:multiLevelType w:val="hybridMultilevel"/>
    <w:tmpl w:val="7E5E65D8"/>
    <w:lvl w:ilvl="0" w:tplc="0A34F0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3BAC9EE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948439E2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17DC0"/>
    <w:multiLevelType w:val="hybridMultilevel"/>
    <w:tmpl w:val="E612E3B6"/>
    <w:lvl w:ilvl="0" w:tplc="3BAC9EE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55117"/>
    <w:multiLevelType w:val="hybridMultilevel"/>
    <w:tmpl w:val="FFC86B06"/>
    <w:lvl w:ilvl="0" w:tplc="0A34F0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3BAC9EE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33A2A"/>
    <w:multiLevelType w:val="hybridMultilevel"/>
    <w:tmpl w:val="42F661D0"/>
    <w:lvl w:ilvl="0" w:tplc="7EB2D768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17">
      <w:start w:val="1"/>
      <w:numFmt w:val="lowerLetter"/>
      <w:lvlText w:val="%4)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0765009"/>
    <w:multiLevelType w:val="hybridMultilevel"/>
    <w:tmpl w:val="62409434"/>
    <w:lvl w:ilvl="0" w:tplc="0A34F0AE">
      <w:start w:val="1"/>
      <w:numFmt w:val="lowerLetter"/>
      <w:lvlText w:val="%1)"/>
      <w:lvlJc w:val="left"/>
      <w:pPr>
        <w:ind w:left="1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6" w15:restartNumberingAfterBreak="0">
    <w:nsid w:val="61751326"/>
    <w:multiLevelType w:val="multilevel"/>
    <w:tmpl w:val="DC7899A4"/>
    <w:lvl w:ilvl="0">
      <w:numFmt w:val="decimal"/>
      <w:pStyle w:val="W3MUZkonParagraf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EA7807"/>
    <w:multiLevelType w:val="hybridMultilevel"/>
    <w:tmpl w:val="44DC29F6"/>
    <w:lvl w:ilvl="0" w:tplc="3BAC9EE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766A6"/>
    <w:multiLevelType w:val="hybridMultilevel"/>
    <w:tmpl w:val="7E5E65D8"/>
    <w:lvl w:ilvl="0" w:tplc="0A34F0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3BAC9EE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948439E2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F6F83"/>
    <w:multiLevelType w:val="hybridMultilevel"/>
    <w:tmpl w:val="FFC86B06"/>
    <w:lvl w:ilvl="0" w:tplc="0A34F0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3BAC9EE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D0CA6"/>
    <w:multiLevelType w:val="hybridMultilevel"/>
    <w:tmpl w:val="FFC86B06"/>
    <w:lvl w:ilvl="0" w:tplc="0A34F0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3BAC9EE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4109D"/>
    <w:multiLevelType w:val="hybridMultilevel"/>
    <w:tmpl w:val="E612E3B6"/>
    <w:lvl w:ilvl="0" w:tplc="3BAC9EE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5046B"/>
    <w:multiLevelType w:val="multilevel"/>
    <w:tmpl w:val="42D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CA0C63"/>
    <w:multiLevelType w:val="hybridMultilevel"/>
    <w:tmpl w:val="86FABB42"/>
    <w:lvl w:ilvl="0" w:tplc="0A34F0A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6"/>
  </w:num>
  <w:num w:numId="4">
    <w:abstractNumId w:val="3"/>
  </w:num>
  <w:num w:numId="5">
    <w:abstractNumId w:val="11"/>
  </w:num>
  <w:num w:numId="6">
    <w:abstractNumId w:val="10"/>
  </w:num>
  <w:num w:numId="7">
    <w:abstractNumId w:val="16"/>
  </w:num>
  <w:num w:numId="8">
    <w:abstractNumId w:val="16"/>
  </w:num>
  <w:num w:numId="9">
    <w:abstractNumId w:val="26"/>
  </w:num>
  <w:num w:numId="10">
    <w:abstractNumId w:val="1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32"/>
  </w:num>
  <w:num w:numId="13">
    <w:abstractNumId w:val="12"/>
  </w:num>
  <w:num w:numId="14">
    <w:abstractNumId w:val="28"/>
  </w:num>
  <w:num w:numId="15">
    <w:abstractNumId w:val="33"/>
  </w:num>
  <w:num w:numId="16">
    <w:abstractNumId w:val="22"/>
  </w:num>
  <w:num w:numId="17">
    <w:abstractNumId w:val="31"/>
  </w:num>
  <w:num w:numId="18">
    <w:abstractNumId w:val="18"/>
  </w:num>
  <w:num w:numId="19">
    <w:abstractNumId w:val="2"/>
  </w:num>
  <w:num w:numId="20">
    <w:abstractNumId w:val="5"/>
  </w:num>
  <w:num w:numId="21">
    <w:abstractNumId w:val="25"/>
  </w:num>
  <w:num w:numId="22">
    <w:abstractNumId w:val="8"/>
  </w:num>
  <w:num w:numId="23">
    <w:abstractNumId w:val="7"/>
  </w:num>
  <w:num w:numId="24">
    <w:abstractNumId w:val="14"/>
  </w:num>
  <w:num w:numId="25">
    <w:abstractNumId w:val="6"/>
  </w:num>
  <w:num w:numId="26">
    <w:abstractNumId w:val="4"/>
  </w:num>
  <w:num w:numId="27">
    <w:abstractNumId w:val="17"/>
  </w:num>
  <w:num w:numId="28">
    <w:abstractNumId w:val="15"/>
  </w:num>
  <w:num w:numId="29">
    <w:abstractNumId w:val="20"/>
  </w:num>
  <w:num w:numId="30">
    <w:abstractNumId w:val="19"/>
  </w:num>
  <w:num w:numId="31">
    <w:abstractNumId w:val="21"/>
  </w:num>
  <w:num w:numId="32">
    <w:abstractNumId w:val="23"/>
  </w:num>
  <w:num w:numId="33">
    <w:abstractNumId w:val="13"/>
  </w:num>
  <w:num w:numId="34">
    <w:abstractNumId w:val="9"/>
  </w:num>
  <w:num w:numId="35">
    <w:abstractNumId w:val="1"/>
  </w:num>
  <w:num w:numId="36">
    <w:abstractNumId w:val="27"/>
  </w:num>
  <w:num w:numId="37">
    <w:abstractNumId w:val="29"/>
  </w:num>
  <w:num w:numId="38">
    <w:abstractNumId w:val="30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0F"/>
    <w:rsid w:val="0004333B"/>
    <w:rsid w:val="00062E76"/>
    <w:rsid w:val="0007479D"/>
    <w:rsid w:val="000823C3"/>
    <w:rsid w:val="00083D92"/>
    <w:rsid w:val="000957B5"/>
    <w:rsid w:val="000E2ABE"/>
    <w:rsid w:val="000F1F3D"/>
    <w:rsid w:val="000F5326"/>
    <w:rsid w:val="0010412A"/>
    <w:rsid w:val="00124AE4"/>
    <w:rsid w:val="00136F37"/>
    <w:rsid w:val="00144189"/>
    <w:rsid w:val="0014432C"/>
    <w:rsid w:val="00150FC0"/>
    <w:rsid w:val="00160011"/>
    <w:rsid w:val="00160622"/>
    <w:rsid w:val="00197A91"/>
    <w:rsid w:val="001F3FCF"/>
    <w:rsid w:val="00222A7C"/>
    <w:rsid w:val="00257802"/>
    <w:rsid w:val="00264E0A"/>
    <w:rsid w:val="002721E6"/>
    <w:rsid w:val="00290F30"/>
    <w:rsid w:val="002A3BA0"/>
    <w:rsid w:val="002A4614"/>
    <w:rsid w:val="002B6034"/>
    <w:rsid w:val="002E15AA"/>
    <w:rsid w:val="002F3C17"/>
    <w:rsid w:val="002F50CA"/>
    <w:rsid w:val="00313D55"/>
    <w:rsid w:val="00326062"/>
    <w:rsid w:val="003375B0"/>
    <w:rsid w:val="00365814"/>
    <w:rsid w:val="00365A35"/>
    <w:rsid w:val="00382813"/>
    <w:rsid w:val="003A0BC7"/>
    <w:rsid w:val="003A7BFB"/>
    <w:rsid w:val="003B3034"/>
    <w:rsid w:val="003C3B8C"/>
    <w:rsid w:val="003C61E0"/>
    <w:rsid w:val="003C63FA"/>
    <w:rsid w:val="003D7103"/>
    <w:rsid w:val="003E0DE1"/>
    <w:rsid w:val="003F162C"/>
    <w:rsid w:val="004034D6"/>
    <w:rsid w:val="004054B6"/>
    <w:rsid w:val="00435318"/>
    <w:rsid w:val="00440F0F"/>
    <w:rsid w:val="004436A9"/>
    <w:rsid w:val="00446BA0"/>
    <w:rsid w:val="0045587E"/>
    <w:rsid w:val="004820F6"/>
    <w:rsid w:val="004A0A14"/>
    <w:rsid w:val="004D2F93"/>
    <w:rsid w:val="004E36E1"/>
    <w:rsid w:val="004E634A"/>
    <w:rsid w:val="004F292E"/>
    <w:rsid w:val="00500470"/>
    <w:rsid w:val="00505D82"/>
    <w:rsid w:val="00521F8B"/>
    <w:rsid w:val="00524C8E"/>
    <w:rsid w:val="00552835"/>
    <w:rsid w:val="005839A4"/>
    <w:rsid w:val="005846B2"/>
    <w:rsid w:val="00597D2F"/>
    <w:rsid w:val="005A0A26"/>
    <w:rsid w:val="005A60CB"/>
    <w:rsid w:val="005E11C9"/>
    <w:rsid w:val="00600D3A"/>
    <w:rsid w:val="00623E1C"/>
    <w:rsid w:val="0063512C"/>
    <w:rsid w:val="00636F91"/>
    <w:rsid w:val="00664EAB"/>
    <w:rsid w:val="006740EC"/>
    <w:rsid w:val="00680A29"/>
    <w:rsid w:val="006A3B62"/>
    <w:rsid w:val="006C6174"/>
    <w:rsid w:val="006D6120"/>
    <w:rsid w:val="006D6400"/>
    <w:rsid w:val="006E2C84"/>
    <w:rsid w:val="006E4114"/>
    <w:rsid w:val="007162AC"/>
    <w:rsid w:val="007215EB"/>
    <w:rsid w:val="0073161D"/>
    <w:rsid w:val="00732CCC"/>
    <w:rsid w:val="00734919"/>
    <w:rsid w:val="00735868"/>
    <w:rsid w:val="00757CC8"/>
    <w:rsid w:val="00771DFC"/>
    <w:rsid w:val="00794318"/>
    <w:rsid w:val="00820EA8"/>
    <w:rsid w:val="00821A08"/>
    <w:rsid w:val="00850D76"/>
    <w:rsid w:val="00851F81"/>
    <w:rsid w:val="00862BC9"/>
    <w:rsid w:val="00870FA9"/>
    <w:rsid w:val="008879B4"/>
    <w:rsid w:val="008D1CC5"/>
    <w:rsid w:val="008E34D1"/>
    <w:rsid w:val="00915FAB"/>
    <w:rsid w:val="00931007"/>
    <w:rsid w:val="0094485A"/>
    <w:rsid w:val="009762BD"/>
    <w:rsid w:val="00984306"/>
    <w:rsid w:val="009845D1"/>
    <w:rsid w:val="00993131"/>
    <w:rsid w:val="009C6AB1"/>
    <w:rsid w:val="009D640A"/>
    <w:rsid w:val="009E45E0"/>
    <w:rsid w:val="009F418E"/>
    <w:rsid w:val="00A03387"/>
    <w:rsid w:val="00A06B61"/>
    <w:rsid w:val="00A138F4"/>
    <w:rsid w:val="00A17837"/>
    <w:rsid w:val="00A41AA5"/>
    <w:rsid w:val="00A44E7E"/>
    <w:rsid w:val="00A72BE4"/>
    <w:rsid w:val="00A95E73"/>
    <w:rsid w:val="00AA3C82"/>
    <w:rsid w:val="00AB7530"/>
    <w:rsid w:val="00AE6173"/>
    <w:rsid w:val="00AF7263"/>
    <w:rsid w:val="00B16F67"/>
    <w:rsid w:val="00B45494"/>
    <w:rsid w:val="00B734DC"/>
    <w:rsid w:val="00B920CC"/>
    <w:rsid w:val="00BE03D4"/>
    <w:rsid w:val="00C0728E"/>
    <w:rsid w:val="00C16E0D"/>
    <w:rsid w:val="00C17768"/>
    <w:rsid w:val="00C22558"/>
    <w:rsid w:val="00C36910"/>
    <w:rsid w:val="00C53D83"/>
    <w:rsid w:val="00C63FEA"/>
    <w:rsid w:val="00C95E7A"/>
    <w:rsid w:val="00CA417B"/>
    <w:rsid w:val="00CB1AA2"/>
    <w:rsid w:val="00D20579"/>
    <w:rsid w:val="00D21076"/>
    <w:rsid w:val="00D21AB4"/>
    <w:rsid w:val="00D42397"/>
    <w:rsid w:val="00D65406"/>
    <w:rsid w:val="00D80EDF"/>
    <w:rsid w:val="00D82A8A"/>
    <w:rsid w:val="00DA010D"/>
    <w:rsid w:val="00E04059"/>
    <w:rsid w:val="00E25B54"/>
    <w:rsid w:val="00E42F1A"/>
    <w:rsid w:val="00E54D48"/>
    <w:rsid w:val="00E715DE"/>
    <w:rsid w:val="00E919DE"/>
    <w:rsid w:val="00E97056"/>
    <w:rsid w:val="00EA2656"/>
    <w:rsid w:val="00EB1B0B"/>
    <w:rsid w:val="00EF4465"/>
    <w:rsid w:val="00F07A00"/>
    <w:rsid w:val="00F26036"/>
    <w:rsid w:val="00F7777B"/>
    <w:rsid w:val="00F94D22"/>
    <w:rsid w:val="00FB2770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37E7"/>
  <w15:chartTrackingRefBased/>
  <w15:docId w15:val="{7B49BF96-B5F7-468F-BFC2-3E5FCE00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3MUZkonOdstavecslovanCharCharChar">
    <w:name w:val="W3MU: Zákon Odstavec Číslovaný Char Char Char"/>
    <w:basedOn w:val="Normln"/>
    <w:link w:val="W3MUZkonOdstavecslovanCharCharCharChar"/>
    <w:rsid w:val="00BE03D4"/>
    <w:pPr>
      <w:numPr>
        <w:numId w:val="1"/>
      </w:numPr>
      <w:spacing w:after="120" w:line="240" w:lineRule="auto"/>
      <w:jc w:val="both"/>
      <w:outlineLvl w:val="1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W3MUZkonOdstavecslovanCharCharCharChar">
    <w:name w:val="W3MU: Zákon Odstavec Číslovaný Char Char Char Char"/>
    <w:basedOn w:val="Standardnpsmoodstavce"/>
    <w:link w:val="W3MUZkonOdstavecslovanCharCharChar"/>
    <w:rsid w:val="00BE03D4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W3MUZkonParagraf">
    <w:name w:val="W3MU: Zákon Paragraf"/>
    <w:basedOn w:val="Normln"/>
    <w:next w:val="W3MUZkonParagrafNzev"/>
    <w:rsid w:val="009845D1"/>
    <w:pPr>
      <w:keepNext/>
      <w:numPr>
        <w:numId w:val="9"/>
      </w:numPr>
      <w:spacing w:before="240" w:after="60" w:line="240" w:lineRule="auto"/>
      <w:ind w:firstLine="425"/>
      <w:jc w:val="center"/>
      <w:outlineLvl w:val="0"/>
    </w:pPr>
    <w:rPr>
      <w:rFonts w:ascii="Arial" w:eastAsia="Times New Roman" w:hAnsi="Arial" w:cs="Times New Roman"/>
      <w:color w:val="808080"/>
      <w:sz w:val="20"/>
      <w:szCs w:val="24"/>
      <w:lang w:eastAsia="cs-CZ"/>
    </w:rPr>
  </w:style>
  <w:style w:type="paragraph" w:customStyle="1" w:styleId="W3MUZkonParagrafNzev">
    <w:name w:val="W3MU: Zákon Paragraf Název"/>
    <w:basedOn w:val="W3MUZkonParagraf"/>
    <w:next w:val="Normln"/>
    <w:rsid w:val="009845D1"/>
    <w:pPr>
      <w:spacing w:before="60"/>
    </w:pPr>
    <w:rPr>
      <w:b/>
    </w:rPr>
  </w:style>
  <w:style w:type="paragraph" w:styleId="Normlnweb">
    <w:name w:val="Normal (Web)"/>
    <w:basedOn w:val="Normln"/>
    <w:uiPriority w:val="99"/>
    <w:semiHidden/>
    <w:unhideWhenUsed/>
    <w:rsid w:val="0098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839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4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44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44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4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446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465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64E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3038</Words>
  <Characters>17930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20927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Jankovičová</dc:creator>
  <cp:keywords/>
  <dc:description/>
  <cp:lastModifiedBy>Jan Kalenda</cp:lastModifiedBy>
  <cp:revision>29</cp:revision>
  <dcterms:created xsi:type="dcterms:W3CDTF">2022-04-15T08:43:00Z</dcterms:created>
  <dcterms:modified xsi:type="dcterms:W3CDTF">2022-04-19T06:49:00Z</dcterms:modified>
</cp:coreProperties>
</file>