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C9F" w:rsidRPr="00EC0B13" w:rsidRDefault="005A1C7D" w:rsidP="002E2C9F">
      <w:pPr>
        <w:shd w:val="clear" w:color="auto" w:fill="FFFFFF"/>
        <w:spacing w:after="120" w:line="240" w:lineRule="auto"/>
        <w:jc w:val="center"/>
        <w:textAlignment w:val="baseline"/>
        <w:rPr>
          <w:rFonts w:ascii="Calibri" w:eastAsia="Times New Roman" w:hAnsi="Calibri" w:cs="Calibri"/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Calibri" w:eastAsia="Times New Roman" w:hAnsi="Calibri" w:cs="Calibri"/>
          <w:b/>
          <w:color w:val="000000" w:themeColor="text1"/>
          <w:sz w:val="28"/>
          <w:szCs w:val="28"/>
          <w:bdr w:val="none" w:sz="0" w:space="0" w:color="auto" w:frame="1"/>
        </w:rPr>
        <w:t>Navržen</w:t>
      </w:r>
      <w:bookmarkStart w:id="0" w:name="_GoBack"/>
      <w:bookmarkEnd w:id="0"/>
      <w:r w:rsidR="002E2C9F" w:rsidRPr="00EC0B13">
        <w:rPr>
          <w:rFonts w:ascii="Calibri" w:eastAsia="Times New Roman" w:hAnsi="Calibri" w:cs="Calibri"/>
          <w:b/>
          <w:color w:val="000000" w:themeColor="text1"/>
          <w:sz w:val="28"/>
          <w:szCs w:val="28"/>
          <w:bdr w:val="none" w:sz="0" w:space="0" w:color="auto" w:frame="1"/>
        </w:rPr>
        <w:t>é změny garantů studijních programů</w:t>
      </w:r>
    </w:p>
    <w:p w:rsidR="002E2C9F" w:rsidRPr="00EC0B13" w:rsidRDefault="002E2C9F" w:rsidP="002E2C9F">
      <w:pPr>
        <w:shd w:val="clear" w:color="auto" w:fill="FFFFFF"/>
        <w:spacing w:after="120" w:line="240" w:lineRule="auto"/>
        <w:jc w:val="center"/>
        <w:textAlignment w:val="baseline"/>
        <w:rPr>
          <w:rFonts w:ascii="Calibri" w:eastAsia="Times New Roman" w:hAnsi="Calibri" w:cs="Calibri"/>
          <w:b/>
          <w:color w:val="000000" w:themeColor="text1"/>
          <w:sz w:val="28"/>
          <w:szCs w:val="28"/>
          <w:bdr w:val="none" w:sz="0" w:space="0" w:color="auto" w:frame="1"/>
        </w:rPr>
      </w:pPr>
      <w:r w:rsidRPr="00EC0B13">
        <w:rPr>
          <w:rFonts w:ascii="Calibri" w:eastAsia="Times New Roman" w:hAnsi="Calibri" w:cs="Calibri"/>
          <w:b/>
          <w:color w:val="000000" w:themeColor="text1"/>
          <w:sz w:val="28"/>
          <w:szCs w:val="28"/>
          <w:bdr w:val="none" w:sz="0" w:space="0" w:color="auto" w:frame="1"/>
        </w:rPr>
        <w:t>uskutečňovaných Fakultou humanitních studií UTB ve Zlíně</w:t>
      </w:r>
    </w:p>
    <w:p w:rsidR="002E2C9F" w:rsidRDefault="002E2C9F" w:rsidP="002E2C9F"/>
    <w:tbl>
      <w:tblPr>
        <w:tblStyle w:val="Mkatabulky"/>
        <w:tblpPr w:leftFromText="141" w:rightFromText="141" w:vertAnchor="page" w:horzAnchor="margin" w:tblpY="3212"/>
        <w:tblW w:w="9218" w:type="dxa"/>
        <w:tblLook w:val="04A0" w:firstRow="1" w:lastRow="0" w:firstColumn="1" w:lastColumn="0" w:noHBand="0" w:noVBand="1"/>
      </w:tblPr>
      <w:tblGrid>
        <w:gridCol w:w="3961"/>
        <w:gridCol w:w="825"/>
        <w:gridCol w:w="1777"/>
        <w:gridCol w:w="2655"/>
      </w:tblGrid>
      <w:tr w:rsidR="002E2C9F" w:rsidTr="007B0776">
        <w:tc>
          <w:tcPr>
            <w:tcW w:w="3961" w:type="dxa"/>
            <w:shd w:val="clear" w:color="auto" w:fill="000000" w:themeFill="text1"/>
          </w:tcPr>
          <w:p w:rsidR="002E2C9F" w:rsidRPr="00121E9B" w:rsidRDefault="002E2C9F" w:rsidP="007B0776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Název SP</w:t>
            </w:r>
          </w:p>
        </w:tc>
        <w:tc>
          <w:tcPr>
            <w:tcW w:w="825" w:type="dxa"/>
            <w:shd w:val="clear" w:color="auto" w:fill="000000" w:themeFill="text1"/>
          </w:tcPr>
          <w:p w:rsidR="002E2C9F" w:rsidRPr="00121E9B" w:rsidRDefault="002E2C9F" w:rsidP="007B0776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Typ SP</w:t>
            </w:r>
          </w:p>
        </w:tc>
        <w:tc>
          <w:tcPr>
            <w:tcW w:w="1777" w:type="dxa"/>
            <w:shd w:val="clear" w:color="auto" w:fill="000000" w:themeFill="text1"/>
          </w:tcPr>
          <w:p w:rsidR="002E2C9F" w:rsidRPr="00121E9B" w:rsidRDefault="002E2C9F" w:rsidP="007B0776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ID</w:t>
            </w:r>
          </w:p>
        </w:tc>
        <w:tc>
          <w:tcPr>
            <w:tcW w:w="2655" w:type="dxa"/>
            <w:shd w:val="clear" w:color="auto" w:fill="000000" w:themeFill="text1"/>
          </w:tcPr>
          <w:p w:rsidR="002E2C9F" w:rsidRPr="00121E9B" w:rsidRDefault="00BC2CB2" w:rsidP="002E2C9F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Stávající garant</w:t>
            </w:r>
            <w:r w:rsidRPr="002E2C9F">
              <w:rPr>
                <w:b/>
                <w:color w:val="00B050"/>
              </w:rPr>
              <w:t xml:space="preserve"> </w:t>
            </w:r>
            <w:r>
              <w:rPr>
                <w:b/>
                <w:color w:val="00B050"/>
              </w:rPr>
              <w:t xml:space="preserve">/ </w:t>
            </w:r>
            <w:r w:rsidR="002E2C9F" w:rsidRPr="002E2C9F">
              <w:rPr>
                <w:b/>
                <w:color w:val="00B050"/>
              </w:rPr>
              <w:t>Nový garant</w:t>
            </w:r>
          </w:p>
        </w:tc>
      </w:tr>
      <w:tr w:rsidR="002E2C9F" w:rsidTr="007B0776">
        <w:tc>
          <w:tcPr>
            <w:tcW w:w="3961" w:type="dxa"/>
          </w:tcPr>
          <w:p w:rsidR="002E2C9F" w:rsidRDefault="002E2C9F" w:rsidP="007B0776"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UČITELSTVÍ PRO MATEŘSKÉ ŠKOLY</w:t>
            </w:r>
          </w:p>
        </w:tc>
        <w:tc>
          <w:tcPr>
            <w:tcW w:w="825" w:type="dxa"/>
          </w:tcPr>
          <w:p w:rsidR="002E2C9F" w:rsidRDefault="002E2C9F" w:rsidP="007B0776">
            <w:r>
              <w:t>BSP</w:t>
            </w:r>
          </w:p>
        </w:tc>
        <w:tc>
          <w:tcPr>
            <w:tcW w:w="1777" w:type="dxa"/>
          </w:tcPr>
          <w:p w:rsidR="002E2C9F" w:rsidRPr="00A53B09" w:rsidRDefault="002E2C9F" w:rsidP="007B0776">
            <w:pPr>
              <w:rPr>
                <w:b/>
              </w:rPr>
            </w:pPr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B0112P300001</w:t>
            </w:r>
          </w:p>
        </w:tc>
        <w:tc>
          <w:tcPr>
            <w:tcW w:w="2655" w:type="dxa"/>
          </w:tcPr>
          <w:p w:rsidR="00BC2CB2" w:rsidRDefault="00BC2CB2" w:rsidP="007B0776">
            <w:pPr>
              <w:jc w:val="center"/>
            </w:pPr>
            <w:r>
              <w:t xml:space="preserve">doc. PaedDr. Jana </w:t>
            </w:r>
            <w:proofErr w:type="spellStart"/>
            <w:r>
              <w:t>Majerčíková</w:t>
            </w:r>
            <w:proofErr w:type="spellEnd"/>
            <w:r>
              <w:t xml:space="preserve">, PhD. </w:t>
            </w:r>
          </w:p>
          <w:p w:rsidR="00BC2CB2" w:rsidRDefault="00BC2CB2" w:rsidP="007B0776">
            <w:pPr>
              <w:jc w:val="center"/>
            </w:pPr>
          </w:p>
          <w:p w:rsidR="002E2C9F" w:rsidRDefault="002E2C9F" w:rsidP="007B0776">
            <w:pPr>
              <w:jc w:val="center"/>
            </w:pPr>
            <w:r>
              <w:rPr>
                <w:color w:val="00B050"/>
              </w:rPr>
              <w:t>Mgr. et Mgr. Viktor Pacholík, Ph.D.</w:t>
            </w:r>
            <w:r w:rsidRPr="002E2C9F">
              <w:rPr>
                <w:color w:val="00B050"/>
              </w:rPr>
              <w:t xml:space="preserve"> </w:t>
            </w:r>
          </w:p>
        </w:tc>
      </w:tr>
      <w:tr w:rsidR="002E2C9F" w:rsidTr="007B0776">
        <w:tc>
          <w:tcPr>
            <w:tcW w:w="3961" w:type="dxa"/>
          </w:tcPr>
          <w:p w:rsidR="002E2C9F" w:rsidRDefault="002E2C9F" w:rsidP="007B0776"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UČITELSTVÍ PRO 1. STUPEŇ ZÁKLADNÍ ŠKOLY</w:t>
            </w:r>
          </w:p>
        </w:tc>
        <w:tc>
          <w:tcPr>
            <w:tcW w:w="825" w:type="dxa"/>
          </w:tcPr>
          <w:p w:rsidR="002E2C9F" w:rsidRDefault="002E2C9F" w:rsidP="007B0776">
            <w:r>
              <w:t>MSP</w:t>
            </w:r>
          </w:p>
        </w:tc>
        <w:tc>
          <w:tcPr>
            <w:tcW w:w="1777" w:type="dxa"/>
          </w:tcPr>
          <w:p w:rsidR="002E2C9F" w:rsidRDefault="002E2C9F" w:rsidP="007B0776"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M0113A300009</w:t>
            </w:r>
          </w:p>
        </w:tc>
        <w:tc>
          <w:tcPr>
            <w:tcW w:w="2655" w:type="dxa"/>
          </w:tcPr>
          <w:p w:rsidR="00BC2CB2" w:rsidRDefault="00BC2CB2" w:rsidP="007B0776">
            <w:pPr>
              <w:jc w:val="center"/>
            </w:pPr>
            <w:r>
              <w:t>prof. PhDr. Hana Lukášová, CSc.</w:t>
            </w:r>
          </w:p>
          <w:p w:rsidR="00BC2CB2" w:rsidRDefault="00BC2CB2" w:rsidP="007B0776">
            <w:pPr>
              <w:jc w:val="center"/>
            </w:pPr>
          </w:p>
          <w:p w:rsidR="002E2C9F" w:rsidRPr="00BC2CB2" w:rsidRDefault="002E2C9F" w:rsidP="007B0776">
            <w:pPr>
              <w:jc w:val="center"/>
            </w:pPr>
            <w:r w:rsidRPr="00BC2CB2">
              <w:rPr>
                <w:color w:val="00B050"/>
              </w:rPr>
              <w:t>doc. PhDr. Mgr. Marcela Janíková, Ph.D.</w:t>
            </w:r>
          </w:p>
        </w:tc>
      </w:tr>
      <w:tr w:rsidR="002E2C9F" w:rsidTr="007B0776">
        <w:tc>
          <w:tcPr>
            <w:tcW w:w="3961" w:type="dxa"/>
          </w:tcPr>
          <w:p w:rsidR="002E2C9F" w:rsidRDefault="002E2C9F" w:rsidP="007B0776"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PŘEDŠKOLNÍ PEDAGOGIKA</w:t>
            </w:r>
          </w:p>
        </w:tc>
        <w:tc>
          <w:tcPr>
            <w:tcW w:w="825" w:type="dxa"/>
          </w:tcPr>
          <w:p w:rsidR="002E2C9F" w:rsidRDefault="002E2C9F" w:rsidP="007B0776">
            <w:r>
              <w:t>NMSP</w:t>
            </w:r>
          </w:p>
        </w:tc>
        <w:tc>
          <w:tcPr>
            <w:tcW w:w="1777" w:type="dxa"/>
          </w:tcPr>
          <w:p w:rsidR="002E2C9F" w:rsidRDefault="002E2C9F" w:rsidP="007B0776"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N0111A190015</w:t>
            </w:r>
          </w:p>
        </w:tc>
        <w:tc>
          <w:tcPr>
            <w:tcW w:w="2655" w:type="dxa"/>
          </w:tcPr>
          <w:p w:rsidR="00BC2CB2" w:rsidRDefault="00BC2CB2" w:rsidP="007B0776">
            <w:pPr>
              <w:jc w:val="center"/>
            </w:pPr>
            <w:r>
              <w:t xml:space="preserve">prof. PaedDr. Adriana </w:t>
            </w:r>
            <w:proofErr w:type="spellStart"/>
            <w:r>
              <w:t>Wiegerová</w:t>
            </w:r>
            <w:proofErr w:type="spellEnd"/>
            <w:r>
              <w:t>, PhD.</w:t>
            </w:r>
          </w:p>
          <w:p w:rsidR="00BC2CB2" w:rsidRDefault="00BC2CB2" w:rsidP="007B0776">
            <w:pPr>
              <w:jc w:val="center"/>
            </w:pPr>
          </w:p>
          <w:p w:rsidR="002E2C9F" w:rsidRDefault="002E2C9F" w:rsidP="007B0776">
            <w:pPr>
              <w:jc w:val="center"/>
            </w:pPr>
            <w:r w:rsidRPr="002E2C9F">
              <w:rPr>
                <w:color w:val="00B050"/>
              </w:rPr>
              <w:t xml:space="preserve">doc. Mgr. Petr </w:t>
            </w:r>
            <w:proofErr w:type="spellStart"/>
            <w:r w:rsidRPr="002E2C9F">
              <w:rPr>
                <w:color w:val="00B050"/>
              </w:rPr>
              <w:t>Najvar</w:t>
            </w:r>
            <w:proofErr w:type="spellEnd"/>
            <w:r w:rsidRPr="002E2C9F">
              <w:rPr>
                <w:color w:val="00B050"/>
              </w:rPr>
              <w:t>, Ph.D.</w:t>
            </w:r>
          </w:p>
        </w:tc>
      </w:tr>
    </w:tbl>
    <w:p w:rsidR="002E2C9F" w:rsidRPr="00121E9B" w:rsidRDefault="002E2C9F" w:rsidP="002E2C9F">
      <w:pPr>
        <w:rPr>
          <w:b/>
        </w:rPr>
      </w:pPr>
      <w:r>
        <w:rPr>
          <w:b/>
        </w:rPr>
        <w:t>Nově akreditované s</w:t>
      </w:r>
      <w:r w:rsidRPr="00121E9B">
        <w:rPr>
          <w:b/>
        </w:rPr>
        <w:t>tudijní programy (probíhá přijímání nových studentů)</w:t>
      </w:r>
    </w:p>
    <w:p w:rsidR="002E2C9F" w:rsidRDefault="002E2C9F" w:rsidP="002E2C9F"/>
    <w:p w:rsidR="002E2C9F" w:rsidRPr="00121E9B" w:rsidRDefault="002E2C9F" w:rsidP="002E2C9F">
      <w:pPr>
        <w:rPr>
          <w:b/>
        </w:rPr>
      </w:pPr>
      <w:r w:rsidRPr="00121E9B">
        <w:rPr>
          <w:b/>
        </w:rPr>
        <w:t>Studijní programy na dostudování (akreditace do 31.</w:t>
      </w:r>
      <w:r>
        <w:rPr>
          <w:b/>
        </w:rPr>
        <w:t xml:space="preserve"> </w:t>
      </w:r>
      <w:r w:rsidRPr="00121E9B">
        <w:rPr>
          <w:b/>
        </w:rPr>
        <w:t>12.</w:t>
      </w:r>
      <w:r>
        <w:rPr>
          <w:b/>
        </w:rPr>
        <w:t xml:space="preserve"> </w:t>
      </w:r>
      <w:r w:rsidRPr="00121E9B">
        <w:rPr>
          <w:b/>
        </w:rPr>
        <w:t>2024, již nelze přijímat nové studenty)</w:t>
      </w:r>
    </w:p>
    <w:tbl>
      <w:tblPr>
        <w:tblStyle w:val="Mkatabulky"/>
        <w:tblW w:w="9218" w:type="dxa"/>
        <w:tblLook w:val="04A0" w:firstRow="1" w:lastRow="0" w:firstColumn="1" w:lastColumn="0" w:noHBand="0" w:noVBand="1"/>
      </w:tblPr>
      <w:tblGrid>
        <w:gridCol w:w="4040"/>
        <w:gridCol w:w="843"/>
        <w:gridCol w:w="1647"/>
        <w:gridCol w:w="2688"/>
      </w:tblGrid>
      <w:tr w:rsidR="002E2C9F" w:rsidTr="007B0776">
        <w:tc>
          <w:tcPr>
            <w:tcW w:w="4040" w:type="dxa"/>
            <w:shd w:val="clear" w:color="auto" w:fill="000000" w:themeFill="text1"/>
          </w:tcPr>
          <w:p w:rsidR="002E2C9F" w:rsidRPr="00121E9B" w:rsidRDefault="002E2C9F" w:rsidP="007B0776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Název SP / SO</w:t>
            </w:r>
          </w:p>
        </w:tc>
        <w:tc>
          <w:tcPr>
            <w:tcW w:w="843" w:type="dxa"/>
            <w:shd w:val="clear" w:color="auto" w:fill="000000" w:themeFill="text1"/>
          </w:tcPr>
          <w:p w:rsidR="002E2C9F" w:rsidRPr="00121E9B" w:rsidRDefault="002E2C9F" w:rsidP="007B0776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Typ SP</w:t>
            </w:r>
          </w:p>
        </w:tc>
        <w:tc>
          <w:tcPr>
            <w:tcW w:w="1647" w:type="dxa"/>
            <w:shd w:val="clear" w:color="auto" w:fill="000000" w:themeFill="text1"/>
          </w:tcPr>
          <w:p w:rsidR="002E2C9F" w:rsidRPr="00121E9B" w:rsidRDefault="002E2C9F" w:rsidP="007B0776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ID</w:t>
            </w:r>
          </w:p>
        </w:tc>
        <w:tc>
          <w:tcPr>
            <w:tcW w:w="2688" w:type="dxa"/>
            <w:shd w:val="clear" w:color="auto" w:fill="000000" w:themeFill="text1"/>
          </w:tcPr>
          <w:p w:rsidR="002E2C9F" w:rsidRPr="00121E9B" w:rsidRDefault="0008384C" w:rsidP="007B0776">
            <w:pPr>
              <w:rPr>
                <w:b/>
                <w:color w:val="FFFFFF" w:themeColor="background1"/>
              </w:rPr>
            </w:pPr>
            <w:r w:rsidRPr="00121E9B">
              <w:rPr>
                <w:b/>
                <w:color w:val="FFFFFF" w:themeColor="background1"/>
              </w:rPr>
              <w:t>Stávající garant</w:t>
            </w:r>
            <w:r w:rsidRPr="002E2C9F">
              <w:rPr>
                <w:b/>
                <w:color w:val="00B050"/>
              </w:rPr>
              <w:t xml:space="preserve"> </w:t>
            </w:r>
            <w:r>
              <w:rPr>
                <w:b/>
                <w:color w:val="00B050"/>
              </w:rPr>
              <w:t xml:space="preserve">/ </w:t>
            </w:r>
            <w:r w:rsidR="002E2C9F" w:rsidRPr="002E2C9F">
              <w:rPr>
                <w:b/>
                <w:color w:val="00B050"/>
              </w:rPr>
              <w:t>Nový garant</w:t>
            </w:r>
          </w:p>
        </w:tc>
      </w:tr>
      <w:tr w:rsidR="002E2C9F" w:rsidTr="007B0776">
        <w:tc>
          <w:tcPr>
            <w:tcW w:w="4040" w:type="dxa"/>
          </w:tcPr>
          <w:p w:rsidR="002E2C9F" w:rsidRDefault="002E2C9F" w:rsidP="007B0776">
            <w:pPr>
              <w:shd w:val="clear" w:color="auto" w:fill="FFFFFF"/>
              <w:spacing w:after="120"/>
              <w:jc w:val="both"/>
              <w:textAlignment w:val="baseline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SPECIALIZACE V 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PEDAGOGICE</w:t>
            </w:r>
          </w:p>
          <w:p w:rsidR="002E2C9F" w:rsidRDefault="002E2C9F" w:rsidP="007B0776"/>
        </w:tc>
        <w:tc>
          <w:tcPr>
            <w:tcW w:w="843" w:type="dxa"/>
          </w:tcPr>
          <w:p w:rsidR="002E2C9F" w:rsidRDefault="002E2C9F" w:rsidP="007B0776">
            <w:r>
              <w:t>BSP</w:t>
            </w:r>
          </w:p>
        </w:tc>
        <w:tc>
          <w:tcPr>
            <w:tcW w:w="1647" w:type="dxa"/>
          </w:tcPr>
          <w:p w:rsidR="002E2C9F" w:rsidRDefault="002E2C9F" w:rsidP="007B0776">
            <w:r w:rsidRPr="00C42DB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B7507</w:t>
            </w:r>
          </w:p>
        </w:tc>
        <w:tc>
          <w:tcPr>
            <w:tcW w:w="2688" w:type="dxa"/>
          </w:tcPr>
          <w:p w:rsidR="0008384C" w:rsidRDefault="0008384C" w:rsidP="007B0776">
            <w:pPr>
              <w:jc w:val="center"/>
            </w:pPr>
            <w:r>
              <w:t xml:space="preserve">doc. PaedDr. Jana </w:t>
            </w:r>
            <w:proofErr w:type="spellStart"/>
            <w:r>
              <w:t>Majerčíková</w:t>
            </w:r>
            <w:proofErr w:type="spellEnd"/>
            <w:r>
              <w:t>, PhD.</w:t>
            </w:r>
          </w:p>
          <w:p w:rsidR="0008384C" w:rsidRDefault="0008384C" w:rsidP="007B0776">
            <w:pPr>
              <w:jc w:val="center"/>
            </w:pPr>
          </w:p>
          <w:p w:rsidR="002E2C9F" w:rsidRPr="002E2C9F" w:rsidRDefault="002E2C9F" w:rsidP="007B0776">
            <w:pPr>
              <w:jc w:val="center"/>
              <w:rPr>
                <w:color w:val="00B050"/>
              </w:rPr>
            </w:pPr>
            <w:r w:rsidRPr="002E2C9F">
              <w:rPr>
                <w:color w:val="00B050"/>
              </w:rPr>
              <w:t xml:space="preserve">doc. PhDr. Lenka </w:t>
            </w:r>
            <w:proofErr w:type="spellStart"/>
            <w:r w:rsidRPr="002E2C9F">
              <w:rPr>
                <w:color w:val="00B050"/>
              </w:rPr>
              <w:t>Haburajová</w:t>
            </w:r>
            <w:proofErr w:type="spellEnd"/>
            <w:r w:rsidRPr="002E2C9F">
              <w:rPr>
                <w:color w:val="00B050"/>
              </w:rPr>
              <w:t xml:space="preserve"> </w:t>
            </w:r>
            <w:proofErr w:type="spellStart"/>
            <w:r w:rsidRPr="002E2C9F">
              <w:rPr>
                <w:color w:val="00B050"/>
              </w:rPr>
              <w:t>Ilavská</w:t>
            </w:r>
            <w:proofErr w:type="spellEnd"/>
            <w:r w:rsidRPr="002E2C9F">
              <w:rPr>
                <w:color w:val="00B050"/>
              </w:rPr>
              <w:t>, PhD.</w:t>
            </w:r>
          </w:p>
        </w:tc>
      </w:tr>
      <w:tr w:rsidR="002E2C9F" w:rsidTr="007B0776">
        <w:tc>
          <w:tcPr>
            <w:tcW w:w="4040" w:type="dxa"/>
          </w:tcPr>
          <w:p w:rsidR="002E2C9F" w:rsidRDefault="002E2C9F" w:rsidP="007B0776"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SPECIALIZACE V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 </w:t>
            </w:r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PEDAGOGICE</w:t>
            </w:r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, studijní obor UČITELSTVÍ PRO MATEŘSKÉ ŠKOLY </w:t>
            </w:r>
          </w:p>
        </w:tc>
        <w:tc>
          <w:tcPr>
            <w:tcW w:w="843" w:type="dxa"/>
          </w:tcPr>
          <w:p w:rsidR="002E2C9F" w:rsidRDefault="002E2C9F" w:rsidP="007B0776">
            <w:r>
              <w:t>BSP</w:t>
            </w:r>
          </w:p>
        </w:tc>
        <w:tc>
          <w:tcPr>
            <w:tcW w:w="1647" w:type="dxa"/>
          </w:tcPr>
          <w:p w:rsidR="002E2C9F" w:rsidRDefault="002E2C9F" w:rsidP="007B0776"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B7507, </w:t>
            </w:r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7531R001</w:t>
            </w:r>
          </w:p>
        </w:tc>
        <w:tc>
          <w:tcPr>
            <w:tcW w:w="2688" w:type="dxa"/>
          </w:tcPr>
          <w:p w:rsidR="0008384C" w:rsidRDefault="0008384C" w:rsidP="007B0776">
            <w:pPr>
              <w:jc w:val="center"/>
              <w:rPr>
                <w:color w:val="00B050"/>
              </w:rPr>
            </w:pPr>
            <w:r>
              <w:t xml:space="preserve">doc. PaedDr. Jana </w:t>
            </w:r>
            <w:proofErr w:type="spellStart"/>
            <w:r>
              <w:t>Majerčíková</w:t>
            </w:r>
            <w:proofErr w:type="spellEnd"/>
            <w:r>
              <w:t>, PhD.</w:t>
            </w:r>
          </w:p>
          <w:p w:rsidR="0008384C" w:rsidRDefault="0008384C" w:rsidP="007B0776">
            <w:pPr>
              <w:jc w:val="center"/>
              <w:rPr>
                <w:color w:val="00B050"/>
              </w:rPr>
            </w:pPr>
          </w:p>
          <w:p w:rsidR="002E2C9F" w:rsidRDefault="002E2C9F" w:rsidP="007B0776">
            <w:pPr>
              <w:jc w:val="center"/>
            </w:pPr>
            <w:r>
              <w:rPr>
                <w:color w:val="00B050"/>
              </w:rPr>
              <w:t>Mgr. et Mgr. Viktor Pacholík, Ph.D.</w:t>
            </w:r>
          </w:p>
        </w:tc>
      </w:tr>
      <w:tr w:rsidR="002E2C9F" w:rsidTr="007B0776">
        <w:tc>
          <w:tcPr>
            <w:tcW w:w="4040" w:type="dxa"/>
          </w:tcPr>
          <w:p w:rsidR="002E2C9F" w:rsidRDefault="002E2C9F" w:rsidP="007B0776"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UČITELSTVÍ PRO ZÁKLADNÍ ŠKOLY, studijní obor UČITELSTVÍ PRO 1. 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STUPEŇ ZÁKLADNÍ ŠKOLY </w:t>
            </w:r>
          </w:p>
        </w:tc>
        <w:tc>
          <w:tcPr>
            <w:tcW w:w="843" w:type="dxa"/>
          </w:tcPr>
          <w:p w:rsidR="002E2C9F" w:rsidRDefault="002E2C9F" w:rsidP="007B0776">
            <w:r>
              <w:t>MSP</w:t>
            </w:r>
          </w:p>
        </w:tc>
        <w:tc>
          <w:tcPr>
            <w:tcW w:w="1647" w:type="dxa"/>
          </w:tcPr>
          <w:p w:rsidR="002E2C9F" w:rsidRDefault="002E2C9F" w:rsidP="007B0776"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M7503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7503T047</w:t>
            </w:r>
          </w:p>
        </w:tc>
        <w:tc>
          <w:tcPr>
            <w:tcW w:w="2688" w:type="dxa"/>
          </w:tcPr>
          <w:p w:rsidR="0008384C" w:rsidRDefault="0008384C" w:rsidP="007B0776">
            <w:pPr>
              <w:jc w:val="center"/>
            </w:pPr>
            <w:r>
              <w:t>prof. PhDr. Hana Lukášová, CSc.</w:t>
            </w:r>
          </w:p>
          <w:p w:rsidR="0008384C" w:rsidRDefault="0008384C" w:rsidP="007B0776">
            <w:pPr>
              <w:jc w:val="center"/>
              <w:rPr>
                <w:color w:val="00B050"/>
                <w:sz w:val="23"/>
                <w:szCs w:val="23"/>
              </w:rPr>
            </w:pPr>
          </w:p>
          <w:p w:rsidR="002E2C9F" w:rsidRPr="006036DD" w:rsidRDefault="002E2C9F" w:rsidP="007B0776">
            <w:pPr>
              <w:jc w:val="center"/>
            </w:pPr>
            <w:r w:rsidRPr="006036DD">
              <w:rPr>
                <w:color w:val="00B050"/>
              </w:rPr>
              <w:t>doc. PhDr. Mgr. Marcela Janíková, Ph.D.</w:t>
            </w:r>
          </w:p>
        </w:tc>
      </w:tr>
      <w:tr w:rsidR="002E2C9F" w:rsidTr="007B0776">
        <w:tc>
          <w:tcPr>
            <w:tcW w:w="4040" w:type="dxa"/>
          </w:tcPr>
          <w:p w:rsidR="002E2C9F" w:rsidRPr="008933E7" w:rsidRDefault="002E2C9F" w:rsidP="007B0776">
            <w:pPr>
              <w:shd w:val="clear" w:color="auto" w:fill="FFFFFF"/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8933E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SPECIALIZACE V PEDAGOGICE</w:t>
            </w:r>
            <w:r w:rsidRPr="008933E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:rsidR="002E2C9F" w:rsidRPr="008933E7" w:rsidRDefault="002E2C9F" w:rsidP="007B0776"/>
        </w:tc>
        <w:tc>
          <w:tcPr>
            <w:tcW w:w="843" w:type="dxa"/>
          </w:tcPr>
          <w:p w:rsidR="002E2C9F" w:rsidRPr="008933E7" w:rsidRDefault="002E2C9F" w:rsidP="007B0776">
            <w:r w:rsidRPr="008933E7">
              <w:t>NMSP</w:t>
            </w:r>
          </w:p>
        </w:tc>
        <w:tc>
          <w:tcPr>
            <w:tcW w:w="1647" w:type="dxa"/>
          </w:tcPr>
          <w:p w:rsidR="002E2C9F" w:rsidRPr="008933E7" w:rsidRDefault="002E2C9F" w:rsidP="007B0776">
            <w:r w:rsidRPr="008933E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N7507</w:t>
            </w:r>
          </w:p>
        </w:tc>
        <w:tc>
          <w:tcPr>
            <w:tcW w:w="2688" w:type="dxa"/>
          </w:tcPr>
          <w:p w:rsidR="0008384C" w:rsidRDefault="0008384C" w:rsidP="007B0776">
            <w:pPr>
              <w:jc w:val="center"/>
            </w:pPr>
            <w:r>
              <w:t xml:space="preserve">doc. PaedDr. Jana </w:t>
            </w:r>
            <w:proofErr w:type="spellStart"/>
            <w:r>
              <w:t>Majerčíková</w:t>
            </w:r>
            <w:proofErr w:type="spellEnd"/>
            <w:r>
              <w:t>, PhD.</w:t>
            </w:r>
          </w:p>
          <w:p w:rsidR="0008384C" w:rsidRDefault="0008384C" w:rsidP="007B0776">
            <w:pPr>
              <w:jc w:val="center"/>
            </w:pPr>
          </w:p>
          <w:p w:rsidR="002E2C9F" w:rsidRPr="00AB249D" w:rsidRDefault="008933E7" w:rsidP="007B0776">
            <w:pPr>
              <w:jc w:val="center"/>
              <w:rPr>
                <w:b/>
                <w:highlight w:val="yellow"/>
              </w:rPr>
            </w:pPr>
            <w:r w:rsidRPr="002E2C9F">
              <w:rPr>
                <w:color w:val="00B050"/>
              </w:rPr>
              <w:t xml:space="preserve">doc. PhDr. Lenka </w:t>
            </w:r>
            <w:proofErr w:type="spellStart"/>
            <w:r w:rsidRPr="002E2C9F">
              <w:rPr>
                <w:color w:val="00B050"/>
              </w:rPr>
              <w:t>Haburajová</w:t>
            </w:r>
            <w:proofErr w:type="spellEnd"/>
            <w:r w:rsidRPr="002E2C9F">
              <w:rPr>
                <w:color w:val="00B050"/>
              </w:rPr>
              <w:t xml:space="preserve"> </w:t>
            </w:r>
            <w:proofErr w:type="spellStart"/>
            <w:r w:rsidRPr="002E2C9F">
              <w:rPr>
                <w:color w:val="00B050"/>
              </w:rPr>
              <w:t>Ilavská</w:t>
            </w:r>
            <w:proofErr w:type="spellEnd"/>
            <w:r w:rsidRPr="002E2C9F">
              <w:rPr>
                <w:color w:val="00B050"/>
              </w:rPr>
              <w:t>, PhD.</w:t>
            </w:r>
          </w:p>
        </w:tc>
      </w:tr>
      <w:tr w:rsidR="002E2C9F" w:rsidTr="007B0776">
        <w:tc>
          <w:tcPr>
            <w:tcW w:w="4040" w:type="dxa"/>
          </w:tcPr>
          <w:p w:rsidR="002E2C9F" w:rsidRDefault="002E2C9F" w:rsidP="007B0776"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lastRenderedPageBreak/>
              <w:t>SPECIALIZACE V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 </w:t>
            </w:r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PEDAGOGICE, studijní obor PEDAGOGIKA PŘEDŠKOLNÍHO VĚKU</w:t>
            </w:r>
          </w:p>
        </w:tc>
        <w:tc>
          <w:tcPr>
            <w:tcW w:w="843" w:type="dxa"/>
          </w:tcPr>
          <w:p w:rsidR="002E2C9F" w:rsidRDefault="002E2C9F" w:rsidP="007B0776">
            <w:r>
              <w:t>NMSP</w:t>
            </w:r>
          </w:p>
        </w:tc>
        <w:tc>
          <w:tcPr>
            <w:tcW w:w="1647" w:type="dxa"/>
          </w:tcPr>
          <w:p w:rsidR="002E2C9F" w:rsidRDefault="002E2C9F" w:rsidP="007B0776"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N7507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 xml:space="preserve">, </w:t>
            </w:r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7501T010</w:t>
            </w:r>
          </w:p>
        </w:tc>
        <w:tc>
          <w:tcPr>
            <w:tcW w:w="2688" w:type="dxa"/>
          </w:tcPr>
          <w:p w:rsidR="0008384C" w:rsidRDefault="0008384C" w:rsidP="007B0776">
            <w:pPr>
              <w:jc w:val="center"/>
            </w:pPr>
            <w:r>
              <w:t xml:space="preserve">prof. PaedDr. Adriana </w:t>
            </w:r>
            <w:proofErr w:type="spellStart"/>
            <w:r>
              <w:t>Wiegerová</w:t>
            </w:r>
            <w:proofErr w:type="spellEnd"/>
            <w:r>
              <w:t>, PhD.</w:t>
            </w:r>
          </w:p>
          <w:p w:rsidR="0008384C" w:rsidRDefault="0008384C" w:rsidP="007B0776">
            <w:pPr>
              <w:jc w:val="center"/>
              <w:rPr>
                <w:color w:val="00B050"/>
              </w:rPr>
            </w:pPr>
          </w:p>
          <w:p w:rsidR="002E2C9F" w:rsidRDefault="00AB249D" w:rsidP="007B0776">
            <w:pPr>
              <w:jc w:val="center"/>
            </w:pPr>
            <w:r w:rsidRPr="002E2C9F">
              <w:rPr>
                <w:color w:val="00B050"/>
              </w:rPr>
              <w:t xml:space="preserve">doc. Mgr. Petr </w:t>
            </w:r>
            <w:proofErr w:type="spellStart"/>
            <w:r w:rsidRPr="002E2C9F">
              <w:rPr>
                <w:color w:val="00B050"/>
              </w:rPr>
              <w:t>Najvar</w:t>
            </w:r>
            <w:proofErr w:type="spellEnd"/>
            <w:r w:rsidRPr="002E2C9F">
              <w:rPr>
                <w:color w:val="00B050"/>
              </w:rPr>
              <w:t>, Ph.D.</w:t>
            </w:r>
          </w:p>
        </w:tc>
      </w:tr>
      <w:tr w:rsidR="002E2C9F" w:rsidTr="007B0776">
        <w:tc>
          <w:tcPr>
            <w:tcW w:w="4040" w:type="dxa"/>
          </w:tcPr>
          <w:p w:rsidR="002E2C9F" w:rsidRDefault="002E2C9F" w:rsidP="007B0776">
            <w:r w:rsidRPr="001B63B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PEDAGOGIKA</w:t>
            </w:r>
          </w:p>
        </w:tc>
        <w:tc>
          <w:tcPr>
            <w:tcW w:w="843" w:type="dxa"/>
          </w:tcPr>
          <w:p w:rsidR="002E2C9F" w:rsidRDefault="002E2C9F" w:rsidP="007B0776">
            <w:r>
              <w:t>NMSP</w:t>
            </w:r>
          </w:p>
        </w:tc>
        <w:tc>
          <w:tcPr>
            <w:tcW w:w="1647" w:type="dxa"/>
          </w:tcPr>
          <w:p w:rsidR="002E2C9F" w:rsidRDefault="002E2C9F" w:rsidP="007B0776">
            <w:r w:rsidRPr="00E171FE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bdr w:val="none" w:sz="0" w:space="0" w:color="auto" w:frame="1"/>
              </w:rPr>
              <w:t>N7501</w:t>
            </w:r>
          </w:p>
        </w:tc>
        <w:tc>
          <w:tcPr>
            <w:tcW w:w="2688" w:type="dxa"/>
          </w:tcPr>
          <w:p w:rsidR="0008384C" w:rsidRDefault="0008384C" w:rsidP="007B0776">
            <w:pPr>
              <w:jc w:val="center"/>
            </w:pPr>
            <w:r>
              <w:t xml:space="preserve">doc. PaedDr. Jana </w:t>
            </w:r>
            <w:proofErr w:type="spellStart"/>
            <w:r>
              <w:t>Majerčíková</w:t>
            </w:r>
            <w:proofErr w:type="spellEnd"/>
            <w:r>
              <w:t>, PhD.</w:t>
            </w:r>
          </w:p>
          <w:p w:rsidR="0008384C" w:rsidRDefault="0008384C" w:rsidP="007B0776">
            <w:pPr>
              <w:jc w:val="center"/>
              <w:rPr>
                <w:color w:val="00B050"/>
              </w:rPr>
            </w:pPr>
          </w:p>
          <w:p w:rsidR="002E2C9F" w:rsidRDefault="002E2C9F" w:rsidP="007B0776">
            <w:pPr>
              <w:jc w:val="center"/>
            </w:pPr>
            <w:r w:rsidRPr="002E2C9F">
              <w:rPr>
                <w:color w:val="00B050"/>
              </w:rPr>
              <w:t xml:space="preserve">doc. PhDr. Lenka </w:t>
            </w:r>
            <w:proofErr w:type="spellStart"/>
            <w:r w:rsidRPr="002E2C9F">
              <w:rPr>
                <w:color w:val="00B050"/>
              </w:rPr>
              <w:t>Haburajová</w:t>
            </w:r>
            <w:proofErr w:type="spellEnd"/>
            <w:r w:rsidRPr="002E2C9F">
              <w:rPr>
                <w:color w:val="00B050"/>
              </w:rPr>
              <w:t xml:space="preserve"> </w:t>
            </w:r>
            <w:proofErr w:type="spellStart"/>
            <w:r w:rsidRPr="002E2C9F">
              <w:rPr>
                <w:color w:val="00B050"/>
              </w:rPr>
              <w:t>Ilavská</w:t>
            </w:r>
            <w:proofErr w:type="spellEnd"/>
            <w:r w:rsidRPr="002E2C9F">
              <w:rPr>
                <w:color w:val="00B050"/>
              </w:rPr>
              <w:t>, PhD.</w:t>
            </w:r>
          </w:p>
        </w:tc>
      </w:tr>
    </w:tbl>
    <w:p w:rsidR="002E2C9F" w:rsidRDefault="002E2C9F" w:rsidP="002E2C9F"/>
    <w:p w:rsidR="00B4751D" w:rsidRDefault="00B4751D"/>
    <w:sectPr w:rsidR="00B47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C9F"/>
    <w:rsid w:val="0008384C"/>
    <w:rsid w:val="002E2C9F"/>
    <w:rsid w:val="005A1C7D"/>
    <w:rsid w:val="006036DD"/>
    <w:rsid w:val="008933E7"/>
    <w:rsid w:val="00AB249D"/>
    <w:rsid w:val="00B4751D"/>
    <w:rsid w:val="00BC2CB2"/>
    <w:rsid w:val="00C365F2"/>
    <w:rsid w:val="00CD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FE1C"/>
  <w15:chartTrackingRefBased/>
  <w15:docId w15:val="{CEAE8C95-5AAA-42EA-8A2F-FCAB4EB2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C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E2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Drábková</dc:creator>
  <cp:keywords/>
  <dc:description/>
  <cp:lastModifiedBy>Uživatel</cp:lastModifiedBy>
  <cp:revision>8</cp:revision>
  <dcterms:created xsi:type="dcterms:W3CDTF">2022-05-17T10:03:00Z</dcterms:created>
  <dcterms:modified xsi:type="dcterms:W3CDTF">2022-06-13T00:01:00Z</dcterms:modified>
</cp:coreProperties>
</file>