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05" w:rsidRPr="00544975" w:rsidRDefault="00544975" w:rsidP="00523416">
      <w:p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  <w:bookmarkStart w:id="0" w:name="_GoBack"/>
      <w:bookmarkEnd w:id="0"/>
      <w:r w:rsidRPr="00544975">
        <w:rPr>
          <w:rFonts w:ascii="Times New Roman" w:hAnsi="Times New Roman" w:cs="Times New Roman"/>
          <w:sz w:val="24"/>
          <w:szCs w:val="24"/>
          <w:lang w:val="en-GB"/>
        </w:rPr>
        <w:t>Appendix</w:t>
      </w:r>
      <w:r w:rsidR="006E4705" w:rsidRPr="00544975">
        <w:rPr>
          <w:rFonts w:ascii="Times New Roman" w:hAnsi="Times New Roman" w:cs="Times New Roman"/>
          <w:sz w:val="24"/>
          <w:szCs w:val="24"/>
          <w:lang w:val="en-GB"/>
        </w:rPr>
        <w:t xml:space="preserve"> 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Nomination Form Template</w:t>
      </w:r>
    </w:p>
    <w:p w:rsidR="00487B6A" w:rsidRPr="00544975" w:rsidRDefault="00487B6A" w:rsidP="00487B6A">
      <w:p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54497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544975" w:rsidRPr="00040C30" w:rsidRDefault="0056685B" w:rsidP="005668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Proposer of the n</w:t>
            </w:r>
            <w:r w:rsidR="0054497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omination</w:t>
            </w:r>
            <w:r w:rsidR="00544975" w:rsidRPr="00040C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  <w:lang w:val="en-GB"/>
              </w:rPr>
              <w:t xml:space="preserve">: </w:t>
            </w:r>
            <w:r w:rsidR="005449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  <w:lang w:val="en-GB"/>
              </w:rPr>
              <w:t xml:space="preserve">Dean or Director of the </w:t>
            </w:r>
            <w:r w:rsidR="00544975" w:rsidRPr="00040C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  <w:lang w:val="en-GB"/>
              </w:rPr>
              <w:t>UNI</w:t>
            </w:r>
          </w:p>
        </w:tc>
      </w:tr>
      <w:tr w:rsidR="00544975" w:rsidRPr="00544975" w:rsidTr="003060F6">
        <w:tc>
          <w:tcPr>
            <w:tcW w:w="3397" w:type="dxa"/>
            <w:gridSpan w:val="2"/>
          </w:tcPr>
          <w:p w:rsidR="00544975" w:rsidRPr="00040C30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 academic degree(s) before and after the name</w:t>
            </w:r>
          </w:p>
        </w:tc>
        <w:tc>
          <w:tcPr>
            <w:tcW w:w="5665" w:type="dxa"/>
          </w:tcPr>
          <w:p w:rsidR="00544975" w:rsidRPr="00544975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44975" w:rsidRPr="00544975" w:rsidTr="003060F6">
        <w:tc>
          <w:tcPr>
            <w:tcW w:w="3397" w:type="dxa"/>
            <w:gridSpan w:val="2"/>
          </w:tcPr>
          <w:p w:rsidR="00544975" w:rsidRPr="00040C30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/UNI</w:t>
            </w:r>
          </w:p>
        </w:tc>
        <w:tc>
          <w:tcPr>
            <w:tcW w:w="5665" w:type="dxa"/>
          </w:tcPr>
          <w:p w:rsidR="00544975" w:rsidRPr="00544975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51302E" w:rsidP="005130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Constituent part nominated for the Award</w:t>
            </w:r>
          </w:p>
        </w:tc>
      </w:tr>
      <w:tr w:rsidR="0051302E" w:rsidRPr="00544975" w:rsidTr="003060F6">
        <w:tc>
          <w:tcPr>
            <w:tcW w:w="3397" w:type="dxa"/>
            <w:gridSpan w:val="2"/>
          </w:tcPr>
          <w:p w:rsidR="0051302E" w:rsidRPr="00040C30" w:rsidRDefault="0051302E" w:rsidP="0051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Constituent part</w:t>
            </w:r>
          </w:p>
        </w:tc>
        <w:tc>
          <w:tcPr>
            <w:tcW w:w="5665" w:type="dxa"/>
          </w:tcPr>
          <w:p w:rsidR="0051302E" w:rsidRPr="00544975" w:rsidRDefault="0051302E" w:rsidP="0051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302E" w:rsidRPr="00544975" w:rsidTr="003060F6">
        <w:tc>
          <w:tcPr>
            <w:tcW w:w="3397" w:type="dxa"/>
            <w:gridSpan w:val="2"/>
          </w:tcPr>
          <w:p w:rsidR="0051302E" w:rsidRPr="00040C30" w:rsidRDefault="0051302E" w:rsidP="0051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Centre</w:t>
            </w:r>
          </w:p>
        </w:tc>
        <w:tc>
          <w:tcPr>
            <w:tcW w:w="5665" w:type="dxa"/>
          </w:tcPr>
          <w:p w:rsidR="0051302E" w:rsidRPr="00544975" w:rsidRDefault="0051302E" w:rsidP="0051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3D4364" w:rsidP="0030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Employee/Employees who has/have implemented the development activities </w:t>
            </w:r>
            <w:r w:rsidR="00382F5C" w:rsidRPr="0054497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*/</w:t>
            </w:r>
          </w:p>
        </w:tc>
      </w:tr>
      <w:tr w:rsidR="003D4364" w:rsidRPr="00544975" w:rsidTr="003060F6">
        <w:tc>
          <w:tcPr>
            <w:tcW w:w="704" w:type="dxa"/>
            <w:vMerge w:val="restart"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49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osition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 w:val="restart"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49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osition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 w:val="restart"/>
            <w:vAlign w:val="center"/>
          </w:tcPr>
          <w:p w:rsidR="003D4364" w:rsidRPr="00544975" w:rsidRDefault="003D4364" w:rsidP="003D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49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4364" w:rsidRPr="00544975" w:rsidTr="003060F6">
        <w:tc>
          <w:tcPr>
            <w:tcW w:w="704" w:type="dxa"/>
            <w:vMerge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D4364" w:rsidRPr="00040C30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osition</w:t>
            </w:r>
          </w:p>
        </w:tc>
        <w:tc>
          <w:tcPr>
            <w:tcW w:w="5665" w:type="dxa"/>
          </w:tcPr>
          <w:p w:rsidR="003D4364" w:rsidRPr="00544975" w:rsidRDefault="003D4364" w:rsidP="003D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472BDF" w:rsidP="00472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the excellent result achieved in educational activit</w:t>
            </w:r>
            <w:r w:rsidR="00194E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ies or the extraordinary result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achieved by means of new approaches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introduction of innovative approaches to the educational processes at TBU in Zlín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increasing the importance of the given sphere of education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 by extending cooperation with business and industry during the assessed period.</w:t>
            </w:r>
          </w:p>
        </w:tc>
      </w:tr>
      <w:tr w:rsidR="006E4705" w:rsidRPr="00544975" w:rsidTr="003060F6">
        <w:tc>
          <w:tcPr>
            <w:tcW w:w="9062" w:type="dxa"/>
            <w:gridSpan w:val="3"/>
          </w:tcPr>
          <w:p w:rsidR="006E4705" w:rsidRPr="0054497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E4705" w:rsidRPr="00544975" w:rsidRDefault="00A75A54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(a maximum of 600 signs</w:t>
            </w:r>
            <w:r w:rsidR="006E4705" w:rsidRPr="0054497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A75A54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what manner has the result contributed to the enhancement of the quality of classes?</w:t>
            </w:r>
          </w:p>
        </w:tc>
      </w:tr>
      <w:tr w:rsidR="006E4705" w:rsidRPr="00544975" w:rsidTr="003060F6">
        <w:tc>
          <w:tcPr>
            <w:tcW w:w="9062" w:type="dxa"/>
            <w:gridSpan w:val="3"/>
          </w:tcPr>
          <w:p w:rsidR="006E4705" w:rsidRPr="0054497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E4705" w:rsidRPr="00544975" w:rsidRDefault="006E4705" w:rsidP="003060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4497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A75A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 maximum of 600 signs</w:t>
            </w:r>
            <w:r w:rsidRPr="0054497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A75A54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Information about the development activity</w:t>
            </w:r>
          </w:p>
        </w:tc>
      </w:tr>
      <w:tr w:rsidR="006E4705" w:rsidRPr="00544975" w:rsidTr="003060F6">
        <w:tc>
          <w:tcPr>
            <w:tcW w:w="3397" w:type="dxa"/>
            <w:gridSpan w:val="2"/>
          </w:tcPr>
          <w:p w:rsidR="006E4705" w:rsidRPr="00544975" w:rsidRDefault="00F71E1B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Links to public information resources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e.g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course unit syllabus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results of evaluation by students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articles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presentations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, reference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in public information resources</w:t>
            </w:r>
            <w:r w:rsidRPr="00040C30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, reference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in an expert platform, etc.</w:t>
            </w:r>
            <w:r w:rsidR="006E4705" w:rsidRPr="00544975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5665" w:type="dxa"/>
          </w:tcPr>
          <w:p w:rsidR="006E4705" w:rsidRPr="0054497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705" w:rsidRPr="00544975" w:rsidTr="003060F6">
        <w:tc>
          <w:tcPr>
            <w:tcW w:w="3397" w:type="dxa"/>
            <w:gridSpan w:val="2"/>
          </w:tcPr>
          <w:p w:rsidR="006E4705" w:rsidRPr="00544975" w:rsidRDefault="00C80D44" w:rsidP="003060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0C3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on-public information resources</w:t>
            </w:r>
            <w:r w:rsidRPr="00040C3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523416" w:rsidRPr="005449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**/</w:t>
            </w:r>
          </w:p>
        </w:tc>
        <w:tc>
          <w:tcPr>
            <w:tcW w:w="5665" w:type="dxa"/>
          </w:tcPr>
          <w:p w:rsidR="006E4705" w:rsidRPr="00544975" w:rsidRDefault="006E4705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705" w:rsidRPr="00544975" w:rsidTr="003060F6">
        <w:tc>
          <w:tcPr>
            <w:tcW w:w="9062" w:type="dxa"/>
            <w:gridSpan w:val="3"/>
            <w:shd w:val="clear" w:color="auto" w:fill="DBE5F1" w:themeFill="accent1" w:themeFillTint="33"/>
          </w:tcPr>
          <w:p w:rsidR="006E4705" w:rsidRPr="00544975" w:rsidRDefault="0061406C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F71E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dditional information</w:t>
            </w:r>
            <w:r w:rsidR="00523416" w:rsidRPr="005449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(if any) </w:t>
            </w:r>
            <w:r w:rsidR="00523416" w:rsidRPr="005449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**/</w:t>
            </w:r>
          </w:p>
        </w:tc>
      </w:tr>
      <w:tr w:rsidR="00523416" w:rsidRPr="00544975" w:rsidTr="00523416">
        <w:tc>
          <w:tcPr>
            <w:tcW w:w="9062" w:type="dxa"/>
            <w:gridSpan w:val="3"/>
            <w:shd w:val="clear" w:color="auto" w:fill="auto"/>
          </w:tcPr>
          <w:p w:rsidR="00523416" w:rsidRPr="00544975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23416" w:rsidRPr="00544975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23416" w:rsidRPr="00544975" w:rsidRDefault="00523416" w:rsidP="00306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44975" w:rsidRPr="00544975" w:rsidTr="003060F6">
        <w:tc>
          <w:tcPr>
            <w:tcW w:w="3397" w:type="dxa"/>
            <w:gridSpan w:val="2"/>
          </w:tcPr>
          <w:p w:rsidR="00544975" w:rsidRPr="00040C30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5665" w:type="dxa"/>
          </w:tcPr>
          <w:p w:rsidR="00544975" w:rsidRPr="00544975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44975" w:rsidRPr="00544975" w:rsidTr="003060F6">
        <w:tc>
          <w:tcPr>
            <w:tcW w:w="3397" w:type="dxa"/>
            <w:gridSpan w:val="2"/>
          </w:tcPr>
          <w:p w:rsidR="00544975" w:rsidRPr="00040C30" w:rsidRDefault="00544975" w:rsidP="0056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of the </w:t>
            </w:r>
            <w:r w:rsidR="005668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proposer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nomination</w:t>
            </w:r>
            <w:r w:rsidRPr="00040C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5665" w:type="dxa"/>
          </w:tcPr>
          <w:p w:rsidR="00544975" w:rsidRPr="00544975" w:rsidRDefault="00544975" w:rsidP="00544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382F5C" w:rsidRPr="00544975" w:rsidRDefault="00F71E1B" w:rsidP="00382F5C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  <w:r>
        <w:rPr>
          <w:lang w:val="en-GB"/>
        </w:rPr>
        <w:t xml:space="preserve">*/ </w:t>
      </w:r>
      <w:proofErr w:type="gramStart"/>
      <w:r w:rsidRPr="008D33B5">
        <w:rPr>
          <w:i/>
          <w:sz w:val="20"/>
          <w:szCs w:val="20"/>
          <w:lang w:val="en-GB"/>
        </w:rPr>
        <w:t>If</w:t>
      </w:r>
      <w:proofErr w:type="gramEnd"/>
      <w:r w:rsidRPr="008D33B5">
        <w:rPr>
          <w:i/>
          <w:sz w:val="20"/>
          <w:szCs w:val="20"/>
          <w:lang w:val="en-GB"/>
        </w:rPr>
        <w:t xml:space="preserve"> necessary, add other lines to increase the</w:t>
      </w:r>
      <w:r>
        <w:rPr>
          <w:i/>
          <w:sz w:val="20"/>
          <w:szCs w:val="20"/>
          <w:lang w:val="en-GB"/>
        </w:rPr>
        <w:t xml:space="preserve"> number of employees of the relevant constituent part nominated for the Award.</w:t>
      </w:r>
    </w:p>
    <w:p w:rsidR="008B31C6" w:rsidRPr="00544975" w:rsidRDefault="00233A17" w:rsidP="00F71E1B">
      <w:pPr>
        <w:pStyle w:val="Default"/>
        <w:spacing w:line="276" w:lineRule="auto"/>
        <w:jc w:val="both"/>
        <w:rPr>
          <w:lang w:val="en-GB"/>
        </w:rPr>
      </w:pPr>
      <w:r w:rsidRPr="00544975">
        <w:rPr>
          <w:i/>
          <w:sz w:val="20"/>
          <w:szCs w:val="20"/>
          <w:lang w:val="en-GB"/>
        </w:rPr>
        <w:t xml:space="preserve">**/ </w:t>
      </w:r>
      <w:r w:rsidR="00F71E1B">
        <w:rPr>
          <w:i/>
          <w:sz w:val="20"/>
          <w:szCs w:val="20"/>
          <w:lang w:val="en-GB"/>
        </w:rPr>
        <w:t>Additional</w:t>
      </w:r>
      <w:r w:rsidR="00F71E1B" w:rsidRPr="002476DA">
        <w:rPr>
          <w:i/>
          <w:sz w:val="20"/>
          <w:szCs w:val="20"/>
          <w:lang w:val="en-GB"/>
        </w:rPr>
        <w:t xml:space="preserve"> </w:t>
      </w:r>
      <w:r w:rsidR="00F71E1B">
        <w:rPr>
          <w:i/>
          <w:sz w:val="20"/>
          <w:szCs w:val="20"/>
          <w:lang w:val="en-GB"/>
        </w:rPr>
        <w:t>information may be submitted also in the form of attachments to the nomination form.</w:t>
      </w:r>
    </w:p>
    <w:sectPr w:rsidR="008B31C6" w:rsidRPr="00544975" w:rsidSect="00036483">
      <w:pgSz w:w="11906" w:h="16838" w:code="9"/>
      <w:pgMar w:top="1400" w:right="831" w:bottom="1170" w:left="118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05"/>
    <w:rsid w:val="00036483"/>
    <w:rsid w:val="00115F86"/>
    <w:rsid w:val="00194ED6"/>
    <w:rsid w:val="00233A17"/>
    <w:rsid w:val="00284B30"/>
    <w:rsid w:val="00374C10"/>
    <w:rsid w:val="00382F5C"/>
    <w:rsid w:val="003D4364"/>
    <w:rsid w:val="00472BDF"/>
    <w:rsid w:val="00487B6A"/>
    <w:rsid w:val="0051302E"/>
    <w:rsid w:val="00523416"/>
    <w:rsid w:val="00544975"/>
    <w:rsid w:val="0056685B"/>
    <w:rsid w:val="005B0E1A"/>
    <w:rsid w:val="005E444F"/>
    <w:rsid w:val="0061406C"/>
    <w:rsid w:val="006E4705"/>
    <w:rsid w:val="006F5AC2"/>
    <w:rsid w:val="00814EA8"/>
    <w:rsid w:val="008B31C6"/>
    <w:rsid w:val="00A75A54"/>
    <w:rsid w:val="00BA2397"/>
    <w:rsid w:val="00C80D44"/>
    <w:rsid w:val="00F17345"/>
    <w:rsid w:val="00F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12C6-D5B2-44AF-B9B5-66B9E91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70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4705"/>
    <w:pPr>
      <w:ind w:left="720"/>
    </w:pPr>
  </w:style>
  <w:style w:type="table" w:styleId="Mkatabulky">
    <w:name w:val="Table Grid"/>
    <w:basedOn w:val="Normlntabulka"/>
    <w:uiPriority w:val="39"/>
    <w:rsid w:val="006E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2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právní oddělení UTB</dc:creator>
  <cp:lastModifiedBy>Daniela Sobieská</cp:lastModifiedBy>
  <cp:revision>2</cp:revision>
  <cp:lastPrinted>2022-07-15T08:21:00Z</cp:lastPrinted>
  <dcterms:created xsi:type="dcterms:W3CDTF">2022-07-28T07:27:00Z</dcterms:created>
  <dcterms:modified xsi:type="dcterms:W3CDTF">2022-07-28T07:27:00Z</dcterms:modified>
</cp:coreProperties>
</file>