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8930" w14:textId="77777777" w:rsidR="00023896" w:rsidRDefault="00023896" w:rsidP="00023896">
      <w:pPr>
        <w:pStyle w:val="Default"/>
      </w:pPr>
    </w:p>
    <w:p w14:paraId="33F08254" w14:textId="77777777" w:rsidR="00023896" w:rsidRDefault="00023896" w:rsidP="00023896">
      <w:pPr>
        <w:rPr>
          <w:rFonts w:ascii="Palatino Linotype" w:hAnsi="Palatino Linotype"/>
          <w:b/>
          <w:bCs/>
          <w:color w:val="C45911" w:themeColor="accent2" w:themeShade="BF"/>
          <w:sz w:val="32"/>
          <w:szCs w:val="32"/>
        </w:rPr>
      </w:pPr>
    </w:p>
    <w:p w14:paraId="54F0E0E6" w14:textId="192ED00F" w:rsidR="009D62B8" w:rsidRPr="00050B39" w:rsidRDefault="009D62B8" w:rsidP="00023896">
      <w:pPr>
        <w:rPr>
          <w:rFonts w:ascii="Palatino Linotype" w:hAnsi="Palatino Linotype"/>
          <w:b/>
          <w:bCs/>
          <w:color w:val="C45911" w:themeColor="accent2" w:themeShade="BF"/>
          <w:sz w:val="32"/>
          <w:szCs w:val="32"/>
        </w:rPr>
      </w:pPr>
      <w:r w:rsidRPr="00050B39">
        <w:rPr>
          <w:rFonts w:ascii="Palatino Linotype" w:hAnsi="Palatino Linotype"/>
          <w:b/>
          <w:bCs/>
          <w:color w:val="C45911" w:themeColor="accent2" w:themeShade="BF"/>
          <w:sz w:val="32"/>
          <w:szCs w:val="32"/>
        </w:rPr>
        <w:t>Plán investičních aktivit UTB</w:t>
      </w:r>
      <w:r w:rsidR="008E294E" w:rsidRPr="00050B39">
        <w:rPr>
          <w:rFonts w:ascii="Palatino Linotype" w:hAnsi="Palatino Linotype"/>
          <w:b/>
          <w:bCs/>
          <w:color w:val="C45911" w:themeColor="accent2" w:themeShade="BF"/>
          <w:sz w:val="32"/>
          <w:szCs w:val="32"/>
        </w:rPr>
        <w:t xml:space="preserve"> ve Zlíně</w:t>
      </w:r>
      <w:r w:rsidRPr="00050B39">
        <w:rPr>
          <w:rFonts w:ascii="Palatino Linotype" w:hAnsi="Palatino Linotype"/>
          <w:b/>
          <w:bCs/>
          <w:color w:val="C45911" w:themeColor="accent2" w:themeShade="BF"/>
          <w:sz w:val="32"/>
          <w:szCs w:val="32"/>
        </w:rPr>
        <w:t xml:space="preserve"> na rok 202</w:t>
      </w:r>
      <w:r w:rsidR="00512787" w:rsidRPr="00050B39">
        <w:rPr>
          <w:rFonts w:ascii="Palatino Linotype" w:hAnsi="Palatino Linotype"/>
          <w:b/>
          <w:bCs/>
          <w:color w:val="C45911" w:themeColor="accent2" w:themeShade="BF"/>
          <w:sz w:val="32"/>
          <w:szCs w:val="32"/>
        </w:rPr>
        <w:t>4</w:t>
      </w:r>
    </w:p>
    <w:p w14:paraId="37F0C148" w14:textId="337A4F67" w:rsidR="00F434EF" w:rsidRPr="00D70236" w:rsidRDefault="00F434EF">
      <w:pPr>
        <w:rPr>
          <w:rFonts w:ascii="Palatino Linotype" w:hAnsi="Palatino Linotype"/>
        </w:rPr>
      </w:pPr>
    </w:p>
    <w:p w14:paraId="2A33A5F3" w14:textId="77777777" w:rsidR="00F92CBA" w:rsidRPr="00D70236" w:rsidRDefault="00F92CBA">
      <w:pPr>
        <w:rPr>
          <w:rFonts w:ascii="Palatino Linotype" w:hAnsi="Palatino Linotype"/>
        </w:rPr>
      </w:pPr>
    </w:p>
    <w:p w14:paraId="1A7216FF" w14:textId="557895CF" w:rsidR="009D62B8" w:rsidRDefault="007D5DA2">
      <w:pPr>
        <w:rPr>
          <w:rFonts w:ascii="Palatino Linotype" w:hAnsi="Palatino Linotype"/>
          <w:b/>
        </w:rPr>
      </w:pPr>
      <w:r w:rsidRPr="00D70236">
        <w:rPr>
          <w:rFonts w:ascii="Palatino Linotype" w:hAnsi="Palatino Linotype"/>
          <w:b/>
        </w:rPr>
        <w:t>Seznam investičních akcí s realizací v roce 202</w:t>
      </w:r>
      <w:r w:rsidR="00512787" w:rsidRPr="00D70236">
        <w:rPr>
          <w:rFonts w:ascii="Palatino Linotype" w:hAnsi="Palatino Linotype"/>
          <w:b/>
        </w:rPr>
        <w:t>4</w:t>
      </w:r>
      <w:r w:rsidR="008E294E" w:rsidRPr="00D70236">
        <w:rPr>
          <w:rFonts w:ascii="Palatino Linotype" w:hAnsi="Palatino Linotype"/>
          <w:b/>
        </w:rPr>
        <w:t xml:space="preserve"> za UTB ve Zlíně</w:t>
      </w:r>
      <w:r w:rsidR="00E142EB" w:rsidRPr="00D70236">
        <w:rPr>
          <w:rFonts w:ascii="Palatino Linotype" w:hAnsi="Palatino Linotype"/>
          <w:b/>
        </w:rPr>
        <w:t xml:space="preserve"> – realizace </w:t>
      </w:r>
      <w:r w:rsidR="009A69A7" w:rsidRPr="00D70236">
        <w:rPr>
          <w:rFonts w:ascii="Palatino Linotype" w:hAnsi="Palatino Linotype"/>
          <w:b/>
        </w:rPr>
        <w:t>akcí s rozpočtem nad 10 mil.</w:t>
      </w:r>
      <w:r w:rsidR="00E142EB" w:rsidRPr="00D70236">
        <w:rPr>
          <w:rFonts w:ascii="Palatino Linotype" w:hAnsi="Palatino Linotype"/>
          <w:b/>
        </w:rPr>
        <w:t xml:space="preserve"> Kč</w:t>
      </w:r>
      <w:r w:rsidRPr="00D70236">
        <w:rPr>
          <w:rFonts w:ascii="Palatino Linotype" w:hAnsi="Palatino Linotype"/>
          <w:b/>
        </w:rPr>
        <w:t xml:space="preserve"> </w:t>
      </w:r>
      <w:r w:rsidR="006D598E" w:rsidRPr="00D70236">
        <w:rPr>
          <w:rFonts w:ascii="Palatino Linotype" w:hAnsi="Palatino Linotype"/>
          <w:b/>
        </w:rPr>
        <w:t>(v tis. Kč)</w:t>
      </w:r>
      <w:r w:rsidR="00627B7D" w:rsidRPr="00D70236">
        <w:rPr>
          <w:rFonts w:ascii="Palatino Linotype" w:hAnsi="Palatino Linotype"/>
          <w:b/>
        </w:rPr>
        <w:t>:</w:t>
      </w:r>
    </w:p>
    <w:p w14:paraId="0A017574" w14:textId="77777777" w:rsidR="00D70236" w:rsidRPr="00D70236" w:rsidRDefault="00D70236">
      <w:pPr>
        <w:rPr>
          <w:rFonts w:ascii="Palatino Linotype" w:hAnsi="Palatino Linotype"/>
        </w:rPr>
      </w:pPr>
    </w:p>
    <w:tbl>
      <w:tblPr>
        <w:tblW w:w="91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1054"/>
        <w:gridCol w:w="1134"/>
        <w:gridCol w:w="1260"/>
        <w:gridCol w:w="1260"/>
      </w:tblGrid>
      <w:tr w:rsidR="0045791F" w:rsidRPr="00D70236" w14:paraId="517E504D" w14:textId="77777777" w:rsidTr="00172EC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E90590" w14:textId="77777777" w:rsidR="0045791F" w:rsidRPr="00D70236" w:rsidRDefault="0045791F" w:rsidP="00F55F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b/>
                <w:sz w:val="22"/>
                <w:szCs w:val="22"/>
              </w:rPr>
              <w:t>Název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871F61" w14:textId="34D99EB3" w:rsidR="0045791F" w:rsidRPr="00D70236" w:rsidRDefault="0045791F" w:rsidP="0019496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b/>
                <w:sz w:val="22"/>
                <w:szCs w:val="22"/>
              </w:rPr>
              <w:t xml:space="preserve">NINV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CBC3AD" w14:textId="1BAA14BE" w:rsidR="0045791F" w:rsidRPr="00D70236" w:rsidRDefault="0045791F" w:rsidP="0019496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b/>
                <w:sz w:val="22"/>
                <w:szCs w:val="22"/>
              </w:rPr>
              <w:t>I</w:t>
            </w:r>
            <w:r w:rsidR="00194966" w:rsidRPr="00D70236">
              <w:rPr>
                <w:rFonts w:ascii="Palatino Linotype" w:hAnsi="Palatino Linotype"/>
                <w:b/>
                <w:sz w:val="22"/>
                <w:szCs w:val="22"/>
              </w:rPr>
              <w:t>NV</w:t>
            </w:r>
            <w:r w:rsidRPr="00D7023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451E8C01" w14:textId="77777777" w:rsidR="00194966" w:rsidRPr="00D70236" w:rsidRDefault="00194966" w:rsidP="0019496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EDD921" w14:textId="77777777" w:rsidR="0045791F" w:rsidRPr="00D70236" w:rsidRDefault="0045791F" w:rsidP="00E674A3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b/>
                <w:sz w:val="22"/>
                <w:szCs w:val="22"/>
              </w:rPr>
              <w:t>NINV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AFADDE" w14:textId="77777777" w:rsidR="0045791F" w:rsidRPr="00D70236" w:rsidRDefault="00194966" w:rsidP="0019496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b/>
                <w:sz w:val="22"/>
                <w:szCs w:val="22"/>
              </w:rPr>
              <w:t>INV</w:t>
            </w:r>
            <w:r w:rsidR="0045791F" w:rsidRPr="00D70236">
              <w:rPr>
                <w:rFonts w:ascii="Palatino Linotype" w:hAnsi="Palatino Linotype"/>
                <w:b/>
                <w:sz w:val="22"/>
                <w:szCs w:val="22"/>
              </w:rPr>
              <w:t xml:space="preserve">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ADE02F" w14:textId="77777777" w:rsidR="0045791F" w:rsidRPr="00D70236" w:rsidRDefault="0045791F" w:rsidP="00F55F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b/>
                <w:sz w:val="22"/>
                <w:szCs w:val="22"/>
              </w:rPr>
              <w:t>Celkem</w:t>
            </w:r>
          </w:p>
        </w:tc>
      </w:tr>
      <w:tr w:rsidR="000B7EF1" w:rsidRPr="00D70236" w14:paraId="242625B0" w14:textId="77777777" w:rsidTr="006D5EE4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ECA" w14:textId="77777777" w:rsidR="000B7EF1" w:rsidRPr="00D70236" w:rsidRDefault="000B7EF1" w:rsidP="000B7EF1">
            <w:pPr>
              <w:rPr>
                <w:rFonts w:ascii="Palatino Linotype" w:hAnsi="Palatino Linotype"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sz w:val="22"/>
                <w:szCs w:val="22"/>
              </w:rPr>
              <w:t>Novostavba objektu U1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CAE1" w14:textId="7187D8A3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0F3A" w14:textId="038ED1CA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6 683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6B8" w14:textId="46611F22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B1BC" w14:textId="16F43E56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42 651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851" w14:textId="33081AB2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49 890</w:t>
            </w:r>
          </w:p>
        </w:tc>
      </w:tr>
      <w:tr w:rsidR="000B7EF1" w:rsidRPr="00D70236" w14:paraId="77592BA6" w14:textId="77777777" w:rsidTr="006D5EE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775" w14:textId="2C31863E" w:rsidR="000B7EF1" w:rsidRPr="00D70236" w:rsidRDefault="000B7EF1" w:rsidP="000B7EF1">
            <w:pPr>
              <w:rPr>
                <w:rFonts w:ascii="Palatino Linotype" w:hAnsi="Palatino Linotype"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sz w:val="22"/>
                <w:szCs w:val="22"/>
              </w:rPr>
              <w:t>Multifunkční sportovní hala U5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DFB" w14:textId="58F4F402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527" w14:textId="4841C64B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2 084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362" w14:textId="1E6115B9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4C1" w14:textId="0D8B11F5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4E6" w14:textId="2B3C9CE0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2 084</w:t>
            </w:r>
          </w:p>
        </w:tc>
      </w:tr>
      <w:tr w:rsidR="000B7EF1" w:rsidRPr="00D70236" w14:paraId="7ECF8A03" w14:textId="77777777" w:rsidTr="006D5E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957F" w14:textId="132E2EE3" w:rsidR="000B7EF1" w:rsidRPr="00D70236" w:rsidRDefault="000B7EF1" w:rsidP="000B7EF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Rekonstrukce a modernizace objektu U2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0AB1" w14:textId="73D01393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52C" w14:textId="108BD79B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FFA" w14:textId="5FDB09AF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F3E" w14:textId="710F5723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5 847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3B2" w14:textId="748ECE60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6 240</w:t>
            </w:r>
          </w:p>
        </w:tc>
      </w:tr>
      <w:tr w:rsidR="000B7EF1" w:rsidRPr="00D70236" w14:paraId="6318EBB9" w14:textId="77777777" w:rsidTr="006D5E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0A6" w14:textId="4EE120C1" w:rsidR="000B7EF1" w:rsidRPr="00D70236" w:rsidRDefault="000B7EF1" w:rsidP="000B7EF1">
            <w:pPr>
              <w:rPr>
                <w:rFonts w:ascii="Palatino Linotype" w:hAnsi="Palatino Linotype"/>
                <w:sz w:val="22"/>
                <w:szCs w:val="22"/>
              </w:rPr>
            </w:pPr>
            <w:r w:rsidRPr="00D70236">
              <w:rPr>
                <w:rFonts w:ascii="Palatino Linotype" w:hAnsi="Palatino Linotype"/>
                <w:sz w:val="22"/>
                <w:szCs w:val="22"/>
              </w:rPr>
              <w:t>Rekonstrukce objektu U12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- </w:t>
            </w:r>
            <w:r w:rsidRPr="00D70236">
              <w:rPr>
                <w:rFonts w:ascii="Palatino Linotype" w:hAnsi="Palatino Linotype"/>
                <w:sz w:val="22"/>
                <w:szCs w:val="22"/>
              </w:rPr>
              <w:t>V. etapa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100" w14:textId="25903209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67AB" w14:textId="76A1D08C" w:rsidR="000B7EF1" w:rsidRPr="00D70236" w:rsidRDefault="005C59A2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15</w:t>
            </w:r>
            <w:r w:rsidR="00FA64C9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  <w:r w:rsidR="00FA64C9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ED93" w14:textId="4A491FBA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42B" w14:textId="7252EFD2" w:rsidR="000B7EF1" w:rsidRPr="00D70236" w:rsidRDefault="000B7EF1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8173" w14:textId="323CF0EF" w:rsidR="000B7EF1" w:rsidRPr="00D70236" w:rsidRDefault="005C59A2" w:rsidP="000B7EF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15</w:t>
            </w:r>
            <w:r w:rsidR="00FA64C9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  <w:r w:rsidR="00FA64C9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56</w:t>
            </w:r>
          </w:p>
        </w:tc>
      </w:tr>
      <w:tr w:rsidR="000B7EF1" w:rsidRPr="00D70236" w14:paraId="5007A053" w14:textId="77777777" w:rsidTr="00B12A3B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717" w14:textId="0F176CE3" w:rsidR="000B7EF1" w:rsidRPr="00D70236" w:rsidRDefault="000B7EF1" w:rsidP="000B7EF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Nástavba objektu U42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255" w14:textId="2C67DFCF" w:rsidR="000B7EF1" w:rsidRDefault="000B7EF1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A77" w14:textId="2801E20A" w:rsidR="000B7EF1" w:rsidRDefault="000B7EF1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FAED" w14:textId="6B496B4D" w:rsidR="000B7EF1" w:rsidRDefault="000B7EF1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BD1" w14:textId="7AA668B9" w:rsidR="000B7EF1" w:rsidRDefault="000B7EF1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2FA" w14:textId="5D0C75DE" w:rsidR="000B7EF1" w:rsidRDefault="000B7EF1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700</w:t>
            </w:r>
          </w:p>
        </w:tc>
      </w:tr>
      <w:tr w:rsidR="00006CBB" w:rsidRPr="00D70236" w14:paraId="646111EA" w14:textId="77777777" w:rsidTr="00B12A3B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73B" w14:textId="14CA985F" w:rsidR="00006CBB" w:rsidRDefault="00006CBB" w:rsidP="000B7EF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Vybudování parkoviště u objektu U11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DCD" w14:textId="1A35F22D" w:rsidR="00006CBB" w:rsidRDefault="00006CBB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CD7" w14:textId="5B7C09F8" w:rsidR="00006CBB" w:rsidRDefault="00006CBB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10 </w:t>
            </w:r>
            <w:r w:rsidR="004D29B8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840" w14:textId="4ADA975E" w:rsidR="00006CBB" w:rsidRDefault="00006CBB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286A" w14:textId="7ADA7C40" w:rsidR="00006CBB" w:rsidRDefault="00006CBB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A31" w14:textId="2DAFE708" w:rsidR="00006CBB" w:rsidRDefault="00006CBB" w:rsidP="000B7EF1">
            <w:pPr>
              <w:jc w:val="right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10 </w:t>
            </w:r>
            <w:r w:rsidR="004D29B8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130</w:t>
            </w:r>
          </w:p>
        </w:tc>
      </w:tr>
    </w:tbl>
    <w:p w14:paraId="4DB10A03" w14:textId="77777777" w:rsidR="001D4C62" w:rsidRPr="00D70236" w:rsidRDefault="001D4C62" w:rsidP="006552FA">
      <w:pPr>
        <w:jc w:val="both"/>
        <w:rPr>
          <w:rFonts w:ascii="Palatino Linotype" w:hAnsi="Palatino Linotype"/>
          <w:b/>
        </w:rPr>
      </w:pPr>
    </w:p>
    <w:p w14:paraId="366CF438" w14:textId="77777777" w:rsidR="000C3CE0" w:rsidRPr="00D70236" w:rsidRDefault="000C3CE0" w:rsidP="006552FA">
      <w:pPr>
        <w:jc w:val="both"/>
        <w:rPr>
          <w:rFonts w:ascii="Palatino Linotype" w:hAnsi="Palatino Linotype"/>
        </w:rPr>
      </w:pPr>
    </w:p>
    <w:p w14:paraId="0CE1E3FC" w14:textId="77777777" w:rsidR="00D816C4" w:rsidRPr="00D70236" w:rsidRDefault="00F80A1B" w:rsidP="006552FA">
      <w:pPr>
        <w:jc w:val="both"/>
        <w:rPr>
          <w:rFonts w:ascii="Palatino Linotype" w:hAnsi="Palatino Linotype"/>
          <w:color w:val="0070C0"/>
          <w:sz w:val="28"/>
          <w:u w:val="single"/>
        </w:rPr>
      </w:pPr>
      <w:r w:rsidRPr="00D70236">
        <w:rPr>
          <w:rFonts w:ascii="Palatino Linotype" w:hAnsi="Palatino Linotype"/>
          <w:b/>
          <w:bCs/>
          <w:color w:val="0070C0"/>
          <w:sz w:val="28"/>
          <w:u w:val="single"/>
        </w:rPr>
        <w:t xml:space="preserve">Novostavba </w:t>
      </w:r>
      <w:r w:rsidR="00D816C4" w:rsidRPr="00D70236">
        <w:rPr>
          <w:rFonts w:ascii="Palatino Linotype" w:hAnsi="Palatino Linotype"/>
          <w:b/>
          <w:bCs/>
          <w:color w:val="0070C0"/>
          <w:sz w:val="28"/>
          <w:u w:val="single"/>
        </w:rPr>
        <w:t>objektu U1</w:t>
      </w:r>
    </w:p>
    <w:p w14:paraId="50F3F3A4" w14:textId="77777777" w:rsidR="00AA0A89" w:rsidRPr="00D70236" w:rsidRDefault="00AA0A89" w:rsidP="006552FA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14:paraId="39D6C427" w14:textId="0806637D" w:rsidR="006552FA" w:rsidRPr="00D70236" w:rsidRDefault="00512787" w:rsidP="003026D9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Akce</w:t>
      </w:r>
      <w:r w:rsidR="000C3CE0" w:rsidRPr="00D70236">
        <w:rPr>
          <w:rFonts w:ascii="Palatino Linotype" w:hAnsi="Palatino Linotype"/>
          <w:sz w:val="22"/>
          <w:szCs w:val="22"/>
        </w:rPr>
        <w:t xml:space="preserve"> </w:t>
      </w:r>
      <w:r w:rsidR="00B92D44" w:rsidRPr="00D70236">
        <w:rPr>
          <w:rFonts w:ascii="Palatino Linotype" w:hAnsi="Palatino Linotype"/>
          <w:sz w:val="22"/>
          <w:szCs w:val="22"/>
        </w:rPr>
        <w:t xml:space="preserve">„Novostavba objektu U1“ </w:t>
      </w:r>
      <w:r w:rsidRPr="00D70236">
        <w:rPr>
          <w:rFonts w:ascii="Palatino Linotype" w:hAnsi="Palatino Linotype"/>
          <w:sz w:val="22"/>
          <w:szCs w:val="22"/>
        </w:rPr>
        <w:t xml:space="preserve">je akcí zařazenou do </w:t>
      </w:r>
      <w:proofErr w:type="spellStart"/>
      <w:r w:rsidRPr="00D70236">
        <w:rPr>
          <w:rFonts w:ascii="Palatino Linotype" w:hAnsi="Palatino Linotype"/>
          <w:sz w:val="22"/>
          <w:szCs w:val="22"/>
        </w:rPr>
        <w:t>subtitulu</w:t>
      </w:r>
      <w:proofErr w:type="spellEnd"/>
      <w:r w:rsidRPr="00D70236">
        <w:rPr>
          <w:rFonts w:ascii="Palatino Linotype" w:hAnsi="Palatino Linotype"/>
          <w:sz w:val="22"/>
          <w:szCs w:val="22"/>
        </w:rPr>
        <w:t xml:space="preserve"> programu 133D22R „Rozvoj a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D70236">
        <w:rPr>
          <w:rFonts w:ascii="Palatino Linotype" w:hAnsi="Palatino Linotype"/>
          <w:sz w:val="22"/>
          <w:szCs w:val="22"/>
        </w:rPr>
        <w:t>obnova materiálně technické základny Univerzity Tomáše Bati ve Zlíně</w:t>
      </w:r>
      <w:r w:rsidR="00607447" w:rsidRPr="00D70236">
        <w:rPr>
          <w:rFonts w:ascii="Palatino Linotype" w:hAnsi="Palatino Linotype"/>
          <w:sz w:val="22"/>
          <w:szCs w:val="22"/>
        </w:rPr>
        <w:t>“</w:t>
      </w:r>
      <w:r w:rsidRPr="00D70236">
        <w:rPr>
          <w:rFonts w:ascii="Palatino Linotype" w:hAnsi="Palatino Linotype"/>
          <w:sz w:val="22"/>
          <w:szCs w:val="22"/>
        </w:rPr>
        <w:t xml:space="preserve">. Pro akci byla v 09/2023 ze strany MŠMT vydána </w:t>
      </w:r>
      <w:r w:rsidRPr="00D70236">
        <w:rPr>
          <w:rFonts w:ascii="Palatino Linotype" w:hAnsi="Palatino Linotype"/>
          <w:b/>
          <w:bCs/>
          <w:sz w:val="22"/>
          <w:szCs w:val="22"/>
        </w:rPr>
        <w:t>Registrace akce</w:t>
      </w:r>
      <w:r w:rsidR="00607447" w:rsidRPr="00D70236">
        <w:rPr>
          <w:rFonts w:ascii="Palatino Linotype" w:hAnsi="Palatino Linotype"/>
          <w:b/>
          <w:bCs/>
          <w:sz w:val="22"/>
          <w:szCs w:val="22"/>
        </w:rPr>
        <w:t>,</w:t>
      </w:r>
      <w:r w:rsidRPr="00D70236">
        <w:rPr>
          <w:rFonts w:ascii="Palatino Linotype" w:hAnsi="Palatino Linotype"/>
          <w:b/>
          <w:bCs/>
          <w:sz w:val="22"/>
          <w:szCs w:val="22"/>
        </w:rPr>
        <w:t xml:space="preserve"> pod identifikačním číslem EDS 133D22R000001</w:t>
      </w:r>
      <w:r w:rsidR="00607447" w:rsidRPr="00D70236">
        <w:rPr>
          <w:rFonts w:ascii="Palatino Linotype" w:hAnsi="Palatino Linotype"/>
          <w:sz w:val="22"/>
          <w:szCs w:val="22"/>
        </w:rPr>
        <w:t>,</w:t>
      </w:r>
      <w:r w:rsidRPr="00D70236">
        <w:rPr>
          <w:rFonts w:ascii="Palatino Linotype" w:hAnsi="Palatino Linotype"/>
          <w:sz w:val="22"/>
          <w:szCs w:val="22"/>
        </w:rPr>
        <w:t xml:space="preserve"> s celkovou výší </w:t>
      </w:r>
      <w:r w:rsidRPr="00D70236">
        <w:rPr>
          <w:rFonts w:ascii="Palatino Linotype" w:hAnsi="Palatino Linotype"/>
          <w:b/>
          <w:bCs/>
          <w:sz w:val="22"/>
          <w:szCs w:val="22"/>
        </w:rPr>
        <w:t>dotace SR 201,584 mil. Kč</w:t>
      </w:r>
      <w:r w:rsidRPr="00D70236">
        <w:rPr>
          <w:rFonts w:ascii="Palatino Linotype" w:hAnsi="Palatino Linotype"/>
          <w:sz w:val="22"/>
          <w:szCs w:val="22"/>
        </w:rPr>
        <w:t>.</w:t>
      </w:r>
      <w:r w:rsidR="000C3CE0" w:rsidRPr="00D70236">
        <w:rPr>
          <w:rFonts w:ascii="Palatino Linotype" w:hAnsi="Palatino Linotype"/>
          <w:sz w:val="22"/>
          <w:szCs w:val="22"/>
        </w:rPr>
        <w:t xml:space="preserve"> </w:t>
      </w:r>
      <w:r w:rsidR="00607447" w:rsidRPr="00D70236">
        <w:rPr>
          <w:rFonts w:ascii="Palatino Linotype" w:hAnsi="Palatino Linotype"/>
          <w:sz w:val="22"/>
          <w:szCs w:val="22"/>
        </w:rPr>
        <w:t xml:space="preserve">Tyto prostředky jsou k dispozici do konce programového financování v 06/2027, kdy nejpozději musí být zhotovená infrastruktura zkolaudována a uvedena do užívání. </w:t>
      </w:r>
      <w:r w:rsidR="00C64CAB">
        <w:rPr>
          <w:rFonts w:ascii="Palatino Linotype" w:hAnsi="Palatino Linotype"/>
          <w:sz w:val="22"/>
          <w:szCs w:val="22"/>
        </w:rPr>
        <w:t>Tímto je vymezeno, že stavební část akce musí být zahájena nejpozději ve 3. Q 2024, jinak se výše uvedená dotace nestihne profinancovat.</w:t>
      </w:r>
    </w:p>
    <w:p w14:paraId="0574DE39" w14:textId="77777777" w:rsidR="003026D9" w:rsidRPr="00D70236" w:rsidRDefault="003026D9" w:rsidP="003026D9">
      <w:pPr>
        <w:spacing w:after="120" w:line="280" w:lineRule="atLeast"/>
        <w:ind w:right="284"/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B99D14C" w14:textId="64BFF2EF" w:rsidR="00264AE5" w:rsidRPr="00D70236" w:rsidRDefault="00264AE5" w:rsidP="003026D9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ZÁMĚR, </w:t>
      </w:r>
      <w:r w:rsidR="00607447"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CÍL</w:t>
      </w:r>
      <w:r w:rsidR="00BE7B29"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, VYUŽITÍ</w:t>
      </w: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:</w:t>
      </w:r>
    </w:p>
    <w:p w14:paraId="56FF3D1B" w14:textId="6B168230" w:rsidR="00264AE5" w:rsidRPr="00D70236" w:rsidRDefault="00264AE5" w:rsidP="003026D9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Výstavba nového ob</w:t>
      </w:r>
      <w:r w:rsidR="003026D9" w:rsidRPr="00D70236">
        <w:rPr>
          <w:rFonts w:ascii="Palatino Linotype" w:hAnsi="Palatino Linotype"/>
          <w:sz w:val="22"/>
          <w:szCs w:val="22"/>
        </w:rPr>
        <w:t>jekt</w:t>
      </w:r>
      <w:r w:rsidRPr="00D70236">
        <w:rPr>
          <w:rFonts w:ascii="Palatino Linotype" w:hAnsi="Palatino Linotype"/>
          <w:sz w:val="22"/>
          <w:szCs w:val="22"/>
        </w:rPr>
        <w:t xml:space="preserve">u Fakulty technologické o stejném objemu, jako byl starý odstraněný objekt U1. </w:t>
      </w:r>
    </w:p>
    <w:p w14:paraId="18D80F40" w14:textId="77777777" w:rsidR="00264AE5" w:rsidRPr="00D70236" w:rsidRDefault="00264AE5" w:rsidP="003026D9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Cílem je vyřešit dislokační potřeby Fakulty technologické vybudováním nových výukových, výzkumných a administrativních kapacit ve vazbě na specifické požadavky ústavů, které zde budou zasídleny.</w:t>
      </w:r>
    </w:p>
    <w:p w14:paraId="33CDC6F1" w14:textId="77777777" w:rsidR="00264AE5" w:rsidRPr="00D70236" w:rsidRDefault="00264AE5" w:rsidP="003026D9">
      <w:pPr>
        <w:jc w:val="both"/>
        <w:rPr>
          <w:rFonts w:ascii="Palatino Linotype" w:hAnsi="Palatino Linotype"/>
          <w:sz w:val="22"/>
          <w:szCs w:val="22"/>
        </w:rPr>
      </w:pPr>
    </w:p>
    <w:p w14:paraId="7855EA55" w14:textId="71333D46" w:rsidR="00264AE5" w:rsidRDefault="00264AE5" w:rsidP="003026D9">
      <w:pPr>
        <w:jc w:val="both"/>
        <w:rPr>
          <w:rFonts w:ascii="Palatino Linotype" w:hAnsi="Palatino Linotype"/>
          <w:sz w:val="22"/>
          <w:szCs w:val="22"/>
        </w:rPr>
      </w:pPr>
    </w:p>
    <w:p w14:paraId="55C28ECE" w14:textId="77777777" w:rsidR="00E4739C" w:rsidRPr="00D70236" w:rsidRDefault="00E4739C" w:rsidP="003026D9">
      <w:pPr>
        <w:jc w:val="both"/>
        <w:rPr>
          <w:rFonts w:ascii="Palatino Linotype" w:hAnsi="Palatino Linotype"/>
          <w:sz w:val="22"/>
          <w:szCs w:val="22"/>
        </w:rPr>
      </w:pPr>
    </w:p>
    <w:p w14:paraId="130BB678" w14:textId="77777777" w:rsidR="00264AE5" w:rsidRPr="00D70236" w:rsidRDefault="00264AE5" w:rsidP="003026D9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LOKALITA:</w:t>
      </w:r>
    </w:p>
    <w:p w14:paraId="4363C92C" w14:textId="77777777" w:rsidR="00264AE5" w:rsidRPr="00D70236" w:rsidRDefault="00264AE5" w:rsidP="003026D9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Ulice Vavrečkova, 76001 Zlín, parcela č. 3292, </w:t>
      </w:r>
      <w:proofErr w:type="spellStart"/>
      <w:r w:rsidRPr="00D70236">
        <w:rPr>
          <w:rFonts w:ascii="Palatino Linotype" w:hAnsi="Palatino Linotype"/>
          <w:sz w:val="22"/>
          <w:szCs w:val="22"/>
        </w:rPr>
        <w:t>k.ú</w:t>
      </w:r>
      <w:proofErr w:type="spellEnd"/>
      <w:r w:rsidRPr="00D70236">
        <w:rPr>
          <w:rFonts w:ascii="Palatino Linotype" w:hAnsi="Palatino Linotype"/>
          <w:sz w:val="22"/>
          <w:szCs w:val="22"/>
        </w:rPr>
        <w:t>. Zlín.</w:t>
      </w:r>
    </w:p>
    <w:p w14:paraId="61B757B1" w14:textId="1181E373" w:rsidR="00264AE5" w:rsidRPr="00D70236" w:rsidRDefault="00264AE5" w:rsidP="006D5EE4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Architektonicky je záměr v souladu s přípustným využitím předmětné plochy a jsou respektovány veškeré regulativy v místě. Novostavba svým architektonickým ztvárněním objemově a polohově kopíruje nahrazovanou budovu bývalých baťových závodů a dále svým architektonickým výrazem (tj. strohostí výrazu, použitými materiály a členěním fasády) navazuje na okolní objekty industriální architektury v tradičním zlínském architektonickém pojetí.</w:t>
      </w:r>
    </w:p>
    <w:p w14:paraId="4EE53934" w14:textId="61AD3141" w:rsidR="00264AE5" w:rsidRPr="00D70236" w:rsidRDefault="00264AE5" w:rsidP="00264AE5">
      <w:pPr>
        <w:spacing w:after="120" w:line="280" w:lineRule="atLeast"/>
        <w:ind w:right="284"/>
        <w:rPr>
          <w:rFonts w:ascii="Palatino Linotype" w:hAnsi="Palatino Linotype"/>
          <w:sz w:val="22"/>
          <w:szCs w:val="22"/>
          <w:u w:val="single"/>
        </w:rPr>
      </w:pPr>
    </w:p>
    <w:p w14:paraId="4AD06F89" w14:textId="77777777" w:rsidR="00264AE5" w:rsidRPr="00D70236" w:rsidRDefault="00264AE5" w:rsidP="003026D9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TECHNICKÉ ÚDAJE:</w:t>
      </w:r>
    </w:p>
    <w:p w14:paraId="3953A6F9" w14:textId="77777777" w:rsidR="00264AE5" w:rsidRPr="00D70236" w:rsidRDefault="00264AE5" w:rsidP="003026D9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Založení objektu je navrženo na pilotových základech spojených s monolitickou železobetonovou deskou, která v 1.PP ve spojení s obvodovými stěnami </w:t>
      </w:r>
      <w:proofErr w:type="gramStart"/>
      <w:r w:rsidRPr="00D70236">
        <w:rPr>
          <w:rFonts w:ascii="Palatino Linotype" w:hAnsi="Palatino Linotype"/>
          <w:sz w:val="22"/>
          <w:szCs w:val="22"/>
        </w:rPr>
        <w:t>tvoří</w:t>
      </w:r>
      <w:proofErr w:type="gramEnd"/>
      <w:r w:rsidRPr="00D70236">
        <w:rPr>
          <w:rFonts w:ascii="Palatino Linotype" w:hAnsi="Palatino Linotype"/>
          <w:sz w:val="22"/>
          <w:szCs w:val="22"/>
        </w:rPr>
        <w:t xml:space="preserve"> suterénní vanu objektu.</w:t>
      </w:r>
    </w:p>
    <w:p w14:paraId="59396DE1" w14:textId="77777777" w:rsidR="00264AE5" w:rsidRPr="00D70236" w:rsidRDefault="00264AE5" w:rsidP="003026D9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B393F43" w14:textId="77777777" w:rsidR="00264AE5" w:rsidRPr="00D70236" w:rsidRDefault="00264AE5" w:rsidP="003026D9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Nosná konstrukce objektu je navržena jako monolitický železobetonový skelet, ztužený stěnami dvojice krajních železobetonových schodišťových jader a samostatnými železobetonovými ztužujícími konstrukcemi v podélném směru.</w:t>
      </w:r>
    </w:p>
    <w:p w14:paraId="2E3C9DBF" w14:textId="77777777" w:rsidR="00264AE5" w:rsidRPr="00D70236" w:rsidRDefault="00264AE5" w:rsidP="003026D9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67C68E6" w14:textId="4B692D38" w:rsidR="00264AE5" w:rsidRPr="00D70236" w:rsidRDefault="00264AE5" w:rsidP="003026D9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Svislou nosnou konstrukci </w:t>
      </w:r>
      <w:proofErr w:type="gramStart"/>
      <w:r w:rsidRPr="00D70236">
        <w:rPr>
          <w:rFonts w:ascii="Palatino Linotype" w:hAnsi="Palatino Linotype"/>
          <w:sz w:val="22"/>
          <w:szCs w:val="22"/>
        </w:rPr>
        <w:t>tvoří</w:t>
      </w:r>
      <w:proofErr w:type="gramEnd"/>
      <w:r w:rsidRPr="00D70236">
        <w:rPr>
          <w:rFonts w:ascii="Palatino Linotype" w:hAnsi="Palatino Linotype"/>
          <w:sz w:val="22"/>
          <w:szCs w:val="22"/>
        </w:rPr>
        <w:t xml:space="preserve"> železobetonové sloupy kruhového a čtvercového průřezu, vnitřní železobetonové ztužující stěny, železobetonová jádra výtahových šachet a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D70236">
        <w:rPr>
          <w:rFonts w:ascii="Palatino Linotype" w:hAnsi="Palatino Linotype"/>
          <w:sz w:val="22"/>
          <w:szCs w:val="22"/>
        </w:rPr>
        <w:t>železobetonové konstrukce obvodových stěn ve vyšších podlažích. Stropní desky jsou železobetonové monolitické.</w:t>
      </w:r>
    </w:p>
    <w:p w14:paraId="4DD12874" w14:textId="77777777" w:rsidR="00264AE5" w:rsidRPr="00D70236" w:rsidRDefault="00264AE5" w:rsidP="003026D9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C09CF5E" w14:textId="77777777" w:rsidR="00264AE5" w:rsidRPr="00D70236" w:rsidRDefault="00264AE5" w:rsidP="00704608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Obvodový plášť bude tvořen kombinací prosklených </w:t>
      </w:r>
      <w:proofErr w:type="spellStart"/>
      <w:r w:rsidRPr="00D70236">
        <w:rPr>
          <w:rFonts w:ascii="Palatino Linotype" w:hAnsi="Palatino Linotype"/>
          <w:sz w:val="22"/>
          <w:szCs w:val="22"/>
        </w:rPr>
        <w:t>sloupko</w:t>
      </w:r>
      <w:proofErr w:type="spellEnd"/>
      <w:r w:rsidRPr="00D70236">
        <w:rPr>
          <w:rFonts w:ascii="Palatino Linotype" w:hAnsi="Palatino Linotype"/>
          <w:sz w:val="22"/>
          <w:szCs w:val="22"/>
        </w:rPr>
        <w:t xml:space="preserve">-příčkových stěn a hmotných částí průčelí tvořených betonovou stěnou, která bude tvořit akumulační hmotu, na kterou bude přichycena tepelná izolace, před kterou bude odvětrávaný obklad z režného zdiva. </w:t>
      </w:r>
    </w:p>
    <w:p w14:paraId="4F653233" w14:textId="77777777" w:rsidR="00264AE5" w:rsidRPr="00D70236" w:rsidRDefault="00264AE5" w:rsidP="003026D9">
      <w:pPr>
        <w:spacing w:line="280" w:lineRule="atLeast"/>
        <w:ind w:right="283"/>
        <w:jc w:val="both"/>
        <w:rPr>
          <w:rFonts w:ascii="Palatino Linotype" w:hAnsi="Palatino Linotype"/>
          <w:sz w:val="22"/>
          <w:szCs w:val="22"/>
        </w:rPr>
      </w:pPr>
    </w:p>
    <w:p w14:paraId="54AAC652" w14:textId="6477EDDC" w:rsidR="00264AE5" w:rsidRPr="00D70236" w:rsidRDefault="00264AE5" w:rsidP="00D70236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Z hlediska energetické náročnosti je novostavba parametricky navržena v kategorii „A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D70236">
        <w:rPr>
          <w:rFonts w:ascii="Palatino Linotype" w:hAnsi="Palatino Linotype"/>
          <w:sz w:val="22"/>
          <w:szCs w:val="22"/>
        </w:rPr>
        <w:t>mimořádně úsporná“ a splňující požadavky pro pasívní energetický standard.</w:t>
      </w:r>
    </w:p>
    <w:p w14:paraId="36872BB4" w14:textId="77777777" w:rsidR="00264AE5" w:rsidRPr="00D70236" w:rsidRDefault="00264AE5" w:rsidP="00264AE5">
      <w:pPr>
        <w:spacing w:after="120" w:line="280" w:lineRule="atLeast"/>
        <w:ind w:right="284"/>
        <w:rPr>
          <w:rFonts w:ascii="Palatino Linotype" w:hAnsi="Palatino Linotype"/>
          <w:sz w:val="22"/>
          <w:szCs w:val="22"/>
          <w:u w:val="single"/>
        </w:rPr>
      </w:pPr>
    </w:p>
    <w:p w14:paraId="7AA47227" w14:textId="279838EB" w:rsidR="00264AE5" w:rsidRPr="00D70236" w:rsidRDefault="00264AE5" w:rsidP="003026D9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ZÁKLADNÍ BILANCE </w:t>
      </w:r>
      <w:r w:rsidR="003026D9"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AKCE</w:t>
      </w: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:</w:t>
      </w:r>
    </w:p>
    <w:p w14:paraId="11BC333D" w14:textId="63296A1F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Zastavěná plocha:</w:t>
      </w:r>
      <w:r w:rsidRPr="00D70236">
        <w:rPr>
          <w:rFonts w:ascii="Palatino Linotype" w:hAnsi="Palatino Linotype"/>
          <w:sz w:val="22"/>
          <w:szCs w:val="22"/>
        </w:rPr>
        <w:tab/>
      </w:r>
      <w:r w:rsid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>1.831 m</w:t>
      </w:r>
      <w:r w:rsidRPr="00D70236">
        <w:rPr>
          <w:rFonts w:ascii="Palatino Linotype" w:hAnsi="Palatino Linotype"/>
          <w:sz w:val="22"/>
          <w:szCs w:val="22"/>
          <w:vertAlign w:val="superscript"/>
        </w:rPr>
        <w:t>2</w:t>
      </w:r>
    </w:p>
    <w:p w14:paraId="7C066261" w14:textId="763ED2C9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Obestavěný prostor:</w:t>
      </w:r>
      <w:r w:rsidRPr="00D70236">
        <w:rPr>
          <w:rFonts w:ascii="Palatino Linotype" w:hAnsi="Palatino Linotype"/>
          <w:sz w:val="22"/>
          <w:szCs w:val="22"/>
        </w:rPr>
        <w:tab/>
      </w:r>
      <w:r w:rsid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>38.572 m</w:t>
      </w:r>
      <w:r w:rsidRPr="00D70236">
        <w:rPr>
          <w:rFonts w:ascii="Palatino Linotype" w:hAnsi="Palatino Linotype"/>
          <w:sz w:val="22"/>
          <w:szCs w:val="22"/>
          <w:vertAlign w:val="superscript"/>
        </w:rPr>
        <w:t>3</w:t>
      </w:r>
    </w:p>
    <w:p w14:paraId="1BF91E6C" w14:textId="77777777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Užitná plocha: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8.330 m</w:t>
      </w:r>
      <w:r w:rsidRPr="00D70236">
        <w:rPr>
          <w:rFonts w:ascii="Palatino Linotype" w:hAnsi="Palatino Linotype"/>
          <w:sz w:val="22"/>
          <w:szCs w:val="22"/>
          <w:vertAlign w:val="superscript"/>
        </w:rPr>
        <w:t>2</w:t>
      </w:r>
    </w:p>
    <w:p w14:paraId="3F10E063" w14:textId="77777777" w:rsidR="00264AE5" w:rsidRPr="00D70236" w:rsidRDefault="00264AE5" w:rsidP="00264AE5">
      <w:pPr>
        <w:spacing w:after="120" w:line="280" w:lineRule="atLeast"/>
        <w:ind w:right="284"/>
        <w:rPr>
          <w:rFonts w:ascii="Palatino Linotype" w:hAnsi="Palatino Linotype"/>
          <w:sz w:val="22"/>
          <w:szCs w:val="22"/>
          <w:u w:val="single"/>
        </w:rPr>
      </w:pPr>
    </w:p>
    <w:p w14:paraId="116EA8E7" w14:textId="6F6D02BC" w:rsidR="00264AE5" w:rsidRPr="00D70236" w:rsidRDefault="003026D9" w:rsidP="003026D9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INDIKÁTORY AKCE</w:t>
      </w:r>
      <w:r w:rsidR="00704608"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:</w:t>
      </w:r>
    </w:p>
    <w:p w14:paraId="057D16ED" w14:textId="77777777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Počet nových učeben a laboratoří (výukových i výzkumných):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40</w:t>
      </w:r>
    </w:p>
    <w:p w14:paraId="2AE53739" w14:textId="15CC4865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lastRenderedPageBreak/>
        <w:t xml:space="preserve">Počet nově vybudovaných míst pro studenty v učebnách: 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="003026D9"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>120</w:t>
      </w:r>
    </w:p>
    <w:p w14:paraId="3684573B" w14:textId="77777777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Počet nově vybudovaných míst pro studenty v učebnách a laboratořích: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540</w:t>
      </w:r>
    </w:p>
    <w:p w14:paraId="0E133DE4" w14:textId="77777777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Počet nově vybudovaných kanceláří pro pedagogy: 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 xml:space="preserve">50 </w:t>
      </w:r>
    </w:p>
    <w:p w14:paraId="133A03EF" w14:textId="251A722A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Počet nově vybudovaných kanceláří pro THP pracovníky: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="003026D9"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 xml:space="preserve">18 </w:t>
      </w:r>
    </w:p>
    <w:p w14:paraId="5C9A4209" w14:textId="667774C7" w:rsidR="00264AE5" w:rsidRPr="00D70236" w:rsidRDefault="00264AE5" w:rsidP="003026D9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Počet vybudovaných parkovacích stání: 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="003026D9"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>53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</w:p>
    <w:p w14:paraId="4A71E06C" w14:textId="77777777" w:rsidR="003026D9" w:rsidRPr="00D70236" w:rsidRDefault="003026D9" w:rsidP="003026D9">
      <w:pPr>
        <w:spacing w:after="120" w:line="280" w:lineRule="atLeast"/>
        <w:ind w:right="284"/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4286D86" w14:textId="77777777" w:rsidR="003026D9" w:rsidRPr="00D70236" w:rsidRDefault="003026D9" w:rsidP="00704608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STUPEŇ PŘIPRAVENOSTI AKCE, HARMONOGRAM:</w:t>
      </w:r>
    </w:p>
    <w:p w14:paraId="4DFE94C8" w14:textId="77777777" w:rsidR="003026D9" w:rsidRPr="00D70236" w:rsidRDefault="003026D9" w:rsidP="00704608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Architektonická studie: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dokončeno.</w:t>
      </w:r>
    </w:p>
    <w:p w14:paraId="3A9E9419" w14:textId="7CF8F794" w:rsidR="003026D9" w:rsidRPr="00D70236" w:rsidRDefault="003026D9" w:rsidP="00704608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Projektová dokumentace pro územní řízení: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dokončeno</w:t>
      </w:r>
    </w:p>
    <w:p w14:paraId="70A45BF2" w14:textId="09C61898" w:rsidR="003026D9" w:rsidRPr="00D70236" w:rsidRDefault="003026D9" w:rsidP="00704608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Projektová dokumentace pro stavební povolení: 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dokončeno</w:t>
      </w:r>
    </w:p>
    <w:p w14:paraId="6C683D16" w14:textId="77777777" w:rsidR="003026D9" w:rsidRPr="00D70236" w:rsidRDefault="003026D9" w:rsidP="00704608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Projektová dokumentace pro provedení stavby: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proofErr w:type="gramStart"/>
      <w:r w:rsidRPr="00D70236">
        <w:rPr>
          <w:rFonts w:ascii="Palatino Linotype" w:hAnsi="Palatino Linotype"/>
          <w:sz w:val="22"/>
          <w:szCs w:val="22"/>
        </w:rPr>
        <w:t>05 - 11</w:t>
      </w:r>
      <w:proofErr w:type="gramEnd"/>
      <w:r w:rsidRPr="00D70236">
        <w:rPr>
          <w:rFonts w:ascii="Palatino Linotype" w:hAnsi="Palatino Linotype"/>
          <w:sz w:val="22"/>
          <w:szCs w:val="22"/>
        </w:rPr>
        <w:t xml:space="preserve"> / 2023</w:t>
      </w:r>
    </w:p>
    <w:p w14:paraId="75FC5DAA" w14:textId="4FADE03A" w:rsidR="003026D9" w:rsidRPr="00D70236" w:rsidRDefault="003026D9" w:rsidP="00704608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Stavební povolení: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="0059264E">
        <w:rPr>
          <w:rFonts w:ascii="Palatino Linotype" w:hAnsi="Palatino Linotype"/>
          <w:sz w:val="22"/>
          <w:szCs w:val="22"/>
        </w:rPr>
        <w:t>01</w:t>
      </w:r>
      <w:r w:rsidR="0059264E" w:rsidRPr="00D70236">
        <w:rPr>
          <w:rFonts w:ascii="Palatino Linotype" w:hAnsi="Palatino Linotype"/>
          <w:sz w:val="22"/>
          <w:szCs w:val="22"/>
        </w:rPr>
        <w:t xml:space="preserve"> </w:t>
      </w:r>
      <w:r w:rsidRPr="00D70236">
        <w:rPr>
          <w:rFonts w:ascii="Palatino Linotype" w:hAnsi="Palatino Linotype"/>
          <w:sz w:val="22"/>
          <w:szCs w:val="22"/>
        </w:rPr>
        <w:t xml:space="preserve">/ </w:t>
      </w:r>
      <w:r w:rsidR="0059264E" w:rsidRPr="00D70236">
        <w:rPr>
          <w:rFonts w:ascii="Palatino Linotype" w:hAnsi="Palatino Linotype"/>
          <w:sz w:val="22"/>
          <w:szCs w:val="22"/>
        </w:rPr>
        <w:t>202</w:t>
      </w:r>
      <w:r w:rsidR="0059264E">
        <w:rPr>
          <w:rFonts w:ascii="Palatino Linotype" w:hAnsi="Palatino Linotype"/>
          <w:sz w:val="22"/>
          <w:szCs w:val="22"/>
        </w:rPr>
        <w:t>4</w:t>
      </w:r>
    </w:p>
    <w:p w14:paraId="6DA23984" w14:textId="314A0AFE" w:rsidR="003026D9" w:rsidRPr="00D70236" w:rsidRDefault="003026D9" w:rsidP="00704608">
      <w:pPr>
        <w:spacing w:line="360" w:lineRule="auto"/>
        <w:ind w:right="283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Možná realizace výstavby: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="0059264E" w:rsidRPr="00D70236">
        <w:rPr>
          <w:rFonts w:ascii="Palatino Linotype" w:hAnsi="Palatino Linotype"/>
          <w:b/>
          <w:bCs/>
          <w:sz w:val="22"/>
          <w:szCs w:val="22"/>
        </w:rPr>
        <w:t>0</w:t>
      </w:r>
      <w:r w:rsidR="0059264E">
        <w:rPr>
          <w:rFonts w:ascii="Palatino Linotype" w:hAnsi="Palatino Linotype"/>
          <w:b/>
          <w:bCs/>
          <w:sz w:val="22"/>
          <w:szCs w:val="22"/>
        </w:rPr>
        <w:t>8</w:t>
      </w:r>
      <w:r w:rsidR="0059264E" w:rsidRPr="00D70236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D70236">
        <w:rPr>
          <w:rFonts w:ascii="Palatino Linotype" w:hAnsi="Palatino Linotype"/>
          <w:b/>
          <w:bCs/>
          <w:sz w:val="22"/>
          <w:szCs w:val="22"/>
        </w:rPr>
        <w:t xml:space="preserve">/ </w:t>
      </w:r>
      <w:proofErr w:type="gramStart"/>
      <w:r w:rsidRPr="00D70236">
        <w:rPr>
          <w:rFonts w:ascii="Palatino Linotype" w:hAnsi="Palatino Linotype"/>
          <w:b/>
          <w:bCs/>
          <w:sz w:val="22"/>
          <w:szCs w:val="22"/>
        </w:rPr>
        <w:t xml:space="preserve">2024 – </w:t>
      </w:r>
      <w:r w:rsidR="0059264E" w:rsidRPr="00D70236">
        <w:rPr>
          <w:rFonts w:ascii="Palatino Linotype" w:hAnsi="Palatino Linotype"/>
          <w:b/>
          <w:bCs/>
          <w:sz w:val="22"/>
          <w:szCs w:val="22"/>
        </w:rPr>
        <w:t>0</w:t>
      </w:r>
      <w:r w:rsidR="0059264E">
        <w:rPr>
          <w:rFonts w:ascii="Palatino Linotype" w:hAnsi="Palatino Linotype"/>
          <w:b/>
          <w:bCs/>
          <w:sz w:val="22"/>
          <w:szCs w:val="22"/>
        </w:rPr>
        <w:t>9</w:t>
      </w:r>
      <w:proofErr w:type="gramEnd"/>
      <w:r w:rsidR="0059264E" w:rsidRPr="00D70236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D70236">
        <w:rPr>
          <w:rFonts w:ascii="Palatino Linotype" w:hAnsi="Palatino Linotype"/>
          <w:b/>
          <w:bCs/>
          <w:sz w:val="22"/>
          <w:szCs w:val="22"/>
        </w:rPr>
        <w:t>/ 2026</w:t>
      </w:r>
    </w:p>
    <w:p w14:paraId="11CD6FC3" w14:textId="77777777" w:rsidR="00D70236" w:rsidRPr="00D70236" w:rsidRDefault="00D70236" w:rsidP="003026D9">
      <w:pPr>
        <w:spacing w:after="120" w:line="280" w:lineRule="atLeast"/>
        <w:ind w:right="284"/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621ECBC5" w14:textId="24B5ABCD" w:rsidR="00264AE5" w:rsidRPr="00D70236" w:rsidRDefault="00264AE5" w:rsidP="003026D9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PROPOČET NÁKLADŮ:</w:t>
      </w:r>
    </w:p>
    <w:p w14:paraId="527C3D6D" w14:textId="0DBB79F0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Stavba: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 xml:space="preserve">607 mil. Kč </w:t>
      </w:r>
    </w:p>
    <w:p w14:paraId="034D57EB" w14:textId="6C419279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Interiéry: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proofErr w:type="gramStart"/>
      <w:r w:rsidRPr="00D70236">
        <w:rPr>
          <w:rFonts w:ascii="Palatino Linotype" w:hAnsi="Palatino Linotype"/>
          <w:sz w:val="22"/>
          <w:szCs w:val="22"/>
        </w:rPr>
        <w:tab/>
        <w:t xml:space="preserve">  26</w:t>
      </w:r>
      <w:proofErr w:type="gramEnd"/>
      <w:r w:rsidRPr="00D70236">
        <w:rPr>
          <w:rFonts w:ascii="Palatino Linotype" w:hAnsi="Palatino Linotype"/>
          <w:sz w:val="22"/>
          <w:szCs w:val="22"/>
        </w:rPr>
        <w:t xml:space="preserve"> mil. Kč</w:t>
      </w:r>
    </w:p>
    <w:p w14:paraId="49327344" w14:textId="77777777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  <w:u w:val="single"/>
        </w:rPr>
      </w:pPr>
      <w:r w:rsidRPr="00D70236">
        <w:rPr>
          <w:rFonts w:ascii="Palatino Linotype" w:hAnsi="Palatino Linotype"/>
          <w:sz w:val="22"/>
          <w:szCs w:val="22"/>
          <w:u w:val="single"/>
        </w:rPr>
        <w:t>PD, TDI, BOZP, IČ:</w:t>
      </w:r>
      <w:r w:rsidRPr="00D70236">
        <w:rPr>
          <w:rFonts w:ascii="Palatino Linotype" w:hAnsi="Palatino Linotype"/>
          <w:sz w:val="22"/>
          <w:szCs w:val="22"/>
          <w:u w:val="single"/>
        </w:rPr>
        <w:tab/>
        <w:t xml:space="preserve">       </w:t>
      </w:r>
      <w:r w:rsidRPr="00D70236">
        <w:rPr>
          <w:rFonts w:ascii="Palatino Linotype" w:hAnsi="Palatino Linotype"/>
          <w:sz w:val="22"/>
          <w:szCs w:val="22"/>
          <w:u w:val="single"/>
        </w:rPr>
        <w:tab/>
        <w:t xml:space="preserve">    </w:t>
      </w:r>
      <w:r w:rsidRPr="00D70236">
        <w:rPr>
          <w:rFonts w:ascii="Palatino Linotype" w:hAnsi="Palatino Linotype"/>
          <w:sz w:val="22"/>
          <w:szCs w:val="22"/>
          <w:u w:val="single"/>
        </w:rPr>
        <w:tab/>
      </w:r>
      <w:r w:rsidRPr="00D70236">
        <w:rPr>
          <w:rFonts w:ascii="Palatino Linotype" w:hAnsi="Palatino Linotype"/>
          <w:sz w:val="22"/>
          <w:szCs w:val="22"/>
          <w:u w:val="single"/>
        </w:rPr>
        <w:tab/>
        <w:t xml:space="preserve">    7 mil. Kč</w:t>
      </w:r>
    </w:p>
    <w:p w14:paraId="61015B5F" w14:textId="1C05FE0A" w:rsidR="00264AE5" w:rsidRPr="00D70236" w:rsidRDefault="00264AE5" w:rsidP="00D70236">
      <w:pPr>
        <w:spacing w:after="120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CELKEM: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  <w:t>640 mil. Kč</w:t>
      </w:r>
    </w:p>
    <w:p w14:paraId="276745F0" w14:textId="77777777" w:rsidR="00D70236" w:rsidRPr="00D70236" w:rsidRDefault="00D70236" w:rsidP="00264AE5">
      <w:pPr>
        <w:spacing w:after="120" w:line="280" w:lineRule="atLeast"/>
        <w:ind w:right="284"/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08AE3CC9" w14:textId="77777777" w:rsidR="00264AE5" w:rsidRPr="00D70236" w:rsidRDefault="00264AE5" w:rsidP="003026D9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FINANČNÍ ZDROJE:</w:t>
      </w:r>
    </w:p>
    <w:p w14:paraId="1F5E985A" w14:textId="77777777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MŠMT programové financování: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 xml:space="preserve">201 mil. Kč </w:t>
      </w:r>
    </w:p>
    <w:p w14:paraId="0B078A6B" w14:textId="2A9D2531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UTB disponibilní prostředky: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125 mil. Kč</w:t>
      </w:r>
    </w:p>
    <w:p w14:paraId="3B55D68E" w14:textId="77777777" w:rsidR="00264AE5" w:rsidRPr="00D70236" w:rsidRDefault="00264AE5" w:rsidP="00264AE5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FT disponibilní prostředky:</w:t>
      </w:r>
      <w:r w:rsidRPr="00D70236">
        <w:rPr>
          <w:rFonts w:ascii="Palatino Linotype" w:hAnsi="Palatino Linotype"/>
          <w:sz w:val="22"/>
          <w:szCs w:val="22"/>
        </w:rPr>
        <w:tab/>
        <w:t xml:space="preserve">      </w:t>
      </w:r>
      <w:r w:rsidRPr="00D70236">
        <w:rPr>
          <w:rFonts w:ascii="Palatino Linotype" w:hAnsi="Palatino Linotype"/>
          <w:sz w:val="22"/>
          <w:szCs w:val="22"/>
        </w:rPr>
        <w:tab/>
      </w:r>
      <w:proofErr w:type="gramStart"/>
      <w:r w:rsidRPr="00D70236">
        <w:rPr>
          <w:rFonts w:ascii="Palatino Linotype" w:hAnsi="Palatino Linotype"/>
          <w:sz w:val="22"/>
          <w:szCs w:val="22"/>
        </w:rPr>
        <w:tab/>
        <w:t xml:space="preserve">  26</w:t>
      </w:r>
      <w:proofErr w:type="gramEnd"/>
      <w:r w:rsidRPr="00D70236">
        <w:rPr>
          <w:rFonts w:ascii="Palatino Linotype" w:hAnsi="Palatino Linotype"/>
          <w:sz w:val="22"/>
          <w:szCs w:val="22"/>
        </w:rPr>
        <w:t xml:space="preserve"> mil. Kč </w:t>
      </w:r>
    </w:p>
    <w:p w14:paraId="6714DB74" w14:textId="69A89E97" w:rsidR="00264AE5" w:rsidRPr="00FE3822" w:rsidRDefault="00264AE5" w:rsidP="00264AE5">
      <w:pPr>
        <w:spacing w:after="120"/>
        <w:rPr>
          <w:rFonts w:ascii="Palatino Linotype" w:hAnsi="Palatino Linotype"/>
          <w:sz w:val="22"/>
          <w:szCs w:val="22"/>
          <w:u w:val="single"/>
        </w:rPr>
      </w:pPr>
      <w:r w:rsidRPr="00FE3822">
        <w:rPr>
          <w:rFonts w:ascii="Palatino Linotype" w:hAnsi="Palatino Linotype"/>
          <w:sz w:val="22"/>
          <w:szCs w:val="22"/>
          <w:u w:val="single"/>
        </w:rPr>
        <w:t>Zbývá obstarat:</w:t>
      </w:r>
      <w:r w:rsidRPr="00FE3822">
        <w:rPr>
          <w:rFonts w:ascii="Palatino Linotype" w:hAnsi="Palatino Linotype"/>
          <w:sz w:val="22"/>
          <w:szCs w:val="22"/>
          <w:u w:val="single"/>
        </w:rPr>
        <w:tab/>
        <w:t xml:space="preserve">       </w:t>
      </w:r>
      <w:r w:rsidRPr="00FE3822">
        <w:rPr>
          <w:rFonts w:ascii="Palatino Linotype" w:hAnsi="Palatino Linotype"/>
          <w:sz w:val="22"/>
          <w:szCs w:val="22"/>
          <w:u w:val="single"/>
        </w:rPr>
        <w:tab/>
        <w:t xml:space="preserve">    </w:t>
      </w:r>
      <w:r w:rsidRPr="00FE3822">
        <w:rPr>
          <w:rFonts w:ascii="Palatino Linotype" w:hAnsi="Palatino Linotype"/>
          <w:sz w:val="22"/>
          <w:szCs w:val="22"/>
          <w:u w:val="single"/>
        </w:rPr>
        <w:tab/>
      </w:r>
      <w:r w:rsidRPr="00FE3822">
        <w:rPr>
          <w:rFonts w:ascii="Palatino Linotype" w:hAnsi="Palatino Linotype"/>
          <w:sz w:val="22"/>
          <w:szCs w:val="22"/>
          <w:u w:val="single"/>
        </w:rPr>
        <w:tab/>
        <w:t>288 mil. Kč</w:t>
      </w:r>
    </w:p>
    <w:p w14:paraId="2633D120" w14:textId="77777777" w:rsidR="00264AE5" w:rsidRPr="00D70236" w:rsidRDefault="00264AE5" w:rsidP="00264AE5">
      <w:pPr>
        <w:spacing w:after="120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CELKEM: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  <w:t>640 mil. Kč</w:t>
      </w:r>
    </w:p>
    <w:p w14:paraId="305A0B6D" w14:textId="77777777" w:rsidR="00264AE5" w:rsidRDefault="00264AE5" w:rsidP="00704608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7D223504" w14:textId="77777777" w:rsidR="00D70236" w:rsidRPr="00D70236" w:rsidRDefault="00D70236" w:rsidP="00704608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9753196" w14:textId="01775226" w:rsidR="00264AE5" w:rsidRPr="00D70236" w:rsidRDefault="00704608" w:rsidP="00704608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 xml:space="preserve">Pro akci je nutné zajistit kombinované financování. </w:t>
      </w:r>
      <w:r w:rsidR="00264AE5" w:rsidRPr="00D70236">
        <w:rPr>
          <w:rFonts w:ascii="Palatino Linotype" w:hAnsi="Palatino Linotype"/>
          <w:sz w:val="22"/>
          <w:szCs w:val="22"/>
        </w:rPr>
        <w:t xml:space="preserve">V průběhu další přípravné fáze se bude UTB snažit obstarat další finanční prostředky na </w:t>
      </w:r>
      <w:r w:rsidR="00607447" w:rsidRPr="00D70236">
        <w:rPr>
          <w:rFonts w:ascii="Palatino Linotype" w:hAnsi="Palatino Linotype"/>
          <w:sz w:val="22"/>
          <w:szCs w:val="22"/>
        </w:rPr>
        <w:t>spolufinancování</w:t>
      </w:r>
      <w:r w:rsidR="00264AE5" w:rsidRPr="00D70236">
        <w:rPr>
          <w:rFonts w:ascii="Palatino Linotype" w:hAnsi="Palatino Linotype"/>
          <w:sz w:val="22"/>
          <w:szCs w:val="22"/>
        </w:rPr>
        <w:t xml:space="preserve"> akce ze zdrojů ERDF, konkrétně z Modernizačního fondu </w:t>
      </w:r>
      <w:bookmarkStart w:id="0" w:name="_Hlk152779400"/>
      <w:r w:rsidR="00264AE5" w:rsidRPr="00D70236">
        <w:rPr>
          <w:rFonts w:ascii="Palatino Linotype" w:hAnsi="Palatino Linotype"/>
          <w:sz w:val="22"/>
          <w:szCs w:val="22"/>
        </w:rPr>
        <w:t>SFŽP</w:t>
      </w:r>
      <w:bookmarkEnd w:id="0"/>
      <w:r w:rsidR="00264AE5" w:rsidRPr="00D70236">
        <w:rPr>
          <w:rFonts w:ascii="Palatino Linotype" w:hAnsi="Palatino Linotype"/>
          <w:sz w:val="22"/>
          <w:szCs w:val="22"/>
        </w:rPr>
        <w:t xml:space="preserve"> ČR </w:t>
      </w:r>
      <w:r w:rsidR="00607447" w:rsidRPr="00D70236">
        <w:rPr>
          <w:rFonts w:ascii="Palatino Linotype" w:hAnsi="Palatino Linotype"/>
          <w:sz w:val="22"/>
          <w:szCs w:val="22"/>
        </w:rPr>
        <w:t>n</w:t>
      </w:r>
      <w:r w:rsidR="00264AE5" w:rsidRPr="00D70236">
        <w:rPr>
          <w:rFonts w:ascii="Palatino Linotype" w:hAnsi="Palatino Linotype"/>
          <w:sz w:val="22"/>
          <w:szCs w:val="22"/>
        </w:rPr>
        <w:t xml:space="preserve">a financování obálky budovy a technického zařízení budovy souvisejícího s energetikou objektu a z </w:t>
      </w:r>
      <w:bookmarkStart w:id="1" w:name="_Hlk152779427"/>
      <w:r w:rsidR="00264AE5" w:rsidRPr="00D70236">
        <w:rPr>
          <w:rFonts w:ascii="Palatino Linotype" w:hAnsi="Palatino Linotype"/>
          <w:sz w:val="22"/>
          <w:szCs w:val="22"/>
        </w:rPr>
        <w:t xml:space="preserve">OP JAK </w:t>
      </w:r>
      <w:bookmarkEnd w:id="1"/>
      <w:r w:rsidR="00264AE5" w:rsidRPr="00D70236">
        <w:rPr>
          <w:rFonts w:ascii="Palatino Linotype" w:hAnsi="Palatino Linotype"/>
          <w:sz w:val="22"/>
          <w:szCs w:val="22"/>
        </w:rPr>
        <w:t>na financování laboratorního vybavení objektu</w:t>
      </w:r>
      <w:r w:rsidR="00607447" w:rsidRPr="00D70236">
        <w:rPr>
          <w:rFonts w:ascii="Palatino Linotype" w:hAnsi="Palatino Linotype"/>
          <w:sz w:val="22"/>
          <w:szCs w:val="22"/>
        </w:rPr>
        <w:t xml:space="preserve"> a dalšího technologického zařízení objektu</w:t>
      </w:r>
      <w:r w:rsidR="00264AE5" w:rsidRPr="00D70236">
        <w:rPr>
          <w:rFonts w:ascii="Palatino Linotype" w:hAnsi="Palatino Linotype"/>
          <w:sz w:val="22"/>
          <w:szCs w:val="22"/>
        </w:rPr>
        <w:t xml:space="preserve">. </w:t>
      </w:r>
    </w:p>
    <w:p w14:paraId="6FFC0AED" w14:textId="77777777" w:rsidR="00264AE5" w:rsidRPr="00D70236" w:rsidRDefault="00264AE5" w:rsidP="00704608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E7970D0" w14:textId="5B072647" w:rsidR="0059264E" w:rsidRDefault="00264AE5" w:rsidP="00B12A3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</w:pPr>
      <w:r w:rsidRPr="00D70236">
        <w:rPr>
          <w:rFonts w:ascii="Palatino Linotype" w:hAnsi="Palatino Linotype"/>
          <w:sz w:val="22"/>
          <w:szCs w:val="22"/>
        </w:rPr>
        <w:lastRenderedPageBreak/>
        <w:t xml:space="preserve">V případě kombinovaného financování </w:t>
      </w:r>
      <w:r w:rsidR="00607447" w:rsidRPr="00D70236">
        <w:rPr>
          <w:rFonts w:ascii="Palatino Linotype" w:hAnsi="Palatino Linotype"/>
          <w:sz w:val="22"/>
          <w:szCs w:val="22"/>
        </w:rPr>
        <w:t xml:space="preserve">budou </w:t>
      </w:r>
      <w:r w:rsidRPr="00D70236">
        <w:rPr>
          <w:rFonts w:ascii="Palatino Linotype" w:hAnsi="Palatino Linotype"/>
          <w:sz w:val="22"/>
          <w:szCs w:val="22"/>
        </w:rPr>
        <w:t xml:space="preserve">výdaje na realizaci díla, které budou zařazené k financování z jiných dotačních prostředků, z hlediska programového financování MŠMT </w:t>
      </w:r>
      <w:r w:rsidR="00607447" w:rsidRPr="00D70236">
        <w:rPr>
          <w:rFonts w:ascii="Palatino Linotype" w:hAnsi="Palatino Linotype"/>
          <w:sz w:val="22"/>
          <w:szCs w:val="22"/>
        </w:rPr>
        <w:t xml:space="preserve">vedeny jako </w:t>
      </w:r>
      <w:r w:rsidRPr="00D70236">
        <w:rPr>
          <w:rFonts w:ascii="Palatino Linotype" w:hAnsi="Palatino Linotype"/>
          <w:sz w:val="22"/>
          <w:szCs w:val="22"/>
        </w:rPr>
        <w:t>nezpůsobilé.</w:t>
      </w:r>
    </w:p>
    <w:p w14:paraId="621852B5" w14:textId="77777777" w:rsidR="00E4739C" w:rsidRDefault="00E4739C" w:rsidP="00D70236">
      <w:pPr>
        <w:jc w:val="both"/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</w:pPr>
    </w:p>
    <w:p w14:paraId="24DCD3C1" w14:textId="23ED4FBA" w:rsidR="00D70236" w:rsidRPr="00C64CAB" w:rsidRDefault="00D70236" w:rsidP="00D70236">
      <w:pPr>
        <w:jc w:val="both"/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</w:pPr>
      <w:r w:rsidRPr="00C64CAB"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t>Multifunkční sportovní hala U5</w:t>
      </w:r>
    </w:p>
    <w:p w14:paraId="632476DD" w14:textId="77777777" w:rsidR="00D70236" w:rsidRPr="00D70236" w:rsidRDefault="00D70236" w:rsidP="00D70236">
      <w:pPr>
        <w:jc w:val="both"/>
        <w:rPr>
          <w:rFonts w:ascii="Palatino Linotype" w:hAnsi="Palatino Linotype"/>
          <w:b/>
          <w:bCs/>
          <w:color w:val="0070C0"/>
          <w:sz w:val="22"/>
          <w:szCs w:val="22"/>
          <w:u w:val="single"/>
        </w:rPr>
      </w:pPr>
    </w:p>
    <w:p w14:paraId="5B3C160A" w14:textId="27EE3BC3" w:rsidR="009B567D" w:rsidRDefault="009B567D" w:rsidP="009B567D">
      <w:pPr>
        <w:tabs>
          <w:tab w:val="left" w:pos="7938"/>
        </w:tabs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kooperaci s Národní sportovní agenturou (NSA) bylo na akci</w:t>
      </w:r>
      <w:r w:rsidRPr="00D70236">
        <w:rPr>
          <w:rFonts w:ascii="Palatino Linotype" w:hAnsi="Palatino Linotype"/>
          <w:sz w:val="22"/>
          <w:szCs w:val="22"/>
        </w:rPr>
        <w:t xml:space="preserve"> „</w:t>
      </w:r>
      <w:r>
        <w:rPr>
          <w:rFonts w:ascii="Palatino Linotype" w:hAnsi="Palatino Linotype"/>
          <w:sz w:val="22"/>
          <w:szCs w:val="22"/>
        </w:rPr>
        <w:t>Multifunkční sportovní hala U5</w:t>
      </w:r>
      <w:r w:rsidRPr="00D70236">
        <w:rPr>
          <w:rFonts w:ascii="Palatino Linotype" w:hAnsi="Palatino Linotype"/>
          <w:sz w:val="22"/>
          <w:szCs w:val="22"/>
        </w:rPr>
        <w:t xml:space="preserve">“ </w:t>
      </w:r>
      <w:r>
        <w:rPr>
          <w:rFonts w:ascii="Palatino Linotype" w:hAnsi="Palatino Linotype"/>
          <w:sz w:val="22"/>
          <w:szCs w:val="22"/>
        </w:rPr>
        <w:t xml:space="preserve">uvažováno </w:t>
      </w:r>
      <w:r w:rsidR="00D832EA">
        <w:rPr>
          <w:rFonts w:ascii="Palatino Linotype" w:hAnsi="Palatino Linotype"/>
          <w:sz w:val="22"/>
          <w:szCs w:val="22"/>
        </w:rPr>
        <w:t xml:space="preserve">s </w:t>
      </w:r>
      <w:r>
        <w:rPr>
          <w:rFonts w:ascii="Palatino Linotype" w:hAnsi="Palatino Linotype"/>
          <w:sz w:val="22"/>
          <w:szCs w:val="22"/>
        </w:rPr>
        <w:t xml:space="preserve">dotací z </w:t>
      </w:r>
      <w:r w:rsidRPr="009B567D">
        <w:rPr>
          <w:rFonts w:ascii="Palatino Linotype" w:hAnsi="Palatino Linotype"/>
          <w:sz w:val="22"/>
          <w:szCs w:val="22"/>
        </w:rPr>
        <w:t>Národního</w:t>
      </w:r>
      <w:r w:rsidRPr="009B567D">
        <w:rPr>
          <w:rFonts w:ascii="Palatino Linotype" w:hAnsi="Palatino Linotype" w:cs="Arial"/>
          <w:sz w:val="22"/>
          <w:szCs w:val="22"/>
        </w:rPr>
        <w:t xml:space="preserve"> plánu obnovy</w:t>
      </w:r>
      <w:r>
        <w:rPr>
          <w:rFonts w:ascii="Palatino Linotype" w:hAnsi="Palatino Linotype" w:cs="Arial"/>
          <w:sz w:val="22"/>
          <w:szCs w:val="22"/>
        </w:rPr>
        <w:t xml:space="preserve"> pro projekty </w:t>
      </w:r>
      <w:r w:rsidRPr="009B567D">
        <w:rPr>
          <w:rFonts w:ascii="Palatino Linotype" w:hAnsi="Palatino Linotype" w:cs="Arial"/>
          <w:sz w:val="22"/>
          <w:szCs w:val="22"/>
        </w:rPr>
        <w:t>sportovní infrastruktury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34A6EDB9" w14:textId="77777777" w:rsidR="009B567D" w:rsidRPr="009B567D" w:rsidRDefault="009B567D" w:rsidP="009B567D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14:paraId="707EB071" w14:textId="1391A1DE" w:rsidR="009B567D" w:rsidRPr="009B567D" w:rsidRDefault="009B567D" w:rsidP="009B567D">
      <w:pPr>
        <w:tabs>
          <w:tab w:val="left" w:pos="7938"/>
        </w:tabs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9B567D">
        <w:rPr>
          <w:rFonts w:ascii="Palatino Linotype" w:hAnsi="Palatino Linotype" w:cs="Arial"/>
          <w:sz w:val="22"/>
          <w:szCs w:val="22"/>
        </w:rPr>
        <w:t>Dne 23.</w:t>
      </w:r>
      <w:r w:rsidR="00B12A3B">
        <w:rPr>
          <w:rFonts w:ascii="Palatino Linotype" w:hAnsi="Palatino Linotype" w:cs="Arial"/>
          <w:sz w:val="22"/>
          <w:szCs w:val="22"/>
        </w:rPr>
        <w:t xml:space="preserve"> </w:t>
      </w:r>
      <w:r w:rsidRPr="009B567D">
        <w:rPr>
          <w:rFonts w:ascii="Palatino Linotype" w:hAnsi="Palatino Linotype" w:cs="Arial"/>
          <w:sz w:val="22"/>
          <w:szCs w:val="22"/>
        </w:rPr>
        <w:t>8.</w:t>
      </w:r>
      <w:r w:rsidR="00B12A3B">
        <w:rPr>
          <w:rFonts w:ascii="Palatino Linotype" w:hAnsi="Palatino Linotype" w:cs="Arial"/>
          <w:sz w:val="22"/>
          <w:szCs w:val="22"/>
        </w:rPr>
        <w:t xml:space="preserve"> </w:t>
      </w:r>
      <w:r w:rsidRPr="009B567D">
        <w:rPr>
          <w:rFonts w:ascii="Palatino Linotype" w:hAnsi="Palatino Linotype" w:cs="Arial"/>
          <w:sz w:val="22"/>
          <w:szCs w:val="22"/>
        </w:rPr>
        <w:t>2023 byla Vládou ČR</w:t>
      </w:r>
      <w:r>
        <w:rPr>
          <w:rFonts w:ascii="Palatino Linotype" w:hAnsi="Palatino Linotype" w:cs="Arial"/>
          <w:sz w:val="22"/>
          <w:szCs w:val="22"/>
        </w:rPr>
        <w:t>,</w:t>
      </w:r>
      <w:r w:rsidRPr="009B567D">
        <w:rPr>
          <w:rFonts w:ascii="Palatino Linotype" w:hAnsi="Palatino Linotype" w:cs="Arial"/>
          <w:sz w:val="22"/>
          <w:szCs w:val="22"/>
        </w:rPr>
        <w:t xml:space="preserve"> oproti původním plánům a očekáváním (pro </w:t>
      </w:r>
      <w:r w:rsidRPr="009B567D">
        <w:rPr>
          <w:rFonts w:ascii="Palatino Linotype" w:hAnsi="Palatino Linotype"/>
          <w:sz w:val="22"/>
          <w:szCs w:val="22"/>
        </w:rPr>
        <w:t>komponentu</w:t>
      </w:r>
      <w:r w:rsidRPr="009B567D">
        <w:rPr>
          <w:rFonts w:ascii="Palatino Linotype" w:hAnsi="Palatino Linotype" w:cs="Arial"/>
          <w:sz w:val="22"/>
          <w:szCs w:val="22"/>
        </w:rPr>
        <w:t xml:space="preserve">/kapitolu 7 - </w:t>
      </w:r>
      <w:proofErr w:type="spellStart"/>
      <w:r w:rsidRPr="009B567D">
        <w:rPr>
          <w:rFonts w:ascii="Palatino Linotype" w:hAnsi="Palatino Linotype" w:cs="Arial"/>
          <w:sz w:val="22"/>
          <w:szCs w:val="22"/>
        </w:rPr>
        <w:t>REPowerEU</w:t>
      </w:r>
      <w:proofErr w:type="spellEnd"/>
      <w:r w:rsidRPr="009B567D">
        <w:rPr>
          <w:rFonts w:ascii="Palatino Linotype" w:hAnsi="Palatino Linotype" w:cs="Arial"/>
          <w:sz w:val="22"/>
          <w:szCs w:val="22"/>
        </w:rPr>
        <w:t xml:space="preserve"> ve výši cca 137 miliard korun)</w:t>
      </w:r>
      <w:r>
        <w:rPr>
          <w:rFonts w:ascii="Palatino Linotype" w:hAnsi="Palatino Linotype" w:cs="Arial"/>
          <w:sz w:val="22"/>
          <w:szCs w:val="22"/>
        </w:rPr>
        <w:t>,</w:t>
      </w:r>
      <w:r w:rsidRPr="009B567D">
        <w:rPr>
          <w:rFonts w:ascii="Palatino Linotype" w:hAnsi="Palatino Linotype" w:cs="Arial"/>
          <w:sz w:val="22"/>
          <w:szCs w:val="22"/>
        </w:rPr>
        <w:t xml:space="preserve"> schválena výrazně snížená část ve výši 19,4 miliardy korun, a to pouze na témata dostupného bydlení, digitalizaci, čipy a pilotní </w:t>
      </w:r>
      <w:proofErr w:type="spellStart"/>
      <w:r w:rsidRPr="009B567D">
        <w:rPr>
          <w:rFonts w:ascii="Palatino Linotype" w:hAnsi="Palatino Linotype" w:cs="Arial"/>
          <w:sz w:val="22"/>
          <w:szCs w:val="22"/>
        </w:rPr>
        <w:t>koinvestiční</w:t>
      </w:r>
      <w:proofErr w:type="spellEnd"/>
      <w:r w:rsidRPr="009B567D">
        <w:rPr>
          <w:rFonts w:ascii="Palatino Linotype" w:hAnsi="Palatino Linotype" w:cs="Arial"/>
          <w:sz w:val="22"/>
          <w:szCs w:val="22"/>
        </w:rPr>
        <w:t xml:space="preserve"> fond pod resortem MPO. Tímto byly vyškrtnuty také finanční prostředky, které měly směřovat právě do sportovní infrastruktury prostřednictvím MŽP na rekonstrukce a výstavbu sportovní infrastruktury v potřebném energetickém standardu.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9B567D">
        <w:rPr>
          <w:rFonts w:ascii="Palatino Linotype" w:hAnsi="Palatino Linotype" w:cs="Arial"/>
          <w:sz w:val="22"/>
          <w:szCs w:val="22"/>
        </w:rPr>
        <w:t>Takto naplánovaná skladba financování je tedy již v této formě nerealizovateln</w:t>
      </w:r>
      <w:r>
        <w:rPr>
          <w:rFonts w:ascii="Palatino Linotype" w:hAnsi="Palatino Linotype" w:cs="Arial"/>
          <w:sz w:val="22"/>
          <w:szCs w:val="22"/>
        </w:rPr>
        <w:t>á</w:t>
      </w:r>
      <w:r w:rsidRPr="009B567D">
        <w:rPr>
          <w:rFonts w:ascii="Palatino Linotype" w:hAnsi="Palatino Linotype" w:cs="Arial"/>
          <w:sz w:val="22"/>
          <w:szCs w:val="22"/>
        </w:rPr>
        <w:t xml:space="preserve">. </w:t>
      </w:r>
    </w:p>
    <w:p w14:paraId="4743C6D4" w14:textId="77777777" w:rsidR="009B567D" w:rsidRPr="009B567D" w:rsidRDefault="009B567D" w:rsidP="009B567D">
      <w:pPr>
        <w:jc w:val="both"/>
        <w:rPr>
          <w:rFonts w:ascii="Palatino Linotype" w:hAnsi="Palatino Linotype" w:cs="Arial"/>
          <w:sz w:val="22"/>
          <w:szCs w:val="22"/>
        </w:rPr>
      </w:pPr>
      <w:r w:rsidRPr="009B567D">
        <w:rPr>
          <w:rFonts w:ascii="Palatino Linotype" w:hAnsi="Palatino Linotype" w:cs="Arial"/>
          <w:sz w:val="22"/>
          <w:szCs w:val="22"/>
        </w:rPr>
        <w:t> </w:t>
      </w:r>
    </w:p>
    <w:p w14:paraId="0E2F7C86" w14:textId="5235C3B5" w:rsidR="009B567D" w:rsidRPr="009B567D" w:rsidRDefault="009B567D" w:rsidP="009B567D">
      <w:pPr>
        <w:tabs>
          <w:tab w:val="left" w:pos="7938"/>
        </w:tabs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9B567D">
        <w:rPr>
          <w:rFonts w:ascii="Palatino Linotype" w:hAnsi="Palatino Linotype" w:cs="Arial"/>
          <w:sz w:val="22"/>
          <w:szCs w:val="22"/>
        </w:rPr>
        <w:t>NSA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9B567D">
        <w:rPr>
          <w:rFonts w:ascii="Palatino Linotype" w:hAnsi="Palatino Linotype" w:cs="Arial"/>
          <w:sz w:val="22"/>
          <w:szCs w:val="22"/>
        </w:rPr>
        <w:t>hledá</w:t>
      </w:r>
      <w:r>
        <w:rPr>
          <w:rFonts w:ascii="Palatino Linotype" w:hAnsi="Palatino Linotype" w:cs="Arial"/>
          <w:sz w:val="22"/>
          <w:szCs w:val="22"/>
        </w:rPr>
        <w:t xml:space="preserve"> v současné době </w:t>
      </w:r>
      <w:r w:rsidRPr="009B567D">
        <w:rPr>
          <w:rFonts w:ascii="Palatino Linotype" w:hAnsi="Palatino Linotype" w:cs="Arial"/>
          <w:sz w:val="22"/>
          <w:szCs w:val="22"/>
        </w:rPr>
        <w:t xml:space="preserve">další možnosti doplňkového financování z prostředků </w:t>
      </w:r>
      <w:bookmarkStart w:id="2" w:name="_Hlk152779507"/>
      <w:r w:rsidRPr="009B567D">
        <w:rPr>
          <w:rFonts w:ascii="Palatino Linotype" w:hAnsi="Palatino Linotype" w:cs="Arial"/>
          <w:sz w:val="22"/>
          <w:szCs w:val="22"/>
        </w:rPr>
        <w:t>ESIF</w:t>
      </w:r>
      <w:bookmarkEnd w:id="2"/>
      <w:r w:rsidRPr="009B567D">
        <w:rPr>
          <w:rFonts w:ascii="Palatino Linotype" w:hAnsi="Palatino Linotype" w:cs="Arial"/>
          <w:sz w:val="22"/>
          <w:szCs w:val="22"/>
        </w:rPr>
        <w:t xml:space="preserve"> a</w:t>
      </w:r>
      <w:r w:rsidR="00532883">
        <w:rPr>
          <w:rFonts w:ascii="Palatino Linotype" w:hAnsi="Palatino Linotype" w:cs="Arial"/>
          <w:sz w:val="22"/>
          <w:szCs w:val="22"/>
        </w:rPr>
        <w:t> </w:t>
      </w:r>
      <w:r w:rsidRPr="009B567D">
        <w:rPr>
          <w:rFonts w:ascii="Palatino Linotype" w:hAnsi="Palatino Linotype" w:cs="Arial"/>
          <w:sz w:val="22"/>
          <w:szCs w:val="22"/>
        </w:rPr>
        <w:t>dalších finančních nástrojů v kombinaci z investičními prostředky spravovanými NSA</w:t>
      </w:r>
      <w:r>
        <w:rPr>
          <w:rFonts w:ascii="Palatino Linotype" w:hAnsi="Palatino Linotype" w:cs="Arial"/>
          <w:sz w:val="22"/>
          <w:szCs w:val="22"/>
        </w:rPr>
        <w:t>, přičemž realizace akce je získáním takové dotace podmíněna.</w:t>
      </w:r>
      <w:r w:rsidR="00C64CAB">
        <w:rPr>
          <w:rFonts w:ascii="Palatino Linotype" w:hAnsi="Palatino Linotype" w:cs="Arial"/>
          <w:sz w:val="22"/>
          <w:szCs w:val="22"/>
        </w:rPr>
        <w:t xml:space="preserve"> Přípravná fáze bude pokračovat dokumentací ke stavebnímu povolení a obstaráním pravomocného stavebního povolení, což je nutným předpokladem pro získání jakékoliv dotace.</w:t>
      </w:r>
    </w:p>
    <w:p w14:paraId="535EC6D8" w14:textId="77777777" w:rsidR="009B567D" w:rsidRDefault="009B567D" w:rsidP="00D70236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14:paraId="3D1D4359" w14:textId="064114D5" w:rsidR="00D70236" w:rsidRPr="00D70236" w:rsidRDefault="00D70236" w:rsidP="00D70236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ZÁMĚR:</w:t>
      </w:r>
    </w:p>
    <w:p w14:paraId="26AD87EC" w14:textId="77777777" w:rsidR="00D70236" w:rsidRPr="00D70236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Sport je v dnešní době celospolečenským fenoménem, který v ekonomicky vyspělých zemích ovlivňuje velkou část populace a prolíná se do celé řady aspektů společenského života.</w:t>
      </w:r>
    </w:p>
    <w:p w14:paraId="6A44335C" w14:textId="0905FB66" w:rsidR="00D70236" w:rsidRPr="00D70236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 w:cs="Arial"/>
          <w:b/>
          <w:bCs/>
          <w:sz w:val="22"/>
          <w:szCs w:val="22"/>
          <w:u w:val="single"/>
        </w:rPr>
      </w:pPr>
      <w:r w:rsidRPr="00D70236">
        <w:rPr>
          <w:rFonts w:ascii="Palatino Linotype" w:hAnsi="Palatino Linotype" w:cs="Arial"/>
          <w:sz w:val="22"/>
          <w:szCs w:val="22"/>
        </w:rPr>
        <w:t xml:space="preserve">Záměrem je finančně udržitelné </w:t>
      </w:r>
      <w:r w:rsidRPr="00D70236">
        <w:rPr>
          <w:rFonts w:ascii="Palatino Linotype" w:hAnsi="Palatino Linotype" w:cs="Arial"/>
          <w:b/>
          <w:bCs/>
          <w:sz w:val="22"/>
          <w:szCs w:val="22"/>
        </w:rPr>
        <w:t>rozšíření stávající sportovní infrastruktury</w:t>
      </w:r>
      <w:r w:rsidRPr="00D70236">
        <w:rPr>
          <w:rFonts w:ascii="Palatino Linotype" w:hAnsi="Palatino Linotype" w:cs="Arial"/>
          <w:sz w:val="22"/>
          <w:szCs w:val="22"/>
        </w:rPr>
        <w:t xml:space="preserve"> areálu U5 za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70236">
        <w:rPr>
          <w:rFonts w:ascii="Palatino Linotype" w:hAnsi="Palatino Linotype" w:cs="Arial"/>
          <w:sz w:val="22"/>
          <w:szCs w:val="22"/>
        </w:rPr>
        <w:t>účelem získání nových možností v oblasti univerzitního sportu.</w:t>
      </w:r>
    </w:p>
    <w:p w14:paraId="55734D54" w14:textId="77777777" w:rsidR="00D70236" w:rsidRPr="00D70236" w:rsidRDefault="00D70236" w:rsidP="00D70236">
      <w:pPr>
        <w:spacing w:after="120" w:line="280" w:lineRule="atLeast"/>
        <w:ind w:right="284"/>
        <w:rPr>
          <w:rFonts w:ascii="Palatino Linotype" w:hAnsi="Palatino Linotype" w:cs="Arial"/>
          <w:sz w:val="22"/>
          <w:szCs w:val="22"/>
          <w:u w:val="single"/>
        </w:rPr>
      </w:pPr>
    </w:p>
    <w:p w14:paraId="436A617D" w14:textId="77777777" w:rsidR="00D70236" w:rsidRPr="00D70236" w:rsidRDefault="00D70236" w:rsidP="00D70236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CÍL:</w:t>
      </w:r>
    </w:p>
    <w:p w14:paraId="632AC74F" w14:textId="77777777" w:rsidR="00D70236" w:rsidRPr="00D70236" w:rsidRDefault="00D70236" w:rsidP="00D70236">
      <w:pPr>
        <w:spacing w:line="280" w:lineRule="atLeast"/>
        <w:ind w:right="283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 xml:space="preserve">Cílem je výstavba </w:t>
      </w:r>
      <w:r w:rsidRPr="00D70236">
        <w:rPr>
          <w:rFonts w:ascii="Palatino Linotype" w:hAnsi="Palatino Linotype" w:cs="Arial"/>
          <w:b/>
          <w:bCs/>
          <w:sz w:val="22"/>
          <w:szCs w:val="22"/>
        </w:rPr>
        <w:t>víceúčelové sportovní haly</w:t>
      </w:r>
      <w:r w:rsidRPr="00D70236">
        <w:rPr>
          <w:rFonts w:ascii="Palatino Linotype" w:hAnsi="Palatino Linotype" w:cs="Arial"/>
          <w:sz w:val="22"/>
          <w:szCs w:val="22"/>
        </w:rPr>
        <w:t xml:space="preserve"> pro sálové sporty, která umožní:</w:t>
      </w:r>
    </w:p>
    <w:p w14:paraId="7B2D05CD" w14:textId="262D8772" w:rsidR="00D70236" w:rsidRPr="00D70236" w:rsidRDefault="00D70236" w:rsidP="00D70236">
      <w:pPr>
        <w:numPr>
          <w:ilvl w:val="0"/>
          <w:numId w:val="5"/>
        </w:numPr>
        <w:spacing w:before="120"/>
        <w:ind w:left="425" w:hanging="425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Organizaci národních i mezinárodních akcí v oblasti výkonnostního a rekreačního sportu, jako jsou mistrovství Evropy univerzit, mezinárodní akademická mistrovství, České akademické hry, Akademická mistrovství ČR, soutěže Ligy vysokých škol, memoriály, pohárové soutěže atd.</w:t>
      </w:r>
    </w:p>
    <w:p w14:paraId="09447D17" w14:textId="01203F98" w:rsidR="00D70236" w:rsidRPr="00D70236" w:rsidRDefault="00D70236" w:rsidP="00D70236">
      <w:pPr>
        <w:numPr>
          <w:ilvl w:val="0"/>
          <w:numId w:val="5"/>
        </w:numPr>
        <w:spacing w:before="120"/>
        <w:ind w:left="425" w:hanging="425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Zásadní navýšení možné tréninkové zátěže cvičenců v časově dostupné infrastruktuře.</w:t>
      </w:r>
    </w:p>
    <w:p w14:paraId="237F9953" w14:textId="77777777" w:rsidR="00D70236" w:rsidRPr="00D70236" w:rsidRDefault="00D70236" w:rsidP="00D70236">
      <w:pPr>
        <w:numPr>
          <w:ilvl w:val="0"/>
          <w:numId w:val="5"/>
        </w:numPr>
        <w:spacing w:before="120"/>
        <w:ind w:left="425" w:hanging="425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Centralizaci zázemí pro většinu sportovních odvětví na UTB.</w:t>
      </w:r>
    </w:p>
    <w:p w14:paraId="7129C0F1" w14:textId="77777777" w:rsidR="00D70236" w:rsidRPr="00D70236" w:rsidRDefault="00D70236" w:rsidP="00D70236">
      <w:pPr>
        <w:spacing w:line="280" w:lineRule="atLeast"/>
        <w:ind w:right="283"/>
        <w:rPr>
          <w:rFonts w:ascii="Palatino Linotype" w:hAnsi="Palatino Linotype" w:cs="Arial"/>
          <w:sz w:val="22"/>
          <w:szCs w:val="22"/>
        </w:rPr>
      </w:pPr>
    </w:p>
    <w:p w14:paraId="69DBDBCD" w14:textId="746F797E" w:rsidR="00D70236" w:rsidRDefault="00D70236" w:rsidP="00D70236">
      <w:pPr>
        <w:rPr>
          <w:rFonts w:ascii="Palatino Linotype" w:hAnsi="Palatino Linotype" w:cs="Arial"/>
          <w:sz w:val="22"/>
          <w:szCs w:val="22"/>
        </w:rPr>
      </w:pPr>
    </w:p>
    <w:p w14:paraId="7394C7FD" w14:textId="77777777" w:rsidR="000279F5" w:rsidRPr="00D70236" w:rsidRDefault="000279F5" w:rsidP="00D70236">
      <w:pPr>
        <w:rPr>
          <w:rFonts w:ascii="Palatino Linotype" w:hAnsi="Palatino Linotype" w:cs="Arial"/>
          <w:sz w:val="22"/>
          <w:szCs w:val="22"/>
        </w:rPr>
      </w:pPr>
    </w:p>
    <w:p w14:paraId="328C4A39" w14:textId="77777777" w:rsidR="00D70236" w:rsidRPr="00D70236" w:rsidRDefault="00D70236" w:rsidP="00D70236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lastRenderedPageBreak/>
        <w:t>VYUŽITÍ:</w:t>
      </w:r>
    </w:p>
    <w:p w14:paraId="4B08451F" w14:textId="77777777" w:rsidR="00D70236" w:rsidRPr="00D70236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Jedná se o univerzitní sportovní zařízení, sloužící primárně pro univerzitní sportovní aktivity, teprve sekundárně pro veřejnost nebo komerční využití.</w:t>
      </w:r>
    </w:p>
    <w:p w14:paraId="0AA370E0" w14:textId="77777777" w:rsidR="00D70236" w:rsidRPr="00D70236" w:rsidRDefault="00D70236" w:rsidP="00D70236">
      <w:pPr>
        <w:rPr>
          <w:rFonts w:ascii="Palatino Linotype" w:hAnsi="Palatino Linotype"/>
          <w:sz w:val="22"/>
          <w:szCs w:val="22"/>
        </w:rPr>
      </w:pPr>
    </w:p>
    <w:p w14:paraId="0F438769" w14:textId="77777777" w:rsidR="00C64CAB" w:rsidRDefault="00C64CAB" w:rsidP="00D70236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14:paraId="3B2E087C" w14:textId="25A392CD" w:rsidR="00D70236" w:rsidRPr="00D70236" w:rsidRDefault="00D70236" w:rsidP="00D70236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LOKALITA:</w:t>
      </w:r>
    </w:p>
    <w:p w14:paraId="70083EFB" w14:textId="77777777" w:rsidR="00D70236" w:rsidRPr="00D70236" w:rsidRDefault="00D70236" w:rsidP="00D70236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 xml:space="preserve">Parcela č. 2001/20, </w:t>
      </w:r>
      <w:proofErr w:type="spellStart"/>
      <w:r w:rsidRPr="00D70236">
        <w:rPr>
          <w:rFonts w:ascii="Palatino Linotype" w:hAnsi="Palatino Linotype" w:cs="Arial"/>
          <w:sz w:val="22"/>
          <w:szCs w:val="22"/>
        </w:rPr>
        <w:t>k.ú</w:t>
      </w:r>
      <w:proofErr w:type="spellEnd"/>
      <w:r w:rsidRPr="00D70236">
        <w:rPr>
          <w:rFonts w:ascii="Palatino Linotype" w:hAnsi="Palatino Linotype" w:cs="Arial"/>
          <w:sz w:val="22"/>
          <w:szCs w:val="22"/>
        </w:rPr>
        <w:t>. Zlín (ostatní plocha, zeleň), katastrální území Zlín, obec Zlín.</w:t>
      </w:r>
    </w:p>
    <w:p w14:paraId="07651D65" w14:textId="77777777" w:rsidR="00D70236" w:rsidRPr="00D70236" w:rsidRDefault="00D70236" w:rsidP="00D70236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Minimální vnější obdélníkový půdorys haly o rozměrech 30 x 45 m.</w:t>
      </w:r>
    </w:p>
    <w:p w14:paraId="4D25690F" w14:textId="169D816B" w:rsidR="00D70236" w:rsidRPr="00D70236" w:rsidRDefault="00D70236" w:rsidP="00D70236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Jižní špice vysokoškolského areálu U5, bezprostředně navazující na stávající sportovní zařízení UTB, které sestává z jednopodlažního pavilonu tělocvičen s dvoupodlažní vestavbou šaten a sociálních zařízení.</w:t>
      </w:r>
    </w:p>
    <w:p w14:paraId="2F3C3539" w14:textId="77777777" w:rsidR="00D70236" w:rsidRPr="00D70236" w:rsidRDefault="00D70236" w:rsidP="00D70236">
      <w:pPr>
        <w:spacing w:line="280" w:lineRule="atLeast"/>
        <w:ind w:right="283"/>
        <w:rPr>
          <w:rFonts w:ascii="Palatino Linotype" w:hAnsi="Palatino Linotype" w:cs="Arial"/>
          <w:sz w:val="22"/>
          <w:szCs w:val="22"/>
        </w:rPr>
      </w:pPr>
    </w:p>
    <w:p w14:paraId="33D29E34" w14:textId="77777777" w:rsidR="00D70236" w:rsidRPr="00D70236" w:rsidRDefault="00D70236" w:rsidP="00D70236">
      <w:pPr>
        <w:spacing w:line="280" w:lineRule="atLeast"/>
        <w:ind w:right="283"/>
        <w:rPr>
          <w:rFonts w:ascii="Palatino Linotype" w:hAnsi="Palatino Linotype" w:cs="Arial"/>
          <w:sz w:val="22"/>
          <w:szCs w:val="22"/>
        </w:rPr>
      </w:pPr>
    </w:p>
    <w:p w14:paraId="320C0A35" w14:textId="77777777" w:rsidR="00D70236" w:rsidRPr="00D70236" w:rsidRDefault="00D70236" w:rsidP="00D70236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TECHNICKÉ ÚDAJE:</w:t>
      </w:r>
    </w:p>
    <w:p w14:paraId="12F05A84" w14:textId="77777777" w:rsidR="00D70236" w:rsidRPr="00D70236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E26444">
        <w:rPr>
          <w:rFonts w:ascii="Palatino Linotype" w:hAnsi="Palatino Linotype"/>
          <w:sz w:val="22"/>
          <w:szCs w:val="22"/>
        </w:rPr>
        <w:t xml:space="preserve">Vlastní sportovní hala bude koncipována jako velkoprostorový objem bez podpěr, odpovídající parametrům pro situování hřiště pro házenou. Takto vymezená plocha (užitná sportovní plocha 40 x 20 m, celková plocha vč. přilehlých zón 44 x 22 m) umožňuje víceúčelové využití herní plochy </w:t>
      </w:r>
      <w:proofErr w:type="spellStart"/>
      <w:r w:rsidRPr="00E26444">
        <w:rPr>
          <w:rFonts w:ascii="Palatino Linotype" w:hAnsi="Palatino Linotype"/>
          <w:sz w:val="22"/>
          <w:szCs w:val="22"/>
        </w:rPr>
        <w:t>floorbal</w:t>
      </w:r>
      <w:proofErr w:type="spellEnd"/>
      <w:r w:rsidRPr="00E26444">
        <w:rPr>
          <w:rFonts w:ascii="Palatino Linotype" w:hAnsi="Palatino Linotype"/>
          <w:sz w:val="22"/>
          <w:szCs w:val="22"/>
        </w:rPr>
        <w:t xml:space="preserve">, tenis po jednom hřišti, hřiště pro basketbal a pro odbíjenou ve dvou plochách orientovaných příčně k hlavnímu hřišti. </w:t>
      </w:r>
      <w:r w:rsidRPr="00D70236">
        <w:rPr>
          <w:rFonts w:ascii="Palatino Linotype" w:hAnsi="Palatino Linotype"/>
          <w:sz w:val="22"/>
          <w:szCs w:val="22"/>
        </w:rPr>
        <w:t>Světlá výška min. 10,5 m.</w:t>
      </w:r>
    </w:p>
    <w:p w14:paraId="29CD2377" w14:textId="77777777" w:rsidR="00D70236" w:rsidRPr="00D70236" w:rsidRDefault="00D70236" w:rsidP="00D70236">
      <w:pPr>
        <w:jc w:val="both"/>
        <w:rPr>
          <w:rFonts w:ascii="Palatino Linotype" w:hAnsi="Palatino Linotype"/>
          <w:sz w:val="22"/>
          <w:szCs w:val="22"/>
        </w:rPr>
      </w:pPr>
    </w:p>
    <w:p w14:paraId="3DD657D5" w14:textId="09919100" w:rsidR="00D70236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 xml:space="preserve">Do </w:t>
      </w:r>
      <w:r w:rsidRPr="00C64CAB">
        <w:rPr>
          <w:rFonts w:ascii="Palatino Linotype" w:hAnsi="Palatino Linotype"/>
          <w:sz w:val="22"/>
          <w:szCs w:val="22"/>
        </w:rPr>
        <w:t xml:space="preserve">hlavního objemu haly bude podél delší stěny navržena dvoupodlažní vestavba, která svým zastropením </w:t>
      </w:r>
      <w:proofErr w:type="gramStart"/>
      <w:r w:rsidRPr="00C64CAB">
        <w:rPr>
          <w:rFonts w:ascii="Palatino Linotype" w:hAnsi="Palatino Linotype"/>
          <w:sz w:val="22"/>
          <w:szCs w:val="22"/>
        </w:rPr>
        <w:t>vytváří</w:t>
      </w:r>
      <w:proofErr w:type="gramEnd"/>
      <w:r w:rsidRPr="00C64CAB">
        <w:rPr>
          <w:rFonts w:ascii="Palatino Linotype" w:hAnsi="Palatino Linotype"/>
          <w:sz w:val="22"/>
          <w:szCs w:val="22"/>
        </w:rPr>
        <w:t xml:space="preserve"> tribunu – ochoz pro diváky. Pod tribunou budou situovány provozní místnosti trenérů a rozhodčích, kabina první pomoci, technická místnost – ústředna audiovizuálních systémů, dále pak nářaďovna a sklad míčů. </w:t>
      </w:r>
    </w:p>
    <w:p w14:paraId="08F6F524" w14:textId="77777777" w:rsidR="00C64CAB" w:rsidRPr="00C64CAB" w:rsidRDefault="00C64CAB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2F46AC8" w14:textId="77777777" w:rsidR="00D70236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C64CAB">
        <w:rPr>
          <w:rFonts w:ascii="Palatino Linotype" w:hAnsi="Palatino Linotype"/>
          <w:sz w:val="22"/>
          <w:szCs w:val="22"/>
        </w:rPr>
        <w:t xml:space="preserve">Herní plocha bude vybavena orientačním audiovizuálním systémem s centrálně řízeným elektronickým ukazatelem skóre, s otáčivým pohonem podle momentálně využívaného hřiště. Hala bude vybavena standardním sportovním nářadím, pevně zabudovaným i volným. Povrch herní plochy bude proveden systémem pružné sportovní podlahy a opatřen stálým barevně odlišeným lajnováním. </w:t>
      </w:r>
    </w:p>
    <w:p w14:paraId="477994DA" w14:textId="77777777" w:rsidR="00C64CAB" w:rsidRPr="00C64CAB" w:rsidRDefault="00C64CAB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5B163C8" w14:textId="6EC35D78" w:rsidR="00D70236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C64CAB">
        <w:rPr>
          <w:rFonts w:ascii="Palatino Linotype" w:hAnsi="Palatino Linotype"/>
          <w:sz w:val="22"/>
          <w:szCs w:val="22"/>
        </w:rPr>
        <w:t xml:space="preserve">Jsou předpokládány podmíněné investice, jako jsou přeložky stávajících inženýrských sítí, zřízení nové samostatné přípojky na městský horkovod a vestavba samostatné výměníkové stanice, připojení haly na stávající trafostanici, na slaboproudé rozvody a na vodovod areálu U5 a </w:t>
      </w:r>
      <w:r w:rsidR="00066553" w:rsidRPr="00C64CAB">
        <w:rPr>
          <w:rFonts w:ascii="Palatino Linotype" w:hAnsi="Palatino Linotype"/>
          <w:sz w:val="22"/>
          <w:szCs w:val="22"/>
        </w:rPr>
        <w:t>vyřešení normového</w:t>
      </w:r>
      <w:r w:rsidRPr="00C64CAB">
        <w:rPr>
          <w:rFonts w:ascii="Palatino Linotype" w:hAnsi="Palatino Linotype"/>
          <w:sz w:val="22"/>
          <w:szCs w:val="22"/>
        </w:rPr>
        <w:t xml:space="preserve"> počtu parkovacích míst.</w:t>
      </w:r>
    </w:p>
    <w:p w14:paraId="7603D4C3" w14:textId="77777777" w:rsidR="00C64CAB" w:rsidRPr="00C64CAB" w:rsidRDefault="00C64CAB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14DC36E" w14:textId="2362A761" w:rsidR="00D70236" w:rsidRPr="00C64CAB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C64CAB">
        <w:rPr>
          <w:rFonts w:ascii="Palatino Linotype" w:hAnsi="Palatino Linotype"/>
          <w:sz w:val="22"/>
          <w:szCs w:val="22"/>
        </w:rPr>
        <w:t xml:space="preserve">Architektonické řešení přístavby bude navazovat na soudobý kompaktní architektonický výraz celého areálu U5. Přístavba bude zakomponována bez výrazného narušení čistoty </w:t>
      </w:r>
      <w:r w:rsidR="00066553" w:rsidRPr="00C64CAB">
        <w:rPr>
          <w:rFonts w:ascii="Palatino Linotype" w:hAnsi="Palatino Linotype"/>
          <w:sz w:val="22"/>
          <w:szCs w:val="22"/>
        </w:rPr>
        <w:t>vztahu základních</w:t>
      </w:r>
      <w:r w:rsidRPr="00C64CAB">
        <w:rPr>
          <w:rFonts w:ascii="Palatino Linotype" w:hAnsi="Palatino Linotype"/>
          <w:sz w:val="22"/>
          <w:szCs w:val="22"/>
        </w:rPr>
        <w:t xml:space="preserve"> objemů areálu U5. </w:t>
      </w:r>
    </w:p>
    <w:p w14:paraId="6F4F0948" w14:textId="77777777" w:rsidR="00D70236" w:rsidRPr="00C64CAB" w:rsidRDefault="00D70236" w:rsidP="00C64CAB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240372" w14:textId="77777777" w:rsidR="00D70236" w:rsidRPr="00D70236" w:rsidRDefault="00D70236" w:rsidP="00D70236">
      <w:pPr>
        <w:spacing w:after="120" w:line="280" w:lineRule="atLeast"/>
        <w:ind w:right="284"/>
        <w:rPr>
          <w:rFonts w:ascii="Palatino Linotype" w:hAnsi="Palatino Linotype" w:cs="Arial"/>
          <w:sz w:val="22"/>
          <w:szCs w:val="22"/>
          <w:u w:val="single"/>
        </w:rPr>
      </w:pPr>
    </w:p>
    <w:p w14:paraId="6EA502A7" w14:textId="77777777" w:rsidR="00D70236" w:rsidRPr="00066553" w:rsidRDefault="00D70236" w:rsidP="00066553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066553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ZÁKLADNÍ BILANCE STAVBY:</w:t>
      </w:r>
    </w:p>
    <w:p w14:paraId="4B63C37E" w14:textId="77777777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Zastavěná plocha:</w:t>
      </w:r>
      <w:r w:rsidRPr="00D70236">
        <w:rPr>
          <w:rFonts w:ascii="Palatino Linotype" w:hAnsi="Palatino Linotype" w:cs="Arial"/>
          <w:sz w:val="22"/>
          <w:szCs w:val="22"/>
        </w:rPr>
        <w:tab/>
        <w:t>1.415 m</w:t>
      </w:r>
      <w:r w:rsidRPr="00D70236">
        <w:rPr>
          <w:rFonts w:ascii="Palatino Linotype" w:hAnsi="Palatino Linotype" w:cs="Arial"/>
          <w:sz w:val="22"/>
          <w:szCs w:val="22"/>
          <w:vertAlign w:val="superscript"/>
        </w:rPr>
        <w:t>2</w:t>
      </w:r>
    </w:p>
    <w:p w14:paraId="4D4F9828" w14:textId="77777777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Obestavěný prostor:</w:t>
      </w:r>
      <w:r w:rsidRPr="00D70236">
        <w:rPr>
          <w:rFonts w:ascii="Palatino Linotype" w:hAnsi="Palatino Linotype" w:cs="Arial"/>
          <w:sz w:val="22"/>
          <w:szCs w:val="22"/>
        </w:rPr>
        <w:tab/>
        <w:t>18.200 m</w:t>
      </w:r>
      <w:r w:rsidRPr="00D70236">
        <w:rPr>
          <w:rFonts w:ascii="Palatino Linotype" w:hAnsi="Palatino Linotype" w:cs="Arial"/>
          <w:sz w:val="22"/>
          <w:szCs w:val="22"/>
          <w:vertAlign w:val="superscript"/>
        </w:rPr>
        <w:t>3</w:t>
      </w:r>
    </w:p>
    <w:p w14:paraId="018D1924" w14:textId="77777777" w:rsidR="00D70236" w:rsidRPr="00D70236" w:rsidRDefault="00D70236" w:rsidP="00D70236">
      <w:pPr>
        <w:spacing w:after="120" w:line="280" w:lineRule="atLeast"/>
        <w:ind w:right="284"/>
        <w:rPr>
          <w:rFonts w:ascii="Palatino Linotype" w:hAnsi="Palatino Linotype" w:cs="Arial"/>
          <w:sz w:val="22"/>
          <w:szCs w:val="22"/>
          <w:u w:val="single"/>
        </w:rPr>
      </w:pPr>
    </w:p>
    <w:p w14:paraId="1D0A2F0E" w14:textId="77777777" w:rsidR="00D70236" w:rsidRPr="00066553" w:rsidRDefault="00D70236" w:rsidP="00066553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066553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PROPOČET INVESTIČNÍCH NÁKLADŮ:</w:t>
      </w:r>
    </w:p>
    <w:p w14:paraId="2ABBEFAD" w14:textId="05F3025A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Stavba: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="00066553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>156</w:t>
      </w:r>
      <w:r w:rsidR="00066553">
        <w:rPr>
          <w:rFonts w:ascii="Palatino Linotype" w:hAnsi="Palatino Linotype" w:cs="Arial"/>
          <w:sz w:val="22"/>
          <w:szCs w:val="22"/>
        </w:rPr>
        <w:t>,</w:t>
      </w:r>
      <w:r w:rsidRPr="00D70236">
        <w:rPr>
          <w:rFonts w:ascii="Palatino Linotype" w:hAnsi="Palatino Linotype" w:cs="Arial"/>
          <w:sz w:val="22"/>
          <w:szCs w:val="22"/>
        </w:rPr>
        <w:t>000</w:t>
      </w:r>
      <w:r w:rsidR="00066553">
        <w:rPr>
          <w:rFonts w:ascii="Palatino Linotype" w:hAnsi="Palatino Linotype" w:cs="Arial"/>
          <w:sz w:val="22"/>
          <w:szCs w:val="22"/>
        </w:rPr>
        <w:t xml:space="preserve"> mil. Kč</w:t>
      </w:r>
    </w:p>
    <w:p w14:paraId="06E678AF" w14:textId="568D9C9D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Zajištění stavební jámy: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="00066553">
        <w:rPr>
          <w:rFonts w:ascii="Palatino Linotype" w:hAnsi="Palatino Linotype" w:cs="Arial"/>
          <w:sz w:val="22"/>
          <w:szCs w:val="22"/>
        </w:rPr>
        <w:t xml:space="preserve">    </w:t>
      </w:r>
      <w:r w:rsidRPr="00D70236">
        <w:rPr>
          <w:rFonts w:ascii="Palatino Linotype" w:hAnsi="Palatino Linotype" w:cs="Arial"/>
          <w:sz w:val="22"/>
          <w:szCs w:val="22"/>
        </w:rPr>
        <w:t>6</w:t>
      </w:r>
      <w:r w:rsidR="00066553">
        <w:rPr>
          <w:rFonts w:ascii="Palatino Linotype" w:hAnsi="Palatino Linotype" w:cs="Arial"/>
          <w:sz w:val="22"/>
          <w:szCs w:val="22"/>
        </w:rPr>
        <w:t>,</w:t>
      </w:r>
      <w:r w:rsidRPr="00D70236">
        <w:rPr>
          <w:rFonts w:ascii="Palatino Linotype" w:hAnsi="Palatino Linotype" w:cs="Arial"/>
          <w:sz w:val="22"/>
          <w:szCs w:val="22"/>
        </w:rPr>
        <w:t>500</w:t>
      </w:r>
      <w:r w:rsidR="00066553">
        <w:rPr>
          <w:rFonts w:ascii="Palatino Linotype" w:hAnsi="Palatino Linotype" w:cs="Arial"/>
          <w:sz w:val="22"/>
          <w:szCs w:val="22"/>
        </w:rPr>
        <w:t xml:space="preserve"> mil. Kč</w:t>
      </w:r>
    </w:p>
    <w:p w14:paraId="52B08F94" w14:textId="6D698266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Přeložky inženýrských sítí:</w:t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  </w:t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   </w:t>
      </w:r>
      <w:r w:rsidR="00066553">
        <w:rPr>
          <w:rFonts w:ascii="Palatino Linotype" w:hAnsi="Palatino Linotype" w:cs="Arial"/>
          <w:sz w:val="22"/>
          <w:szCs w:val="22"/>
        </w:rPr>
        <w:tab/>
        <w:t xml:space="preserve">    0,</w:t>
      </w:r>
      <w:r w:rsidRPr="00D70236">
        <w:rPr>
          <w:rFonts w:ascii="Palatino Linotype" w:hAnsi="Palatino Linotype" w:cs="Arial"/>
          <w:sz w:val="22"/>
          <w:szCs w:val="22"/>
        </w:rPr>
        <w:t>780</w:t>
      </w:r>
      <w:r w:rsidR="00066553">
        <w:rPr>
          <w:rFonts w:ascii="Palatino Linotype" w:hAnsi="Palatino Linotype" w:cs="Arial"/>
          <w:sz w:val="22"/>
          <w:szCs w:val="22"/>
        </w:rPr>
        <w:t xml:space="preserve"> mil. Kč</w:t>
      </w:r>
    </w:p>
    <w:p w14:paraId="5A80F339" w14:textId="2D9A5CB4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Přípojky inženýrských sítí:</w:t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  </w:t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   </w:t>
      </w:r>
      <w:r w:rsidR="00066553">
        <w:rPr>
          <w:rFonts w:ascii="Palatino Linotype" w:hAnsi="Palatino Linotype" w:cs="Arial"/>
          <w:sz w:val="22"/>
          <w:szCs w:val="22"/>
        </w:rPr>
        <w:tab/>
        <w:t xml:space="preserve">    0,</w:t>
      </w:r>
      <w:r w:rsidRPr="00D70236">
        <w:rPr>
          <w:rFonts w:ascii="Palatino Linotype" w:hAnsi="Palatino Linotype" w:cs="Arial"/>
          <w:sz w:val="22"/>
          <w:szCs w:val="22"/>
        </w:rPr>
        <w:t xml:space="preserve">819 </w:t>
      </w:r>
      <w:r w:rsidR="00066553">
        <w:rPr>
          <w:rFonts w:ascii="Palatino Linotype" w:hAnsi="Palatino Linotype" w:cs="Arial"/>
          <w:sz w:val="22"/>
          <w:szCs w:val="22"/>
        </w:rPr>
        <w:t>mil. Kč</w:t>
      </w:r>
    </w:p>
    <w:p w14:paraId="1FFFBAC2" w14:textId="39E76CBB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Parking: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  </w:t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</w:t>
      </w:r>
      <w:r w:rsidR="00066553">
        <w:rPr>
          <w:rFonts w:ascii="Palatino Linotype" w:hAnsi="Palatino Linotype" w:cs="Arial"/>
          <w:sz w:val="22"/>
          <w:szCs w:val="22"/>
        </w:rPr>
        <w:tab/>
        <w:t xml:space="preserve">    </w:t>
      </w:r>
      <w:r w:rsidRPr="00D70236">
        <w:rPr>
          <w:rFonts w:ascii="Palatino Linotype" w:hAnsi="Palatino Linotype" w:cs="Arial"/>
          <w:sz w:val="22"/>
          <w:szCs w:val="22"/>
        </w:rPr>
        <w:t>1</w:t>
      </w:r>
      <w:r w:rsidR="00066553">
        <w:rPr>
          <w:rFonts w:ascii="Palatino Linotype" w:hAnsi="Palatino Linotype" w:cs="Arial"/>
          <w:sz w:val="22"/>
          <w:szCs w:val="22"/>
        </w:rPr>
        <w:t>,</w:t>
      </w:r>
      <w:r w:rsidRPr="00D70236">
        <w:rPr>
          <w:rFonts w:ascii="Palatino Linotype" w:hAnsi="Palatino Linotype" w:cs="Arial"/>
          <w:sz w:val="22"/>
          <w:szCs w:val="22"/>
        </w:rPr>
        <w:t>040</w:t>
      </w:r>
      <w:r w:rsidR="00066553">
        <w:rPr>
          <w:rFonts w:ascii="Palatino Linotype" w:hAnsi="Palatino Linotype" w:cs="Arial"/>
          <w:sz w:val="22"/>
          <w:szCs w:val="22"/>
        </w:rPr>
        <w:t xml:space="preserve"> mil. Kč</w:t>
      </w:r>
    </w:p>
    <w:p w14:paraId="30AC7148" w14:textId="58C48D40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Projektová dokumentace: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</w:t>
      </w:r>
      <w:r w:rsidR="00066553">
        <w:rPr>
          <w:rFonts w:ascii="Palatino Linotype" w:hAnsi="Palatino Linotype" w:cs="Arial"/>
          <w:sz w:val="22"/>
          <w:szCs w:val="22"/>
        </w:rPr>
        <w:tab/>
        <w:t xml:space="preserve">    </w:t>
      </w:r>
      <w:r w:rsidRPr="00D70236">
        <w:rPr>
          <w:rFonts w:ascii="Palatino Linotype" w:hAnsi="Palatino Linotype" w:cs="Arial"/>
          <w:sz w:val="22"/>
          <w:szCs w:val="22"/>
        </w:rPr>
        <w:t>5</w:t>
      </w:r>
      <w:r w:rsidR="00066553">
        <w:rPr>
          <w:rFonts w:ascii="Palatino Linotype" w:hAnsi="Palatino Linotype" w:cs="Arial"/>
          <w:sz w:val="22"/>
          <w:szCs w:val="22"/>
        </w:rPr>
        <w:t>,</w:t>
      </w:r>
      <w:r w:rsidRPr="00D70236">
        <w:rPr>
          <w:rFonts w:ascii="Palatino Linotype" w:hAnsi="Palatino Linotype" w:cs="Arial"/>
          <w:sz w:val="22"/>
          <w:szCs w:val="22"/>
        </w:rPr>
        <w:t>070</w:t>
      </w:r>
      <w:r w:rsidR="00066553">
        <w:rPr>
          <w:rFonts w:ascii="Palatino Linotype" w:hAnsi="Palatino Linotype" w:cs="Arial"/>
          <w:sz w:val="22"/>
          <w:szCs w:val="22"/>
        </w:rPr>
        <w:t xml:space="preserve"> mil. Kč</w:t>
      </w:r>
    </w:p>
    <w:p w14:paraId="62829199" w14:textId="61800D67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Pozemek: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  <w:t xml:space="preserve">     </w:t>
      </w:r>
      <w:r w:rsidR="00066553">
        <w:rPr>
          <w:rFonts w:ascii="Palatino Linotype" w:hAnsi="Palatino Linotype" w:cs="Arial"/>
          <w:sz w:val="22"/>
          <w:szCs w:val="22"/>
        </w:rPr>
        <w:tab/>
        <w:t xml:space="preserve">    </w:t>
      </w:r>
      <w:r w:rsidRPr="00D70236">
        <w:rPr>
          <w:rFonts w:ascii="Palatino Linotype" w:hAnsi="Palatino Linotype" w:cs="Arial"/>
          <w:sz w:val="22"/>
          <w:szCs w:val="22"/>
        </w:rPr>
        <w:t>2</w:t>
      </w:r>
      <w:r w:rsidR="00066553">
        <w:rPr>
          <w:rFonts w:ascii="Palatino Linotype" w:hAnsi="Palatino Linotype" w:cs="Arial"/>
          <w:sz w:val="22"/>
          <w:szCs w:val="22"/>
        </w:rPr>
        <w:t>,</w:t>
      </w:r>
      <w:r w:rsidRPr="00D70236">
        <w:rPr>
          <w:rFonts w:ascii="Palatino Linotype" w:hAnsi="Palatino Linotype" w:cs="Arial"/>
          <w:sz w:val="22"/>
          <w:szCs w:val="22"/>
        </w:rPr>
        <w:t>600</w:t>
      </w:r>
      <w:r w:rsidR="00066553">
        <w:rPr>
          <w:rFonts w:ascii="Palatino Linotype" w:hAnsi="Palatino Linotype" w:cs="Arial"/>
          <w:sz w:val="22"/>
          <w:szCs w:val="22"/>
        </w:rPr>
        <w:t xml:space="preserve"> mil. Kč</w:t>
      </w:r>
    </w:p>
    <w:p w14:paraId="46188E7F" w14:textId="7579A24C" w:rsidR="00D70236" w:rsidRPr="00D70236" w:rsidRDefault="00D70236" w:rsidP="00D70236">
      <w:pPr>
        <w:spacing w:after="120"/>
        <w:rPr>
          <w:rFonts w:ascii="Palatino Linotype" w:hAnsi="Palatino Linotype" w:cs="Arial"/>
          <w:sz w:val="22"/>
          <w:szCs w:val="22"/>
          <w:u w:val="single"/>
        </w:rPr>
      </w:pPr>
      <w:r w:rsidRPr="00D70236">
        <w:rPr>
          <w:rFonts w:ascii="Palatino Linotype" w:hAnsi="Palatino Linotype" w:cs="Arial"/>
          <w:sz w:val="22"/>
          <w:szCs w:val="22"/>
          <w:u w:val="single"/>
        </w:rPr>
        <w:t>Autorský dozor, inženýrská činnost:</w:t>
      </w:r>
      <w:r w:rsidR="00066553">
        <w:rPr>
          <w:rFonts w:ascii="Palatino Linotype" w:hAnsi="Palatino Linotype" w:cs="Arial"/>
          <w:sz w:val="22"/>
          <w:szCs w:val="22"/>
          <w:u w:val="single"/>
        </w:rPr>
        <w:tab/>
        <w:t xml:space="preserve">    </w:t>
      </w:r>
      <w:r w:rsidRPr="00D70236">
        <w:rPr>
          <w:rFonts w:ascii="Palatino Linotype" w:hAnsi="Palatino Linotype" w:cs="Arial"/>
          <w:sz w:val="22"/>
          <w:szCs w:val="22"/>
          <w:u w:val="single"/>
        </w:rPr>
        <w:t>2</w:t>
      </w:r>
      <w:r w:rsidR="00066553">
        <w:rPr>
          <w:rFonts w:ascii="Palatino Linotype" w:hAnsi="Palatino Linotype" w:cs="Arial"/>
          <w:sz w:val="22"/>
          <w:szCs w:val="22"/>
          <w:u w:val="single"/>
        </w:rPr>
        <w:t>,</w:t>
      </w:r>
      <w:r w:rsidRPr="00066553">
        <w:rPr>
          <w:rFonts w:ascii="Palatino Linotype" w:hAnsi="Palatino Linotype" w:cs="Arial"/>
          <w:sz w:val="22"/>
          <w:szCs w:val="22"/>
          <w:u w:val="single"/>
        </w:rPr>
        <w:t>535</w:t>
      </w:r>
      <w:r w:rsidR="00066553" w:rsidRPr="00066553">
        <w:rPr>
          <w:rFonts w:ascii="Palatino Linotype" w:hAnsi="Palatino Linotype" w:cs="Arial"/>
          <w:sz w:val="22"/>
          <w:szCs w:val="22"/>
          <w:u w:val="single"/>
        </w:rPr>
        <w:t xml:space="preserve"> mil. Kč</w:t>
      </w:r>
    </w:p>
    <w:p w14:paraId="371F77E7" w14:textId="7699C4E8" w:rsidR="00D70236" w:rsidRPr="00066553" w:rsidRDefault="00D70236" w:rsidP="00D70236">
      <w:pPr>
        <w:spacing w:after="120"/>
        <w:rPr>
          <w:rFonts w:ascii="Palatino Linotype" w:hAnsi="Palatino Linotype" w:cs="Arial"/>
          <w:b/>
          <w:bCs/>
          <w:sz w:val="22"/>
          <w:szCs w:val="22"/>
        </w:rPr>
      </w:pPr>
      <w:r w:rsidRPr="00066553">
        <w:rPr>
          <w:rFonts w:ascii="Palatino Linotype" w:hAnsi="Palatino Linotype" w:cs="Arial"/>
          <w:b/>
          <w:bCs/>
          <w:sz w:val="22"/>
          <w:szCs w:val="22"/>
        </w:rPr>
        <w:t>CELKEM:</w:t>
      </w:r>
      <w:r w:rsidRPr="00066553">
        <w:rPr>
          <w:rFonts w:ascii="Palatino Linotype" w:hAnsi="Palatino Linotype" w:cs="Arial"/>
          <w:b/>
          <w:bCs/>
          <w:sz w:val="22"/>
          <w:szCs w:val="22"/>
        </w:rPr>
        <w:tab/>
      </w:r>
      <w:r w:rsidRPr="00066553">
        <w:rPr>
          <w:rFonts w:ascii="Palatino Linotype" w:hAnsi="Palatino Linotype" w:cs="Arial"/>
          <w:b/>
          <w:bCs/>
          <w:sz w:val="22"/>
          <w:szCs w:val="22"/>
        </w:rPr>
        <w:tab/>
      </w:r>
      <w:r w:rsidRPr="00066553">
        <w:rPr>
          <w:rFonts w:ascii="Palatino Linotype" w:hAnsi="Palatino Linotype" w:cs="Arial"/>
          <w:b/>
          <w:bCs/>
          <w:sz w:val="22"/>
          <w:szCs w:val="22"/>
        </w:rPr>
        <w:tab/>
      </w:r>
      <w:r w:rsidRPr="00066553">
        <w:rPr>
          <w:rFonts w:ascii="Palatino Linotype" w:hAnsi="Palatino Linotype" w:cs="Arial"/>
          <w:b/>
          <w:bCs/>
          <w:sz w:val="22"/>
          <w:szCs w:val="22"/>
        </w:rPr>
        <w:tab/>
      </w:r>
      <w:r w:rsidR="00066553" w:rsidRPr="00066553">
        <w:rPr>
          <w:rFonts w:ascii="Palatino Linotype" w:hAnsi="Palatino Linotype" w:cs="Arial"/>
          <w:b/>
          <w:bCs/>
          <w:sz w:val="22"/>
          <w:szCs w:val="22"/>
        </w:rPr>
        <w:tab/>
      </w:r>
      <w:r w:rsidRPr="00066553">
        <w:rPr>
          <w:rFonts w:ascii="Palatino Linotype" w:hAnsi="Palatino Linotype" w:cs="Arial"/>
          <w:b/>
          <w:bCs/>
          <w:sz w:val="22"/>
          <w:szCs w:val="22"/>
        </w:rPr>
        <w:t>175</w:t>
      </w:r>
      <w:r w:rsidR="00066553" w:rsidRPr="00066553">
        <w:rPr>
          <w:rFonts w:ascii="Palatino Linotype" w:hAnsi="Palatino Linotype" w:cs="Arial"/>
          <w:b/>
          <w:bCs/>
          <w:sz w:val="22"/>
          <w:szCs w:val="22"/>
        </w:rPr>
        <w:t>,</w:t>
      </w:r>
      <w:r w:rsidRPr="00066553">
        <w:rPr>
          <w:rFonts w:ascii="Palatino Linotype" w:hAnsi="Palatino Linotype" w:cs="Arial"/>
          <w:b/>
          <w:bCs/>
          <w:sz w:val="22"/>
          <w:szCs w:val="22"/>
        </w:rPr>
        <w:t>344</w:t>
      </w:r>
      <w:r w:rsidR="00066553" w:rsidRPr="00066553">
        <w:rPr>
          <w:rFonts w:ascii="Palatino Linotype" w:hAnsi="Palatino Linotype" w:cs="Arial"/>
          <w:b/>
          <w:bCs/>
          <w:sz w:val="22"/>
          <w:szCs w:val="22"/>
        </w:rPr>
        <w:t xml:space="preserve"> mil. Kč</w:t>
      </w:r>
      <w:r w:rsidR="0003440B">
        <w:rPr>
          <w:rFonts w:ascii="Palatino Linotype" w:hAnsi="Palatino Linotype" w:cs="Arial"/>
          <w:b/>
          <w:bCs/>
          <w:sz w:val="22"/>
          <w:szCs w:val="22"/>
        </w:rPr>
        <w:t xml:space="preserve"> bez DPH</w:t>
      </w:r>
    </w:p>
    <w:p w14:paraId="4D47A39F" w14:textId="77777777" w:rsidR="00D70236" w:rsidRPr="00D70236" w:rsidRDefault="00D70236" w:rsidP="00D70236">
      <w:pPr>
        <w:spacing w:after="120" w:line="280" w:lineRule="atLeast"/>
        <w:ind w:right="284"/>
        <w:rPr>
          <w:rFonts w:ascii="Palatino Linotype" w:hAnsi="Palatino Linotype" w:cs="Arial"/>
          <w:sz w:val="22"/>
          <w:szCs w:val="22"/>
          <w:u w:val="single"/>
        </w:rPr>
      </w:pPr>
    </w:p>
    <w:p w14:paraId="505CE846" w14:textId="77777777" w:rsidR="00D70236" w:rsidRPr="00D70236" w:rsidRDefault="00D70236" w:rsidP="00D70236">
      <w:pPr>
        <w:spacing w:after="120" w:line="280" w:lineRule="atLeast"/>
        <w:ind w:right="284"/>
        <w:rPr>
          <w:rFonts w:ascii="Palatino Linotype" w:hAnsi="Palatino Linotype" w:cs="Arial"/>
          <w:sz w:val="22"/>
          <w:szCs w:val="22"/>
          <w:u w:val="single"/>
        </w:rPr>
      </w:pPr>
    </w:p>
    <w:p w14:paraId="17479348" w14:textId="77777777" w:rsidR="00D70236" w:rsidRPr="0062135C" w:rsidRDefault="00D70236" w:rsidP="0062135C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62135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STUPEŇ PŘIPRAVENOSTI AKCE, HARMONOGRAM:</w:t>
      </w:r>
    </w:p>
    <w:p w14:paraId="2FEA006F" w14:textId="77777777" w:rsidR="00D70236" w:rsidRPr="00D70236" w:rsidRDefault="00D70236" w:rsidP="00D70236">
      <w:pPr>
        <w:spacing w:line="276" w:lineRule="auto"/>
        <w:ind w:right="283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Architektonická studie: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  <w:t>dokončeno.</w:t>
      </w:r>
    </w:p>
    <w:p w14:paraId="3F1F5C8B" w14:textId="77777777" w:rsidR="00D70236" w:rsidRPr="00D70236" w:rsidRDefault="00D70236" w:rsidP="00D70236">
      <w:pPr>
        <w:spacing w:line="276" w:lineRule="auto"/>
        <w:ind w:right="283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Projektová dokumentace pro územní řízení: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  <w:t>dokončeno</w:t>
      </w:r>
    </w:p>
    <w:p w14:paraId="312E1F82" w14:textId="0C063BB2" w:rsidR="00D70236" w:rsidRPr="00D70236" w:rsidRDefault="00D70236" w:rsidP="00D70236">
      <w:pPr>
        <w:spacing w:line="276" w:lineRule="auto"/>
        <w:ind w:right="283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 xml:space="preserve">Projektová dokumentace pro stavební povolení: 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="00C64CAB">
        <w:rPr>
          <w:rFonts w:ascii="Palatino Linotype" w:hAnsi="Palatino Linotype" w:cs="Arial"/>
          <w:sz w:val="22"/>
          <w:szCs w:val="22"/>
        </w:rPr>
        <w:tab/>
      </w:r>
      <w:r w:rsidR="0003440B">
        <w:rPr>
          <w:rFonts w:ascii="Palatino Linotype" w:hAnsi="Palatino Linotype" w:cs="Arial"/>
          <w:sz w:val="22"/>
          <w:szCs w:val="22"/>
        </w:rPr>
        <w:t xml:space="preserve">10 / </w:t>
      </w:r>
      <w:proofErr w:type="gramStart"/>
      <w:r w:rsidR="0003440B">
        <w:rPr>
          <w:rFonts w:ascii="Palatino Linotype" w:hAnsi="Palatino Linotype" w:cs="Arial"/>
          <w:sz w:val="22"/>
          <w:szCs w:val="22"/>
        </w:rPr>
        <w:t>2023</w:t>
      </w:r>
      <w:r w:rsidRPr="00D70236">
        <w:rPr>
          <w:rFonts w:ascii="Palatino Linotype" w:hAnsi="Palatino Linotype" w:cs="Arial"/>
          <w:sz w:val="22"/>
          <w:szCs w:val="22"/>
        </w:rPr>
        <w:t xml:space="preserve"> – </w:t>
      </w:r>
      <w:r w:rsidR="0003440B">
        <w:rPr>
          <w:rFonts w:ascii="Palatino Linotype" w:hAnsi="Palatino Linotype" w:cs="Arial"/>
          <w:sz w:val="22"/>
          <w:szCs w:val="22"/>
        </w:rPr>
        <w:t>03</w:t>
      </w:r>
      <w:proofErr w:type="gramEnd"/>
      <w:r w:rsidRPr="00D70236">
        <w:rPr>
          <w:rFonts w:ascii="Palatino Linotype" w:hAnsi="Palatino Linotype" w:cs="Arial"/>
          <w:sz w:val="22"/>
          <w:szCs w:val="22"/>
        </w:rPr>
        <w:t xml:space="preserve"> / 202</w:t>
      </w:r>
      <w:r w:rsidR="0003440B">
        <w:rPr>
          <w:rFonts w:ascii="Palatino Linotype" w:hAnsi="Palatino Linotype" w:cs="Arial"/>
          <w:sz w:val="22"/>
          <w:szCs w:val="22"/>
        </w:rPr>
        <w:t>4</w:t>
      </w:r>
    </w:p>
    <w:p w14:paraId="517B7DFD" w14:textId="662CE312" w:rsidR="00D70236" w:rsidRPr="00D70236" w:rsidRDefault="00D70236" w:rsidP="00D70236">
      <w:pPr>
        <w:spacing w:line="276" w:lineRule="auto"/>
        <w:ind w:right="283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Stavební povolení: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="00C64CAB">
        <w:rPr>
          <w:rFonts w:ascii="Palatino Linotype" w:hAnsi="Palatino Linotype" w:cs="Arial"/>
          <w:sz w:val="22"/>
          <w:szCs w:val="22"/>
        </w:rPr>
        <w:tab/>
      </w:r>
      <w:proofErr w:type="gramStart"/>
      <w:r w:rsidRPr="00D70236">
        <w:rPr>
          <w:rFonts w:ascii="Palatino Linotype" w:hAnsi="Palatino Linotype" w:cs="Arial"/>
          <w:sz w:val="22"/>
          <w:szCs w:val="22"/>
        </w:rPr>
        <w:t>0</w:t>
      </w:r>
      <w:r w:rsidR="0003440B">
        <w:rPr>
          <w:rFonts w:ascii="Palatino Linotype" w:hAnsi="Palatino Linotype" w:cs="Arial"/>
          <w:sz w:val="22"/>
          <w:szCs w:val="22"/>
        </w:rPr>
        <w:t>3</w:t>
      </w:r>
      <w:r w:rsidRPr="00D70236">
        <w:rPr>
          <w:rFonts w:ascii="Palatino Linotype" w:hAnsi="Palatino Linotype" w:cs="Arial"/>
          <w:sz w:val="22"/>
          <w:szCs w:val="22"/>
        </w:rPr>
        <w:t xml:space="preserve"> – </w:t>
      </w:r>
      <w:r w:rsidR="0003440B">
        <w:rPr>
          <w:rFonts w:ascii="Palatino Linotype" w:hAnsi="Palatino Linotype" w:cs="Arial"/>
          <w:sz w:val="22"/>
          <w:szCs w:val="22"/>
        </w:rPr>
        <w:t>10</w:t>
      </w:r>
      <w:proofErr w:type="gramEnd"/>
      <w:r w:rsidRPr="00D70236">
        <w:rPr>
          <w:rFonts w:ascii="Palatino Linotype" w:hAnsi="Palatino Linotype" w:cs="Arial"/>
          <w:sz w:val="22"/>
          <w:szCs w:val="22"/>
        </w:rPr>
        <w:t xml:space="preserve"> / 2024</w:t>
      </w:r>
    </w:p>
    <w:p w14:paraId="099D42DB" w14:textId="676BB600" w:rsidR="00D70236" w:rsidRPr="00D70236" w:rsidRDefault="00D70236" w:rsidP="00D70236">
      <w:pPr>
        <w:spacing w:line="276" w:lineRule="auto"/>
        <w:ind w:right="283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Projektová dokumentace pro provedení stavby: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proofErr w:type="gramStart"/>
      <w:r w:rsidRPr="00D70236">
        <w:rPr>
          <w:rFonts w:ascii="Palatino Linotype" w:hAnsi="Palatino Linotype" w:cs="Arial"/>
          <w:sz w:val="22"/>
          <w:szCs w:val="22"/>
        </w:rPr>
        <w:t>0</w:t>
      </w:r>
      <w:r w:rsidR="0003440B">
        <w:rPr>
          <w:rFonts w:ascii="Palatino Linotype" w:hAnsi="Palatino Linotype" w:cs="Arial"/>
          <w:sz w:val="22"/>
          <w:szCs w:val="22"/>
        </w:rPr>
        <w:t>4</w:t>
      </w:r>
      <w:r w:rsidRPr="00D70236">
        <w:rPr>
          <w:rFonts w:ascii="Palatino Linotype" w:hAnsi="Palatino Linotype" w:cs="Arial"/>
          <w:sz w:val="22"/>
          <w:szCs w:val="22"/>
        </w:rPr>
        <w:t xml:space="preserve"> – </w:t>
      </w:r>
      <w:r w:rsidR="0003440B">
        <w:rPr>
          <w:rFonts w:ascii="Palatino Linotype" w:hAnsi="Palatino Linotype" w:cs="Arial"/>
          <w:sz w:val="22"/>
          <w:szCs w:val="22"/>
        </w:rPr>
        <w:t>10</w:t>
      </w:r>
      <w:proofErr w:type="gramEnd"/>
      <w:r w:rsidRPr="00D70236">
        <w:rPr>
          <w:rFonts w:ascii="Palatino Linotype" w:hAnsi="Palatino Linotype" w:cs="Arial"/>
          <w:sz w:val="22"/>
          <w:szCs w:val="22"/>
        </w:rPr>
        <w:t xml:space="preserve"> / 2024</w:t>
      </w:r>
    </w:p>
    <w:p w14:paraId="711A8D45" w14:textId="4D98D9BE" w:rsidR="00D70236" w:rsidRPr="00D70236" w:rsidRDefault="00D70236" w:rsidP="00D70236">
      <w:pPr>
        <w:spacing w:line="276" w:lineRule="auto"/>
        <w:ind w:right="283"/>
        <w:rPr>
          <w:rFonts w:ascii="Palatino Linotype" w:hAnsi="Palatino Linotype" w:cs="Arial"/>
          <w:sz w:val="22"/>
          <w:szCs w:val="22"/>
        </w:rPr>
      </w:pPr>
      <w:r w:rsidRPr="00D70236">
        <w:rPr>
          <w:rFonts w:ascii="Palatino Linotype" w:hAnsi="Palatino Linotype" w:cs="Arial"/>
          <w:sz w:val="22"/>
          <w:szCs w:val="22"/>
        </w:rPr>
        <w:t>Veřejná zakázka na zhotovitele stavby:</w:t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Pr="00D70236">
        <w:rPr>
          <w:rFonts w:ascii="Palatino Linotype" w:hAnsi="Palatino Linotype" w:cs="Arial"/>
          <w:sz w:val="22"/>
          <w:szCs w:val="22"/>
        </w:rPr>
        <w:tab/>
      </w:r>
      <w:r w:rsidR="0003440B">
        <w:rPr>
          <w:rFonts w:ascii="Palatino Linotype" w:hAnsi="Palatino Linotype" w:cs="Arial"/>
          <w:sz w:val="22"/>
          <w:szCs w:val="22"/>
        </w:rPr>
        <w:t xml:space="preserve">10 / </w:t>
      </w:r>
      <w:proofErr w:type="gramStart"/>
      <w:r w:rsidR="0003440B">
        <w:rPr>
          <w:rFonts w:ascii="Palatino Linotype" w:hAnsi="Palatino Linotype" w:cs="Arial"/>
          <w:sz w:val="22"/>
          <w:szCs w:val="22"/>
        </w:rPr>
        <w:t xml:space="preserve">2024 </w:t>
      </w:r>
      <w:r w:rsidRPr="00D70236">
        <w:rPr>
          <w:rFonts w:ascii="Palatino Linotype" w:hAnsi="Palatino Linotype" w:cs="Arial"/>
          <w:sz w:val="22"/>
          <w:szCs w:val="22"/>
        </w:rPr>
        <w:t xml:space="preserve"> –</w:t>
      </w:r>
      <w:proofErr w:type="gramEnd"/>
      <w:r w:rsidRPr="00D70236">
        <w:rPr>
          <w:rFonts w:ascii="Palatino Linotype" w:hAnsi="Palatino Linotype" w:cs="Arial"/>
          <w:sz w:val="22"/>
          <w:szCs w:val="22"/>
        </w:rPr>
        <w:t xml:space="preserve"> </w:t>
      </w:r>
      <w:r w:rsidR="0003440B">
        <w:rPr>
          <w:rFonts w:ascii="Palatino Linotype" w:hAnsi="Palatino Linotype" w:cs="Arial"/>
          <w:sz w:val="22"/>
          <w:szCs w:val="22"/>
        </w:rPr>
        <w:t>02 / 2025</w:t>
      </w:r>
    </w:p>
    <w:p w14:paraId="22AA755F" w14:textId="113884E3" w:rsidR="00D70236" w:rsidRPr="00D70236" w:rsidRDefault="0003440B" w:rsidP="00D70236">
      <w:pPr>
        <w:spacing w:line="276" w:lineRule="auto"/>
        <w:ind w:right="283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Možná r</w:t>
      </w:r>
      <w:r w:rsidR="00D70236" w:rsidRPr="00D70236">
        <w:rPr>
          <w:rFonts w:ascii="Palatino Linotype" w:hAnsi="Palatino Linotype" w:cs="Arial"/>
          <w:sz w:val="22"/>
          <w:szCs w:val="22"/>
        </w:rPr>
        <w:t>ealizace výstavby:</w:t>
      </w:r>
      <w:r w:rsidR="00D70236" w:rsidRPr="00D70236">
        <w:rPr>
          <w:rFonts w:ascii="Palatino Linotype" w:hAnsi="Palatino Linotype" w:cs="Arial"/>
          <w:sz w:val="22"/>
          <w:szCs w:val="22"/>
        </w:rPr>
        <w:tab/>
      </w:r>
      <w:r w:rsidR="00D70236" w:rsidRPr="00D70236">
        <w:rPr>
          <w:rFonts w:ascii="Palatino Linotype" w:hAnsi="Palatino Linotype" w:cs="Arial"/>
          <w:sz w:val="22"/>
          <w:szCs w:val="22"/>
        </w:rPr>
        <w:tab/>
      </w:r>
      <w:r w:rsidR="00D70236" w:rsidRPr="00D70236">
        <w:rPr>
          <w:rFonts w:ascii="Palatino Linotype" w:hAnsi="Palatino Linotype" w:cs="Arial"/>
          <w:sz w:val="22"/>
          <w:szCs w:val="22"/>
        </w:rPr>
        <w:tab/>
      </w:r>
      <w:r w:rsidR="00D70236" w:rsidRPr="00D70236">
        <w:rPr>
          <w:rFonts w:ascii="Palatino Linotype" w:hAnsi="Palatino Linotype" w:cs="Arial"/>
          <w:sz w:val="22"/>
          <w:szCs w:val="22"/>
        </w:rPr>
        <w:tab/>
      </w:r>
      <w:r w:rsidR="00D70236" w:rsidRPr="00D70236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 xml:space="preserve">03 / </w:t>
      </w:r>
      <w:proofErr w:type="gramStart"/>
      <w:r>
        <w:rPr>
          <w:rFonts w:ascii="Palatino Linotype" w:hAnsi="Palatino Linotype" w:cs="Arial"/>
          <w:sz w:val="22"/>
          <w:szCs w:val="22"/>
        </w:rPr>
        <w:t>2025 – 07</w:t>
      </w:r>
      <w:proofErr w:type="gramEnd"/>
      <w:r>
        <w:rPr>
          <w:rFonts w:ascii="Palatino Linotype" w:hAnsi="Palatino Linotype" w:cs="Arial"/>
          <w:sz w:val="22"/>
          <w:szCs w:val="22"/>
        </w:rPr>
        <w:t xml:space="preserve"> / 2026</w:t>
      </w:r>
    </w:p>
    <w:p w14:paraId="1C199DDE" w14:textId="77777777" w:rsidR="00D70236" w:rsidRPr="009B567D" w:rsidRDefault="00D70236" w:rsidP="009B567D">
      <w:pPr>
        <w:jc w:val="both"/>
        <w:rPr>
          <w:rFonts w:ascii="Palatino Linotype" w:hAnsi="Palatino Linotype" w:cs="Arial"/>
          <w:sz w:val="22"/>
          <w:szCs w:val="22"/>
        </w:rPr>
      </w:pPr>
    </w:p>
    <w:p w14:paraId="66586B43" w14:textId="77777777" w:rsidR="009B567D" w:rsidRPr="009B567D" w:rsidRDefault="009B567D" w:rsidP="009B567D">
      <w:pPr>
        <w:jc w:val="both"/>
        <w:rPr>
          <w:rFonts w:ascii="Palatino Linotype" w:hAnsi="Palatino Linotype" w:cs="Arial"/>
          <w:sz w:val="22"/>
          <w:szCs w:val="22"/>
        </w:rPr>
      </w:pPr>
    </w:p>
    <w:p w14:paraId="51623977" w14:textId="3C5463C3" w:rsidR="009B567D" w:rsidRPr="00671647" w:rsidRDefault="00671647" w:rsidP="009B567D">
      <w:pPr>
        <w:jc w:val="both"/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</w:pPr>
      <w:r w:rsidRPr="00671647"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t>Rekonstrukce a modernizace objektu U2</w:t>
      </w:r>
    </w:p>
    <w:p w14:paraId="379136BE" w14:textId="77777777" w:rsidR="00671647" w:rsidRDefault="00671647" w:rsidP="009B567D">
      <w:pPr>
        <w:jc w:val="both"/>
        <w:rPr>
          <w:rFonts w:ascii="Palatino Linotype" w:hAnsi="Palatino Linotype" w:cs="Arial"/>
          <w:sz w:val="22"/>
          <w:szCs w:val="22"/>
        </w:rPr>
      </w:pPr>
    </w:p>
    <w:p w14:paraId="37A23879" w14:textId="7E3434A9" w:rsid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průběhu let 2015–2022 byla postupně provedena etapovitá rekonstrukce dílčích částí objektu U2 v celkovém finančním rozsahu 235 mil. Kč:</w:t>
      </w:r>
    </w:p>
    <w:p w14:paraId="0024A454" w14:textId="77777777" w:rsid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8BD1E6B" w14:textId="7B43DB9A" w:rsidR="00671647" w:rsidRP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1647">
        <w:rPr>
          <w:rFonts w:ascii="Palatino Linotype" w:hAnsi="Palatino Linotype"/>
          <w:sz w:val="22"/>
          <w:szCs w:val="22"/>
        </w:rPr>
        <w:t xml:space="preserve">MŠMT         </w:t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 xml:space="preserve">Výměna oken a prosklených fasád </w:t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 xml:space="preserve">2015–2016 </w:t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29 mil. Kč</w:t>
      </w:r>
    </w:p>
    <w:p w14:paraId="6A44DA8A" w14:textId="5E1C8709" w:rsidR="00671647" w:rsidRP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1647">
        <w:rPr>
          <w:rFonts w:ascii="Palatino Linotype" w:hAnsi="Palatino Linotype"/>
          <w:sz w:val="22"/>
          <w:szCs w:val="22"/>
        </w:rPr>
        <w:t xml:space="preserve">GEPOS    </w:t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Rekonstrukce poslucháren A, B</w:t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 xml:space="preserve">2018 </w:t>
      </w:r>
      <w:r w:rsidRPr="00671647"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13 mil. K</w:t>
      </w:r>
      <w:r>
        <w:rPr>
          <w:rFonts w:ascii="Palatino Linotype" w:hAnsi="Palatino Linotype"/>
          <w:sz w:val="22"/>
          <w:szCs w:val="22"/>
        </w:rPr>
        <w:t>č</w:t>
      </w:r>
    </w:p>
    <w:p w14:paraId="6E80E102" w14:textId="07755FD4" w:rsidR="00671647" w:rsidRP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1647">
        <w:rPr>
          <w:rFonts w:ascii="Palatino Linotype" w:hAnsi="Palatino Linotype"/>
          <w:sz w:val="22"/>
          <w:szCs w:val="22"/>
        </w:rPr>
        <w:t xml:space="preserve">MŠMT      </w:t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 xml:space="preserve">Rekonstrukce poslucháren C, D </w:t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 xml:space="preserve">2019 </w:t>
      </w:r>
      <w:r w:rsidRPr="00671647"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16 mil. Kč</w:t>
      </w:r>
    </w:p>
    <w:p w14:paraId="6144F3C0" w14:textId="17C29E7D" w:rsidR="00671647" w:rsidRP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1647">
        <w:rPr>
          <w:rFonts w:ascii="Palatino Linotype" w:hAnsi="Palatino Linotype"/>
          <w:sz w:val="22"/>
          <w:szCs w:val="22"/>
        </w:rPr>
        <w:t>RIFT</w:t>
      </w:r>
      <w:r w:rsidRPr="00671647">
        <w:rPr>
          <w:rFonts w:ascii="Palatino Linotype" w:hAnsi="Palatino Linotype"/>
          <w:sz w:val="22"/>
          <w:szCs w:val="22"/>
        </w:rPr>
        <w:tab/>
        <w:t xml:space="preserve">       </w:t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Rekonstrukce 1.PP</w:t>
      </w:r>
      <w:r w:rsidRPr="00671647"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2018–2019</w:t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85 mil. Kč</w:t>
      </w:r>
    </w:p>
    <w:p w14:paraId="682C477C" w14:textId="7A671FA7" w:rsid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1647">
        <w:rPr>
          <w:rFonts w:ascii="Palatino Linotype" w:hAnsi="Palatino Linotype"/>
          <w:sz w:val="22"/>
          <w:szCs w:val="22"/>
        </w:rPr>
        <w:t xml:space="preserve">UTB </w:t>
      </w:r>
      <w:r w:rsidRPr="00671647">
        <w:rPr>
          <w:rFonts w:ascii="Palatino Linotype" w:hAnsi="Palatino Linotype"/>
          <w:sz w:val="22"/>
          <w:szCs w:val="22"/>
        </w:rPr>
        <w:tab/>
        <w:t xml:space="preserve">       </w:t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Rekonstrukce a modernizace Auly</w:t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 xml:space="preserve">2022 </w:t>
      </w:r>
      <w:r w:rsidRPr="00671647"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71647">
        <w:rPr>
          <w:rFonts w:ascii="Palatino Linotype" w:hAnsi="Palatino Linotype"/>
          <w:sz w:val="22"/>
          <w:szCs w:val="22"/>
        </w:rPr>
        <w:t>92 mil. Kč</w:t>
      </w:r>
    </w:p>
    <w:p w14:paraId="18F93324" w14:textId="77777777" w:rsid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A3944ED" w14:textId="52732716" w:rsidR="00671647" w:rsidRDefault="00671647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Poslední částí k rekonstrukci je výškový objekt U2 v rozsahu 1.NP – 5.NP vč. dílčích částí podlaží 1.PP.</w:t>
      </w:r>
    </w:p>
    <w:p w14:paraId="76757A35" w14:textId="4C73C2C8" w:rsidR="00671647" w:rsidRPr="00D70236" w:rsidRDefault="00082131" w:rsidP="0067164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Akce</w:t>
      </w:r>
      <w:r w:rsidR="00671647" w:rsidRPr="00D70236">
        <w:rPr>
          <w:rFonts w:ascii="Palatino Linotype" w:hAnsi="Palatino Linotype"/>
          <w:sz w:val="22"/>
          <w:szCs w:val="22"/>
        </w:rPr>
        <w:t xml:space="preserve"> „</w:t>
      </w:r>
      <w:r w:rsidR="00671647">
        <w:rPr>
          <w:rFonts w:ascii="Palatino Linotype" w:hAnsi="Palatino Linotype"/>
          <w:sz w:val="22"/>
          <w:szCs w:val="22"/>
        </w:rPr>
        <w:t>Rekonstrukce a modernizace objektu U2</w:t>
      </w:r>
      <w:r w:rsidR="00671647" w:rsidRPr="00D70236">
        <w:rPr>
          <w:rFonts w:ascii="Palatino Linotype" w:hAnsi="Palatino Linotype"/>
          <w:sz w:val="22"/>
          <w:szCs w:val="22"/>
        </w:rPr>
        <w:t xml:space="preserve">“ je </w:t>
      </w:r>
      <w:r w:rsidR="00671647">
        <w:rPr>
          <w:rFonts w:ascii="Palatino Linotype" w:hAnsi="Palatino Linotype"/>
          <w:sz w:val="22"/>
          <w:szCs w:val="22"/>
        </w:rPr>
        <w:t>uvažová</w:t>
      </w:r>
      <w:r>
        <w:rPr>
          <w:rFonts w:ascii="Palatino Linotype" w:hAnsi="Palatino Linotype"/>
          <w:sz w:val="22"/>
          <w:szCs w:val="22"/>
        </w:rPr>
        <w:t xml:space="preserve">na k zařazení do nadcházejícího programového financování MŠMT, </w:t>
      </w:r>
      <w:proofErr w:type="spellStart"/>
      <w:r>
        <w:rPr>
          <w:rFonts w:ascii="Palatino Linotype" w:hAnsi="Palatino Linotype"/>
          <w:sz w:val="22"/>
          <w:szCs w:val="22"/>
        </w:rPr>
        <w:t>subtitulu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Pr="00D70236">
        <w:rPr>
          <w:rFonts w:ascii="Palatino Linotype" w:hAnsi="Palatino Linotype"/>
          <w:sz w:val="22"/>
          <w:szCs w:val="22"/>
        </w:rPr>
        <w:t>Rozvoj a obnova materiálně technick</w:t>
      </w:r>
      <w:r>
        <w:rPr>
          <w:rFonts w:ascii="Palatino Linotype" w:hAnsi="Palatino Linotype"/>
          <w:sz w:val="22"/>
          <w:szCs w:val="22"/>
        </w:rPr>
        <w:t xml:space="preserve">ých základen VVŠ na období 2027+. </w:t>
      </w:r>
      <w:r w:rsidR="00671647">
        <w:rPr>
          <w:rFonts w:ascii="Palatino Linotype" w:hAnsi="Palatino Linotype"/>
          <w:sz w:val="22"/>
          <w:szCs w:val="22"/>
        </w:rPr>
        <w:t xml:space="preserve"> </w:t>
      </w:r>
    </w:p>
    <w:p w14:paraId="10946FF2" w14:textId="77777777" w:rsidR="00671647" w:rsidRDefault="00671647" w:rsidP="009B567D">
      <w:pPr>
        <w:jc w:val="both"/>
        <w:rPr>
          <w:rFonts w:ascii="Palatino Linotype" w:hAnsi="Palatino Linotype" w:cs="Arial"/>
          <w:sz w:val="22"/>
          <w:szCs w:val="22"/>
        </w:rPr>
      </w:pPr>
    </w:p>
    <w:p w14:paraId="2E6F1496" w14:textId="77777777" w:rsidR="00671647" w:rsidRDefault="00671647" w:rsidP="009B567D">
      <w:pPr>
        <w:jc w:val="both"/>
        <w:rPr>
          <w:rFonts w:ascii="Palatino Linotype" w:hAnsi="Palatino Linotype" w:cs="Arial"/>
          <w:sz w:val="22"/>
          <w:szCs w:val="22"/>
        </w:rPr>
      </w:pPr>
    </w:p>
    <w:p w14:paraId="4F5DEAA5" w14:textId="77777777" w:rsidR="00671647" w:rsidRPr="00D70236" w:rsidRDefault="00671647" w:rsidP="00671647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ZÁMĚR, CÍL, VYUŽITÍ:</w:t>
      </w:r>
    </w:p>
    <w:p w14:paraId="5C3FBE4D" w14:textId="365B0534" w:rsid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Komplexní</w:t>
      </w:r>
      <w:r w:rsidRPr="00082131">
        <w:rPr>
          <w:rFonts w:ascii="Palatino Linotype" w:hAnsi="Palatino Linotype"/>
          <w:sz w:val="22"/>
          <w:szCs w:val="22"/>
        </w:rPr>
        <w:t xml:space="preserve"> rekonstrukce hlavního výškového objektu U2 se zaměřením zejména na technologická zařízení objektu, v rozsahu elektroinstalace – silnoproud a slaboproud, měření a regulace, vzduchotechnika a chlazení, </w:t>
      </w:r>
      <w:proofErr w:type="spellStart"/>
      <w:r w:rsidRPr="00082131">
        <w:rPr>
          <w:rFonts w:ascii="Palatino Linotype" w:hAnsi="Palatino Linotype"/>
          <w:sz w:val="22"/>
          <w:szCs w:val="22"/>
        </w:rPr>
        <w:t>zdravotechnické</w:t>
      </w:r>
      <w:proofErr w:type="spellEnd"/>
      <w:r w:rsidRPr="00082131">
        <w:rPr>
          <w:rFonts w:ascii="Palatino Linotype" w:hAnsi="Palatino Linotype"/>
          <w:sz w:val="22"/>
          <w:szCs w:val="22"/>
        </w:rPr>
        <w:t xml:space="preserve"> instalace, požárně bezpečnostní řešení.</w:t>
      </w:r>
    </w:p>
    <w:p w14:paraId="1AAFF50F" w14:textId="3CE66B5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Důraz na optimalizaci dispozičního a provozního uspořádání objektu ve vazbě na konkrétní potřeby zasídlených ústavů </w:t>
      </w:r>
      <w:proofErr w:type="spellStart"/>
      <w:r>
        <w:rPr>
          <w:rFonts w:ascii="Palatino Linotype" w:hAnsi="Palatino Linotype"/>
          <w:sz w:val="22"/>
          <w:szCs w:val="22"/>
        </w:rPr>
        <w:t>FaME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7020ACF8" w14:textId="77777777" w:rsidR="00671647" w:rsidRPr="00D70236" w:rsidRDefault="00671647" w:rsidP="00671647">
      <w:pPr>
        <w:spacing w:line="280" w:lineRule="atLeast"/>
        <w:ind w:right="283"/>
        <w:rPr>
          <w:rFonts w:ascii="Palatino Linotype" w:hAnsi="Palatino Linotype"/>
          <w:sz w:val="22"/>
          <w:szCs w:val="22"/>
        </w:rPr>
      </w:pPr>
    </w:p>
    <w:p w14:paraId="3098A3AD" w14:textId="77777777" w:rsidR="00671647" w:rsidRPr="00D70236" w:rsidRDefault="00671647" w:rsidP="00671647">
      <w:pPr>
        <w:spacing w:after="120" w:line="280" w:lineRule="atLeast"/>
        <w:ind w:right="284"/>
        <w:rPr>
          <w:rFonts w:ascii="Palatino Linotype" w:hAnsi="Palatino Linotype"/>
          <w:sz w:val="22"/>
          <w:szCs w:val="22"/>
          <w:u w:val="single"/>
        </w:rPr>
      </w:pPr>
    </w:p>
    <w:p w14:paraId="6ACBE7CE" w14:textId="77777777" w:rsidR="00671647" w:rsidRPr="00D70236" w:rsidRDefault="00671647" w:rsidP="00671647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TECHNICKÉ ÚDAJE:</w:t>
      </w:r>
    </w:p>
    <w:p w14:paraId="7FDC38DC" w14:textId="77777777" w:rsidR="00082131" w:rsidRDefault="00082131" w:rsidP="00671647">
      <w:pPr>
        <w:tabs>
          <w:tab w:val="left" w:pos="7938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3B5D978" w14:textId="14072450" w:rsidR="00082131" w:rsidRPr="00082131" w:rsidRDefault="00BC0CC8" w:rsidP="00082131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VZDUCHOTECHNIKA</w:t>
      </w:r>
    </w:p>
    <w:p w14:paraId="26258CF6" w14:textId="50535F8D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 xml:space="preserve">Realizace nového systému chlazení pro 1. – 5. NP hlavního výškového objektu s předpokládaným využitím chladivového systému </w:t>
      </w:r>
      <w:bookmarkStart w:id="3" w:name="_Hlk152779657"/>
      <w:r w:rsidRPr="00082131">
        <w:rPr>
          <w:rFonts w:ascii="Palatino Linotype" w:hAnsi="Palatino Linotype"/>
          <w:sz w:val="22"/>
          <w:szCs w:val="22"/>
        </w:rPr>
        <w:t>VRV nebo VRF</w:t>
      </w:r>
      <w:bookmarkEnd w:id="3"/>
      <w:r w:rsidRPr="00082131">
        <w:rPr>
          <w:rFonts w:ascii="Palatino Linotype" w:hAnsi="Palatino Linotype"/>
          <w:sz w:val="22"/>
          <w:szCs w:val="22"/>
        </w:rPr>
        <w:t>. Pro laboratoře s jižní orientací bude mimo přímého chlazení vhodné navrhnout i větrání upraveným vzduchem.</w:t>
      </w:r>
    </w:p>
    <w:p w14:paraId="4170907F" w14:textId="3A5D7655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Vzhledem ke skutečnosti, že posluchárny A, B, C, D nemají nucenou výměnu vzduchu, bude vhodné počítat s kapacitou i pro větrání těchto místností.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82131">
        <w:rPr>
          <w:rFonts w:ascii="Palatino Linotype" w:hAnsi="Palatino Linotype"/>
          <w:sz w:val="22"/>
          <w:szCs w:val="22"/>
        </w:rPr>
        <w:t>Strojovnu umístit v rozšířené střešní nástavbě.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82131">
        <w:rPr>
          <w:rFonts w:ascii="Palatino Linotype" w:hAnsi="Palatino Linotype"/>
          <w:sz w:val="22"/>
          <w:szCs w:val="22"/>
        </w:rPr>
        <w:t xml:space="preserve">Podtlakově jsou větrány </w:t>
      </w:r>
      <w:r>
        <w:rPr>
          <w:rFonts w:ascii="Palatino Linotype" w:hAnsi="Palatino Linotype"/>
          <w:sz w:val="22"/>
          <w:szCs w:val="22"/>
        </w:rPr>
        <w:t>sociální zařízení</w:t>
      </w:r>
      <w:r w:rsidRPr="00082131">
        <w:rPr>
          <w:rFonts w:ascii="Palatino Linotype" w:hAnsi="Palatino Linotype"/>
          <w:sz w:val="22"/>
          <w:szCs w:val="22"/>
        </w:rPr>
        <w:t xml:space="preserve"> ve středu půdorysu.</w:t>
      </w:r>
    </w:p>
    <w:p w14:paraId="16642E88" w14:textId="77777777" w:rsidR="00082131" w:rsidRPr="00845442" w:rsidRDefault="00082131" w:rsidP="00082131">
      <w:pPr>
        <w:jc w:val="both"/>
        <w:rPr>
          <w:rFonts w:ascii="Palatino Linotype" w:hAnsi="Palatino Linotype"/>
          <w:sz w:val="20"/>
          <w:szCs w:val="20"/>
        </w:rPr>
      </w:pPr>
    </w:p>
    <w:p w14:paraId="1C59DB72" w14:textId="12AAF493" w:rsidR="00082131" w:rsidRPr="00082131" w:rsidRDefault="00BC0CC8" w:rsidP="00082131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ZDRAVOTNĚ TECHNICKÉ INSTALACE</w:t>
      </w:r>
    </w:p>
    <w:p w14:paraId="3E445531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 xml:space="preserve">Rekonstrukce rozvodů vody, TUV a odpadů, osazení </w:t>
      </w:r>
      <w:proofErr w:type="spellStart"/>
      <w:r w:rsidRPr="00082131">
        <w:rPr>
          <w:rFonts w:ascii="Palatino Linotype" w:hAnsi="Palatino Linotype"/>
          <w:sz w:val="22"/>
          <w:szCs w:val="22"/>
        </w:rPr>
        <w:t>termohlavic</w:t>
      </w:r>
      <w:proofErr w:type="spellEnd"/>
      <w:r w:rsidRPr="00082131">
        <w:rPr>
          <w:rFonts w:ascii="Palatino Linotype" w:hAnsi="Palatino Linotype"/>
          <w:sz w:val="22"/>
          <w:szCs w:val="22"/>
        </w:rPr>
        <w:t xml:space="preserve"> k otopným tělesům.</w:t>
      </w:r>
    </w:p>
    <w:p w14:paraId="5E851C27" w14:textId="01EE7CCB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 rámci rekonstrukce 2.PP byly vyměněny ležaté rozvody s vyvažovacími ventily, čímž je zafixována stávající koncepce se stoupačkami. Nutno posoudit stav systému jeho efektivitu a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082131">
        <w:rPr>
          <w:rFonts w:ascii="Palatino Linotype" w:hAnsi="Palatino Linotype"/>
          <w:sz w:val="22"/>
          <w:szCs w:val="22"/>
        </w:rPr>
        <w:t>navrhnout potřebu úprav, minimálně výměnu ventilů, zřejmě otopných ploch, zvážit i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082131">
        <w:rPr>
          <w:rFonts w:ascii="Palatino Linotype" w:hAnsi="Palatino Linotype"/>
          <w:sz w:val="22"/>
          <w:szCs w:val="22"/>
        </w:rPr>
        <w:t>výměnu stoupaček. Objekt není v celé ploše obálky zateplený, jsou však vyměněna okna a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082131">
        <w:rPr>
          <w:rFonts w:ascii="Palatino Linotype" w:hAnsi="Palatino Linotype"/>
          <w:sz w:val="22"/>
          <w:szCs w:val="22"/>
        </w:rPr>
        <w:t xml:space="preserve">jižní fasádní LOP, který splňuje současné požadavky. </w:t>
      </w:r>
    </w:p>
    <w:p w14:paraId="3395FED4" w14:textId="77777777" w:rsidR="00082131" w:rsidRPr="00845442" w:rsidRDefault="00082131" w:rsidP="00082131">
      <w:pPr>
        <w:jc w:val="both"/>
        <w:rPr>
          <w:rFonts w:ascii="Palatino Linotype" w:hAnsi="Palatino Linotype"/>
          <w:sz w:val="20"/>
          <w:szCs w:val="20"/>
        </w:rPr>
      </w:pPr>
    </w:p>
    <w:p w14:paraId="1C5DCBC2" w14:textId="735FD662" w:rsidR="00082131" w:rsidRPr="00082131" w:rsidRDefault="00082131" w:rsidP="00082131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082131">
        <w:rPr>
          <w:rFonts w:ascii="Palatino Linotype" w:hAnsi="Palatino Linotype"/>
          <w:b/>
          <w:bCs/>
          <w:sz w:val="22"/>
          <w:szCs w:val="22"/>
        </w:rPr>
        <w:t>M</w:t>
      </w:r>
      <w:r w:rsidR="00BC0CC8">
        <w:rPr>
          <w:rFonts w:ascii="Palatino Linotype" w:hAnsi="Palatino Linotype"/>
          <w:b/>
          <w:bCs/>
          <w:sz w:val="22"/>
          <w:szCs w:val="22"/>
        </w:rPr>
        <w:t>ĚŘENÍ A REGULACE</w:t>
      </w:r>
    </w:p>
    <w:p w14:paraId="555E828E" w14:textId="3F220A61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Rekonstrukce stávající systémů a rozvodů k jednotlivým technologickým zařízením</w:t>
      </w:r>
      <w:r>
        <w:rPr>
          <w:rFonts w:ascii="Palatino Linotype" w:hAnsi="Palatino Linotype"/>
          <w:sz w:val="22"/>
          <w:szCs w:val="22"/>
        </w:rPr>
        <w:t>.</w:t>
      </w:r>
    </w:p>
    <w:p w14:paraId="5271D7F3" w14:textId="68B221B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Návrh nových systémů a rozvodů ke stávajícím a nově navrženým zařízením (systém chlazení).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82131">
        <w:rPr>
          <w:rFonts w:ascii="Palatino Linotype" w:hAnsi="Palatino Linotype"/>
          <w:sz w:val="22"/>
          <w:szCs w:val="22"/>
        </w:rPr>
        <w:t xml:space="preserve">V objektu systém </w:t>
      </w:r>
      <w:proofErr w:type="spellStart"/>
      <w:r w:rsidRPr="00082131">
        <w:rPr>
          <w:rFonts w:ascii="Palatino Linotype" w:hAnsi="Palatino Linotype"/>
          <w:sz w:val="22"/>
          <w:szCs w:val="22"/>
        </w:rPr>
        <w:t>MaR</w:t>
      </w:r>
      <w:proofErr w:type="spellEnd"/>
      <w:r w:rsidRPr="00082131">
        <w:rPr>
          <w:rFonts w:ascii="Palatino Linotype" w:hAnsi="Palatino Linotype"/>
          <w:sz w:val="22"/>
          <w:szCs w:val="22"/>
        </w:rPr>
        <w:t xml:space="preserve"> a integrace, na který naváže nové řešení (viz VZT UT, CH, SLP), případně posoudit, zda jsou ještě pozůstatky systému Johnson Controls, které je třeba nahradit. Do </w:t>
      </w:r>
      <w:proofErr w:type="spellStart"/>
      <w:r w:rsidRPr="00082131">
        <w:rPr>
          <w:rFonts w:ascii="Palatino Linotype" w:hAnsi="Palatino Linotype"/>
          <w:sz w:val="22"/>
          <w:szCs w:val="22"/>
        </w:rPr>
        <w:t>MaR</w:t>
      </w:r>
      <w:proofErr w:type="spellEnd"/>
      <w:r w:rsidRPr="00082131">
        <w:rPr>
          <w:rFonts w:ascii="Palatino Linotype" w:hAnsi="Palatino Linotype"/>
          <w:sz w:val="22"/>
          <w:szCs w:val="22"/>
        </w:rPr>
        <w:t xml:space="preserve"> zahrnout řízení žaluzií.</w:t>
      </w:r>
    </w:p>
    <w:p w14:paraId="7E621A17" w14:textId="334BAEB3" w:rsidR="00082131" w:rsidRPr="00082131" w:rsidRDefault="00BC0CC8" w:rsidP="00082131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lastRenderedPageBreak/>
        <w:t>NÍZKÉ NAPĚTÍ</w:t>
      </w:r>
    </w:p>
    <w:p w14:paraId="148FDDF8" w14:textId="35363A82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Rekonstrukce stávajících zásuvkových rozvodů, případné doplnění nových rozvodů, výměna koncových prvků elektroinstalace v rozsahu potřeb vycházejících ze studie, tj. průzkumu a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082131">
        <w:rPr>
          <w:rFonts w:ascii="Palatino Linotype" w:hAnsi="Palatino Linotype"/>
          <w:sz w:val="22"/>
          <w:szCs w:val="22"/>
        </w:rPr>
        <w:t>revize stávajících konstrukcí a technologií.</w:t>
      </w:r>
    </w:p>
    <w:p w14:paraId="6E431F13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Rekonstrukce rozvodů osvětlení vč. systému nouzového osvětlení a kompletní výměna osvětlovacích těles, v rozsahu potřeb vycházejících ze studie, tj. průzkumu a revize stávajících konstrukcí a technologií, a s tím související výměna podhledů.</w:t>
      </w:r>
    </w:p>
    <w:p w14:paraId="200C0DA5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Rekonstrukce stávajících rozvodů k technologickým zařízením.</w:t>
      </w:r>
    </w:p>
    <w:p w14:paraId="09744272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Rekonstrukce rozvaděčů.</w:t>
      </w:r>
    </w:p>
    <w:p w14:paraId="4C25B82D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Vybudování fotovoltaické elektrárny na střeše objektu.</w:t>
      </w:r>
    </w:p>
    <w:p w14:paraId="5E1768FE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Výpočet spotřeby a stanovení rezervovaného příkonu v návaznosti na nový zdroj chlazení, posouzení kapacit připojení k distribuční soustavě v návaznosti na rozvodnu NN a VN.</w:t>
      </w:r>
    </w:p>
    <w:p w14:paraId="4323BF86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Případná rekonstrukce rozvodny NN a VN plynoucí z nově vypočtených spotřeb.</w:t>
      </w:r>
    </w:p>
    <w:p w14:paraId="4D775D0F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Rekonstrukce systému ochrany budovy proti úderu blesku (bleskosvod, jímací soustavy).</w:t>
      </w:r>
    </w:p>
    <w:p w14:paraId="7739D912" w14:textId="77777777" w:rsidR="00082131" w:rsidRPr="00845442" w:rsidRDefault="00082131" w:rsidP="00082131">
      <w:pPr>
        <w:jc w:val="both"/>
        <w:rPr>
          <w:rFonts w:ascii="Palatino Linotype" w:hAnsi="Palatino Linotype"/>
          <w:sz w:val="20"/>
          <w:szCs w:val="20"/>
        </w:rPr>
      </w:pPr>
    </w:p>
    <w:p w14:paraId="01497277" w14:textId="71C3601C" w:rsidR="00082131" w:rsidRPr="00082131" w:rsidRDefault="00BC0CC8" w:rsidP="00082131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SILNOPROUD</w:t>
      </w:r>
    </w:p>
    <w:p w14:paraId="79B8FA7F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Revize stávajících rozvodů, revize strukturované kabeláže a případné doplnění.</w:t>
      </w:r>
    </w:p>
    <w:p w14:paraId="486ECDFA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Revize a případná rekonstrukce (doplnění) datových rozvaděčů.</w:t>
      </w:r>
    </w:p>
    <w:p w14:paraId="5DE0CE27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Výměna a rozšíření tras včetně koncových prvků (EZS, PCO, EPS, CCVT, Wi-Fi).</w:t>
      </w:r>
    </w:p>
    <w:p w14:paraId="1451A24F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Přepojení starých rozvodů EPS na novou ústřednu.</w:t>
      </w:r>
    </w:p>
    <w:p w14:paraId="1ACC7902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Případné doplnění nových aktivních prvků.</w:t>
      </w:r>
    </w:p>
    <w:p w14:paraId="314B0011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Navázat na stávající systémy v objektu v plném rozsahu, vytvořit podmínky pro oddělení datových přenosů od technologických kabeláží.</w:t>
      </w:r>
    </w:p>
    <w:p w14:paraId="254E6AD0" w14:textId="77777777" w:rsidR="00082131" w:rsidRPr="00845442" w:rsidRDefault="00082131" w:rsidP="00082131">
      <w:pPr>
        <w:jc w:val="both"/>
        <w:rPr>
          <w:rFonts w:ascii="Palatino Linotype" w:hAnsi="Palatino Linotype"/>
          <w:sz w:val="20"/>
          <w:szCs w:val="20"/>
        </w:rPr>
      </w:pPr>
    </w:p>
    <w:p w14:paraId="4C6470D9" w14:textId="24AC8E74" w:rsidR="00082131" w:rsidRPr="00082131" w:rsidRDefault="00BC0CC8" w:rsidP="00082131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POŽÁRNĚ </w:t>
      </w:r>
      <w:r w:rsidR="00946530">
        <w:rPr>
          <w:rFonts w:ascii="Palatino Linotype" w:hAnsi="Palatino Linotype"/>
          <w:b/>
          <w:bCs/>
          <w:sz w:val="22"/>
          <w:szCs w:val="22"/>
        </w:rPr>
        <w:t>B</w:t>
      </w:r>
      <w:r>
        <w:rPr>
          <w:rFonts w:ascii="Palatino Linotype" w:hAnsi="Palatino Linotype"/>
          <w:b/>
          <w:bCs/>
          <w:sz w:val="22"/>
          <w:szCs w:val="22"/>
        </w:rPr>
        <w:t>EZPEČNOSTNÍ ŘEŠEN</w:t>
      </w:r>
      <w:r w:rsidR="00946530">
        <w:rPr>
          <w:rFonts w:ascii="Palatino Linotype" w:hAnsi="Palatino Linotype"/>
          <w:b/>
          <w:bCs/>
          <w:sz w:val="22"/>
          <w:szCs w:val="22"/>
        </w:rPr>
        <w:t>Í</w:t>
      </w:r>
    </w:p>
    <w:p w14:paraId="444A1304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 objektu je nově dáno (pro sávající kapacity) PBŘ do souladu se současnou legislativou, včetně fyzického stavu požárních předělů. V návrhu stanovit požadavky na další aktualizaci PBŘ v dalších stupních PD v souvislosti s případnými změnami počtu osob v jednotlivých částech objektu.</w:t>
      </w:r>
    </w:p>
    <w:p w14:paraId="68C866A7" w14:textId="77777777" w:rsidR="00082131" w:rsidRPr="00716BA2" w:rsidRDefault="00082131" w:rsidP="00082131">
      <w:pPr>
        <w:jc w:val="both"/>
        <w:rPr>
          <w:rFonts w:ascii="Palatino Linotype" w:hAnsi="Palatino Linotype"/>
          <w:sz w:val="20"/>
          <w:szCs w:val="20"/>
        </w:rPr>
      </w:pPr>
    </w:p>
    <w:p w14:paraId="07E4BBAA" w14:textId="77777777" w:rsidR="000C6417" w:rsidRDefault="000C6417" w:rsidP="00082131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6B170B94" w14:textId="40E40D73" w:rsidR="00082131" w:rsidRPr="00082131" w:rsidRDefault="00082131" w:rsidP="000C6417">
      <w:pPr>
        <w:spacing w:line="276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proofErr w:type="spellStart"/>
      <w:r w:rsidRPr="00082131">
        <w:rPr>
          <w:rFonts w:ascii="Palatino Linotype" w:hAnsi="Palatino Linotype"/>
          <w:b/>
          <w:bCs/>
          <w:sz w:val="22"/>
          <w:szCs w:val="22"/>
        </w:rPr>
        <w:t>Architektonicko</w:t>
      </w:r>
      <w:proofErr w:type="spellEnd"/>
      <w:r w:rsidRPr="00082131">
        <w:rPr>
          <w:rFonts w:ascii="Palatino Linotype" w:hAnsi="Palatino Linotype"/>
          <w:b/>
          <w:bCs/>
          <w:sz w:val="22"/>
          <w:szCs w:val="22"/>
        </w:rPr>
        <w:t xml:space="preserve"> – stavební část </w:t>
      </w:r>
    </w:p>
    <w:p w14:paraId="6E2410B8" w14:textId="0E3EFFEB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Stavební úpravy za účelem optimalizace dispozičního uspořádání, stavební úpravy vyvolané výše uvedenými rekonstrukcemi technologických zařízení budovy.</w:t>
      </w:r>
    </w:p>
    <w:p w14:paraId="78A24885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Výměna zbylých stávajících podhledů.</w:t>
      </w:r>
    </w:p>
    <w:p w14:paraId="04C502E4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Oprava hydroizolace střechy hlavního výškového objektu.</w:t>
      </w:r>
    </w:p>
    <w:p w14:paraId="150C9FF3" w14:textId="77777777" w:rsidR="00082131" w:rsidRP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Úpravy povrchů podlah, stěn, malířské a natěračské práce.</w:t>
      </w:r>
    </w:p>
    <w:p w14:paraId="2060ECD2" w14:textId="77777777" w:rsidR="00082131" w:rsidRDefault="00082131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Truhlářské a zámečnické práce.</w:t>
      </w:r>
    </w:p>
    <w:p w14:paraId="5A2A4305" w14:textId="41F8F079" w:rsidR="00D55403" w:rsidRPr="00082131" w:rsidRDefault="00D55403" w:rsidP="00082131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Dodávky interiérů</w:t>
      </w:r>
      <w:r w:rsidR="000332E2">
        <w:rPr>
          <w:rFonts w:ascii="Palatino Linotype" w:hAnsi="Palatino Linotype"/>
          <w:sz w:val="22"/>
          <w:szCs w:val="22"/>
        </w:rPr>
        <w:t>.</w:t>
      </w:r>
    </w:p>
    <w:p w14:paraId="006CB31B" w14:textId="21152262" w:rsidR="00671647" w:rsidRPr="00D70236" w:rsidRDefault="00671647" w:rsidP="00671647">
      <w:pPr>
        <w:spacing w:after="120"/>
        <w:rPr>
          <w:rFonts w:ascii="Palatino Linotype" w:hAnsi="Palatino Linotype"/>
          <w:sz w:val="22"/>
          <w:szCs w:val="22"/>
        </w:rPr>
      </w:pPr>
    </w:p>
    <w:p w14:paraId="651FBB0B" w14:textId="77777777" w:rsidR="00671647" w:rsidRPr="00D70236" w:rsidRDefault="00671647" w:rsidP="00671647">
      <w:pPr>
        <w:spacing w:after="120" w:line="280" w:lineRule="atLeast"/>
        <w:ind w:right="284"/>
        <w:jc w:val="both"/>
        <w:rPr>
          <w:rFonts w:ascii="Palatino Linotype" w:hAnsi="Palatino Linotype"/>
          <w:sz w:val="22"/>
          <w:szCs w:val="22"/>
          <w:u w:val="single"/>
        </w:rPr>
      </w:pPr>
    </w:p>
    <w:p w14:paraId="0D578398" w14:textId="77777777" w:rsidR="00671647" w:rsidRPr="00D70236" w:rsidRDefault="00671647" w:rsidP="00671647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lastRenderedPageBreak/>
        <w:t>STUPEŇ PŘIPRAVENOSTI AKCE, HARMONOGRAM:</w:t>
      </w:r>
    </w:p>
    <w:p w14:paraId="7160210D" w14:textId="77777777" w:rsidR="00671647" w:rsidRPr="00D70236" w:rsidRDefault="00671647" w:rsidP="00671647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Architektonická studie: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  <w:t>dokončeno.</w:t>
      </w:r>
    </w:p>
    <w:p w14:paraId="0FE0F0D4" w14:textId="6D5A43C2" w:rsidR="00671647" w:rsidRPr="00D70236" w:rsidRDefault="00671647" w:rsidP="00671647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Projektová dokumentace pro územní řízení: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proofErr w:type="gramStart"/>
      <w:r w:rsidR="00F87081">
        <w:rPr>
          <w:rFonts w:ascii="Palatino Linotype" w:hAnsi="Palatino Linotype"/>
          <w:sz w:val="22"/>
          <w:szCs w:val="22"/>
        </w:rPr>
        <w:t>04 – 11</w:t>
      </w:r>
      <w:proofErr w:type="gramEnd"/>
      <w:r w:rsidR="00F87081">
        <w:rPr>
          <w:rFonts w:ascii="Palatino Linotype" w:hAnsi="Palatino Linotype"/>
          <w:sz w:val="22"/>
          <w:szCs w:val="22"/>
        </w:rPr>
        <w:t xml:space="preserve"> / 2023</w:t>
      </w:r>
    </w:p>
    <w:p w14:paraId="53343F8D" w14:textId="6FB62EDC" w:rsidR="00671647" w:rsidRDefault="00671647" w:rsidP="00671647">
      <w:pPr>
        <w:spacing w:line="360" w:lineRule="auto"/>
        <w:ind w:right="283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Stavební povolení</w:t>
      </w:r>
      <w:r w:rsidR="00660A2A">
        <w:rPr>
          <w:rFonts w:ascii="Palatino Linotype" w:hAnsi="Palatino Linotype"/>
          <w:sz w:val="22"/>
          <w:szCs w:val="22"/>
        </w:rPr>
        <w:t xml:space="preserve"> + další stupně projekce</w:t>
      </w:r>
      <w:r w:rsidRPr="00D70236">
        <w:rPr>
          <w:rFonts w:ascii="Palatino Linotype" w:hAnsi="Palatino Linotype"/>
          <w:sz w:val="22"/>
          <w:szCs w:val="22"/>
        </w:rPr>
        <w:t>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="00F87081">
        <w:rPr>
          <w:rFonts w:ascii="Palatino Linotype" w:hAnsi="Palatino Linotype"/>
          <w:sz w:val="22"/>
          <w:szCs w:val="22"/>
        </w:rPr>
        <w:t>2024</w:t>
      </w:r>
    </w:p>
    <w:p w14:paraId="0B3B4B27" w14:textId="6CAE7F97" w:rsidR="00671647" w:rsidRPr="00660A2A" w:rsidRDefault="00671647" w:rsidP="00660A2A">
      <w:pPr>
        <w:spacing w:line="360" w:lineRule="auto"/>
        <w:ind w:right="283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Možná realizace výstavby: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="00F87081">
        <w:rPr>
          <w:rFonts w:ascii="Palatino Linotype" w:hAnsi="Palatino Linotype"/>
          <w:b/>
          <w:bCs/>
          <w:sz w:val="22"/>
          <w:szCs w:val="22"/>
        </w:rPr>
        <w:t>od r. 2027</w:t>
      </w:r>
    </w:p>
    <w:p w14:paraId="28E519A2" w14:textId="77777777" w:rsidR="00660A2A" w:rsidRDefault="00660A2A" w:rsidP="00671647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14:paraId="569FA339" w14:textId="4314A35D" w:rsidR="00F87081" w:rsidRPr="00F87081" w:rsidRDefault="00671647" w:rsidP="00F87081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PROPOČET NÁKLADŮ:</w:t>
      </w:r>
    </w:p>
    <w:p w14:paraId="2D86822E" w14:textId="0C83F959" w:rsidR="00671647" w:rsidRDefault="00671647" w:rsidP="00B12A3B">
      <w:pPr>
        <w:spacing w:after="120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CELKEM: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="00F87081">
        <w:rPr>
          <w:rFonts w:ascii="Palatino Linotype" w:hAnsi="Palatino Linotype"/>
          <w:b/>
          <w:bCs/>
          <w:sz w:val="22"/>
          <w:szCs w:val="22"/>
        </w:rPr>
        <w:t>200</w:t>
      </w:r>
      <w:r w:rsidRPr="00D70236">
        <w:rPr>
          <w:rFonts w:ascii="Palatino Linotype" w:hAnsi="Palatino Linotype"/>
          <w:b/>
          <w:bCs/>
          <w:sz w:val="22"/>
          <w:szCs w:val="22"/>
        </w:rPr>
        <w:t xml:space="preserve"> mil. Kč</w:t>
      </w:r>
    </w:p>
    <w:p w14:paraId="1EB535BD" w14:textId="77777777" w:rsidR="00660A2A" w:rsidRPr="00D70236" w:rsidRDefault="00660A2A" w:rsidP="00671647">
      <w:pPr>
        <w:spacing w:after="120" w:line="280" w:lineRule="atLeast"/>
        <w:ind w:right="284"/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1C3CDE1A" w14:textId="0655DEEE" w:rsidR="00671647" w:rsidRPr="00D70236" w:rsidRDefault="00F87081" w:rsidP="00671647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PŘEDPOKLÁDANÉ </w:t>
      </w:r>
      <w:r w:rsidR="00671647"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FINANČNÍ ZDROJE:</w:t>
      </w:r>
    </w:p>
    <w:p w14:paraId="6621588B" w14:textId="3327BE3D" w:rsidR="00671647" w:rsidRPr="00D70236" w:rsidRDefault="00671647" w:rsidP="00671647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MŠMT programové financování: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="00F87081">
        <w:rPr>
          <w:rFonts w:ascii="Palatino Linotype" w:hAnsi="Palatino Linotype"/>
          <w:sz w:val="22"/>
          <w:szCs w:val="22"/>
        </w:rPr>
        <w:t>170</w:t>
      </w:r>
      <w:r w:rsidRPr="00D70236">
        <w:rPr>
          <w:rFonts w:ascii="Palatino Linotype" w:hAnsi="Palatino Linotype"/>
          <w:sz w:val="22"/>
          <w:szCs w:val="22"/>
        </w:rPr>
        <w:t xml:space="preserve"> mil. Kč </w:t>
      </w:r>
    </w:p>
    <w:p w14:paraId="284EC92E" w14:textId="6697F244" w:rsidR="00671647" w:rsidRPr="00F87081" w:rsidRDefault="00671647" w:rsidP="00671647">
      <w:pPr>
        <w:spacing w:after="120"/>
        <w:rPr>
          <w:rFonts w:ascii="Palatino Linotype" w:hAnsi="Palatino Linotype"/>
          <w:sz w:val="22"/>
          <w:szCs w:val="22"/>
          <w:u w:val="single"/>
        </w:rPr>
      </w:pPr>
      <w:r w:rsidRPr="00F87081">
        <w:rPr>
          <w:rFonts w:ascii="Palatino Linotype" w:hAnsi="Palatino Linotype"/>
          <w:sz w:val="22"/>
          <w:szCs w:val="22"/>
          <w:u w:val="single"/>
        </w:rPr>
        <w:t>UTB</w:t>
      </w:r>
      <w:r w:rsidRPr="00F87081">
        <w:rPr>
          <w:rFonts w:ascii="Palatino Linotype" w:hAnsi="Palatino Linotype"/>
          <w:sz w:val="22"/>
          <w:szCs w:val="22"/>
          <w:u w:val="single"/>
        </w:rPr>
        <w:tab/>
      </w:r>
      <w:r w:rsidRPr="00F87081">
        <w:rPr>
          <w:rFonts w:ascii="Palatino Linotype" w:hAnsi="Palatino Linotype"/>
          <w:sz w:val="22"/>
          <w:szCs w:val="22"/>
          <w:u w:val="single"/>
        </w:rPr>
        <w:tab/>
      </w:r>
      <w:r w:rsidR="00F87081" w:rsidRPr="00F87081">
        <w:rPr>
          <w:rFonts w:ascii="Palatino Linotype" w:hAnsi="Palatino Linotype"/>
          <w:sz w:val="22"/>
          <w:szCs w:val="22"/>
          <w:u w:val="single"/>
        </w:rPr>
        <w:tab/>
      </w:r>
      <w:r w:rsidR="00F87081" w:rsidRPr="00F87081">
        <w:rPr>
          <w:rFonts w:ascii="Palatino Linotype" w:hAnsi="Palatino Linotype"/>
          <w:sz w:val="22"/>
          <w:szCs w:val="22"/>
          <w:u w:val="single"/>
        </w:rPr>
        <w:tab/>
      </w:r>
      <w:r w:rsidR="00F87081" w:rsidRPr="00F87081">
        <w:rPr>
          <w:rFonts w:ascii="Palatino Linotype" w:hAnsi="Palatino Linotype"/>
          <w:sz w:val="22"/>
          <w:szCs w:val="22"/>
          <w:u w:val="single"/>
        </w:rPr>
        <w:tab/>
      </w:r>
      <w:proofErr w:type="gramStart"/>
      <w:r w:rsidR="00F87081" w:rsidRPr="00F87081">
        <w:rPr>
          <w:rFonts w:ascii="Palatino Linotype" w:hAnsi="Palatino Linotype"/>
          <w:sz w:val="22"/>
          <w:szCs w:val="22"/>
          <w:u w:val="single"/>
        </w:rPr>
        <w:tab/>
      </w:r>
      <w:r w:rsidR="00F87081">
        <w:rPr>
          <w:rFonts w:ascii="Palatino Linotype" w:hAnsi="Palatino Linotype"/>
          <w:sz w:val="22"/>
          <w:szCs w:val="22"/>
          <w:u w:val="single"/>
        </w:rPr>
        <w:t xml:space="preserve">  30</w:t>
      </w:r>
      <w:proofErr w:type="gramEnd"/>
      <w:r w:rsidRPr="00F87081">
        <w:rPr>
          <w:rFonts w:ascii="Palatino Linotype" w:hAnsi="Palatino Linotype"/>
          <w:sz w:val="22"/>
          <w:szCs w:val="22"/>
          <w:u w:val="single"/>
        </w:rPr>
        <w:t xml:space="preserve"> mil. Kč</w:t>
      </w:r>
    </w:p>
    <w:p w14:paraId="30295991" w14:textId="18B4E004" w:rsidR="00671647" w:rsidRPr="00D70236" w:rsidRDefault="00671647" w:rsidP="00671647">
      <w:pPr>
        <w:spacing w:after="120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CELKEM: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="00F87081">
        <w:rPr>
          <w:rFonts w:ascii="Palatino Linotype" w:hAnsi="Palatino Linotype"/>
          <w:b/>
          <w:bCs/>
          <w:sz w:val="22"/>
          <w:szCs w:val="22"/>
        </w:rPr>
        <w:t>200</w:t>
      </w:r>
      <w:r w:rsidRPr="00D70236">
        <w:rPr>
          <w:rFonts w:ascii="Palatino Linotype" w:hAnsi="Palatino Linotype"/>
          <w:b/>
          <w:bCs/>
          <w:sz w:val="22"/>
          <w:szCs w:val="22"/>
        </w:rPr>
        <w:t xml:space="preserve"> mil. Kč</w:t>
      </w:r>
      <w:r w:rsidR="004D29B8">
        <w:rPr>
          <w:rFonts w:ascii="Palatino Linotype" w:hAnsi="Palatino Linotype"/>
          <w:b/>
          <w:bCs/>
          <w:sz w:val="22"/>
          <w:szCs w:val="22"/>
        </w:rPr>
        <w:t xml:space="preserve"> bez DPH</w:t>
      </w:r>
    </w:p>
    <w:p w14:paraId="3C24159D" w14:textId="77777777" w:rsidR="00671647" w:rsidRPr="009B567D" w:rsidRDefault="00671647" w:rsidP="009B567D">
      <w:pPr>
        <w:jc w:val="both"/>
        <w:rPr>
          <w:rFonts w:ascii="Palatino Linotype" w:hAnsi="Palatino Linotype" w:cs="Arial"/>
          <w:sz w:val="22"/>
          <w:szCs w:val="22"/>
        </w:rPr>
      </w:pPr>
    </w:p>
    <w:p w14:paraId="2BB4CD8B" w14:textId="3E018614" w:rsidR="00336EFD" w:rsidRPr="00D70236" w:rsidRDefault="00336EFD" w:rsidP="00B85AC2">
      <w:pPr>
        <w:spacing w:line="276" w:lineRule="auto"/>
        <w:jc w:val="both"/>
        <w:rPr>
          <w:rFonts w:ascii="Palatino Linotype" w:hAnsi="Palatino Linotype"/>
          <w:b/>
          <w:bCs/>
          <w:sz w:val="28"/>
        </w:rPr>
      </w:pPr>
    </w:p>
    <w:p w14:paraId="34866AC7" w14:textId="1956644E" w:rsidR="00AA0A89" w:rsidRPr="00C64CAB" w:rsidRDefault="00D816C4" w:rsidP="00C64CAB">
      <w:pPr>
        <w:jc w:val="both"/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</w:pPr>
      <w:r w:rsidRPr="00C64CAB"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t>Rekonstrukce objektu U</w:t>
      </w:r>
      <w:r w:rsidR="001C7EA8" w:rsidRPr="00C64CAB"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t>12</w:t>
      </w:r>
      <w:r w:rsidR="00C64CAB" w:rsidRPr="00C64CAB"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t xml:space="preserve"> - </w:t>
      </w:r>
      <w:r w:rsidR="001C7EA8" w:rsidRPr="00C64CAB"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t>V. etapa</w:t>
      </w:r>
    </w:p>
    <w:p w14:paraId="5AD29330" w14:textId="77777777" w:rsidR="00C64CAB" w:rsidRPr="00C64CAB" w:rsidRDefault="00C64CAB" w:rsidP="00C64CAB">
      <w:pPr>
        <w:spacing w:line="276" w:lineRule="auto"/>
        <w:jc w:val="both"/>
        <w:rPr>
          <w:rFonts w:ascii="Palatino Linotype" w:hAnsi="Palatino Linotype"/>
          <w:sz w:val="28"/>
        </w:rPr>
      </w:pPr>
    </w:p>
    <w:p w14:paraId="57DE6C91" w14:textId="7F7316CC" w:rsidR="00C64CAB" w:rsidRDefault="00C64CAB" w:rsidP="00C64CAB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 financování akce byla v r. 2022 podána žádost o poskytnutí dotace z P</w:t>
      </w:r>
      <w:r w:rsidRPr="00C64CAB">
        <w:rPr>
          <w:rFonts w:ascii="Palatino Linotype" w:hAnsi="Palatino Linotype"/>
          <w:sz w:val="22"/>
          <w:szCs w:val="22"/>
        </w:rPr>
        <w:t>rogram</w:t>
      </w:r>
      <w:r>
        <w:rPr>
          <w:rFonts w:ascii="Palatino Linotype" w:hAnsi="Palatino Linotype"/>
          <w:sz w:val="22"/>
          <w:szCs w:val="22"/>
        </w:rPr>
        <w:t>u</w:t>
      </w:r>
      <w:r w:rsidRPr="00C64CAB">
        <w:rPr>
          <w:rFonts w:ascii="Palatino Linotype" w:hAnsi="Palatino Linotype"/>
          <w:sz w:val="22"/>
          <w:szCs w:val="22"/>
        </w:rPr>
        <w:t xml:space="preserve"> 133 210 Rozvoj a obnova materiálně technické základny veřejných vysokých škol, </w:t>
      </w:r>
      <w:proofErr w:type="spellStart"/>
      <w:r w:rsidRPr="00C64CAB">
        <w:rPr>
          <w:rFonts w:ascii="Palatino Linotype" w:hAnsi="Palatino Linotype"/>
          <w:sz w:val="22"/>
          <w:szCs w:val="22"/>
        </w:rPr>
        <w:t>subtitul</w:t>
      </w:r>
      <w:r>
        <w:rPr>
          <w:rFonts w:ascii="Palatino Linotype" w:hAnsi="Palatino Linotype"/>
          <w:sz w:val="22"/>
          <w:szCs w:val="22"/>
        </w:rPr>
        <w:t>u</w:t>
      </w:r>
      <w:proofErr w:type="spellEnd"/>
      <w:r w:rsidRPr="00C64CAB">
        <w:rPr>
          <w:rFonts w:ascii="Palatino Linotype" w:hAnsi="Palatino Linotype"/>
          <w:sz w:val="22"/>
          <w:szCs w:val="22"/>
        </w:rPr>
        <w:t xml:space="preserve"> 133D 221 Rozvoj a obnova materiálně technické základny ubytovacích a stravovacích kapacit</w:t>
      </w:r>
      <w:r>
        <w:rPr>
          <w:rFonts w:ascii="Palatino Linotype" w:hAnsi="Palatino Linotype"/>
          <w:sz w:val="22"/>
          <w:szCs w:val="22"/>
        </w:rPr>
        <w:t xml:space="preserve"> rámci Výzvy č. 7</w:t>
      </w:r>
      <w:r w:rsidRPr="00C64CAB">
        <w:rPr>
          <w:rFonts w:ascii="Palatino Linotype" w:hAnsi="Palatino Linotype"/>
          <w:sz w:val="22"/>
          <w:szCs w:val="22"/>
        </w:rPr>
        <w:t xml:space="preserve">. </w:t>
      </w:r>
    </w:p>
    <w:p w14:paraId="2F5F3D97" w14:textId="5B817053" w:rsidR="00C64CAB" w:rsidRDefault="00C64CAB" w:rsidP="00C64CAB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Akce bohužel ze strany MŠMT nebyla zařazena k</w:t>
      </w:r>
      <w:r w:rsidR="00835511">
        <w:rPr>
          <w:rFonts w:ascii="Palatino Linotype" w:hAnsi="Palatino Linotype"/>
          <w:sz w:val="22"/>
          <w:szCs w:val="22"/>
        </w:rPr>
        <w:t> </w:t>
      </w:r>
      <w:r>
        <w:rPr>
          <w:rFonts w:ascii="Palatino Linotype" w:hAnsi="Palatino Linotype"/>
          <w:sz w:val="22"/>
          <w:szCs w:val="22"/>
        </w:rPr>
        <w:t>financování</w:t>
      </w:r>
      <w:r w:rsidR="00835511">
        <w:rPr>
          <w:rFonts w:ascii="Palatino Linotype" w:hAnsi="Palatino Linotype"/>
          <w:sz w:val="22"/>
          <w:szCs w:val="22"/>
        </w:rPr>
        <w:t xml:space="preserve">, v hodnocení figuruje na pozicích blízko pod čarou přijatých projektů. </w:t>
      </w:r>
      <w:r w:rsidR="0059264E">
        <w:rPr>
          <w:rFonts w:ascii="Palatino Linotype" w:hAnsi="Palatino Linotype"/>
          <w:sz w:val="22"/>
          <w:szCs w:val="22"/>
        </w:rPr>
        <w:t>M</w:t>
      </w:r>
      <w:r w:rsidR="00835511">
        <w:rPr>
          <w:rFonts w:ascii="Palatino Linotype" w:hAnsi="Palatino Linotype"/>
          <w:sz w:val="22"/>
          <w:szCs w:val="22"/>
        </w:rPr>
        <w:t>ožnost, že v průběhu realizace přijatých projektů dojde k posunu této hranice a akce bude dodatečně k financování zařazena</w:t>
      </w:r>
      <w:r w:rsidR="0059264E">
        <w:rPr>
          <w:rFonts w:ascii="Palatino Linotype" w:hAnsi="Palatino Linotype"/>
          <w:sz w:val="22"/>
          <w:szCs w:val="22"/>
        </w:rPr>
        <w:t>, není reálná</w:t>
      </w:r>
      <w:r w:rsidR="00835511">
        <w:rPr>
          <w:rFonts w:ascii="Palatino Linotype" w:hAnsi="Palatino Linotype"/>
          <w:sz w:val="22"/>
          <w:szCs w:val="22"/>
        </w:rPr>
        <w:t>.</w:t>
      </w:r>
    </w:p>
    <w:p w14:paraId="606BCC56" w14:textId="0FBF0FCC" w:rsidR="00835511" w:rsidRDefault="0059264E" w:rsidP="00C64CAB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Je navrženo tuto akci rozdělit do 3 etap (každý rok jedno ½ patro) a postupně zrealizovat z vlastních prostředků.</w:t>
      </w:r>
    </w:p>
    <w:p w14:paraId="7128AB4F" w14:textId="77777777" w:rsidR="00835511" w:rsidRDefault="00835511" w:rsidP="00B85AC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</w:rPr>
      </w:pPr>
    </w:p>
    <w:p w14:paraId="15BC40F6" w14:textId="3F9289C7" w:rsidR="00835511" w:rsidRPr="00AF59D1" w:rsidRDefault="00AF59D1" w:rsidP="00AF59D1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ZÁMĚR, CÍL, VYUŽITÍ:</w:t>
      </w:r>
    </w:p>
    <w:p w14:paraId="23BB2E95" w14:textId="57E90A53" w:rsidR="00220EB4" w:rsidRPr="00C64CAB" w:rsidRDefault="00220EB4" w:rsidP="00B85AC2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C64CAB">
        <w:rPr>
          <w:rFonts w:ascii="Palatino Linotype" w:hAnsi="Palatino Linotype"/>
          <w:sz w:val="22"/>
          <w:szCs w:val="22"/>
        </w:rPr>
        <w:t>Záměrem je dokončení již v roce 2011 započaté akce „Generální rekonstrukce objektu U12</w:t>
      </w:r>
      <w:r w:rsidR="00607447" w:rsidRPr="00C64CAB">
        <w:rPr>
          <w:rFonts w:ascii="Palatino Linotype" w:hAnsi="Palatino Linotype"/>
          <w:sz w:val="22"/>
          <w:szCs w:val="22"/>
        </w:rPr>
        <w:t>“,</w:t>
      </w:r>
      <w:r w:rsidR="00C64CAB" w:rsidRPr="00C64CAB">
        <w:rPr>
          <w:rFonts w:ascii="Palatino Linotype" w:hAnsi="Palatino Linotype"/>
          <w:sz w:val="22"/>
          <w:szCs w:val="22"/>
        </w:rPr>
        <w:t xml:space="preserve"> </w:t>
      </w:r>
      <w:r w:rsidRPr="00C64CAB">
        <w:rPr>
          <w:rFonts w:ascii="Palatino Linotype" w:hAnsi="Palatino Linotype"/>
          <w:sz w:val="22"/>
          <w:szCs w:val="22"/>
        </w:rPr>
        <w:t>a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C64CAB">
        <w:rPr>
          <w:rFonts w:ascii="Palatino Linotype" w:hAnsi="Palatino Linotype"/>
          <w:sz w:val="22"/>
          <w:szCs w:val="22"/>
        </w:rPr>
        <w:t>to poslední 5. etapou, spočívající v rekonstrukci a modernizaci dosud nerekonstruované východní poloviny objektu U12 v rozsahu 2.</w:t>
      </w:r>
      <w:r w:rsidR="007A77CB" w:rsidRPr="00C64CAB">
        <w:rPr>
          <w:rFonts w:ascii="Palatino Linotype" w:hAnsi="Palatino Linotype"/>
          <w:sz w:val="22"/>
          <w:szCs w:val="22"/>
        </w:rPr>
        <w:t xml:space="preserve"> až </w:t>
      </w:r>
      <w:r w:rsidRPr="00C64CAB">
        <w:rPr>
          <w:rFonts w:ascii="Palatino Linotype" w:hAnsi="Palatino Linotype"/>
          <w:sz w:val="22"/>
          <w:szCs w:val="22"/>
        </w:rPr>
        <w:t>4. NP. Cílem záměru je dokončit komplexní rekonstrukci objektu v koncepci ubytovacích jednotek o dvou pokojích se dvěma lůžky s vlastním sociálním zařízením a kuchyňkou. Realizací akce dojde k modernizaci 36</w:t>
      </w:r>
      <w:r w:rsidR="00532883">
        <w:rPr>
          <w:rFonts w:ascii="Palatino Linotype" w:hAnsi="Palatino Linotype"/>
          <w:sz w:val="22"/>
          <w:szCs w:val="22"/>
        </w:rPr>
        <w:t> </w:t>
      </w:r>
      <w:r w:rsidRPr="00C64CAB">
        <w:rPr>
          <w:rFonts w:ascii="Palatino Linotype" w:hAnsi="Palatino Linotype"/>
          <w:sz w:val="22"/>
          <w:szCs w:val="22"/>
        </w:rPr>
        <w:t>ubytovacích jednotek s kapacitou 144 lůžek a sjednocení ubytovacího standardu ve vazbě na předchozí provedené etapy.</w:t>
      </w:r>
    </w:p>
    <w:p w14:paraId="5EF6DF3F" w14:textId="77777777" w:rsidR="00E23279" w:rsidRPr="00D70236" w:rsidRDefault="00E23279" w:rsidP="00B85AC2">
      <w:pPr>
        <w:spacing w:line="276" w:lineRule="auto"/>
        <w:ind w:right="-6"/>
        <w:jc w:val="both"/>
        <w:rPr>
          <w:rFonts w:ascii="Palatino Linotype" w:hAnsi="Palatino Linotype"/>
          <w:szCs w:val="20"/>
        </w:rPr>
      </w:pPr>
    </w:p>
    <w:p w14:paraId="024FE7BA" w14:textId="77777777" w:rsidR="00607447" w:rsidRPr="00C64CAB" w:rsidRDefault="00220EB4" w:rsidP="00E23279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C64CAB">
        <w:rPr>
          <w:rFonts w:ascii="Palatino Linotype" w:hAnsi="Palatino Linotype"/>
          <w:sz w:val="22"/>
          <w:szCs w:val="22"/>
        </w:rPr>
        <w:lastRenderedPageBreak/>
        <w:t xml:space="preserve">V uvedené části byla v devadesátých letech předcházejícím vlastníkem provedena částečná rekonstrukce ubytovací části spojená s opravami. Rekonstrukce byla provedena co do kvality </w:t>
      </w:r>
      <w:r w:rsidR="00E23279" w:rsidRPr="00C64CAB">
        <w:rPr>
          <w:rFonts w:ascii="Palatino Linotype" w:hAnsi="Palatino Linotype"/>
          <w:sz w:val="22"/>
          <w:szCs w:val="22"/>
        </w:rPr>
        <w:t xml:space="preserve">        </w:t>
      </w:r>
      <w:r w:rsidRPr="00C64CAB">
        <w:rPr>
          <w:rFonts w:ascii="Palatino Linotype" w:hAnsi="Palatino Linotype"/>
          <w:sz w:val="22"/>
          <w:szCs w:val="22"/>
        </w:rPr>
        <w:t xml:space="preserve">a trvanlivosti použitých materiálů ve velmi nízkém standardu odpovídajícímu době realizace. Dosavadní intenzivní využívání těchto prostor studenty vyžaduje komplexní rekonstrukci </w:t>
      </w:r>
      <w:r w:rsidR="00E23279" w:rsidRPr="00C64CAB">
        <w:rPr>
          <w:rFonts w:ascii="Palatino Linotype" w:hAnsi="Palatino Linotype"/>
          <w:sz w:val="22"/>
          <w:szCs w:val="22"/>
        </w:rPr>
        <w:t xml:space="preserve">                 </w:t>
      </w:r>
      <w:r w:rsidRPr="00C64CAB">
        <w:rPr>
          <w:rFonts w:ascii="Palatino Linotype" w:hAnsi="Palatino Linotype"/>
          <w:sz w:val="22"/>
          <w:szCs w:val="22"/>
        </w:rPr>
        <w:t>a</w:t>
      </w:r>
      <w:r w:rsidR="008F6AF2" w:rsidRPr="00C64CAB">
        <w:rPr>
          <w:rFonts w:ascii="Palatino Linotype" w:hAnsi="Palatino Linotype"/>
          <w:sz w:val="22"/>
          <w:szCs w:val="22"/>
        </w:rPr>
        <w:t> </w:t>
      </w:r>
      <w:r w:rsidRPr="00C64CAB">
        <w:rPr>
          <w:rFonts w:ascii="Palatino Linotype" w:hAnsi="Palatino Linotype"/>
          <w:sz w:val="22"/>
          <w:szCs w:val="22"/>
        </w:rPr>
        <w:t>modernizaci v současném, moderním standardu v návaznosti na předchozí etapy rekonstrukce.</w:t>
      </w:r>
      <w:r w:rsidR="00E23279" w:rsidRPr="00C64CAB">
        <w:rPr>
          <w:rFonts w:ascii="Palatino Linotype" w:hAnsi="Palatino Linotype"/>
          <w:sz w:val="22"/>
          <w:szCs w:val="22"/>
        </w:rPr>
        <w:t xml:space="preserve"> </w:t>
      </w:r>
      <w:r w:rsidRPr="00C64CAB">
        <w:rPr>
          <w:rFonts w:ascii="Palatino Linotype" w:hAnsi="Palatino Linotype"/>
          <w:sz w:val="22"/>
          <w:szCs w:val="22"/>
        </w:rPr>
        <w:t xml:space="preserve">Jedná se o rekonstrukci východní poloviny 2., 3. a 4. nadzemního objektu U12. </w:t>
      </w:r>
    </w:p>
    <w:p w14:paraId="23280397" w14:textId="77777777" w:rsidR="00607447" w:rsidRDefault="00607447" w:rsidP="00E23279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16ABDE07" w14:textId="43156939" w:rsidR="00AF59D1" w:rsidRPr="00AF59D1" w:rsidRDefault="00AF59D1" w:rsidP="00AF59D1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TECHNICKÉ ÚDAJE:</w:t>
      </w:r>
    </w:p>
    <w:p w14:paraId="3FDF5AEA" w14:textId="4E796BC3" w:rsidR="00220EB4" w:rsidRPr="00AF59D1" w:rsidRDefault="00220EB4" w:rsidP="00E23279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AF59D1">
        <w:rPr>
          <w:rFonts w:ascii="Palatino Linotype" w:hAnsi="Palatino Linotype"/>
          <w:sz w:val="22"/>
          <w:szCs w:val="22"/>
        </w:rPr>
        <w:t>Provozní a dispoziční řešení zůstává, tj. každé podlaží obsahuje 12 obytných jednotek, každá jednotka obsahuje předsíň, kuchyňku, 2 dvojlůžkové pokoje, koupelnu a WC. Na každém rekonstruovaném podlaží je tedy celkem 48 ubytovaných, celkem 144 ubytovaných.</w:t>
      </w:r>
      <w:r w:rsidR="00E23279" w:rsidRPr="00AF59D1">
        <w:rPr>
          <w:rFonts w:ascii="Palatino Linotype" w:hAnsi="Palatino Linotype"/>
          <w:sz w:val="22"/>
          <w:szCs w:val="22"/>
        </w:rPr>
        <w:t xml:space="preserve"> </w:t>
      </w:r>
      <w:r w:rsidRPr="00AF59D1">
        <w:rPr>
          <w:rFonts w:ascii="Palatino Linotype" w:hAnsi="Palatino Linotype"/>
          <w:sz w:val="22"/>
          <w:szCs w:val="22"/>
        </w:rPr>
        <w:t>Jednotlivá podlaží objektu jsou zabezpečena bezbariérovým přístupem pomocí stávajícího výtahu, který splňuje požadavky pro osoby se sníženou schopností a orientace.</w:t>
      </w:r>
      <w:r w:rsidR="00E23279" w:rsidRPr="00AF59D1">
        <w:rPr>
          <w:rFonts w:ascii="Palatino Linotype" w:hAnsi="Palatino Linotype"/>
          <w:sz w:val="22"/>
          <w:szCs w:val="22"/>
        </w:rPr>
        <w:t xml:space="preserve"> </w:t>
      </w:r>
      <w:r w:rsidRPr="00AF59D1">
        <w:rPr>
          <w:rFonts w:ascii="Palatino Linotype" w:hAnsi="Palatino Linotype"/>
          <w:sz w:val="22"/>
          <w:szCs w:val="22"/>
        </w:rPr>
        <w:t xml:space="preserve">Vybavení interiéru je rozděleno na stolové sestavy, skříňové sestavy, kuchyňky vč. spotřebičů, postele, sedací nábytek, informační systém, doplňky a spotřebiče. Při návrhu interiéru byl kladen důraz na praktičnost a </w:t>
      </w:r>
      <w:proofErr w:type="spellStart"/>
      <w:r w:rsidRPr="00AF59D1">
        <w:rPr>
          <w:rFonts w:ascii="Palatino Linotype" w:hAnsi="Palatino Linotype"/>
          <w:sz w:val="22"/>
          <w:szCs w:val="22"/>
        </w:rPr>
        <w:t>bezúdržbovost</w:t>
      </w:r>
      <w:proofErr w:type="spellEnd"/>
      <w:r w:rsidRPr="00AF59D1">
        <w:rPr>
          <w:rFonts w:ascii="Palatino Linotype" w:hAnsi="Palatino Linotype"/>
          <w:sz w:val="22"/>
          <w:szCs w:val="22"/>
        </w:rPr>
        <w:t xml:space="preserve"> jednotlivých prvků, materiálové řešení jednotlivých prvků interiéru bylo navrženo ekonomicky ve střední třídě. </w:t>
      </w:r>
    </w:p>
    <w:p w14:paraId="76AF937A" w14:textId="77777777" w:rsidR="00220EB4" w:rsidRPr="00AF59D1" w:rsidRDefault="00220EB4" w:rsidP="009C69F4">
      <w:pPr>
        <w:tabs>
          <w:tab w:val="left" w:pos="3972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D9C9202" w14:textId="356CEA53" w:rsidR="00AF59D1" w:rsidRPr="00676AF0" w:rsidRDefault="00676AF0" w:rsidP="00676AF0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ZÁKLADNÍ BILANCE AKCE</w:t>
      </w:r>
      <w:r w:rsidR="00F55FC2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 (jako celku)</w:t>
      </w: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:</w:t>
      </w:r>
    </w:p>
    <w:p w14:paraId="170833FF" w14:textId="08957C7D" w:rsidR="00220EB4" w:rsidRPr="00676AF0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6AF0">
        <w:rPr>
          <w:rFonts w:ascii="Palatino Linotype" w:hAnsi="Palatino Linotype"/>
          <w:sz w:val="22"/>
          <w:szCs w:val="22"/>
        </w:rPr>
        <w:t xml:space="preserve">Obestavěný prostor: </w:t>
      </w:r>
      <w:r w:rsidRPr="00676AF0">
        <w:rPr>
          <w:rFonts w:ascii="Palatino Linotype" w:hAnsi="Palatino Linotype"/>
          <w:sz w:val="22"/>
          <w:szCs w:val="22"/>
        </w:rPr>
        <w:tab/>
      </w:r>
      <w:r w:rsidRPr="00676AF0">
        <w:rPr>
          <w:rFonts w:ascii="Palatino Linotype" w:hAnsi="Palatino Linotype"/>
          <w:sz w:val="22"/>
          <w:szCs w:val="22"/>
        </w:rPr>
        <w:tab/>
      </w:r>
      <w:r w:rsidR="00607447" w:rsidRPr="00676AF0">
        <w:rPr>
          <w:rFonts w:ascii="Palatino Linotype" w:hAnsi="Palatino Linotype"/>
          <w:sz w:val="22"/>
          <w:szCs w:val="22"/>
        </w:rPr>
        <w:tab/>
      </w:r>
      <w:r w:rsidRPr="00676AF0">
        <w:rPr>
          <w:rFonts w:ascii="Palatino Linotype" w:hAnsi="Palatino Linotype"/>
          <w:sz w:val="22"/>
          <w:szCs w:val="22"/>
        </w:rPr>
        <w:t>6</w:t>
      </w:r>
      <w:r w:rsidR="00E355D5" w:rsidRPr="00676AF0">
        <w:rPr>
          <w:rFonts w:ascii="Palatino Linotype" w:hAnsi="Palatino Linotype"/>
          <w:sz w:val="22"/>
          <w:szCs w:val="22"/>
        </w:rPr>
        <w:t xml:space="preserve"> </w:t>
      </w:r>
      <w:r w:rsidRPr="00676AF0">
        <w:rPr>
          <w:rFonts w:ascii="Palatino Linotype" w:hAnsi="Palatino Linotype"/>
          <w:sz w:val="22"/>
          <w:szCs w:val="22"/>
        </w:rPr>
        <w:t>877 m</w:t>
      </w:r>
      <w:r w:rsidRPr="00676AF0">
        <w:rPr>
          <w:rFonts w:ascii="Palatino Linotype" w:hAnsi="Palatino Linotype"/>
          <w:sz w:val="22"/>
          <w:szCs w:val="22"/>
          <w:vertAlign w:val="superscript"/>
        </w:rPr>
        <w:t>3</w:t>
      </w:r>
      <w:r w:rsidRPr="00676AF0">
        <w:rPr>
          <w:rFonts w:ascii="Palatino Linotype" w:hAnsi="Palatino Linotype"/>
          <w:sz w:val="22"/>
          <w:szCs w:val="22"/>
        </w:rPr>
        <w:t xml:space="preserve">   </w:t>
      </w:r>
    </w:p>
    <w:p w14:paraId="30BF8A5D" w14:textId="69D56F6B" w:rsidR="00220EB4" w:rsidRPr="00676AF0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6AF0">
        <w:rPr>
          <w:rFonts w:ascii="Palatino Linotype" w:hAnsi="Palatino Linotype"/>
          <w:sz w:val="22"/>
          <w:szCs w:val="22"/>
        </w:rPr>
        <w:t xml:space="preserve">Plocha užitková: </w:t>
      </w:r>
      <w:r w:rsidRPr="00676AF0">
        <w:rPr>
          <w:rFonts w:ascii="Palatino Linotype" w:hAnsi="Palatino Linotype"/>
          <w:sz w:val="22"/>
          <w:szCs w:val="22"/>
        </w:rPr>
        <w:tab/>
      </w:r>
      <w:r w:rsidRPr="00676AF0">
        <w:rPr>
          <w:rFonts w:ascii="Palatino Linotype" w:hAnsi="Palatino Linotype"/>
          <w:sz w:val="22"/>
          <w:szCs w:val="22"/>
        </w:rPr>
        <w:tab/>
      </w:r>
      <w:r w:rsidR="00607447" w:rsidRPr="00676AF0">
        <w:rPr>
          <w:rFonts w:ascii="Palatino Linotype" w:hAnsi="Palatino Linotype"/>
          <w:sz w:val="22"/>
          <w:szCs w:val="22"/>
        </w:rPr>
        <w:tab/>
      </w:r>
      <w:r w:rsidRPr="00676AF0">
        <w:rPr>
          <w:rFonts w:ascii="Palatino Linotype" w:hAnsi="Palatino Linotype"/>
          <w:sz w:val="22"/>
          <w:szCs w:val="22"/>
        </w:rPr>
        <w:t>1</w:t>
      </w:r>
      <w:r w:rsidR="00E355D5" w:rsidRPr="00676AF0">
        <w:rPr>
          <w:rFonts w:ascii="Palatino Linotype" w:hAnsi="Palatino Linotype"/>
          <w:sz w:val="22"/>
          <w:szCs w:val="22"/>
        </w:rPr>
        <w:t xml:space="preserve"> </w:t>
      </w:r>
      <w:r w:rsidRPr="00676AF0">
        <w:rPr>
          <w:rFonts w:ascii="Palatino Linotype" w:hAnsi="Palatino Linotype"/>
          <w:sz w:val="22"/>
          <w:szCs w:val="22"/>
        </w:rPr>
        <w:t>789 m</w:t>
      </w:r>
      <w:r w:rsidRPr="00676AF0">
        <w:rPr>
          <w:rFonts w:ascii="Palatino Linotype" w:hAnsi="Palatino Linotype"/>
          <w:sz w:val="22"/>
          <w:szCs w:val="22"/>
          <w:vertAlign w:val="superscript"/>
        </w:rPr>
        <w:t>2</w:t>
      </w:r>
    </w:p>
    <w:p w14:paraId="48A5AD80" w14:textId="23D70B03" w:rsidR="00220EB4" w:rsidRPr="00676AF0" w:rsidRDefault="00220EB4" w:rsidP="00B85A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76AF0">
        <w:rPr>
          <w:rFonts w:ascii="Palatino Linotype" w:hAnsi="Palatino Linotype"/>
          <w:sz w:val="22"/>
          <w:szCs w:val="22"/>
        </w:rPr>
        <w:t xml:space="preserve">Ubytovací kapacita celkem: </w:t>
      </w:r>
      <w:r w:rsidRPr="00676AF0">
        <w:rPr>
          <w:rFonts w:ascii="Palatino Linotype" w:hAnsi="Palatino Linotype"/>
          <w:sz w:val="22"/>
          <w:szCs w:val="22"/>
        </w:rPr>
        <w:tab/>
      </w:r>
      <w:r w:rsidRPr="00676AF0">
        <w:rPr>
          <w:rFonts w:ascii="Palatino Linotype" w:hAnsi="Palatino Linotype"/>
          <w:sz w:val="22"/>
          <w:szCs w:val="22"/>
        </w:rPr>
        <w:tab/>
        <w:t>144 lůžek</w:t>
      </w:r>
    </w:p>
    <w:p w14:paraId="3CA0DBED" w14:textId="77777777" w:rsidR="00676AF0" w:rsidRDefault="00676AF0" w:rsidP="00676AF0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14:paraId="64592F4F" w14:textId="3E78F392" w:rsidR="00676AF0" w:rsidRPr="00D70236" w:rsidRDefault="00676AF0" w:rsidP="00676AF0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PROPOČET NÁKLADŮ</w:t>
      </w:r>
      <w:r w:rsidR="00F55FC2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 (jako celku)</w:t>
      </w: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:</w:t>
      </w:r>
    </w:p>
    <w:p w14:paraId="246AC032" w14:textId="2BADEF3B" w:rsidR="00150C2B" w:rsidRPr="00D70236" w:rsidRDefault="00150C2B" w:rsidP="00150C2B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Stavba: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35,199</w:t>
      </w:r>
      <w:r w:rsidRPr="00D70236">
        <w:rPr>
          <w:rFonts w:ascii="Palatino Linotype" w:hAnsi="Palatino Linotype"/>
          <w:sz w:val="22"/>
          <w:szCs w:val="22"/>
        </w:rPr>
        <w:t xml:space="preserve"> mil. Kč </w:t>
      </w:r>
    </w:p>
    <w:p w14:paraId="2E5C0EA3" w14:textId="1E3578FE" w:rsidR="00150C2B" w:rsidRPr="00D70236" w:rsidRDefault="00150C2B" w:rsidP="00150C2B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Interiéry: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14,066</w:t>
      </w:r>
      <w:r w:rsidRPr="00D70236">
        <w:rPr>
          <w:rFonts w:ascii="Palatino Linotype" w:hAnsi="Palatino Linotype"/>
          <w:sz w:val="22"/>
          <w:szCs w:val="22"/>
        </w:rPr>
        <w:t xml:space="preserve"> mil. Kč</w:t>
      </w:r>
    </w:p>
    <w:p w14:paraId="1CAA6034" w14:textId="15779383" w:rsidR="00150C2B" w:rsidRPr="00D70236" w:rsidRDefault="00150C2B" w:rsidP="00150C2B">
      <w:pPr>
        <w:spacing w:after="120"/>
        <w:rPr>
          <w:rFonts w:ascii="Palatino Linotype" w:hAnsi="Palatino Linotype"/>
          <w:sz w:val="22"/>
          <w:szCs w:val="22"/>
          <w:u w:val="single"/>
        </w:rPr>
      </w:pPr>
      <w:r w:rsidRPr="00D70236">
        <w:rPr>
          <w:rFonts w:ascii="Palatino Linotype" w:hAnsi="Palatino Linotype"/>
          <w:sz w:val="22"/>
          <w:szCs w:val="22"/>
          <w:u w:val="single"/>
        </w:rPr>
        <w:t>PD, TDI, BOZP, IČ:</w:t>
      </w:r>
      <w:r w:rsidRPr="00D70236">
        <w:rPr>
          <w:rFonts w:ascii="Palatino Linotype" w:hAnsi="Palatino Linotype"/>
          <w:sz w:val="22"/>
          <w:szCs w:val="22"/>
          <w:u w:val="single"/>
        </w:rPr>
        <w:tab/>
        <w:t xml:space="preserve">       </w:t>
      </w:r>
      <w:r w:rsidRPr="00D70236">
        <w:rPr>
          <w:rFonts w:ascii="Palatino Linotype" w:hAnsi="Palatino Linotype"/>
          <w:sz w:val="22"/>
          <w:szCs w:val="22"/>
          <w:u w:val="single"/>
        </w:rPr>
        <w:tab/>
        <w:t xml:space="preserve">    </w:t>
      </w:r>
      <w:r w:rsidRPr="00D70236">
        <w:rPr>
          <w:rFonts w:ascii="Palatino Linotype" w:hAnsi="Palatino Linotype"/>
          <w:sz w:val="22"/>
          <w:szCs w:val="22"/>
          <w:u w:val="single"/>
        </w:rPr>
        <w:tab/>
      </w:r>
      <w:proofErr w:type="gramStart"/>
      <w:r w:rsidRPr="00D70236">
        <w:rPr>
          <w:rFonts w:ascii="Palatino Linotype" w:hAnsi="Palatino Linotype"/>
          <w:sz w:val="22"/>
          <w:szCs w:val="22"/>
          <w:u w:val="single"/>
        </w:rPr>
        <w:tab/>
        <w:t xml:space="preserve">  </w:t>
      </w:r>
      <w:r>
        <w:rPr>
          <w:rFonts w:ascii="Palatino Linotype" w:hAnsi="Palatino Linotype"/>
          <w:sz w:val="22"/>
          <w:szCs w:val="22"/>
          <w:u w:val="single"/>
        </w:rPr>
        <w:t>0,703</w:t>
      </w:r>
      <w:proofErr w:type="gramEnd"/>
      <w:r w:rsidRPr="00D70236">
        <w:rPr>
          <w:rFonts w:ascii="Palatino Linotype" w:hAnsi="Palatino Linotype"/>
          <w:sz w:val="22"/>
          <w:szCs w:val="22"/>
          <w:u w:val="single"/>
        </w:rPr>
        <w:t xml:space="preserve"> mil. Kč</w:t>
      </w:r>
    </w:p>
    <w:p w14:paraId="4F396E53" w14:textId="58A2EB2E" w:rsidR="00150C2B" w:rsidRPr="00D70236" w:rsidRDefault="00150C2B" w:rsidP="00150C2B">
      <w:pPr>
        <w:spacing w:after="120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CELKEM: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>49,968</w:t>
      </w:r>
      <w:r w:rsidRPr="00D70236">
        <w:rPr>
          <w:rFonts w:ascii="Palatino Linotype" w:hAnsi="Palatino Linotype"/>
          <w:b/>
          <w:bCs/>
          <w:sz w:val="22"/>
          <w:szCs w:val="22"/>
        </w:rPr>
        <w:t xml:space="preserve"> mil. Kč</w:t>
      </w:r>
      <w:r w:rsidR="004D29B8">
        <w:rPr>
          <w:rFonts w:ascii="Palatino Linotype" w:hAnsi="Palatino Linotype"/>
          <w:b/>
          <w:bCs/>
          <w:sz w:val="22"/>
          <w:szCs w:val="22"/>
        </w:rPr>
        <w:t xml:space="preserve"> bez DPH</w:t>
      </w:r>
    </w:p>
    <w:p w14:paraId="5DA5B697" w14:textId="77777777" w:rsidR="00220EB4" w:rsidRPr="00150C2B" w:rsidRDefault="00220EB4" w:rsidP="00220EB4">
      <w:pPr>
        <w:jc w:val="both"/>
        <w:rPr>
          <w:rFonts w:ascii="Palatino Linotype" w:hAnsi="Palatino Linotype"/>
          <w:sz w:val="22"/>
          <w:szCs w:val="22"/>
        </w:rPr>
      </w:pPr>
    </w:p>
    <w:p w14:paraId="395AA2E3" w14:textId="2CA9B83F" w:rsidR="0083711D" w:rsidRDefault="00220EB4" w:rsidP="00671647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150C2B">
        <w:rPr>
          <w:rFonts w:ascii="Palatino Linotype" w:hAnsi="Palatino Linotype"/>
          <w:sz w:val="22"/>
          <w:szCs w:val="22"/>
        </w:rPr>
        <w:t>Objem navržených stavebně montážních prací je poměrně rozsáhlý</w:t>
      </w:r>
      <w:r w:rsidR="0059264E">
        <w:rPr>
          <w:rFonts w:ascii="Palatino Linotype" w:hAnsi="Palatino Linotype"/>
          <w:sz w:val="22"/>
          <w:szCs w:val="22"/>
        </w:rPr>
        <w:t xml:space="preserve">, jednotlivé etapy by bylo nutné zrealizovat v období polovina července </w:t>
      </w:r>
      <w:r w:rsidR="0059264E" w:rsidRPr="00150C2B">
        <w:rPr>
          <w:rFonts w:ascii="Palatino Linotype" w:hAnsi="Palatino Linotype"/>
          <w:sz w:val="22"/>
          <w:szCs w:val="22"/>
        </w:rPr>
        <w:t xml:space="preserve">až </w:t>
      </w:r>
      <w:r w:rsidR="0059264E">
        <w:rPr>
          <w:rFonts w:ascii="Palatino Linotype" w:hAnsi="Palatino Linotype"/>
          <w:sz w:val="22"/>
          <w:szCs w:val="22"/>
        </w:rPr>
        <w:t>polovina září</w:t>
      </w:r>
      <w:r w:rsidRPr="00150C2B">
        <w:rPr>
          <w:rFonts w:ascii="Palatino Linotype" w:hAnsi="Palatino Linotype"/>
          <w:sz w:val="22"/>
          <w:szCs w:val="22"/>
        </w:rPr>
        <w:t xml:space="preserve">. </w:t>
      </w:r>
      <w:r w:rsidR="0059264E">
        <w:rPr>
          <w:rFonts w:ascii="Palatino Linotype" w:hAnsi="Palatino Linotype"/>
          <w:sz w:val="22"/>
          <w:szCs w:val="22"/>
        </w:rPr>
        <w:t>R</w:t>
      </w:r>
      <w:r w:rsidRPr="00150C2B">
        <w:rPr>
          <w:rFonts w:ascii="Palatino Linotype" w:hAnsi="Palatino Linotype"/>
          <w:sz w:val="22"/>
          <w:szCs w:val="22"/>
        </w:rPr>
        <w:t xml:space="preserve">ealizace akce bude vyžadovat kompletní odstavení objektu mimo provoz </w:t>
      </w:r>
      <w:r w:rsidR="0059264E">
        <w:rPr>
          <w:rFonts w:ascii="Palatino Linotype" w:hAnsi="Palatino Linotype"/>
          <w:sz w:val="22"/>
          <w:szCs w:val="22"/>
        </w:rPr>
        <w:t xml:space="preserve">minimálně </w:t>
      </w:r>
      <w:r w:rsidRPr="00150C2B">
        <w:rPr>
          <w:rFonts w:ascii="Palatino Linotype" w:hAnsi="Palatino Linotype"/>
          <w:sz w:val="22"/>
          <w:szCs w:val="22"/>
        </w:rPr>
        <w:t>v době provádění hrubých s</w:t>
      </w:r>
      <w:r w:rsidR="007A77CB" w:rsidRPr="00150C2B">
        <w:rPr>
          <w:rFonts w:ascii="Palatino Linotype" w:hAnsi="Palatino Linotype"/>
          <w:sz w:val="22"/>
          <w:szCs w:val="22"/>
        </w:rPr>
        <w:t>tavebních prací</w:t>
      </w:r>
      <w:r w:rsidRPr="00150C2B">
        <w:rPr>
          <w:rFonts w:ascii="Palatino Linotype" w:hAnsi="Palatino Linotype"/>
          <w:sz w:val="22"/>
          <w:szCs w:val="22"/>
        </w:rPr>
        <w:t>. Další fáze výstavby bude probíhat už za provozu, stavba bude zajištěna ze strany zhotovitele i investora tak, aby nedošlo k</w:t>
      </w:r>
      <w:r w:rsidR="00263AA8" w:rsidRPr="00150C2B">
        <w:rPr>
          <w:rFonts w:ascii="Palatino Linotype" w:hAnsi="Palatino Linotype"/>
          <w:sz w:val="22"/>
          <w:szCs w:val="22"/>
        </w:rPr>
        <w:t> </w:t>
      </w:r>
      <w:r w:rsidRPr="00150C2B">
        <w:rPr>
          <w:rFonts w:ascii="Palatino Linotype" w:hAnsi="Palatino Linotype"/>
          <w:sz w:val="22"/>
          <w:szCs w:val="22"/>
        </w:rPr>
        <w:t>výraznému</w:t>
      </w:r>
      <w:r w:rsidR="00263AA8" w:rsidRPr="00150C2B">
        <w:rPr>
          <w:rFonts w:ascii="Palatino Linotype" w:hAnsi="Palatino Linotype"/>
          <w:sz w:val="22"/>
          <w:szCs w:val="22"/>
        </w:rPr>
        <w:t xml:space="preserve"> </w:t>
      </w:r>
      <w:r w:rsidRPr="00150C2B">
        <w:rPr>
          <w:rFonts w:ascii="Palatino Linotype" w:hAnsi="Palatino Linotype"/>
          <w:sz w:val="22"/>
          <w:szCs w:val="22"/>
        </w:rPr>
        <w:t>rušení</w:t>
      </w:r>
      <w:r w:rsidR="00E23279" w:rsidRPr="00150C2B">
        <w:rPr>
          <w:rFonts w:ascii="Palatino Linotype" w:hAnsi="Palatino Linotype"/>
          <w:sz w:val="22"/>
          <w:szCs w:val="22"/>
        </w:rPr>
        <w:t xml:space="preserve"> </w:t>
      </w:r>
      <w:r w:rsidRPr="00150C2B">
        <w:rPr>
          <w:rFonts w:ascii="Palatino Linotype" w:hAnsi="Palatino Linotype"/>
          <w:sz w:val="22"/>
          <w:szCs w:val="22"/>
        </w:rPr>
        <w:t>a</w:t>
      </w:r>
      <w:r w:rsidR="00263AA8" w:rsidRPr="00150C2B">
        <w:rPr>
          <w:rFonts w:ascii="Palatino Linotype" w:hAnsi="Palatino Linotype"/>
          <w:sz w:val="22"/>
          <w:szCs w:val="22"/>
        </w:rPr>
        <w:t> </w:t>
      </w:r>
      <w:r w:rsidRPr="00150C2B">
        <w:rPr>
          <w:rFonts w:ascii="Palatino Linotype" w:hAnsi="Palatino Linotype"/>
          <w:sz w:val="22"/>
          <w:szCs w:val="22"/>
        </w:rPr>
        <w:t>omezování provozu a užívání ostatních částí objektu.</w:t>
      </w:r>
    </w:p>
    <w:p w14:paraId="060E1E29" w14:textId="66A7B321" w:rsidR="005D7D9C" w:rsidRDefault="005D7D9C" w:rsidP="00671647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4A8FE795" w14:textId="0DB41CDE" w:rsidR="005D7D9C" w:rsidRDefault="005D7D9C" w:rsidP="00671647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51C42D0A" w14:textId="6E00C1E8" w:rsidR="005D7D9C" w:rsidRDefault="005D7D9C" w:rsidP="00671647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2E1BC2FD" w14:textId="7A14385A" w:rsidR="005D7D9C" w:rsidRDefault="005D7D9C" w:rsidP="00671647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2920E561" w14:textId="767B7A45" w:rsidR="0083711D" w:rsidRPr="0083711D" w:rsidRDefault="0083711D" w:rsidP="0083711D">
      <w:pPr>
        <w:jc w:val="both"/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</w:pPr>
      <w:r w:rsidRPr="0083711D"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lastRenderedPageBreak/>
        <w:t>Nástavba objektu U42</w:t>
      </w:r>
    </w:p>
    <w:p w14:paraId="65410C70" w14:textId="77777777" w:rsidR="0083711D" w:rsidRDefault="0083711D" w:rsidP="0083711D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</w:rPr>
      </w:pPr>
    </w:p>
    <w:p w14:paraId="7943C587" w14:textId="77777777" w:rsidR="0083711D" w:rsidRPr="00AF59D1" w:rsidRDefault="0083711D" w:rsidP="0083711D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ZÁMĚR, CÍL, VYUŽITÍ:</w:t>
      </w:r>
    </w:p>
    <w:p w14:paraId="1ED37B96" w14:textId="7344FF1A" w:rsidR="0083711D" w:rsidRPr="00B12A3B" w:rsidRDefault="0083711D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C64CAB">
        <w:rPr>
          <w:rFonts w:ascii="Palatino Linotype" w:hAnsi="Palatino Linotype"/>
          <w:sz w:val="22"/>
          <w:szCs w:val="22"/>
        </w:rPr>
        <w:t xml:space="preserve">Záměrem je </w:t>
      </w:r>
      <w:r>
        <w:rPr>
          <w:rFonts w:ascii="Palatino Linotype" w:hAnsi="Palatino Linotype"/>
          <w:sz w:val="22"/>
          <w:szCs w:val="22"/>
        </w:rPr>
        <w:t>vytvoření nového studijního prostoru pro Fakultu multimediálních komunikací, a to jednopodlažní nástavbou stávajícího objektu U42.</w:t>
      </w:r>
    </w:p>
    <w:p w14:paraId="4D7BA57E" w14:textId="77777777" w:rsidR="0083711D" w:rsidRDefault="0083711D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1B88C09F" w14:textId="77777777" w:rsidR="0083711D" w:rsidRPr="00AF59D1" w:rsidRDefault="0083711D" w:rsidP="0083711D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TECHNICKÉ ÚDAJE:</w:t>
      </w:r>
    </w:p>
    <w:p w14:paraId="6852522D" w14:textId="2E3D69FF" w:rsidR="0083711D" w:rsidRDefault="0083711D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Nástavbou bude zopakován stávající půdorys 2.NP objektu s drobnou úpravou dispozice. V rámci nového podlaží bude vybudováno nové schodiště a nový výtah ústící do vstupní haly ve střední části objektu, který se dále bude dělit na 3 křídla, obsahující seminární místnosti, ateliéry, kanceláře, zasedací místnost a sociální a hygienické zázemí.</w:t>
      </w:r>
    </w:p>
    <w:p w14:paraId="064423C2" w14:textId="77777777" w:rsidR="0083711D" w:rsidRDefault="0083711D" w:rsidP="0083711D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14:paraId="7F1C772E" w14:textId="77777777" w:rsidR="0083711D" w:rsidRPr="00D70236" w:rsidRDefault="0083711D" w:rsidP="0083711D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PROPOČET NÁKLADŮ</w:t>
      </w:r>
      <w:r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 (jako celku)</w:t>
      </w: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:</w:t>
      </w:r>
    </w:p>
    <w:p w14:paraId="02151846" w14:textId="3821650A" w:rsidR="0083711D" w:rsidRPr="00D70236" w:rsidRDefault="0083711D" w:rsidP="0083711D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Stavba: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20,000</w:t>
      </w:r>
      <w:r w:rsidRPr="00D70236">
        <w:rPr>
          <w:rFonts w:ascii="Palatino Linotype" w:hAnsi="Palatino Linotype"/>
          <w:sz w:val="22"/>
          <w:szCs w:val="22"/>
        </w:rPr>
        <w:t xml:space="preserve">mil. Kč </w:t>
      </w:r>
    </w:p>
    <w:p w14:paraId="7E50F2F1" w14:textId="29DC0082" w:rsidR="0083711D" w:rsidRPr="00D70236" w:rsidRDefault="0083711D" w:rsidP="0083711D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Interiéry: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5,000</w:t>
      </w:r>
      <w:r w:rsidRPr="00D70236">
        <w:rPr>
          <w:rFonts w:ascii="Palatino Linotype" w:hAnsi="Palatino Linotype"/>
          <w:sz w:val="22"/>
          <w:szCs w:val="22"/>
        </w:rPr>
        <w:t xml:space="preserve"> mil. Kč</w:t>
      </w:r>
    </w:p>
    <w:p w14:paraId="4542374F" w14:textId="79F57330" w:rsidR="0083711D" w:rsidRPr="00D70236" w:rsidRDefault="0083711D" w:rsidP="0083711D">
      <w:pPr>
        <w:spacing w:after="120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CELKEM: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>25,000</w:t>
      </w:r>
      <w:r w:rsidRPr="00D70236">
        <w:rPr>
          <w:rFonts w:ascii="Palatino Linotype" w:hAnsi="Palatino Linotype"/>
          <w:b/>
          <w:bCs/>
          <w:sz w:val="22"/>
          <w:szCs w:val="22"/>
        </w:rPr>
        <w:t xml:space="preserve"> mil. Kč</w:t>
      </w:r>
      <w:r w:rsidR="006B378A">
        <w:rPr>
          <w:rFonts w:ascii="Palatino Linotype" w:hAnsi="Palatino Linotype"/>
          <w:b/>
          <w:bCs/>
          <w:sz w:val="22"/>
          <w:szCs w:val="22"/>
        </w:rPr>
        <w:t xml:space="preserve"> bez DPH</w:t>
      </w:r>
    </w:p>
    <w:p w14:paraId="18509BBC" w14:textId="77777777" w:rsidR="0083711D" w:rsidRPr="00150C2B" w:rsidRDefault="0083711D" w:rsidP="0083711D">
      <w:pPr>
        <w:jc w:val="both"/>
        <w:rPr>
          <w:rFonts w:ascii="Palatino Linotype" w:hAnsi="Palatino Linotype"/>
          <w:sz w:val="22"/>
          <w:szCs w:val="22"/>
        </w:rPr>
      </w:pPr>
    </w:p>
    <w:p w14:paraId="67733118" w14:textId="223DFD60" w:rsidR="0083711D" w:rsidRDefault="0083711D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roce 2024 je nutné provést dodatečný statický průzkum nosného skeletu za účelem určení množství a polohy výztuže v nosných konstrukcích, protože staré projekční podklady jsou v tomto ohledu neúplné. Následovat bude zhotovení dokumentace pro společné povolení a</w:t>
      </w:r>
      <w:r w:rsidR="00532883">
        <w:rPr>
          <w:rFonts w:ascii="Palatino Linotype" w:hAnsi="Palatino Linotype"/>
          <w:sz w:val="22"/>
          <w:szCs w:val="22"/>
        </w:rPr>
        <w:t> </w:t>
      </w:r>
      <w:r>
        <w:rPr>
          <w:rFonts w:ascii="Palatino Linotype" w:hAnsi="Palatino Linotype"/>
          <w:sz w:val="22"/>
          <w:szCs w:val="22"/>
        </w:rPr>
        <w:t xml:space="preserve">vyřízení vlastního stavebního povolení. </w:t>
      </w:r>
      <w:r w:rsidR="00F70FD5">
        <w:rPr>
          <w:rFonts w:ascii="Palatino Linotype" w:hAnsi="Palatino Linotype"/>
          <w:sz w:val="22"/>
          <w:szCs w:val="22"/>
        </w:rPr>
        <w:t>V rámci akce bude potřeba vyřešit bezbariérové užívání této části objektu, splnit současné podmínky pro průkaz energetické náročnosti objektu a zapracovat současnou požárně bezpečnostní legislativu.</w:t>
      </w:r>
    </w:p>
    <w:p w14:paraId="6BD921E5" w14:textId="77777777" w:rsidR="002D1836" w:rsidRDefault="002D1836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7D4F7453" w14:textId="77777777" w:rsidR="00006CBB" w:rsidRDefault="00006CBB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06074FD2" w14:textId="3EE9697E" w:rsidR="00006CBB" w:rsidRPr="0083711D" w:rsidRDefault="00006CBB" w:rsidP="00006CBB">
      <w:pPr>
        <w:jc w:val="both"/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</w:pPr>
      <w:r>
        <w:rPr>
          <w:rFonts w:ascii="Palatino Linotype" w:hAnsi="Palatino Linotype"/>
          <w:b/>
          <w:bCs/>
          <w:color w:val="0070C0"/>
          <w:sz w:val="28"/>
          <w:szCs w:val="28"/>
          <w:u w:val="single"/>
        </w:rPr>
        <w:t>Vybudování parkoviště u objektu U11</w:t>
      </w:r>
    </w:p>
    <w:p w14:paraId="618DE5A8" w14:textId="77777777" w:rsidR="00006CBB" w:rsidRDefault="00006CBB" w:rsidP="00006CBB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</w:rPr>
      </w:pPr>
    </w:p>
    <w:p w14:paraId="1BB04AFB" w14:textId="77777777" w:rsidR="00006CBB" w:rsidRPr="00AF59D1" w:rsidRDefault="00006CBB" w:rsidP="00006CBB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ZÁMĚR, CÍL, VYUŽITÍ:</w:t>
      </w:r>
    </w:p>
    <w:p w14:paraId="553936B4" w14:textId="662F940E" w:rsidR="00006CBB" w:rsidRPr="00B12A3B" w:rsidRDefault="00006CBB" w:rsidP="00006CBB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C64CAB">
        <w:rPr>
          <w:rFonts w:ascii="Palatino Linotype" w:hAnsi="Palatino Linotype"/>
          <w:sz w:val="22"/>
          <w:szCs w:val="22"/>
        </w:rPr>
        <w:t xml:space="preserve">Záměrem je </w:t>
      </w:r>
      <w:r>
        <w:rPr>
          <w:rFonts w:ascii="Palatino Linotype" w:hAnsi="Palatino Linotype"/>
          <w:sz w:val="22"/>
          <w:szCs w:val="22"/>
        </w:rPr>
        <w:t xml:space="preserve">rozšíření vyhrazených parkovacích kapacit u objektu U11. Pro tento účel byl v roce 2023 zakoupen pozemek </w:t>
      </w:r>
      <w:proofErr w:type="spellStart"/>
      <w:r w:rsidRPr="00006CBB">
        <w:rPr>
          <w:rFonts w:ascii="Palatino Linotype" w:hAnsi="Palatino Linotype"/>
          <w:sz w:val="22"/>
          <w:szCs w:val="22"/>
        </w:rPr>
        <w:t>parc</w:t>
      </w:r>
      <w:proofErr w:type="spellEnd"/>
      <w:r w:rsidRPr="00006CBB">
        <w:rPr>
          <w:rFonts w:ascii="Palatino Linotype" w:hAnsi="Palatino Linotype"/>
          <w:sz w:val="22"/>
          <w:szCs w:val="22"/>
        </w:rPr>
        <w:t>. č. 1109/52</w:t>
      </w:r>
      <w:r>
        <w:rPr>
          <w:rFonts w:ascii="Palatino Linotype" w:hAnsi="Palatino Linotype"/>
          <w:sz w:val="22"/>
          <w:szCs w:val="22"/>
        </w:rPr>
        <w:t xml:space="preserve">.  </w:t>
      </w:r>
    </w:p>
    <w:p w14:paraId="0EF48816" w14:textId="77777777" w:rsidR="00006CBB" w:rsidRDefault="00006CBB" w:rsidP="00006CBB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56156EA9" w14:textId="77777777" w:rsidR="00006CBB" w:rsidRPr="00AF59D1" w:rsidRDefault="00006CBB" w:rsidP="00006CBB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TECHNICKÉ ÚDAJE:</w:t>
      </w:r>
    </w:p>
    <w:p w14:paraId="1EF61799" w14:textId="34E34D54" w:rsidR="00006CBB" w:rsidRDefault="00006CBB" w:rsidP="00532883">
      <w:pPr>
        <w:spacing w:after="120" w:line="280" w:lineRule="atLeast"/>
        <w:ind w:right="-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</w:t>
      </w:r>
      <w:r w:rsidRPr="00006CBB">
        <w:rPr>
          <w:rFonts w:ascii="Palatino Linotype" w:hAnsi="Palatino Linotype"/>
          <w:sz w:val="22"/>
          <w:szCs w:val="22"/>
        </w:rPr>
        <w:t xml:space="preserve">tavební záměr sestává z vybudování </w:t>
      </w:r>
      <w:r>
        <w:rPr>
          <w:rFonts w:ascii="Palatino Linotype" w:hAnsi="Palatino Linotype"/>
          <w:sz w:val="22"/>
          <w:szCs w:val="22"/>
        </w:rPr>
        <w:t xml:space="preserve">34 kolmých parkovacích stání podél severní komunikace pod objektem U11.  </w:t>
      </w:r>
      <w:r w:rsidR="003D3CF3">
        <w:rPr>
          <w:rFonts w:ascii="Palatino Linotype" w:hAnsi="Palatino Linotype"/>
          <w:sz w:val="22"/>
          <w:szCs w:val="22"/>
        </w:rPr>
        <w:t xml:space="preserve">Součástí akce bude rozšíření předmětné komunikace na </w:t>
      </w:r>
      <w:r w:rsidR="000E4F5E">
        <w:rPr>
          <w:rFonts w:ascii="Palatino Linotype" w:hAnsi="Palatino Linotype"/>
          <w:sz w:val="22"/>
          <w:szCs w:val="22"/>
        </w:rPr>
        <w:t>šestimetrový</w:t>
      </w:r>
      <w:r w:rsidR="003D3CF3">
        <w:rPr>
          <w:rFonts w:ascii="Palatino Linotype" w:hAnsi="Palatino Linotype"/>
          <w:sz w:val="22"/>
          <w:szCs w:val="22"/>
        </w:rPr>
        <w:t xml:space="preserve"> profil a vybudování navazujících chodníků pro pěší. </w:t>
      </w:r>
    </w:p>
    <w:p w14:paraId="6A4484FB" w14:textId="37FAD5AD" w:rsidR="003D3CF3" w:rsidRDefault="003D3CF3" w:rsidP="00532883">
      <w:pPr>
        <w:spacing w:after="120" w:line="280" w:lineRule="atLeast"/>
        <w:ind w:right="-6"/>
        <w:jc w:val="both"/>
        <w:rPr>
          <w:rFonts w:ascii="Palatino Linotype" w:hAnsi="Palatino Linotype"/>
          <w:sz w:val="22"/>
          <w:szCs w:val="22"/>
        </w:rPr>
      </w:pPr>
      <w:r w:rsidRPr="003D3CF3">
        <w:rPr>
          <w:rFonts w:ascii="Palatino Linotype" w:hAnsi="Palatino Linotype"/>
          <w:sz w:val="22"/>
          <w:szCs w:val="22"/>
        </w:rPr>
        <w:t>Rozměr jednoho parkovacího stání je 2,50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D3CF3">
        <w:rPr>
          <w:rFonts w:ascii="Palatino Linotype" w:hAnsi="Palatino Linotype"/>
          <w:sz w:val="22"/>
          <w:szCs w:val="22"/>
        </w:rPr>
        <w:t>m x 4,50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D3CF3">
        <w:rPr>
          <w:rFonts w:ascii="Palatino Linotype" w:hAnsi="Palatino Linotype"/>
          <w:sz w:val="22"/>
          <w:szCs w:val="22"/>
        </w:rPr>
        <w:t>m, krajní 2,75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D3CF3">
        <w:rPr>
          <w:rFonts w:ascii="Palatino Linotype" w:hAnsi="Palatino Linotype"/>
          <w:sz w:val="22"/>
          <w:szCs w:val="22"/>
        </w:rPr>
        <w:t>m x 4,50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D3CF3">
        <w:rPr>
          <w:rFonts w:ascii="Palatino Linotype" w:hAnsi="Palatino Linotype"/>
          <w:sz w:val="22"/>
          <w:szCs w:val="22"/>
        </w:rPr>
        <w:t>m. Parkovací stání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D3CF3">
        <w:rPr>
          <w:rFonts w:ascii="Palatino Linotype" w:hAnsi="Palatino Linotype"/>
          <w:sz w:val="22"/>
          <w:szCs w:val="22"/>
        </w:rPr>
        <w:t>bude provedeno z betonové vsakovací dlažby 200/200/80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D3CF3">
        <w:rPr>
          <w:rFonts w:ascii="Palatino Linotype" w:hAnsi="Palatino Linotype"/>
          <w:sz w:val="22"/>
          <w:szCs w:val="22"/>
        </w:rPr>
        <w:t>mm</w:t>
      </w:r>
      <w:r w:rsidR="000E4F5E">
        <w:rPr>
          <w:rFonts w:ascii="Palatino Linotype" w:hAnsi="Palatino Linotype"/>
          <w:sz w:val="22"/>
          <w:szCs w:val="22"/>
        </w:rPr>
        <w:t>, o</w:t>
      </w:r>
      <w:r w:rsidRPr="003D3CF3">
        <w:rPr>
          <w:rFonts w:ascii="Palatino Linotype" w:hAnsi="Palatino Linotype"/>
          <w:sz w:val="22"/>
          <w:szCs w:val="22"/>
        </w:rPr>
        <w:t xml:space="preserve">d příjezdové komunikace bude </w:t>
      </w:r>
      <w:r>
        <w:rPr>
          <w:rFonts w:ascii="Palatino Linotype" w:hAnsi="Palatino Linotype"/>
          <w:sz w:val="22"/>
          <w:szCs w:val="22"/>
        </w:rPr>
        <w:t xml:space="preserve">parkoviště </w:t>
      </w:r>
      <w:r w:rsidRPr="003D3CF3">
        <w:rPr>
          <w:rFonts w:ascii="Palatino Linotype" w:hAnsi="Palatino Linotype"/>
          <w:sz w:val="22"/>
          <w:szCs w:val="22"/>
        </w:rPr>
        <w:t xml:space="preserve">odděleno betonovým </w:t>
      </w:r>
      <w:r>
        <w:rPr>
          <w:rFonts w:ascii="Palatino Linotype" w:hAnsi="Palatino Linotype"/>
          <w:sz w:val="22"/>
          <w:szCs w:val="22"/>
        </w:rPr>
        <w:t xml:space="preserve">nájezdovým </w:t>
      </w:r>
      <w:r w:rsidRPr="003D3CF3">
        <w:rPr>
          <w:rFonts w:ascii="Palatino Linotype" w:hAnsi="Palatino Linotype"/>
          <w:sz w:val="22"/>
          <w:szCs w:val="22"/>
        </w:rPr>
        <w:t>obrubníkem</w:t>
      </w:r>
      <w:r>
        <w:rPr>
          <w:rFonts w:ascii="Palatino Linotype" w:hAnsi="Palatino Linotype"/>
          <w:sz w:val="22"/>
          <w:szCs w:val="22"/>
        </w:rPr>
        <w:t>.</w:t>
      </w:r>
    </w:p>
    <w:p w14:paraId="71B2A4EC" w14:textId="411C4594" w:rsidR="003D3CF3" w:rsidRPr="003D3CF3" w:rsidRDefault="003D3CF3" w:rsidP="003D3CF3">
      <w:pPr>
        <w:spacing w:after="120" w:line="280" w:lineRule="atLeast"/>
        <w:ind w:right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Výškové převýšení mezi výškou komunikace a nižší úrovní pozemku bude řešeno vyztuženým a postupně zhutňovaným terénním násypem</w:t>
      </w:r>
      <w:r w:rsidR="000E4F5E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E4F5E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 xml:space="preserve">oučástí akce bude též obetonování a </w:t>
      </w:r>
      <w:r w:rsidR="000E4F5E">
        <w:rPr>
          <w:rFonts w:ascii="Palatino Linotype" w:hAnsi="Palatino Linotype"/>
          <w:sz w:val="22"/>
          <w:szCs w:val="22"/>
        </w:rPr>
        <w:t xml:space="preserve">konstrukční </w:t>
      </w:r>
      <w:r>
        <w:rPr>
          <w:rFonts w:ascii="Palatino Linotype" w:hAnsi="Palatino Linotype"/>
          <w:sz w:val="22"/>
          <w:szCs w:val="22"/>
        </w:rPr>
        <w:t>ochrana stávajícího parovodu</w:t>
      </w:r>
      <w:r w:rsidR="006B378A">
        <w:rPr>
          <w:rFonts w:ascii="Palatino Linotype" w:hAnsi="Palatino Linotype"/>
          <w:sz w:val="22"/>
          <w:szCs w:val="22"/>
        </w:rPr>
        <w:t xml:space="preserve"> a výšková úprava revizních šachet.</w:t>
      </w:r>
    </w:p>
    <w:p w14:paraId="02C6246F" w14:textId="77777777" w:rsidR="00006CBB" w:rsidRDefault="00006CBB" w:rsidP="00006CBB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14:paraId="61F41468" w14:textId="5509EFB5" w:rsidR="00006CBB" w:rsidRPr="00D70236" w:rsidRDefault="00006CBB" w:rsidP="00006CBB">
      <w:pPr>
        <w:spacing w:after="120" w:line="280" w:lineRule="atLeast"/>
        <w:ind w:right="284"/>
        <w:jc w:val="both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D7023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PROPOČET NÁKLADŮ</w:t>
      </w:r>
      <w:r w:rsidR="006B378A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:</w:t>
      </w:r>
    </w:p>
    <w:p w14:paraId="6BBFD316" w14:textId="27ADD3CA" w:rsidR="00006CBB" w:rsidRPr="00D70236" w:rsidRDefault="00006CBB" w:rsidP="00006CBB">
      <w:pPr>
        <w:spacing w:after="120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Stavba:</w:t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Pr="00D70236">
        <w:rPr>
          <w:rFonts w:ascii="Palatino Linotype" w:hAnsi="Palatino Linotype"/>
          <w:sz w:val="22"/>
          <w:szCs w:val="22"/>
        </w:rPr>
        <w:tab/>
      </w:r>
      <w:r w:rsidR="006B378A">
        <w:rPr>
          <w:rFonts w:ascii="Palatino Linotype" w:hAnsi="Palatino Linotype"/>
          <w:sz w:val="22"/>
          <w:szCs w:val="22"/>
        </w:rPr>
        <w:t>10</w:t>
      </w:r>
      <w:r>
        <w:rPr>
          <w:rFonts w:ascii="Palatino Linotype" w:hAnsi="Palatino Linotype"/>
          <w:sz w:val="22"/>
          <w:szCs w:val="22"/>
        </w:rPr>
        <w:t>,000</w:t>
      </w:r>
      <w:r w:rsidR="006B378A">
        <w:rPr>
          <w:rFonts w:ascii="Palatino Linotype" w:hAnsi="Palatino Linotype"/>
          <w:sz w:val="22"/>
          <w:szCs w:val="22"/>
        </w:rPr>
        <w:t xml:space="preserve"> </w:t>
      </w:r>
      <w:r w:rsidRPr="00D70236">
        <w:rPr>
          <w:rFonts w:ascii="Palatino Linotype" w:hAnsi="Palatino Linotype"/>
          <w:sz w:val="22"/>
          <w:szCs w:val="22"/>
        </w:rPr>
        <w:t xml:space="preserve">mil. Kč </w:t>
      </w:r>
    </w:p>
    <w:p w14:paraId="3911F61E" w14:textId="1D9063E1" w:rsidR="00006CBB" w:rsidRPr="00D70236" w:rsidRDefault="006B378A" w:rsidP="00006CBB">
      <w:pPr>
        <w:spacing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PD + IČ</w:t>
      </w:r>
      <w:r w:rsidR="00006CBB" w:rsidRPr="00D70236">
        <w:rPr>
          <w:rFonts w:ascii="Palatino Linotype" w:hAnsi="Palatino Linotype"/>
          <w:sz w:val="22"/>
          <w:szCs w:val="22"/>
        </w:rPr>
        <w:t>:</w:t>
      </w:r>
      <w:r w:rsidR="00006CBB" w:rsidRPr="00D70236">
        <w:rPr>
          <w:rFonts w:ascii="Palatino Linotype" w:hAnsi="Palatino Linotype"/>
          <w:sz w:val="22"/>
          <w:szCs w:val="22"/>
        </w:rPr>
        <w:tab/>
      </w:r>
      <w:r w:rsidR="00006CBB" w:rsidRPr="00D70236">
        <w:rPr>
          <w:rFonts w:ascii="Palatino Linotype" w:hAnsi="Palatino Linotype"/>
          <w:sz w:val="22"/>
          <w:szCs w:val="22"/>
        </w:rPr>
        <w:tab/>
      </w:r>
      <w:r w:rsidR="00006CBB" w:rsidRPr="00D7023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proofErr w:type="gramStart"/>
      <w:r>
        <w:rPr>
          <w:rFonts w:ascii="Palatino Linotype" w:hAnsi="Palatino Linotype"/>
          <w:sz w:val="22"/>
          <w:szCs w:val="22"/>
        </w:rPr>
        <w:tab/>
        <w:t xml:space="preserve">  0</w:t>
      </w:r>
      <w:r w:rsidR="00006CBB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>130</w:t>
      </w:r>
      <w:proofErr w:type="gramEnd"/>
      <w:r w:rsidR="00006CBB" w:rsidRPr="00D70236">
        <w:rPr>
          <w:rFonts w:ascii="Palatino Linotype" w:hAnsi="Palatino Linotype"/>
          <w:sz w:val="22"/>
          <w:szCs w:val="22"/>
        </w:rPr>
        <w:t xml:space="preserve"> mil. Kč</w:t>
      </w:r>
    </w:p>
    <w:p w14:paraId="011BB1CC" w14:textId="5B12B543" w:rsidR="00006CBB" w:rsidRPr="00D70236" w:rsidRDefault="00006CBB" w:rsidP="00006CBB">
      <w:pPr>
        <w:spacing w:after="120"/>
        <w:rPr>
          <w:rFonts w:ascii="Palatino Linotype" w:hAnsi="Palatino Linotype"/>
          <w:b/>
          <w:bCs/>
          <w:sz w:val="22"/>
          <w:szCs w:val="22"/>
        </w:rPr>
      </w:pPr>
      <w:r w:rsidRPr="00D70236">
        <w:rPr>
          <w:rFonts w:ascii="Palatino Linotype" w:hAnsi="Palatino Linotype"/>
          <w:b/>
          <w:bCs/>
          <w:sz w:val="22"/>
          <w:szCs w:val="22"/>
        </w:rPr>
        <w:t>CELKEM:</w:t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Pr="00D70236">
        <w:rPr>
          <w:rFonts w:ascii="Palatino Linotype" w:hAnsi="Palatino Linotype"/>
          <w:b/>
          <w:bCs/>
          <w:sz w:val="22"/>
          <w:szCs w:val="22"/>
        </w:rPr>
        <w:tab/>
      </w:r>
      <w:r w:rsidR="006B378A">
        <w:rPr>
          <w:rFonts w:ascii="Palatino Linotype" w:hAnsi="Palatino Linotype"/>
          <w:b/>
          <w:bCs/>
          <w:sz w:val="22"/>
          <w:szCs w:val="22"/>
        </w:rPr>
        <w:t>10</w:t>
      </w:r>
      <w:r>
        <w:rPr>
          <w:rFonts w:ascii="Palatino Linotype" w:hAnsi="Palatino Linotype"/>
          <w:b/>
          <w:bCs/>
          <w:sz w:val="22"/>
          <w:szCs w:val="22"/>
        </w:rPr>
        <w:t>,</w:t>
      </w:r>
      <w:r w:rsidR="006B378A">
        <w:rPr>
          <w:rFonts w:ascii="Palatino Linotype" w:hAnsi="Palatino Linotype"/>
          <w:b/>
          <w:bCs/>
          <w:sz w:val="22"/>
          <w:szCs w:val="22"/>
        </w:rPr>
        <w:t>13</w:t>
      </w:r>
      <w:r>
        <w:rPr>
          <w:rFonts w:ascii="Palatino Linotype" w:hAnsi="Palatino Linotype"/>
          <w:b/>
          <w:bCs/>
          <w:sz w:val="22"/>
          <w:szCs w:val="22"/>
        </w:rPr>
        <w:t>0</w:t>
      </w:r>
      <w:r w:rsidRPr="00D70236">
        <w:rPr>
          <w:rFonts w:ascii="Palatino Linotype" w:hAnsi="Palatino Linotype"/>
          <w:b/>
          <w:bCs/>
          <w:sz w:val="22"/>
          <w:szCs w:val="22"/>
        </w:rPr>
        <w:t xml:space="preserve"> mil. Kč</w:t>
      </w:r>
      <w:r w:rsidR="006B378A">
        <w:rPr>
          <w:rFonts w:ascii="Palatino Linotype" w:hAnsi="Palatino Linotype"/>
          <w:b/>
          <w:bCs/>
          <w:sz w:val="22"/>
          <w:szCs w:val="22"/>
        </w:rPr>
        <w:t xml:space="preserve"> bez DPH.</w:t>
      </w:r>
    </w:p>
    <w:p w14:paraId="1E808ADF" w14:textId="77777777" w:rsidR="00006CBB" w:rsidRPr="00150C2B" w:rsidRDefault="00006CBB" w:rsidP="00006CBB">
      <w:pPr>
        <w:jc w:val="both"/>
        <w:rPr>
          <w:rFonts w:ascii="Palatino Linotype" w:hAnsi="Palatino Linotype"/>
          <w:sz w:val="22"/>
          <w:szCs w:val="22"/>
        </w:rPr>
      </w:pPr>
    </w:p>
    <w:p w14:paraId="4F801584" w14:textId="77777777" w:rsidR="00006CBB" w:rsidRDefault="00006CBB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188F6872" w14:textId="77777777" w:rsidR="002D1836" w:rsidRDefault="002D1836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2198666D" w14:textId="77777777" w:rsidR="002D1836" w:rsidRDefault="002D1836" w:rsidP="0083711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7A0E9363" w14:textId="77777777" w:rsidR="00E413FD" w:rsidRDefault="00E413FD" w:rsidP="00E413FD">
      <w:pPr>
        <w:spacing w:line="276" w:lineRule="auto"/>
        <w:ind w:right="-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Plán pořízení strojů a přístrojového vybavení v roce 2024 podle jednotlivých součástí (v tis. Kč):</w:t>
      </w:r>
    </w:p>
    <w:p w14:paraId="1C393394" w14:textId="77777777" w:rsidR="00E413FD" w:rsidRDefault="00E413FD" w:rsidP="00E413FD">
      <w:pPr>
        <w:spacing w:line="276" w:lineRule="auto"/>
        <w:ind w:right="-6"/>
        <w:jc w:val="both"/>
        <w:rPr>
          <w:b/>
          <w:bCs/>
          <w:sz w:val="23"/>
          <w:szCs w:val="23"/>
        </w:rPr>
      </w:pPr>
    </w:p>
    <w:tbl>
      <w:tblPr>
        <w:tblW w:w="78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992"/>
        <w:gridCol w:w="1276"/>
        <w:gridCol w:w="1038"/>
      </w:tblGrid>
      <w:tr w:rsidR="00E413FD" w:rsidRPr="00D70236" w14:paraId="387A2095" w14:textId="77777777" w:rsidTr="00291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7C7CEC" w14:textId="77777777" w:rsidR="00E413FD" w:rsidRPr="00D70236" w:rsidRDefault="00E413FD" w:rsidP="00291531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Součást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D14081" w14:textId="77777777" w:rsidR="00E413FD" w:rsidRPr="00D70236" w:rsidRDefault="00E413FD" w:rsidP="0029153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>1100/FRIM*/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A45560" w14:textId="77777777" w:rsidR="00E413FD" w:rsidRPr="00D70236" w:rsidRDefault="00E413FD" w:rsidP="0029153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>DKRVO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6C2CC7" w14:textId="77777777" w:rsidR="00E413FD" w:rsidRPr="00D70236" w:rsidRDefault="00E413FD" w:rsidP="0029153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>Projekty EU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FE8D28" w14:textId="77777777" w:rsidR="00E413FD" w:rsidRPr="00D70236" w:rsidRDefault="00E413FD" w:rsidP="0029153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>Ostatní</w:t>
            </w:r>
          </w:p>
        </w:tc>
      </w:tr>
      <w:tr w:rsidR="00E413FD" w:rsidRPr="00D70236" w14:paraId="31AB49E1" w14:textId="77777777" w:rsidTr="00291531">
        <w:trPr>
          <w:trHeight w:val="5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0EE" w14:textId="77777777" w:rsidR="00E413FD" w:rsidRPr="00D70236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 w:rsidRPr="00AC15B6">
              <w:rPr>
                <w:rFonts w:ascii="Palatino Linotype" w:hAnsi="Palatino Linotype"/>
                <w:sz w:val="22"/>
                <w:szCs w:val="22"/>
              </w:rPr>
              <w:t xml:space="preserve">Fakulta </w:t>
            </w:r>
            <w:r w:rsidRPr="005D7D9C">
              <w:rPr>
                <w:rFonts w:ascii="Palatino Linotype" w:hAnsi="Palatino Linotype"/>
                <w:sz w:val="22"/>
                <w:szCs w:val="22"/>
              </w:rPr>
              <w:t>technologická</w:t>
            </w:r>
            <w:r w:rsidRPr="00AC15B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4B46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39E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7E29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DBF7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E413FD" w:rsidRPr="00D70236" w14:paraId="3D2763FC" w14:textId="77777777" w:rsidTr="0029153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0A98" w14:textId="0C014A85" w:rsidR="00E413FD" w:rsidRPr="00D70236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Fakulta manageme</w:t>
            </w:r>
            <w:r w:rsidR="00441FEA">
              <w:rPr>
                <w:rFonts w:ascii="Palatino Linotype" w:hAnsi="Palatino Linotype"/>
                <w:sz w:val="22"/>
                <w:szCs w:val="22"/>
              </w:rPr>
              <w:t>n</w:t>
            </w:r>
            <w:r>
              <w:rPr>
                <w:rFonts w:ascii="Palatino Linotype" w:hAnsi="Palatino Linotype"/>
                <w:sz w:val="22"/>
                <w:szCs w:val="22"/>
              </w:rPr>
              <w:t>tu a ekonomiky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1221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C93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2C0D" w14:textId="77777777" w:rsidR="00E413FD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4 200</w:t>
            </w:r>
          </w:p>
          <w:p w14:paraId="2913AE7D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AFD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E413FD" w:rsidRPr="00D70236" w14:paraId="3729B224" w14:textId="77777777" w:rsidTr="00291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FED" w14:textId="77777777" w:rsidR="00E413FD" w:rsidRPr="00D70236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Fakulta multimediálních komunikací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7B8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D8C4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8D5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738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7 400</w:t>
            </w:r>
          </w:p>
        </w:tc>
      </w:tr>
      <w:tr w:rsidR="00E413FD" w:rsidRPr="00D70236" w14:paraId="6D28BF50" w14:textId="77777777" w:rsidTr="00291531">
        <w:trPr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DE7" w14:textId="77777777" w:rsidR="00E413FD" w:rsidRPr="00D70236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Fakulta aplikované informatiky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C40F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E76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263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5850" w14:textId="77777777" w:rsidR="00E413FD" w:rsidRPr="00D70236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2 000</w:t>
            </w:r>
          </w:p>
        </w:tc>
      </w:tr>
      <w:tr w:rsidR="00E413FD" w:rsidRPr="00D70236" w14:paraId="77E04F31" w14:textId="77777777" w:rsidTr="00291531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607D" w14:textId="77777777" w:rsidR="00E413FD" w:rsidRPr="00D70236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Fakulta humanitních studií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8222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3AE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178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877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E413FD" w:rsidRPr="00D70236" w14:paraId="55370AF1" w14:textId="77777777" w:rsidTr="00291531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1591" w14:textId="77777777" w:rsidR="00E413FD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Fakulta logistiky a krizového řízení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4CD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051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715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A6E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E413FD" w:rsidRPr="00D70236" w14:paraId="610B43B4" w14:textId="77777777" w:rsidTr="00291531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987E" w14:textId="77777777" w:rsidR="00E413FD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Univerzitní institut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E48D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22 000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D9B4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820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23 000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CE9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E413FD" w:rsidRPr="00D70236" w14:paraId="47395B12" w14:textId="77777777" w:rsidTr="00291531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129" w14:textId="77777777" w:rsidR="00E413FD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Univerzitní knihovna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388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D6BF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4CC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4C7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E413FD" w:rsidRPr="00D70236" w14:paraId="657314C3" w14:textId="77777777" w:rsidTr="00291531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A737" w14:textId="77777777" w:rsidR="00E413FD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Koleje a menza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D579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3C2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C88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C57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E413FD" w:rsidRPr="00D70236" w14:paraId="1197756C" w14:textId="77777777" w:rsidTr="00291531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0E8" w14:textId="77777777" w:rsidR="00E413FD" w:rsidRDefault="00E413FD" w:rsidP="0029153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Rektorát UTB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359E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D739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83F7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87E7" w14:textId="77777777" w:rsidR="00E413FD" w:rsidRPr="00B87990" w:rsidRDefault="00E413FD" w:rsidP="0029153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B87990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</w:tbl>
    <w:p w14:paraId="7A80752A" w14:textId="77777777" w:rsidR="00E413FD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*/FRIM součásti</w:t>
      </w:r>
    </w:p>
    <w:p w14:paraId="2D1BD0A8" w14:textId="77777777" w:rsidR="00E413FD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1F209560" w14:textId="3012E53A" w:rsidR="00E413FD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5FF0A1D5" w14:textId="2D7D5853" w:rsidR="008F6E52" w:rsidRDefault="008F6E52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3CB229DD" w14:textId="19FCE897" w:rsidR="008F6E52" w:rsidRDefault="008F6E52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1673B283" w14:textId="77777777" w:rsidR="008F6E52" w:rsidRDefault="008F6E52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400F3D45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b/>
          <w:sz w:val="22"/>
          <w:szCs w:val="22"/>
        </w:rPr>
      </w:pPr>
      <w:r w:rsidRPr="00443DFF">
        <w:rPr>
          <w:rFonts w:ascii="Palatino Linotype" w:hAnsi="Palatino Linotype"/>
          <w:b/>
          <w:sz w:val="22"/>
          <w:szCs w:val="22"/>
        </w:rPr>
        <w:lastRenderedPageBreak/>
        <w:t>Zkratky:</w:t>
      </w:r>
    </w:p>
    <w:p w14:paraId="23AE5F27" w14:textId="77777777" w:rsidR="00E413FD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738521E6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443DFF">
        <w:rPr>
          <w:rFonts w:ascii="Palatino Linotype" w:hAnsi="Palatino Linotype"/>
          <w:sz w:val="22"/>
          <w:szCs w:val="22"/>
        </w:rPr>
        <w:t>ESIF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  <w:t>Evropské strukturální a investiční fondy</w:t>
      </w:r>
    </w:p>
    <w:p w14:paraId="55726060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443DFF">
        <w:rPr>
          <w:rFonts w:ascii="Palatino Linotype" w:hAnsi="Palatino Linotype"/>
          <w:sz w:val="22"/>
          <w:szCs w:val="22"/>
        </w:rPr>
        <w:t>MPO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  <w:t>Ministerstvo průmyslu a obchodu</w:t>
      </w:r>
    </w:p>
    <w:p w14:paraId="1FE82B67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443DFF">
        <w:rPr>
          <w:rFonts w:ascii="Palatino Linotype" w:hAnsi="Palatino Linotype"/>
          <w:sz w:val="22"/>
          <w:szCs w:val="22"/>
        </w:rPr>
        <w:t>NN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  <w:t>Nízké napětí</w:t>
      </w:r>
    </w:p>
    <w:p w14:paraId="28D5D0CE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443DFF">
        <w:rPr>
          <w:rFonts w:ascii="Palatino Linotype" w:hAnsi="Palatino Linotype"/>
          <w:sz w:val="22"/>
          <w:szCs w:val="22"/>
        </w:rPr>
        <w:t>NSA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  <w:t>Národní sportovní agentura</w:t>
      </w:r>
    </w:p>
    <w:p w14:paraId="2DB84621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OP JAK</w:t>
      </w:r>
      <w:r w:rsidRPr="00443DFF">
        <w:rPr>
          <w:rFonts w:ascii="Palatino Linotype" w:hAnsi="Palatino Linotype"/>
          <w:sz w:val="22"/>
          <w:szCs w:val="22"/>
        </w:rPr>
        <w:tab/>
        <w:t>Operační program Jan Amos Komenský</w:t>
      </w:r>
    </w:p>
    <w:p w14:paraId="11672AEB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D70236">
        <w:rPr>
          <w:rFonts w:ascii="Palatino Linotype" w:hAnsi="Palatino Linotype"/>
          <w:sz w:val="22"/>
          <w:szCs w:val="22"/>
        </w:rPr>
        <w:t>SFŽP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  <w:t>Státní fond životního prostředí</w:t>
      </w:r>
    </w:p>
    <w:p w14:paraId="3DE6456C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443DFF">
        <w:rPr>
          <w:rFonts w:ascii="Palatino Linotype" w:hAnsi="Palatino Linotype"/>
          <w:sz w:val="22"/>
          <w:szCs w:val="22"/>
        </w:rPr>
        <w:t>VN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  <w:t>Vysoké napětí</w:t>
      </w:r>
    </w:p>
    <w:p w14:paraId="46022816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>VRF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</w:r>
      <w:proofErr w:type="spellStart"/>
      <w:r w:rsidRPr="00443DFF">
        <w:rPr>
          <w:rFonts w:ascii="Palatino Linotype" w:hAnsi="Palatino Linotype"/>
          <w:sz w:val="22"/>
          <w:szCs w:val="22"/>
        </w:rPr>
        <w:t>Variable</w:t>
      </w:r>
      <w:proofErr w:type="spellEnd"/>
      <w:r w:rsidRPr="00443DFF">
        <w:rPr>
          <w:rFonts w:ascii="Palatino Linotype" w:hAnsi="Palatino Linotype"/>
          <w:sz w:val="22"/>
          <w:szCs w:val="22"/>
        </w:rPr>
        <w:t xml:space="preserve"> Refrigerant </w:t>
      </w:r>
      <w:proofErr w:type="spellStart"/>
      <w:r w:rsidRPr="00443DFF">
        <w:rPr>
          <w:rFonts w:ascii="Palatino Linotype" w:hAnsi="Palatino Linotype"/>
          <w:sz w:val="22"/>
          <w:szCs w:val="22"/>
        </w:rPr>
        <w:t>Flow</w:t>
      </w:r>
      <w:proofErr w:type="spellEnd"/>
    </w:p>
    <w:p w14:paraId="5BC8A464" w14:textId="77777777" w:rsidR="00E413FD" w:rsidRPr="00443DFF" w:rsidRDefault="00E413FD" w:rsidP="00E413FD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  <w:r w:rsidRPr="00082131">
        <w:rPr>
          <w:rFonts w:ascii="Palatino Linotype" w:hAnsi="Palatino Linotype"/>
          <w:sz w:val="22"/>
          <w:szCs w:val="22"/>
        </w:rPr>
        <w:t xml:space="preserve">VRV </w:t>
      </w:r>
      <w:r w:rsidRPr="00443DFF">
        <w:rPr>
          <w:rFonts w:ascii="Palatino Linotype" w:hAnsi="Palatino Linotype"/>
          <w:sz w:val="22"/>
          <w:szCs w:val="22"/>
        </w:rPr>
        <w:tab/>
      </w:r>
      <w:r w:rsidRPr="00443DFF">
        <w:rPr>
          <w:rFonts w:ascii="Palatino Linotype" w:hAnsi="Palatino Linotype"/>
          <w:sz w:val="22"/>
          <w:szCs w:val="22"/>
        </w:rPr>
        <w:tab/>
      </w:r>
      <w:proofErr w:type="spellStart"/>
      <w:r w:rsidRPr="00443DFF">
        <w:rPr>
          <w:rFonts w:ascii="Palatino Linotype" w:hAnsi="Palatino Linotype"/>
          <w:sz w:val="22"/>
          <w:szCs w:val="22"/>
        </w:rPr>
        <w:t>Variable</w:t>
      </w:r>
      <w:proofErr w:type="spellEnd"/>
      <w:r w:rsidRPr="00443DFF">
        <w:rPr>
          <w:rFonts w:ascii="Palatino Linotype" w:hAnsi="Palatino Linotype"/>
          <w:sz w:val="22"/>
          <w:szCs w:val="22"/>
        </w:rPr>
        <w:t xml:space="preserve"> Refrigerant </w:t>
      </w:r>
      <w:proofErr w:type="spellStart"/>
      <w:r w:rsidRPr="00443DFF">
        <w:rPr>
          <w:rFonts w:ascii="Palatino Linotype" w:hAnsi="Palatino Linotype"/>
          <w:sz w:val="22"/>
          <w:szCs w:val="22"/>
        </w:rPr>
        <w:t>Volume</w:t>
      </w:r>
      <w:proofErr w:type="spellEnd"/>
    </w:p>
    <w:p w14:paraId="7D138B4E" w14:textId="492F4F98" w:rsidR="00220EB4" w:rsidRPr="00150C2B" w:rsidRDefault="00220EB4" w:rsidP="00671647">
      <w:pPr>
        <w:spacing w:line="276" w:lineRule="auto"/>
        <w:ind w:right="-6"/>
        <w:jc w:val="both"/>
        <w:rPr>
          <w:rFonts w:ascii="Palatino Linotype" w:hAnsi="Palatino Linotype"/>
          <w:sz w:val="22"/>
          <w:szCs w:val="22"/>
        </w:rPr>
      </w:pPr>
    </w:p>
    <w:p w14:paraId="6527A4BF" w14:textId="77777777" w:rsidR="00674195" w:rsidRPr="00D70236" w:rsidRDefault="00674195" w:rsidP="00674195">
      <w:pPr>
        <w:ind w:right="-6"/>
        <w:jc w:val="both"/>
        <w:rPr>
          <w:rFonts w:ascii="Palatino Linotype" w:hAnsi="Palatino Linotype"/>
          <w:b/>
        </w:rPr>
      </w:pPr>
    </w:p>
    <w:p w14:paraId="0269707A" w14:textId="77777777" w:rsidR="00607447" w:rsidRPr="00D70236" w:rsidRDefault="00607447" w:rsidP="009445B5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8"/>
        </w:rPr>
      </w:pPr>
    </w:p>
    <w:p w14:paraId="5980F5CB" w14:textId="77777777" w:rsidR="00607447" w:rsidRPr="00D70236" w:rsidRDefault="00607447" w:rsidP="009445B5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8"/>
        </w:rPr>
      </w:pPr>
    </w:p>
    <w:sectPr w:rsidR="00607447" w:rsidRPr="00D70236" w:rsidSect="00B12D75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5659" w14:textId="77777777" w:rsidR="007B1395" w:rsidRDefault="007B1395" w:rsidP="009D62B8">
      <w:r>
        <w:separator/>
      </w:r>
    </w:p>
  </w:endnote>
  <w:endnote w:type="continuationSeparator" w:id="0">
    <w:p w14:paraId="71C16AFA" w14:textId="77777777" w:rsidR="007B1395" w:rsidRDefault="007B1395" w:rsidP="009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03FC" w14:textId="77777777" w:rsidR="007B1395" w:rsidRDefault="007B1395" w:rsidP="009D62B8">
      <w:r>
        <w:separator/>
      </w:r>
    </w:p>
  </w:footnote>
  <w:footnote w:type="continuationSeparator" w:id="0">
    <w:p w14:paraId="1F044F0F" w14:textId="77777777" w:rsidR="007B1395" w:rsidRDefault="007B1395" w:rsidP="009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4D6D" w14:textId="5D531AB5" w:rsidR="00EB679A" w:rsidRPr="00EB679A" w:rsidRDefault="00EB679A" w:rsidP="00EB679A">
    <w:pPr>
      <w:rPr>
        <w:sz w:val="20"/>
        <w:szCs w:val="20"/>
      </w:rPr>
    </w:pPr>
    <w:r>
      <w:rPr>
        <w:sz w:val="20"/>
        <w:szCs w:val="20"/>
      </w:rPr>
      <w:t xml:space="preserve">Příloha č. 1 Plánu realizace Strategického záměru Univerzity Tomáše Bati ve Zlíně na období 21+ pro rok 2024 </w:t>
    </w:r>
  </w:p>
  <w:p w14:paraId="23E8C718" w14:textId="77777777" w:rsidR="00BC0CC8" w:rsidRDefault="00BC0C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1B28"/>
    <w:multiLevelType w:val="hybridMultilevel"/>
    <w:tmpl w:val="FA6C8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43634"/>
    <w:multiLevelType w:val="hybridMultilevel"/>
    <w:tmpl w:val="B34C0372"/>
    <w:lvl w:ilvl="0" w:tplc="234EBD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66AE"/>
    <w:multiLevelType w:val="hybridMultilevel"/>
    <w:tmpl w:val="F89AB0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382A"/>
    <w:multiLevelType w:val="hybridMultilevel"/>
    <w:tmpl w:val="C37CEF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431038">
    <w:abstractNumId w:val="0"/>
  </w:num>
  <w:num w:numId="2" w16cid:durableId="738095802">
    <w:abstractNumId w:val="4"/>
  </w:num>
  <w:num w:numId="3" w16cid:durableId="755709141">
    <w:abstractNumId w:val="3"/>
  </w:num>
  <w:num w:numId="4" w16cid:durableId="934020828">
    <w:abstractNumId w:val="1"/>
  </w:num>
  <w:num w:numId="5" w16cid:durableId="2110003021">
    <w:abstractNumId w:val="5"/>
  </w:num>
  <w:num w:numId="6" w16cid:durableId="185788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B8"/>
    <w:rsid w:val="00006CBB"/>
    <w:rsid w:val="0001476D"/>
    <w:rsid w:val="0001728E"/>
    <w:rsid w:val="00023896"/>
    <w:rsid w:val="000279F5"/>
    <w:rsid w:val="000332E2"/>
    <w:rsid w:val="0003440B"/>
    <w:rsid w:val="00035F05"/>
    <w:rsid w:val="00043396"/>
    <w:rsid w:val="00050B39"/>
    <w:rsid w:val="0005556D"/>
    <w:rsid w:val="00057568"/>
    <w:rsid w:val="0006077B"/>
    <w:rsid w:val="00066553"/>
    <w:rsid w:val="000670EC"/>
    <w:rsid w:val="00080270"/>
    <w:rsid w:val="00082131"/>
    <w:rsid w:val="000A6D74"/>
    <w:rsid w:val="000B1E94"/>
    <w:rsid w:val="000B7EF1"/>
    <w:rsid w:val="000C2519"/>
    <w:rsid w:val="000C3CE0"/>
    <w:rsid w:val="000C6417"/>
    <w:rsid w:val="000E0B0D"/>
    <w:rsid w:val="000E4F5E"/>
    <w:rsid w:val="000E7E87"/>
    <w:rsid w:val="000F254C"/>
    <w:rsid w:val="000F47AA"/>
    <w:rsid w:val="000F5959"/>
    <w:rsid w:val="000F64E0"/>
    <w:rsid w:val="00102292"/>
    <w:rsid w:val="0011185B"/>
    <w:rsid w:val="0012551C"/>
    <w:rsid w:val="001308AA"/>
    <w:rsid w:val="0013527F"/>
    <w:rsid w:val="0014367C"/>
    <w:rsid w:val="00150318"/>
    <w:rsid w:val="00150C2B"/>
    <w:rsid w:val="00151DB2"/>
    <w:rsid w:val="0015661D"/>
    <w:rsid w:val="00170166"/>
    <w:rsid w:val="00172EC4"/>
    <w:rsid w:val="001804E3"/>
    <w:rsid w:val="00185DED"/>
    <w:rsid w:val="00194966"/>
    <w:rsid w:val="001B580A"/>
    <w:rsid w:val="001B5998"/>
    <w:rsid w:val="001C7EA8"/>
    <w:rsid w:val="001D4C62"/>
    <w:rsid w:val="001E47F7"/>
    <w:rsid w:val="002076B1"/>
    <w:rsid w:val="0021540F"/>
    <w:rsid w:val="00220EB4"/>
    <w:rsid w:val="00225DAF"/>
    <w:rsid w:val="00246177"/>
    <w:rsid w:val="00250A3F"/>
    <w:rsid w:val="00263AA8"/>
    <w:rsid w:val="00264AE5"/>
    <w:rsid w:val="0026521F"/>
    <w:rsid w:val="002738B1"/>
    <w:rsid w:val="0028766F"/>
    <w:rsid w:val="00296B66"/>
    <w:rsid w:val="002A0046"/>
    <w:rsid w:val="002A2B61"/>
    <w:rsid w:val="002D1836"/>
    <w:rsid w:val="002F6F99"/>
    <w:rsid w:val="003026D9"/>
    <w:rsid w:val="00307067"/>
    <w:rsid w:val="0031160E"/>
    <w:rsid w:val="0032604E"/>
    <w:rsid w:val="003316B9"/>
    <w:rsid w:val="0033335D"/>
    <w:rsid w:val="00335DFE"/>
    <w:rsid w:val="00336EFD"/>
    <w:rsid w:val="003442B3"/>
    <w:rsid w:val="0036043E"/>
    <w:rsid w:val="003709D8"/>
    <w:rsid w:val="00377323"/>
    <w:rsid w:val="00387161"/>
    <w:rsid w:val="00391A83"/>
    <w:rsid w:val="00393301"/>
    <w:rsid w:val="00396548"/>
    <w:rsid w:val="003A73E9"/>
    <w:rsid w:val="003D3CF3"/>
    <w:rsid w:val="003D4625"/>
    <w:rsid w:val="003F101A"/>
    <w:rsid w:val="003F1FCC"/>
    <w:rsid w:val="003F2AA3"/>
    <w:rsid w:val="00400C4D"/>
    <w:rsid w:val="004200F7"/>
    <w:rsid w:val="004246E9"/>
    <w:rsid w:val="0042774E"/>
    <w:rsid w:val="00435188"/>
    <w:rsid w:val="00441FEA"/>
    <w:rsid w:val="00443DFF"/>
    <w:rsid w:val="0045791F"/>
    <w:rsid w:val="004817D8"/>
    <w:rsid w:val="004A3ACC"/>
    <w:rsid w:val="004A4D61"/>
    <w:rsid w:val="004B4004"/>
    <w:rsid w:val="004D29B8"/>
    <w:rsid w:val="004D44BA"/>
    <w:rsid w:val="004F7751"/>
    <w:rsid w:val="00506974"/>
    <w:rsid w:val="00512787"/>
    <w:rsid w:val="005131D0"/>
    <w:rsid w:val="0052711A"/>
    <w:rsid w:val="00532280"/>
    <w:rsid w:val="00532883"/>
    <w:rsid w:val="00537F17"/>
    <w:rsid w:val="00546105"/>
    <w:rsid w:val="00563975"/>
    <w:rsid w:val="00574B9D"/>
    <w:rsid w:val="00584733"/>
    <w:rsid w:val="00591DEC"/>
    <w:rsid w:val="0059264E"/>
    <w:rsid w:val="005B347B"/>
    <w:rsid w:val="005C59A2"/>
    <w:rsid w:val="005D7D9C"/>
    <w:rsid w:val="005F0816"/>
    <w:rsid w:val="005F1CC9"/>
    <w:rsid w:val="00607447"/>
    <w:rsid w:val="0062135C"/>
    <w:rsid w:val="00627B7D"/>
    <w:rsid w:val="00633820"/>
    <w:rsid w:val="0064388B"/>
    <w:rsid w:val="006552FA"/>
    <w:rsid w:val="00660A2A"/>
    <w:rsid w:val="00671647"/>
    <w:rsid w:val="00674195"/>
    <w:rsid w:val="00676AF0"/>
    <w:rsid w:val="006809FC"/>
    <w:rsid w:val="00687901"/>
    <w:rsid w:val="006B378A"/>
    <w:rsid w:val="006D1E95"/>
    <w:rsid w:val="006D598E"/>
    <w:rsid w:val="006D5EE4"/>
    <w:rsid w:val="006E0B82"/>
    <w:rsid w:val="00704608"/>
    <w:rsid w:val="0070512A"/>
    <w:rsid w:val="007051BF"/>
    <w:rsid w:val="007122DD"/>
    <w:rsid w:val="007155B4"/>
    <w:rsid w:val="0072420B"/>
    <w:rsid w:val="00726101"/>
    <w:rsid w:val="00730982"/>
    <w:rsid w:val="00744F55"/>
    <w:rsid w:val="00756A90"/>
    <w:rsid w:val="00796EF2"/>
    <w:rsid w:val="007A2371"/>
    <w:rsid w:val="007A77CB"/>
    <w:rsid w:val="007B1395"/>
    <w:rsid w:val="007C5929"/>
    <w:rsid w:val="007D2375"/>
    <w:rsid w:val="007D5DA2"/>
    <w:rsid w:val="007F47FB"/>
    <w:rsid w:val="007F7835"/>
    <w:rsid w:val="00817C63"/>
    <w:rsid w:val="00835511"/>
    <w:rsid w:val="0083711D"/>
    <w:rsid w:val="0083794C"/>
    <w:rsid w:val="00860127"/>
    <w:rsid w:val="008731FA"/>
    <w:rsid w:val="00892A4E"/>
    <w:rsid w:val="00897634"/>
    <w:rsid w:val="008A440E"/>
    <w:rsid w:val="008A6AF3"/>
    <w:rsid w:val="008C0F8C"/>
    <w:rsid w:val="008D7FF6"/>
    <w:rsid w:val="008E294E"/>
    <w:rsid w:val="008F6AF2"/>
    <w:rsid w:val="008F6E52"/>
    <w:rsid w:val="00907821"/>
    <w:rsid w:val="00911447"/>
    <w:rsid w:val="00912C40"/>
    <w:rsid w:val="00937FCC"/>
    <w:rsid w:val="009445B5"/>
    <w:rsid w:val="00946530"/>
    <w:rsid w:val="009773DF"/>
    <w:rsid w:val="00995F21"/>
    <w:rsid w:val="009A3B41"/>
    <w:rsid w:val="009A69A7"/>
    <w:rsid w:val="009B567D"/>
    <w:rsid w:val="009C69F4"/>
    <w:rsid w:val="009D5A20"/>
    <w:rsid w:val="009D62B8"/>
    <w:rsid w:val="009D6D2C"/>
    <w:rsid w:val="009F0354"/>
    <w:rsid w:val="009F1414"/>
    <w:rsid w:val="009F6DF1"/>
    <w:rsid w:val="00A23F7D"/>
    <w:rsid w:val="00A52A2F"/>
    <w:rsid w:val="00A977F4"/>
    <w:rsid w:val="00AA0A89"/>
    <w:rsid w:val="00AB366C"/>
    <w:rsid w:val="00AC15B6"/>
    <w:rsid w:val="00AD33AD"/>
    <w:rsid w:val="00AE4433"/>
    <w:rsid w:val="00AE587F"/>
    <w:rsid w:val="00AF0354"/>
    <w:rsid w:val="00AF2AA3"/>
    <w:rsid w:val="00AF59D1"/>
    <w:rsid w:val="00B12A3B"/>
    <w:rsid w:val="00B12D75"/>
    <w:rsid w:val="00B16DE9"/>
    <w:rsid w:val="00B2412F"/>
    <w:rsid w:val="00B268BC"/>
    <w:rsid w:val="00B4143F"/>
    <w:rsid w:val="00B733C8"/>
    <w:rsid w:val="00B85AC2"/>
    <w:rsid w:val="00B87188"/>
    <w:rsid w:val="00B878C6"/>
    <w:rsid w:val="00B87990"/>
    <w:rsid w:val="00B90232"/>
    <w:rsid w:val="00B92467"/>
    <w:rsid w:val="00B92D44"/>
    <w:rsid w:val="00BA0A96"/>
    <w:rsid w:val="00BB2F72"/>
    <w:rsid w:val="00BC0CC8"/>
    <w:rsid w:val="00BE56FB"/>
    <w:rsid w:val="00BE7B29"/>
    <w:rsid w:val="00BF1F3B"/>
    <w:rsid w:val="00BF78FF"/>
    <w:rsid w:val="00C047BA"/>
    <w:rsid w:val="00C052D3"/>
    <w:rsid w:val="00C32577"/>
    <w:rsid w:val="00C64CAB"/>
    <w:rsid w:val="00C66FB6"/>
    <w:rsid w:val="00C7457E"/>
    <w:rsid w:val="00C942C1"/>
    <w:rsid w:val="00CA0BC7"/>
    <w:rsid w:val="00CA5E4D"/>
    <w:rsid w:val="00CA66B5"/>
    <w:rsid w:val="00CB7DFD"/>
    <w:rsid w:val="00CC0DBB"/>
    <w:rsid w:val="00CC19E7"/>
    <w:rsid w:val="00D02B64"/>
    <w:rsid w:val="00D1240A"/>
    <w:rsid w:val="00D256DE"/>
    <w:rsid w:val="00D44364"/>
    <w:rsid w:val="00D4636C"/>
    <w:rsid w:val="00D508E0"/>
    <w:rsid w:val="00D55403"/>
    <w:rsid w:val="00D62E94"/>
    <w:rsid w:val="00D70236"/>
    <w:rsid w:val="00D769B4"/>
    <w:rsid w:val="00D8106F"/>
    <w:rsid w:val="00D816C4"/>
    <w:rsid w:val="00D832EA"/>
    <w:rsid w:val="00D86A16"/>
    <w:rsid w:val="00D96812"/>
    <w:rsid w:val="00DB1468"/>
    <w:rsid w:val="00DC557B"/>
    <w:rsid w:val="00DD0DE0"/>
    <w:rsid w:val="00DF53B8"/>
    <w:rsid w:val="00E003CC"/>
    <w:rsid w:val="00E142EB"/>
    <w:rsid w:val="00E23279"/>
    <w:rsid w:val="00E25208"/>
    <w:rsid w:val="00E26444"/>
    <w:rsid w:val="00E34559"/>
    <w:rsid w:val="00E35071"/>
    <w:rsid w:val="00E355D5"/>
    <w:rsid w:val="00E413FD"/>
    <w:rsid w:val="00E4739C"/>
    <w:rsid w:val="00E53171"/>
    <w:rsid w:val="00E56AC4"/>
    <w:rsid w:val="00E62B53"/>
    <w:rsid w:val="00E644F4"/>
    <w:rsid w:val="00E674A3"/>
    <w:rsid w:val="00E8565D"/>
    <w:rsid w:val="00E970B4"/>
    <w:rsid w:val="00EA6C4D"/>
    <w:rsid w:val="00EB468B"/>
    <w:rsid w:val="00EB679A"/>
    <w:rsid w:val="00ED1C33"/>
    <w:rsid w:val="00ED2F1C"/>
    <w:rsid w:val="00ED5400"/>
    <w:rsid w:val="00ED6EE1"/>
    <w:rsid w:val="00F13842"/>
    <w:rsid w:val="00F316D2"/>
    <w:rsid w:val="00F328C3"/>
    <w:rsid w:val="00F338BC"/>
    <w:rsid w:val="00F360E0"/>
    <w:rsid w:val="00F434EF"/>
    <w:rsid w:val="00F55FC2"/>
    <w:rsid w:val="00F676F7"/>
    <w:rsid w:val="00F67D37"/>
    <w:rsid w:val="00F70FD5"/>
    <w:rsid w:val="00F734D4"/>
    <w:rsid w:val="00F80A1B"/>
    <w:rsid w:val="00F87081"/>
    <w:rsid w:val="00F90603"/>
    <w:rsid w:val="00F90BD6"/>
    <w:rsid w:val="00F92CBA"/>
    <w:rsid w:val="00FA64C9"/>
    <w:rsid w:val="00FD5225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E319F0D"/>
  <w15:chartTrackingRefBased/>
  <w15:docId w15:val="{B2CD9D3A-877A-DE4A-976B-A18E54F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7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2B8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B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62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D62B8"/>
  </w:style>
  <w:style w:type="paragraph" w:styleId="Zpat">
    <w:name w:val="footer"/>
    <w:basedOn w:val="Normln"/>
    <w:link w:val="ZpatChar"/>
    <w:uiPriority w:val="99"/>
    <w:unhideWhenUsed/>
    <w:rsid w:val="009D62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D62B8"/>
  </w:style>
  <w:style w:type="paragraph" w:styleId="Odstavecseseznamem">
    <w:name w:val="List Paragraph"/>
    <w:basedOn w:val="Normln"/>
    <w:link w:val="OdstavecseseznamemChar"/>
    <w:uiPriority w:val="34"/>
    <w:qFormat/>
    <w:rsid w:val="00391A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902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2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2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2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23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B468B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E970B4"/>
  </w:style>
  <w:style w:type="table" w:styleId="Mkatabulky">
    <w:name w:val="Table Grid"/>
    <w:basedOn w:val="Normlntabulka"/>
    <w:uiPriority w:val="39"/>
    <w:rsid w:val="00220E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082131"/>
  </w:style>
  <w:style w:type="paragraph" w:customStyle="1" w:styleId="Default">
    <w:name w:val="Default"/>
    <w:rsid w:val="0002389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79EAC7-6D1F-4B71-A19D-9DCBC953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13416-91D9-4578-A7D3-5CDB6C7E1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A01B6-ECC5-466B-97E9-D4F65768B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3157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Martin Sysel</cp:lastModifiedBy>
  <cp:revision>5</cp:revision>
  <dcterms:created xsi:type="dcterms:W3CDTF">2023-12-11T19:39:00Z</dcterms:created>
  <dcterms:modified xsi:type="dcterms:W3CDTF">2024-01-31T16:42:00Z</dcterms:modified>
</cp:coreProperties>
</file>