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9BE9B" w14:textId="77777777" w:rsidR="008C5ED3" w:rsidRPr="005C6136" w:rsidRDefault="0021190F" w:rsidP="008C5ED3">
      <w:pPr>
        <w:pStyle w:val="Nzev"/>
        <w:tabs>
          <w:tab w:val="left" w:pos="4253"/>
        </w:tabs>
        <w:rPr>
          <w:sz w:val="36"/>
          <w:szCs w:val="36"/>
        </w:rPr>
      </w:pPr>
      <w:r w:rsidRPr="005C6136">
        <w:rPr>
          <w:sz w:val="36"/>
          <w:szCs w:val="36"/>
        </w:rPr>
        <w:t>STATUT</w:t>
      </w:r>
    </w:p>
    <w:p w14:paraId="60022D67" w14:textId="77777777" w:rsidR="008C5ED3" w:rsidRPr="005C6136" w:rsidRDefault="0021190F" w:rsidP="008C5ED3">
      <w:pPr>
        <w:pStyle w:val="Nzev"/>
        <w:tabs>
          <w:tab w:val="left" w:pos="4253"/>
        </w:tabs>
        <w:rPr>
          <w:sz w:val="36"/>
          <w:szCs w:val="36"/>
        </w:rPr>
      </w:pPr>
      <w:r w:rsidRPr="005C6136">
        <w:rPr>
          <w:sz w:val="36"/>
          <w:szCs w:val="36"/>
        </w:rPr>
        <w:t>FAKULTY APLIKOVANÉ INFORMATIKY</w:t>
      </w:r>
    </w:p>
    <w:p w14:paraId="4E94B43D" w14:textId="77777777" w:rsidR="008C5ED3" w:rsidRPr="005C6136" w:rsidRDefault="008C5ED3" w:rsidP="008C5ED3">
      <w:pPr>
        <w:pStyle w:val="Nzev"/>
        <w:tabs>
          <w:tab w:val="left" w:pos="4253"/>
        </w:tabs>
        <w:rPr>
          <w:sz w:val="36"/>
          <w:szCs w:val="36"/>
        </w:rPr>
      </w:pPr>
      <w:r w:rsidRPr="005C6136">
        <w:rPr>
          <w:sz w:val="36"/>
          <w:szCs w:val="36"/>
        </w:rPr>
        <w:t>Univerzity Tomáše Bati ve Zlíně</w:t>
      </w:r>
    </w:p>
    <w:p w14:paraId="0FF1BA70" w14:textId="77777777" w:rsidR="005C6136" w:rsidRDefault="005C6136" w:rsidP="008C5ED3">
      <w:pPr>
        <w:pStyle w:val="Nzev"/>
        <w:tabs>
          <w:tab w:val="left" w:pos="4253"/>
        </w:tabs>
      </w:pPr>
    </w:p>
    <w:p w14:paraId="5DD9D9CB" w14:textId="77777777" w:rsidR="005C6136" w:rsidRPr="00BA6477" w:rsidRDefault="005C6136" w:rsidP="008C5ED3">
      <w:pPr>
        <w:pStyle w:val="Nzev"/>
        <w:tabs>
          <w:tab w:val="left" w:pos="4253"/>
        </w:tabs>
      </w:pPr>
    </w:p>
    <w:p w14:paraId="69C9278D" w14:textId="26A6045C" w:rsidR="008C5ED3" w:rsidRPr="004E3972" w:rsidRDefault="008C5ED3" w:rsidP="0021190F">
      <w:pPr>
        <w:jc w:val="center"/>
        <w:rPr>
          <w:i/>
          <w:sz w:val="24"/>
          <w:szCs w:val="24"/>
        </w:rPr>
      </w:pPr>
      <w:r w:rsidRPr="004E3972">
        <w:rPr>
          <w:i/>
          <w:sz w:val="24"/>
          <w:szCs w:val="24"/>
        </w:rPr>
        <w:t xml:space="preserve">Akademický senát Fakulty aplikované informatiky Univerzity Tomáše Bati ve Zlíně podle § 27 odst. 1 písm. b) zákona č. 111/1998 Sb., o vysokých školách a o změně a doplnění dalších zákonů (zákon o vysokých školách), ve znění pozdějších předpisů schválil dne </w:t>
      </w:r>
      <w:r w:rsidR="00213350">
        <w:rPr>
          <w:i/>
          <w:sz w:val="24"/>
          <w:szCs w:val="24"/>
        </w:rPr>
        <w:t>3</w:t>
      </w:r>
      <w:r w:rsidRPr="004E3972">
        <w:rPr>
          <w:i/>
          <w:sz w:val="24"/>
          <w:szCs w:val="24"/>
        </w:rPr>
        <w:t xml:space="preserve">. </w:t>
      </w:r>
      <w:r w:rsidR="00213350">
        <w:rPr>
          <w:i/>
          <w:sz w:val="24"/>
          <w:szCs w:val="24"/>
        </w:rPr>
        <w:t>listopadu</w:t>
      </w:r>
      <w:r w:rsidR="00F46792" w:rsidRPr="004E3972">
        <w:rPr>
          <w:i/>
          <w:sz w:val="24"/>
          <w:szCs w:val="24"/>
        </w:rPr>
        <w:t xml:space="preserve"> 20</w:t>
      </w:r>
      <w:r w:rsidR="00F46792">
        <w:rPr>
          <w:i/>
          <w:sz w:val="24"/>
          <w:szCs w:val="24"/>
        </w:rPr>
        <w:t>25</w:t>
      </w:r>
      <w:r w:rsidR="00F46792" w:rsidRPr="004E3972">
        <w:rPr>
          <w:i/>
          <w:sz w:val="24"/>
          <w:szCs w:val="24"/>
        </w:rPr>
        <w:t xml:space="preserve"> </w:t>
      </w:r>
      <w:r w:rsidRPr="004E3972">
        <w:rPr>
          <w:i/>
          <w:sz w:val="24"/>
          <w:szCs w:val="24"/>
        </w:rPr>
        <w:t>návrh Statutu Fakulty aplikované informatiky</w:t>
      </w:r>
    </w:p>
    <w:p w14:paraId="64FF3D23" w14:textId="77777777" w:rsidR="008C5ED3" w:rsidRPr="004E3972" w:rsidRDefault="008C5ED3" w:rsidP="0021190F">
      <w:pPr>
        <w:jc w:val="center"/>
        <w:rPr>
          <w:i/>
          <w:sz w:val="24"/>
          <w:szCs w:val="24"/>
        </w:rPr>
      </w:pPr>
      <w:r w:rsidRPr="004E3972">
        <w:rPr>
          <w:i/>
          <w:sz w:val="24"/>
          <w:szCs w:val="24"/>
        </w:rPr>
        <w:t>a</w:t>
      </w:r>
    </w:p>
    <w:p w14:paraId="2ED95DA7" w14:textId="03751FA7" w:rsidR="008C5ED3" w:rsidRDefault="008C5ED3" w:rsidP="0021190F">
      <w:pPr>
        <w:jc w:val="center"/>
        <w:rPr>
          <w:i/>
          <w:sz w:val="24"/>
          <w:szCs w:val="24"/>
        </w:rPr>
      </w:pPr>
      <w:r w:rsidRPr="004E3972">
        <w:rPr>
          <w:i/>
          <w:sz w:val="24"/>
          <w:szCs w:val="24"/>
        </w:rPr>
        <w:t xml:space="preserve">Akademický senát Univerzity Tomáše Bati ve Zlíně podle § 9 odst. 1 písm. b) bodu 2 zákona </w:t>
      </w:r>
      <w:r w:rsidR="0021190F" w:rsidRPr="004E3972">
        <w:rPr>
          <w:i/>
          <w:sz w:val="24"/>
          <w:szCs w:val="24"/>
        </w:rPr>
        <w:t>č.</w:t>
      </w:r>
      <w:r w:rsidR="003C0B4D">
        <w:rPr>
          <w:i/>
          <w:sz w:val="24"/>
          <w:szCs w:val="24"/>
        </w:rPr>
        <w:t> </w:t>
      </w:r>
      <w:r w:rsidR="0021190F" w:rsidRPr="004E3972">
        <w:rPr>
          <w:i/>
          <w:sz w:val="24"/>
          <w:szCs w:val="24"/>
        </w:rPr>
        <w:t>111/1998 Sb., o </w:t>
      </w:r>
      <w:r w:rsidRPr="004E3972">
        <w:rPr>
          <w:i/>
          <w:sz w:val="24"/>
          <w:szCs w:val="24"/>
        </w:rPr>
        <w:t>vysokých školách a o změně a doplnění dalších zákonů (zákon o vysokých školách), ve znění pozdějších předpisů, schválil dne </w:t>
      </w:r>
      <w:r w:rsidR="00F46792">
        <w:rPr>
          <w:i/>
          <w:sz w:val="24"/>
          <w:szCs w:val="24"/>
        </w:rPr>
        <w:t>XX</w:t>
      </w:r>
      <w:r w:rsidR="0021190F" w:rsidRPr="004E3972">
        <w:rPr>
          <w:i/>
          <w:sz w:val="24"/>
          <w:szCs w:val="24"/>
        </w:rPr>
        <w:t xml:space="preserve">. </w:t>
      </w:r>
      <w:r w:rsidR="00F46792">
        <w:rPr>
          <w:i/>
          <w:sz w:val="24"/>
          <w:szCs w:val="24"/>
        </w:rPr>
        <w:t>XX</w:t>
      </w:r>
      <w:r w:rsidR="00F46792" w:rsidRPr="004E3972">
        <w:rPr>
          <w:i/>
          <w:sz w:val="24"/>
          <w:szCs w:val="24"/>
        </w:rPr>
        <w:t xml:space="preserve"> 20</w:t>
      </w:r>
      <w:r w:rsidR="00F46792">
        <w:rPr>
          <w:i/>
          <w:sz w:val="24"/>
          <w:szCs w:val="24"/>
        </w:rPr>
        <w:t>25</w:t>
      </w:r>
      <w:r w:rsidR="00F46792" w:rsidRPr="004E3972">
        <w:rPr>
          <w:i/>
          <w:sz w:val="24"/>
          <w:szCs w:val="24"/>
        </w:rPr>
        <w:t xml:space="preserve"> </w:t>
      </w:r>
      <w:r w:rsidRPr="004E3972">
        <w:rPr>
          <w:i/>
          <w:sz w:val="24"/>
          <w:szCs w:val="24"/>
        </w:rPr>
        <w:t xml:space="preserve">Statut Fakulty aplikované informatiky jako vnitřní předpis Fakulty </w:t>
      </w:r>
      <w:r w:rsidR="0021190F" w:rsidRPr="004E3972">
        <w:rPr>
          <w:i/>
          <w:sz w:val="24"/>
          <w:szCs w:val="24"/>
        </w:rPr>
        <w:t>aplikované informatiky Univerzity Tomáše Bati ve Zlíně</w:t>
      </w:r>
      <w:r w:rsidRPr="004E3972">
        <w:rPr>
          <w:i/>
          <w:sz w:val="24"/>
          <w:szCs w:val="24"/>
        </w:rPr>
        <w:t>.</w:t>
      </w:r>
    </w:p>
    <w:p w14:paraId="73BE7091" w14:textId="77777777" w:rsidR="005C6136" w:rsidRDefault="005C6136" w:rsidP="0021190F">
      <w:pPr>
        <w:jc w:val="center"/>
        <w:rPr>
          <w:sz w:val="24"/>
          <w:szCs w:val="24"/>
        </w:rPr>
      </w:pPr>
    </w:p>
    <w:p w14:paraId="76EF8D28" w14:textId="77777777" w:rsidR="005C6136" w:rsidRPr="004E3972" w:rsidRDefault="005C6136" w:rsidP="0021190F">
      <w:pPr>
        <w:jc w:val="center"/>
        <w:rPr>
          <w:sz w:val="24"/>
          <w:szCs w:val="24"/>
        </w:rPr>
      </w:pPr>
    </w:p>
    <w:p w14:paraId="476E7100" w14:textId="77777777" w:rsidR="008C5ED3" w:rsidRPr="008164E9" w:rsidRDefault="008C5ED3" w:rsidP="008C5ED3">
      <w:pPr>
        <w:jc w:val="center"/>
      </w:pPr>
    </w:p>
    <w:p w14:paraId="46795480" w14:textId="15EC3F19" w:rsidR="008C5ED3" w:rsidRDefault="008C5ED3" w:rsidP="00DF5090">
      <w:pPr>
        <w:pStyle w:val="STI"/>
      </w:pPr>
      <w:r w:rsidRPr="00223025">
        <w:t>ČÁST PRVNÍ</w:t>
      </w:r>
      <w:r w:rsidR="005C6136">
        <w:br/>
      </w:r>
      <w:r w:rsidRPr="00223025">
        <w:t>Základní ustanovení</w:t>
      </w:r>
    </w:p>
    <w:p w14:paraId="15B0363A" w14:textId="77777777" w:rsidR="005C6136" w:rsidRPr="00223025" w:rsidRDefault="005C6136" w:rsidP="00DF5090">
      <w:pPr>
        <w:pStyle w:val="STI"/>
      </w:pPr>
    </w:p>
    <w:p w14:paraId="14948635" w14:textId="77777777" w:rsidR="0021190F" w:rsidRDefault="0021190F" w:rsidP="0063082E">
      <w:pPr>
        <w:pStyle w:val="lnek-slovn"/>
      </w:pPr>
    </w:p>
    <w:p w14:paraId="20ED610B" w14:textId="77777777" w:rsidR="008C5ED3" w:rsidRPr="008164E9" w:rsidRDefault="008C5ED3" w:rsidP="004E3972">
      <w:pPr>
        <w:pStyle w:val="lnek-nadpis"/>
      </w:pPr>
      <w:r w:rsidRPr="008164E9">
        <w:t xml:space="preserve">Základní ustanovení </w:t>
      </w:r>
    </w:p>
    <w:p w14:paraId="4DB0A8E7" w14:textId="17340002" w:rsidR="002D3FC9" w:rsidRDefault="008C5ED3" w:rsidP="003B6014">
      <w:pPr>
        <w:pStyle w:val="Odstavec-lnku"/>
        <w:rPr>
          <w:color w:val="000000"/>
          <w:lang w:eastAsia="ar-SA"/>
        </w:rPr>
      </w:pPr>
      <w:r w:rsidRPr="008164E9">
        <w:t>V</w:t>
      </w:r>
      <w:r w:rsidR="005C6136">
        <w:t> </w:t>
      </w:r>
      <w:r w:rsidRPr="008164E9">
        <w:t>souladu se zákonem č. 111/1998 Sb., o vysokých školách a o změně a doplnění dalších zákonů (zákon o vysokých školách), ve znění pozdějších předpisů, (dále jen „zákon“) je Statut Fakulty aplikované informatiky (dále jen „Statut FAI“) vnitřním předpisem Fakulty aplikované informatiky (dále jen „FAI“), která je součástí Univerzity Tomáše Bati ve Zlíně (dále jen „UTB“) a která je vymezena těmito základními údaji:</w:t>
      </w:r>
    </w:p>
    <w:p w14:paraId="0D4C91D1" w14:textId="77777777" w:rsidR="008C5ED3" w:rsidRPr="002D3FC9" w:rsidRDefault="008C5ED3" w:rsidP="005D25D2">
      <w:pPr>
        <w:pStyle w:val="Odstavec-lnku2"/>
        <w:rPr>
          <w:color w:val="000000"/>
          <w:lang w:eastAsia="ar-SA"/>
        </w:rPr>
      </w:pPr>
      <w:r w:rsidRPr="005D6455">
        <w:t xml:space="preserve">Název: </w:t>
      </w:r>
      <w:r w:rsidRPr="003C0B4D">
        <w:rPr>
          <w:b/>
        </w:rPr>
        <w:t>Fakulta aplikované informatiky</w:t>
      </w:r>
    </w:p>
    <w:p w14:paraId="4D82C7FB" w14:textId="77777777" w:rsidR="008C5ED3" w:rsidRPr="00BA6477" w:rsidRDefault="008C5ED3" w:rsidP="005D25D2">
      <w:pPr>
        <w:pStyle w:val="Odstavec-lnku2"/>
      </w:pPr>
      <w:r w:rsidRPr="00BA6477">
        <w:t>Úplný název:</w:t>
      </w:r>
      <w:r>
        <w:t xml:space="preserve"> </w:t>
      </w:r>
      <w:r w:rsidRPr="003C0B4D">
        <w:rPr>
          <w:b/>
        </w:rPr>
        <w:t>Univerzita Tomáše Bati ve Zlíně, Fakulta aplikované informatiky</w:t>
      </w:r>
    </w:p>
    <w:p w14:paraId="2D3EC5D8" w14:textId="77777777" w:rsidR="008C5ED3" w:rsidRDefault="008C5ED3" w:rsidP="005D25D2">
      <w:pPr>
        <w:pStyle w:val="Odstavec-lnku2"/>
      </w:pPr>
      <w:r w:rsidRPr="005D6455">
        <w:t xml:space="preserve">Zkrácený název: </w:t>
      </w:r>
      <w:r w:rsidRPr="003C0B4D">
        <w:rPr>
          <w:b/>
        </w:rPr>
        <w:t>Fakulta aplikované informatiky</w:t>
      </w:r>
    </w:p>
    <w:p w14:paraId="5C38CB41" w14:textId="4584F980" w:rsidR="008C5ED3" w:rsidRPr="00BA6477" w:rsidRDefault="008C5ED3" w:rsidP="005D25D2">
      <w:pPr>
        <w:pStyle w:val="Odstavec-lnku2"/>
      </w:pPr>
      <w:r w:rsidRPr="00BA6477">
        <w:t xml:space="preserve">Název pro mezinárodní styk: </w:t>
      </w:r>
      <w:r w:rsidRPr="003C0B4D">
        <w:rPr>
          <w:b/>
        </w:rPr>
        <w:t xml:space="preserve">Tomas </w:t>
      </w:r>
      <w:proofErr w:type="spellStart"/>
      <w:r w:rsidRPr="003C0B4D">
        <w:rPr>
          <w:b/>
        </w:rPr>
        <w:t>Bata</w:t>
      </w:r>
      <w:proofErr w:type="spellEnd"/>
      <w:r w:rsidRPr="003C0B4D">
        <w:rPr>
          <w:b/>
        </w:rPr>
        <w:t xml:space="preserve"> University in Zlín,</w:t>
      </w:r>
      <w:r w:rsidRPr="00C30191">
        <w:t xml:space="preserve"> </w:t>
      </w:r>
      <w:proofErr w:type="spellStart"/>
      <w:r w:rsidRPr="003C0B4D">
        <w:rPr>
          <w:b/>
        </w:rPr>
        <w:t>Faculty</w:t>
      </w:r>
      <w:proofErr w:type="spellEnd"/>
      <w:r w:rsidRPr="003C0B4D">
        <w:rPr>
          <w:b/>
        </w:rPr>
        <w:t xml:space="preserve"> </w:t>
      </w:r>
      <w:proofErr w:type="spellStart"/>
      <w:r w:rsidRPr="003C0B4D">
        <w:rPr>
          <w:b/>
        </w:rPr>
        <w:t>of</w:t>
      </w:r>
      <w:proofErr w:type="spellEnd"/>
      <w:r w:rsidRPr="003C0B4D">
        <w:rPr>
          <w:b/>
        </w:rPr>
        <w:t xml:space="preserve"> </w:t>
      </w:r>
      <w:proofErr w:type="spellStart"/>
      <w:r w:rsidRPr="003C0B4D">
        <w:rPr>
          <w:b/>
        </w:rPr>
        <w:t>Applied</w:t>
      </w:r>
      <w:proofErr w:type="spellEnd"/>
      <w:r w:rsidRPr="003C0B4D">
        <w:rPr>
          <w:b/>
        </w:rPr>
        <w:t xml:space="preserve"> </w:t>
      </w:r>
      <w:proofErr w:type="spellStart"/>
      <w:r w:rsidRPr="003C0B4D">
        <w:rPr>
          <w:b/>
        </w:rPr>
        <w:t>Informatics</w:t>
      </w:r>
      <w:proofErr w:type="spellEnd"/>
      <w:r w:rsidRPr="00BA6477">
        <w:t xml:space="preserve"> </w:t>
      </w:r>
    </w:p>
    <w:p w14:paraId="09DA6A03" w14:textId="77777777" w:rsidR="008C5ED3" w:rsidRPr="004E3972" w:rsidRDefault="008C5ED3" w:rsidP="005D25D2">
      <w:pPr>
        <w:pStyle w:val="Odstavec-lnku2"/>
      </w:pPr>
      <w:r w:rsidRPr="005D6455">
        <w:t>Zkrácený název pro mezinárodní styk:</w:t>
      </w:r>
      <w:r>
        <w:t xml:space="preserve"> </w:t>
      </w:r>
      <w:proofErr w:type="spellStart"/>
      <w:r w:rsidRPr="00C30191">
        <w:rPr>
          <w:b/>
        </w:rPr>
        <w:t>Faculty</w:t>
      </w:r>
      <w:proofErr w:type="spellEnd"/>
      <w:r w:rsidRPr="00C30191">
        <w:rPr>
          <w:b/>
        </w:rPr>
        <w:t xml:space="preserve"> of </w:t>
      </w:r>
      <w:proofErr w:type="spellStart"/>
      <w:r w:rsidRPr="00C30191">
        <w:rPr>
          <w:b/>
        </w:rPr>
        <w:t>Applied</w:t>
      </w:r>
      <w:proofErr w:type="spellEnd"/>
      <w:r w:rsidRPr="00C30191">
        <w:rPr>
          <w:b/>
        </w:rPr>
        <w:t xml:space="preserve"> </w:t>
      </w:r>
      <w:proofErr w:type="spellStart"/>
      <w:r w:rsidRPr="00C30191">
        <w:rPr>
          <w:b/>
        </w:rPr>
        <w:t>Informatics</w:t>
      </w:r>
      <w:proofErr w:type="spellEnd"/>
    </w:p>
    <w:p w14:paraId="1B21B010" w14:textId="77777777" w:rsidR="008C5ED3" w:rsidRPr="004E3972" w:rsidRDefault="008C5ED3" w:rsidP="005D25D2">
      <w:pPr>
        <w:pStyle w:val="Odstavec-lnku2"/>
      </w:pPr>
      <w:r w:rsidRPr="004E3972">
        <w:t>Zkratka:</w:t>
      </w:r>
      <w:r w:rsidR="00C30191" w:rsidRPr="004E3972">
        <w:t xml:space="preserve"> </w:t>
      </w:r>
      <w:r w:rsidRPr="004E3972">
        <w:rPr>
          <w:b/>
        </w:rPr>
        <w:t>FAI</w:t>
      </w:r>
    </w:p>
    <w:p w14:paraId="766C0769" w14:textId="77777777" w:rsidR="008C5ED3" w:rsidRPr="005D6455" w:rsidRDefault="008C5ED3" w:rsidP="005D25D2">
      <w:pPr>
        <w:pStyle w:val="Odstavec-lnku2"/>
      </w:pPr>
      <w:r w:rsidRPr="005D6455">
        <w:t xml:space="preserve">Sídlo: </w:t>
      </w:r>
      <w:r w:rsidRPr="005D6455">
        <w:tab/>
      </w:r>
      <w:r w:rsidRPr="003C0B4D">
        <w:rPr>
          <w:b/>
        </w:rPr>
        <w:t>Nad Stráněmi 4511, 760 05 Zlín</w:t>
      </w:r>
    </w:p>
    <w:p w14:paraId="296550CA" w14:textId="77777777" w:rsidR="008C5ED3" w:rsidRPr="005D6455" w:rsidRDefault="00C30191" w:rsidP="005D25D2">
      <w:pPr>
        <w:pStyle w:val="Odstavec-lnku2"/>
      </w:pPr>
      <w:r>
        <w:t xml:space="preserve">Právní postavení: </w:t>
      </w:r>
      <w:r w:rsidR="008C5ED3" w:rsidRPr="003C0B4D">
        <w:rPr>
          <w:b/>
        </w:rPr>
        <w:t>součást veřejné vysoké školy UTB ve Zlíně</w:t>
      </w:r>
    </w:p>
    <w:p w14:paraId="2ED922C9" w14:textId="77777777" w:rsidR="008C5ED3" w:rsidRPr="00BA6477" w:rsidRDefault="00C30191" w:rsidP="005D25D2">
      <w:pPr>
        <w:pStyle w:val="Odstavec-lnku2"/>
      </w:pPr>
      <w:r>
        <w:t xml:space="preserve">Zřízení: </w:t>
      </w:r>
      <w:r w:rsidR="008C5ED3" w:rsidRPr="003C0B4D">
        <w:rPr>
          <w:b/>
          <w:spacing w:val="-4"/>
        </w:rPr>
        <w:t>na základě Rozhodnutí č. 3 Akademického senátu UTB dne 10. května 2005</w:t>
      </w:r>
    </w:p>
    <w:p w14:paraId="5B1844D8" w14:textId="77777777" w:rsidR="008C5ED3" w:rsidRPr="005D6455" w:rsidRDefault="008C5ED3" w:rsidP="005D25D2">
      <w:pPr>
        <w:pStyle w:val="Odstavec-lnku2"/>
      </w:pPr>
      <w:r w:rsidRPr="005D6455">
        <w:t xml:space="preserve">Název domény pro elektronické spojení: </w:t>
      </w:r>
      <w:hyperlink r:id="rId11" w:history="1">
        <w:r w:rsidRPr="007E0EC0">
          <w:rPr>
            <w:b/>
          </w:rPr>
          <w:t>http://www.utb.cz/fai</w:t>
        </w:r>
      </w:hyperlink>
    </w:p>
    <w:p w14:paraId="4D160BC7" w14:textId="029DA856" w:rsidR="004E3972" w:rsidRDefault="008C5ED3" w:rsidP="003B6014">
      <w:pPr>
        <w:pStyle w:val="Odstavec-lnku"/>
      </w:pPr>
      <w:r w:rsidRPr="00404144">
        <w:t>Symboly F</w:t>
      </w:r>
      <w:r>
        <w:t>AI</w:t>
      </w:r>
      <w:r w:rsidRPr="00404144">
        <w:t xml:space="preserve"> jsou </w:t>
      </w:r>
      <w:r>
        <w:t>značka</w:t>
      </w:r>
      <w:r w:rsidRPr="00404144">
        <w:t>, insignie a taláry. Symboly F</w:t>
      </w:r>
      <w:r>
        <w:t>AI</w:t>
      </w:r>
      <w:r w:rsidRPr="00404144">
        <w:t xml:space="preserve"> </w:t>
      </w:r>
      <w:r w:rsidRPr="008164E9">
        <w:t>jsou uvedeny v</w:t>
      </w:r>
      <w:r w:rsidR="005C6136">
        <w:t> </w:t>
      </w:r>
      <w:r w:rsidRPr="008164E9">
        <w:t xml:space="preserve">Příloze č. 1 </w:t>
      </w:r>
      <w:r>
        <w:t xml:space="preserve">Statutu FAI </w:t>
      </w:r>
      <w:r w:rsidRPr="008164E9">
        <w:t>a v</w:t>
      </w:r>
      <w:r w:rsidR="005C6136">
        <w:t> </w:t>
      </w:r>
      <w:r w:rsidRPr="008164E9">
        <w:t>Příloze č. 1 Statutu UTB.</w:t>
      </w:r>
    </w:p>
    <w:p w14:paraId="61CEAE0D" w14:textId="77777777" w:rsidR="004E3972" w:rsidRDefault="004E3972">
      <w:pPr>
        <w:rPr>
          <w:sz w:val="24"/>
        </w:rPr>
      </w:pPr>
      <w:r>
        <w:br w:type="page"/>
      </w:r>
    </w:p>
    <w:p w14:paraId="50F823FB" w14:textId="77777777" w:rsidR="008C5ED3" w:rsidRPr="008164E9" w:rsidRDefault="008C5ED3" w:rsidP="003A0FC5">
      <w:pPr>
        <w:pStyle w:val="lnek-slovn"/>
      </w:pPr>
    </w:p>
    <w:p w14:paraId="5A89264E" w14:textId="77777777" w:rsidR="008C5ED3" w:rsidRPr="008164E9" w:rsidRDefault="008C5ED3" w:rsidP="004E3972">
      <w:pPr>
        <w:pStyle w:val="lnek-nadpis"/>
      </w:pPr>
      <w:r w:rsidRPr="008164E9">
        <w:t>Zaměření a dlouhodobá orientace</w:t>
      </w:r>
    </w:p>
    <w:p w14:paraId="5A8F5B2C" w14:textId="77777777" w:rsidR="008C5ED3" w:rsidRPr="008164E9" w:rsidRDefault="008C5ED3" w:rsidP="003B6014">
      <w:pPr>
        <w:pStyle w:val="Odstavec-lnku"/>
        <w:numPr>
          <w:ilvl w:val="0"/>
          <w:numId w:val="0"/>
        </w:numPr>
      </w:pPr>
      <w:r w:rsidRPr="008164E9">
        <w:t>Vzdělávací a vědecká, výzkumná, vývojová a další tvůrčí činnost na FAI, která navazuje na dlouhodobou tradici a odráží vývojové trendy, zahrnuje:</w:t>
      </w:r>
    </w:p>
    <w:p w14:paraId="48A982D9" w14:textId="77777777" w:rsidR="008C5ED3" w:rsidRPr="005D6455" w:rsidRDefault="008C5ED3" w:rsidP="007E0EC0">
      <w:pPr>
        <w:pStyle w:val="Odstavec-lnku2"/>
      </w:pPr>
      <w:r w:rsidRPr="005D6455">
        <w:t xml:space="preserve">oblasti řídicích a </w:t>
      </w:r>
      <w:r w:rsidRPr="004E3972">
        <w:t>automatizačních</w:t>
      </w:r>
      <w:r w:rsidRPr="005D6455">
        <w:t xml:space="preserve"> technik, robotických systémů, informačních technologií, bezpečnostních technologií, výrobně procesní a související oblasti hraniční, </w:t>
      </w:r>
    </w:p>
    <w:p w14:paraId="2A0D8CD6" w14:textId="716C2FCB" w:rsidR="008C5ED3" w:rsidRPr="005D6455" w:rsidRDefault="008C5ED3" w:rsidP="005D25D2">
      <w:pPr>
        <w:pStyle w:val="Odstavec-lnku2"/>
      </w:pPr>
      <w:r w:rsidRPr="005D6455">
        <w:t>vědní disciplíny, které jsou základem oblastí uvedených v</w:t>
      </w:r>
      <w:r w:rsidR="005C6136">
        <w:t> </w:t>
      </w:r>
      <w:r w:rsidRPr="005D6455">
        <w:t>písmenu a), zejména zaměřené na řízení průmyslových procesů a ekonomiku výroby a aplikace informačních technologií v</w:t>
      </w:r>
      <w:r w:rsidR="005C6136">
        <w:t> </w:t>
      </w:r>
      <w:r w:rsidRPr="005D6455">
        <w:t>řízení průmyslové výroby.</w:t>
      </w:r>
    </w:p>
    <w:p w14:paraId="64E0A496" w14:textId="77777777" w:rsidR="008C5ED3" w:rsidRPr="008164E9" w:rsidRDefault="008C5ED3" w:rsidP="0063082E">
      <w:pPr>
        <w:pStyle w:val="lnek-slovn"/>
      </w:pPr>
    </w:p>
    <w:p w14:paraId="19170D33" w14:textId="77777777" w:rsidR="008C5ED3" w:rsidRPr="008164E9" w:rsidRDefault="008C5ED3" w:rsidP="004E3972">
      <w:pPr>
        <w:pStyle w:val="lnek-nadpis"/>
      </w:pPr>
      <w:r w:rsidRPr="008164E9">
        <w:t xml:space="preserve">Činnosti a podpora </w:t>
      </w:r>
      <w:r w:rsidRPr="004E3972">
        <w:t>činností</w:t>
      </w:r>
    </w:p>
    <w:p w14:paraId="246216ED" w14:textId="77777777" w:rsidR="008C5ED3" w:rsidRPr="008164E9" w:rsidRDefault="008C5ED3" w:rsidP="003B6014">
      <w:pPr>
        <w:pStyle w:val="Odstavec-lnku"/>
        <w:numPr>
          <w:ilvl w:val="0"/>
          <w:numId w:val="9"/>
        </w:numPr>
      </w:pPr>
      <w:r w:rsidRPr="008164E9">
        <w:t xml:space="preserve">Vzdělávání se </w:t>
      </w:r>
      <w:r w:rsidRPr="00EB6E32">
        <w:t>uskutečňuje</w:t>
      </w:r>
      <w:r w:rsidRPr="008164E9">
        <w:t>:</w:t>
      </w:r>
    </w:p>
    <w:p w14:paraId="62163AD1" w14:textId="664CA6C0" w:rsidR="008C5ED3" w:rsidRPr="005D6455" w:rsidRDefault="008C5ED3" w:rsidP="005D25D2">
      <w:pPr>
        <w:pStyle w:val="Odstavec-lnku2"/>
      </w:pPr>
      <w:r w:rsidRPr="005D6455">
        <w:t>v</w:t>
      </w:r>
      <w:r w:rsidR="005C6136">
        <w:t> </w:t>
      </w:r>
      <w:r w:rsidRPr="005D6455">
        <w:t xml:space="preserve">akreditovaných </w:t>
      </w:r>
      <w:r w:rsidRPr="00EB6E32">
        <w:t>studijních</w:t>
      </w:r>
      <w:r w:rsidRPr="005D6455">
        <w:t xml:space="preserve"> programech,</w:t>
      </w:r>
    </w:p>
    <w:p w14:paraId="09DB5106" w14:textId="08B27E56" w:rsidR="008C5ED3" w:rsidRPr="005D6455" w:rsidRDefault="008C5ED3" w:rsidP="005D25D2">
      <w:pPr>
        <w:pStyle w:val="Odstavec-lnku2"/>
      </w:pPr>
      <w:r w:rsidRPr="005D6455">
        <w:t>v</w:t>
      </w:r>
      <w:r w:rsidR="005C6136">
        <w:t> </w:t>
      </w:r>
      <w:r w:rsidRPr="005D6455">
        <w:t>programech celoživotního vzdělávání v</w:t>
      </w:r>
      <w:r w:rsidR="005C6136">
        <w:t> </w:t>
      </w:r>
      <w:r w:rsidRPr="005D6455">
        <w:t>souladu s</w:t>
      </w:r>
      <w:r w:rsidR="005C6136">
        <w:t> </w:t>
      </w:r>
      <w:r w:rsidRPr="005D6455">
        <w:t>Řádem celoživotního vzdělávání UTB.</w:t>
      </w:r>
    </w:p>
    <w:p w14:paraId="3DC018A4" w14:textId="3C1B585F" w:rsidR="008C5ED3" w:rsidRPr="008164E9" w:rsidRDefault="008C5ED3" w:rsidP="003B6014">
      <w:pPr>
        <w:pStyle w:val="Odstavec-lnku"/>
      </w:pPr>
      <w:r w:rsidRPr="008164E9">
        <w:t>Tvůrčí činnost se uskutečňuje v</w:t>
      </w:r>
      <w:r w:rsidR="005C6136">
        <w:t> </w:t>
      </w:r>
      <w:r w:rsidRPr="008164E9">
        <w:t>celém rozsahu od činností základního výzkumu, aplikovaného výzkumu k</w:t>
      </w:r>
      <w:r w:rsidR="005C6136">
        <w:t> </w:t>
      </w:r>
      <w:r w:rsidRPr="008164E9">
        <w:t>vývojovým a operativním činnostem ve vztahu k</w:t>
      </w:r>
      <w:r w:rsidR="005C6136">
        <w:t> </w:t>
      </w:r>
      <w:r w:rsidRPr="008164E9">
        <w:t>potřebám praxe, zejména v</w:t>
      </w:r>
      <w:r w:rsidR="005C6136">
        <w:t> </w:t>
      </w:r>
      <w:r w:rsidRPr="008164E9">
        <w:t>zaměřeních základní dlouhodobé orientace podle čl. 2. Tato činnost je vyjádřena zejména:</w:t>
      </w:r>
    </w:p>
    <w:p w14:paraId="0D7E0DAB" w14:textId="03ED15A1" w:rsidR="008C5ED3" w:rsidRPr="005D6455" w:rsidRDefault="008C5ED3" w:rsidP="005D25D2">
      <w:pPr>
        <w:pStyle w:val="Odstavec-lnku2"/>
      </w:pPr>
      <w:r w:rsidRPr="005D6455">
        <w:t>řešením interních a externích projektů v</w:t>
      </w:r>
      <w:r w:rsidR="005C6136">
        <w:t> </w:t>
      </w:r>
      <w:r w:rsidRPr="005D6455">
        <w:t>rámci realizace programů základního výzkumu, průmyslového výzkumu a experimentálního vývoje,</w:t>
      </w:r>
    </w:p>
    <w:p w14:paraId="37DF148A" w14:textId="360F98D9" w:rsidR="008C5ED3" w:rsidRPr="005D6455" w:rsidRDefault="008C5ED3" w:rsidP="005D25D2">
      <w:pPr>
        <w:pStyle w:val="Odstavec-lnku2"/>
      </w:pPr>
      <w:r w:rsidRPr="005D6455">
        <w:t>spoluprací s</w:t>
      </w:r>
      <w:r w:rsidR="005C6136">
        <w:t> </w:t>
      </w:r>
      <w:r w:rsidRPr="005D6455">
        <w:t>praxí formou zejména rámcových smluv o realizaci výzkumných či vývojových aktivit a doplňkových činností, pořádáním konferencí, kongresů a výstavní činnost.</w:t>
      </w:r>
    </w:p>
    <w:p w14:paraId="0423CD8D" w14:textId="10DE9AC2" w:rsidR="008C5ED3" w:rsidRPr="008164E9" w:rsidRDefault="008C5ED3" w:rsidP="003B6014">
      <w:pPr>
        <w:pStyle w:val="Odstavec-lnku"/>
      </w:pPr>
      <w:r w:rsidRPr="008164E9">
        <w:t>FAI vykonává doplňkové činnosti v</w:t>
      </w:r>
      <w:r w:rsidR="005C6136">
        <w:t> </w:t>
      </w:r>
      <w:r w:rsidRPr="008164E9">
        <w:t xml:space="preserve">návaznosti na plnění úkolů podle odstavců 1 a 2 ve smyslu § 20 odst. 2 zákona. </w:t>
      </w:r>
    </w:p>
    <w:p w14:paraId="6C913E69" w14:textId="77777777" w:rsidR="008C5ED3" w:rsidRPr="008164E9" w:rsidRDefault="008C5ED3" w:rsidP="003B6014">
      <w:pPr>
        <w:pStyle w:val="Odstavec-lnku"/>
      </w:pPr>
      <w:r w:rsidRPr="008164E9">
        <w:t>FAI rovněž:</w:t>
      </w:r>
    </w:p>
    <w:p w14:paraId="1B143816" w14:textId="77777777" w:rsidR="008C5ED3" w:rsidRPr="005D6455" w:rsidRDefault="008C5ED3" w:rsidP="005D25D2">
      <w:pPr>
        <w:pStyle w:val="Odstavec-lnku2"/>
      </w:pPr>
      <w:r w:rsidRPr="005D25D2">
        <w:t>podporuje</w:t>
      </w:r>
      <w:r w:rsidRPr="005D6455">
        <w:t xml:space="preserve"> spolupráci na mezinárodní úrovni, mobilitu studentů a akademických pracovníků a vytváří pro tyto aktivity podmínky,</w:t>
      </w:r>
    </w:p>
    <w:p w14:paraId="71B853DE" w14:textId="7C9A7446" w:rsidR="008C5ED3" w:rsidRPr="005D6455" w:rsidRDefault="008C5ED3" w:rsidP="005D25D2">
      <w:pPr>
        <w:pStyle w:val="Odstavec-lnku2"/>
      </w:pPr>
      <w:r w:rsidRPr="005D6455">
        <w:t xml:space="preserve">rozvíjí </w:t>
      </w:r>
      <w:r w:rsidRPr="00EB6E32">
        <w:t>vztahy</w:t>
      </w:r>
      <w:r w:rsidRPr="005D6455">
        <w:t xml:space="preserve"> zejména s</w:t>
      </w:r>
      <w:r w:rsidR="005C6136">
        <w:t> </w:t>
      </w:r>
      <w:r w:rsidRPr="005D6455">
        <w:t>vysokými školami, výzkumnými nebo jinými institucemi, orgány veřejné správy a s</w:t>
      </w:r>
      <w:r w:rsidR="005C6136">
        <w:t> </w:t>
      </w:r>
      <w:r w:rsidRPr="005D6455">
        <w:t>absolventy FAI a vyvíjí aktivity pro naplňování poslání, které pro FAI vyplývá z § 1 zákona a z</w:t>
      </w:r>
      <w:r w:rsidR="005C6136">
        <w:t> </w:t>
      </w:r>
      <w:r w:rsidRPr="005D6455">
        <w:t>akademických principů,</w:t>
      </w:r>
    </w:p>
    <w:p w14:paraId="47766E79" w14:textId="77777777" w:rsidR="008C5ED3" w:rsidRPr="005D6455" w:rsidRDefault="008C5ED3" w:rsidP="005D25D2">
      <w:pPr>
        <w:pStyle w:val="Odstavec-lnku2"/>
      </w:pPr>
      <w:r w:rsidRPr="005D6455">
        <w:t>podporuje činnost vědeckých, odborných, profesních a studentských institucí,</w:t>
      </w:r>
    </w:p>
    <w:p w14:paraId="2578F77E" w14:textId="77777777" w:rsidR="008C5ED3" w:rsidRPr="005D6455" w:rsidRDefault="008C5ED3" w:rsidP="005D25D2">
      <w:pPr>
        <w:pStyle w:val="Odstavec-lnku2"/>
      </w:pPr>
      <w:r w:rsidRPr="005D6455">
        <w:t>svou činností podporuje intenzitu, kvalitu a rychlost šíření inovací pro potřeby praxe.</w:t>
      </w:r>
    </w:p>
    <w:p w14:paraId="2CBB66F4" w14:textId="5791FC1E" w:rsidR="008C5ED3" w:rsidRPr="008164E9" w:rsidRDefault="008C5ED3" w:rsidP="003B6014">
      <w:pPr>
        <w:pStyle w:val="Odstavec-lnku"/>
      </w:pPr>
      <w:r w:rsidRPr="008164E9">
        <w:t>FAI vykonává další činnosti podle čl. 3 Statutu UTB v</w:t>
      </w:r>
      <w:r w:rsidR="005C6136">
        <w:t> </w:t>
      </w:r>
      <w:r w:rsidRPr="008164E9">
        <w:t>rámci svých pravomocí a možností.</w:t>
      </w:r>
    </w:p>
    <w:p w14:paraId="2C6971BD" w14:textId="77777777" w:rsidR="008C5ED3" w:rsidRPr="008164E9" w:rsidRDefault="008C5ED3" w:rsidP="0063082E">
      <w:pPr>
        <w:pStyle w:val="lnek-slovn"/>
      </w:pPr>
    </w:p>
    <w:p w14:paraId="643D23FE" w14:textId="77777777" w:rsidR="008C5ED3" w:rsidRPr="008164E9" w:rsidRDefault="008C5ED3" w:rsidP="000D5269">
      <w:pPr>
        <w:pStyle w:val="lnek-nadpis"/>
      </w:pPr>
      <w:r w:rsidRPr="008164E9">
        <w:t>Studijní programy a obory habilitačního a jmenovacího řízení</w:t>
      </w:r>
    </w:p>
    <w:p w14:paraId="02E97BC2" w14:textId="12DFF96D" w:rsidR="00BA23DC" w:rsidRPr="005C6136" w:rsidRDefault="008C5ED3" w:rsidP="005C6136">
      <w:pPr>
        <w:pStyle w:val="Odstavec-lnku"/>
        <w:numPr>
          <w:ilvl w:val="0"/>
          <w:numId w:val="10"/>
        </w:numPr>
      </w:pPr>
      <w:r w:rsidRPr="008164E9">
        <w:t>Seznam akreditovaných studijních programů uskutečňovaných na FAI (dále jen „studijní program“) a seznam oborů, ve kterých je FAI oprávněna konat habilitační řízení nebo řízení ke jmenování profesorem, je zveřejněn ve veřejné části internetových stránek FAI UTB s</w:t>
      </w:r>
      <w:r w:rsidR="005C6136">
        <w:t> </w:t>
      </w:r>
      <w:r w:rsidRPr="008164E9">
        <w:t>náležit</w:t>
      </w:r>
      <w:r>
        <w:t xml:space="preserve">ostmi podle § 21 odst. 1 písm. </w:t>
      </w:r>
      <w:r w:rsidRPr="008164E9">
        <w:t>h) zákona a čl. 4 Statutu UTB.</w:t>
      </w:r>
    </w:p>
    <w:p w14:paraId="523D70E8" w14:textId="77777777" w:rsidR="008C5ED3" w:rsidRDefault="008C5ED3" w:rsidP="003B6014">
      <w:pPr>
        <w:pStyle w:val="Odstavec-lnku"/>
      </w:pPr>
      <w:r w:rsidRPr="008164E9">
        <w:t>Na uskutečňování studijních programů se mohou formou smluvní spolupráce podílet jiné vysoké školy a právnické osoby (dále jen „smluvní partner“) podle § 2 odst. 8 a § 81 zákona. Podrobnosti smluvní spolupráce upravuje smlouva mezi UTB a smluvním partnerem.</w:t>
      </w:r>
    </w:p>
    <w:p w14:paraId="73048094" w14:textId="77777777" w:rsidR="005C6136" w:rsidRDefault="005C6136" w:rsidP="005C6136">
      <w:pPr>
        <w:pStyle w:val="Odstavec-lnku"/>
        <w:numPr>
          <w:ilvl w:val="0"/>
          <w:numId w:val="0"/>
        </w:numPr>
        <w:ind w:left="1"/>
      </w:pPr>
    </w:p>
    <w:p w14:paraId="4D26D06C" w14:textId="77777777" w:rsidR="005C6136" w:rsidRPr="008164E9" w:rsidRDefault="005C6136" w:rsidP="005C6136">
      <w:pPr>
        <w:pStyle w:val="Odstavec-lnku"/>
        <w:numPr>
          <w:ilvl w:val="0"/>
          <w:numId w:val="0"/>
        </w:numPr>
        <w:ind w:left="1"/>
      </w:pPr>
    </w:p>
    <w:p w14:paraId="1A214D4D" w14:textId="77777777" w:rsidR="008C5ED3" w:rsidRPr="008164E9" w:rsidRDefault="008C5ED3" w:rsidP="0063082E">
      <w:pPr>
        <w:pStyle w:val="lnek-slovn"/>
      </w:pPr>
    </w:p>
    <w:p w14:paraId="0A9F455D" w14:textId="77777777" w:rsidR="008C5ED3" w:rsidRPr="008164E9" w:rsidRDefault="008C5ED3" w:rsidP="000D5269">
      <w:pPr>
        <w:pStyle w:val="lnek-nadpis"/>
      </w:pPr>
      <w:r w:rsidRPr="008164E9">
        <w:t>Vnitřní předpisy FAI</w:t>
      </w:r>
    </w:p>
    <w:p w14:paraId="1B34B1B7" w14:textId="77777777" w:rsidR="008C5ED3" w:rsidRPr="008164E9" w:rsidRDefault="008C5ED3" w:rsidP="003B6014">
      <w:pPr>
        <w:pStyle w:val="Odstavec-lnku"/>
        <w:numPr>
          <w:ilvl w:val="0"/>
          <w:numId w:val="11"/>
        </w:numPr>
      </w:pPr>
      <w:r w:rsidRPr="008164E9">
        <w:t xml:space="preserve">Vnitřní předpisy FAI jsou: </w:t>
      </w:r>
    </w:p>
    <w:p w14:paraId="4F928468" w14:textId="77777777" w:rsidR="008C5ED3" w:rsidRPr="008164E9" w:rsidRDefault="008C5ED3" w:rsidP="005D25D2">
      <w:pPr>
        <w:pStyle w:val="Odstavec-lnku2"/>
      </w:pPr>
      <w:r w:rsidRPr="008164E9">
        <w:t xml:space="preserve">Statut FAI, </w:t>
      </w:r>
    </w:p>
    <w:p w14:paraId="42EE7C32" w14:textId="77777777" w:rsidR="008C5ED3" w:rsidRPr="008164E9" w:rsidRDefault="008C5ED3" w:rsidP="005D25D2">
      <w:pPr>
        <w:pStyle w:val="Odstavec-lnku2"/>
      </w:pPr>
      <w:r w:rsidRPr="008164E9">
        <w:t>Volební řád Akademického senátu FAI,</w:t>
      </w:r>
    </w:p>
    <w:p w14:paraId="521F7204" w14:textId="77777777" w:rsidR="008C5ED3" w:rsidRPr="008164E9" w:rsidRDefault="008C5ED3" w:rsidP="005D25D2">
      <w:pPr>
        <w:pStyle w:val="Odstavec-lnku2"/>
      </w:pPr>
      <w:r w:rsidRPr="008164E9">
        <w:t>Jednací řád Akademického senátu FAI,</w:t>
      </w:r>
    </w:p>
    <w:p w14:paraId="1B65D3DB" w14:textId="77777777" w:rsidR="008C5ED3" w:rsidRPr="008164E9" w:rsidRDefault="008C5ED3" w:rsidP="005D25D2">
      <w:pPr>
        <w:pStyle w:val="Odstavec-lnku2"/>
      </w:pPr>
      <w:r w:rsidRPr="008164E9">
        <w:t>Jednací řád Vědecké rady FAI,</w:t>
      </w:r>
    </w:p>
    <w:p w14:paraId="2C7D2837" w14:textId="77777777" w:rsidR="008C5ED3" w:rsidRPr="008164E9" w:rsidRDefault="008C5ED3" w:rsidP="005D25D2">
      <w:pPr>
        <w:pStyle w:val="Odstavec-lnku2"/>
      </w:pPr>
      <w:r w:rsidRPr="008164E9">
        <w:t xml:space="preserve">Pravidla průběhu studia ve studijních programech uskutečňovaných na FAI. </w:t>
      </w:r>
    </w:p>
    <w:p w14:paraId="587C8D89" w14:textId="77777777" w:rsidR="008C5ED3" w:rsidRPr="008164E9" w:rsidRDefault="008C5ED3" w:rsidP="005D25D2">
      <w:pPr>
        <w:pStyle w:val="Odstavec-lnku2"/>
        <w:numPr>
          <w:ilvl w:val="0"/>
          <w:numId w:val="0"/>
        </w:numPr>
        <w:ind w:left="425"/>
      </w:pPr>
      <w:r w:rsidRPr="008164E9">
        <w:t xml:space="preserve">Návrhy vnitřních předpisů FAI schvaluje Akademický senát FAI (dále jen „AS FAI“) podle § 27 odst. 1 písm. b) zákona. Vnitřní předpisy FAI schvaluje Akademický senát UTB (dále jen „AS UTB“) podle § 9 odst. 1 písm. b) bodu 2 zákona. </w:t>
      </w:r>
    </w:p>
    <w:p w14:paraId="3D4EAC84" w14:textId="3F4BFF3E" w:rsidR="008C5ED3" w:rsidRPr="008164E9" w:rsidRDefault="008C5ED3" w:rsidP="003B6014">
      <w:pPr>
        <w:pStyle w:val="Odstavec-lnku"/>
      </w:pPr>
      <w:r w:rsidRPr="008164E9">
        <w:t>FAI se řídí Studijním a zkušebním řádem UTB (dále jen „SZŘ“). Konkrétní podmínky a průběh studia ve studijních programech na FAI upravuje vnitřní předpis podle odstavce</w:t>
      </w:r>
      <w:r w:rsidR="00920C5D">
        <w:t> </w:t>
      </w:r>
      <w:r w:rsidRPr="008164E9">
        <w:t>1 písm</w:t>
      </w:r>
      <w:r w:rsidR="00BA23DC">
        <w:t>ene</w:t>
      </w:r>
      <w:r w:rsidRPr="008164E9">
        <w:t xml:space="preserve"> e). Časový plán akademického roku pro FAI (čl. 2 odst. 6 SZŘ) vyhlásí děkan po projednání v AS FAI. Strukturu Rady studijního programu (čl. </w:t>
      </w:r>
      <w:r w:rsidR="00412AB2">
        <w:t>5</w:t>
      </w:r>
      <w:r w:rsidR="00412AB2" w:rsidRPr="008164E9">
        <w:t xml:space="preserve"> </w:t>
      </w:r>
      <w:r w:rsidRPr="008164E9">
        <w:t>SZŘ), její pravomoci, funkční období jejích členů a podrobnou náplň její činnosti stanoví děkan po projednání v AS FAI.</w:t>
      </w:r>
    </w:p>
    <w:p w14:paraId="0E3D2570" w14:textId="77777777" w:rsidR="008C5ED3" w:rsidRPr="008164E9" w:rsidRDefault="008C5ED3" w:rsidP="003B6014">
      <w:pPr>
        <w:pStyle w:val="Odstavec-lnku"/>
      </w:pPr>
      <w:r w:rsidRPr="008164E9">
        <w:t xml:space="preserve">FAI přejímá Disciplinární řád pro studenty UTB jako svůj vnitřní předpis. </w:t>
      </w:r>
    </w:p>
    <w:p w14:paraId="5AD1F93A" w14:textId="77777777" w:rsidR="008C5ED3" w:rsidRPr="008164E9" w:rsidRDefault="008C5ED3" w:rsidP="003B6014">
      <w:pPr>
        <w:pStyle w:val="Odstavec-lnku"/>
      </w:pPr>
      <w:r w:rsidRPr="008164E9">
        <w:t>FAI se řídí Stipendijním řádem UTB; záležitosti v něm neupravené specifikuje vnitřní norma FAI, ke které se po projednání vyjadřuje AS FAI.</w:t>
      </w:r>
    </w:p>
    <w:p w14:paraId="4453011C" w14:textId="77777777" w:rsidR="008C5ED3" w:rsidRPr="008164E9" w:rsidRDefault="008C5ED3" w:rsidP="008C5ED3"/>
    <w:p w14:paraId="3F5E5D3F" w14:textId="77777777" w:rsidR="008C5ED3" w:rsidRPr="008164E9" w:rsidRDefault="008C5ED3" w:rsidP="0092124F">
      <w:pPr>
        <w:pStyle w:val="lnek-slovn"/>
      </w:pPr>
    </w:p>
    <w:p w14:paraId="222C1E11" w14:textId="77777777" w:rsidR="008C5ED3" w:rsidRPr="008164E9" w:rsidRDefault="008C5ED3" w:rsidP="000D5269">
      <w:pPr>
        <w:pStyle w:val="lnek-nadpis"/>
      </w:pPr>
      <w:r w:rsidRPr="008164E9">
        <w:t>Vnitřní normy FAI</w:t>
      </w:r>
    </w:p>
    <w:p w14:paraId="118A4666" w14:textId="77777777" w:rsidR="008C5ED3" w:rsidRPr="00E9460A" w:rsidRDefault="008C5ED3" w:rsidP="003B6014">
      <w:pPr>
        <w:pStyle w:val="Odstavec-lnku"/>
        <w:numPr>
          <w:ilvl w:val="0"/>
          <w:numId w:val="12"/>
        </w:numPr>
      </w:pPr>
      <w:r w:rsidRPr="00E9460A">
        <w:t>Vnitřními normami F</w:t>
      </w:r>
      <w:r>
        <w:t>AI</w:t>
      </w:r>
      <w:r w:rsidRPr="00E9460A">
        <w:t xml:space="preserve"> jsou: </w:t>
      </w:r>
    </w:p>
    <w:p w14:paraId="00BB70D4" w14:textId="77777777" w:rsidR="008C5ED3" w:rsidRPr="00AA532C" w:rsidRDefault="008C5ED3" w:rsidP="005D25D2">
      <w:pPr>
        <w:pStyle w:val="Odstavec-lnku2"/>
      </w:pPr>
      <w:proofErr w:type="gramStart"/>
      <w:r w:rsidRPr="00AA532C">
        <w:t>opatření</w:t>
      </w:r>
      <w:proofErr w:type="gramEnd"/>
      <w:r w:rsidRPr="00AA532C">
        <w:t xml:space="preserve"> resp. rozhodnutí, která řeší zásadní záležitosti F</w:t>
      </w:r>
      <w:r>
        <w:t>AI</w:t>
      </w:r>
      <w:r w:rsidRPr="00AA532C">
        <w:t xml:space="preserve"> jako celku, </w:t>
      </w:r>
    </w:p>
    <w:p w14:paraId="31E42A37" w14:textId="77777777" w:rsidR="008C5ED3" w:rsidRPr="00AA532C" w:rsidRDefault="008C5ED3" w:rsidP="005D25D2">
      <w:pPr>
        <w:pStyle w:val="Odstavec-lnku2"/>
      </w:pPr>
      <w:r w:rsidRPr="00AA532C">
        <w:t xml:space="preserve">směrnice týkající se zejména metodických a organizačních záležitostí, </w:t>
      </w:r>
    </w:p>
    <w:p w14:paraId="1934587A" w14:textId="77777777" w:rsidR="008C5ED3" w:rsidRPr="00AA532C" w:rsidRDefault="008C5ED3" w:rsidP="005D25D2">
      <w:pPr>
        <w:pStyle w:val="Odstavec-lnku2"/>
      </w:pPr>
      <w:r w:rsidRPr="00AA532C">
        <w:t xml:space="preserve">pokyny týkající se dílčích nebo operativních záležitostí. </w:t>
      </w:r>
    </w:p>
    <w:p w14:paraId="0832ECCB" w14:textId="77777777" w:rsidR="008C5ED3" w:rsidRPr="00E9460A" w:rsidRDefault="008C5ED3" w:rsidP="003B6014">
      <w:pPr>
        <w:pStyle w:val="Odstavec-lnku"/>
      </w:pPr>
      <w:r w:rsidRPr="00E9460A">
        <w:t>Vnitřní normy F</w:t>
      </w:r>
      <w:r>
        <w:t>AI</w:t>
      </w:r>
      <w:r w:rsidRPr="00E9460A">
        <w:t xml:space="preserve"> upravují zejména: </w:t>
      </w:r>
    </w:p>
    <w:p w14:paraId="24B2E6E0" w14:textId="77777777" w:rsidR="008C5ED3" w:rsidRPr="00AA532C" w:rsidRDefault="008C5ED3" w:rsidP="005D25D2">
      <w:pPr>
        <w:pStyle w:val="Odstavec-lnku2"/>
      </w:pPr>
      <w:r w:rsidRPr="00AA532C">
        <w:t>organizační strukturu F</w:t>
      </w:r>
      <w:r>
        <w:t>AI</w:t>
      </w:r>
      <w:r w:rsidRPr="00AA532C">
        <w:t xml:space="preserve"> a postavení jejích pracovišť, </w:t>
      </w:r>
    </w:p>
    <w:p w14:paraId="7E4FE744" w14:textId="77777777" w:rsidR="008C5ED3" w:rsidRPr="00AA532C" w:rsidRDefault="008C5ED3" w:rsidP="005D25D2">
      <w:pPr>
        <w:pStyle w:val="Odstavec-lnku2"/>
      </w:pPr>
      <w:r w:rsidRPr="00AA532C">
        <w:t xml:space="preserve">pravidla pro přijímací řízení a podmínky pro přijetí ke studiu podle čl. 9, </w:t>
      </w:r>
    </w:p>
    <w:p w14:paraId="5A6813A0" w14:textId="77777777" w:rsidR="008C5ED3" w:rsidRPr="00AA532C" w:rsidRDefault="008C5ED3" w:rsidP="005D25D2">
      <w:pPr>
        <w:pStyle w:val="Odstavec-lnku2"/>
      </w:pPr>
      <w:r w:rsidRPr="00AA532C">
        <w:t>podmínky a kritéria hodnocení činností v návaznosti na podmínky a kritéria daná</w:t>
      </w:r>
      <w:r>
        <w:t xml:space="preserve"> </w:t>
      </w:r>
      <w:r w:rsidRPr="00AA532C">
        <w:t xml:space="preserve">Pravidly systému zajišťování kvality vzdělávací, tvůrčí a s nimi souvisejících činností a vnitřního hodnocení kvality vzdělávací, tvůrčí a s nimi souvisejících činností UTB, </w:t>
      </w:r>
    </w:p>
    <w:p w14:paraId="65C5C35B" w14:textId="77777777" w:rsidR="008C5ED3" w:rsidRPr="00AA532C" w:rsidRDefault="008C5ED3" w:rsidP="005D25D2">
      <w:pPr>
        <w:pStyle w:val="Odstavec-lnku2"/>
      </w:pPr>
      <w:r w:rsidRPr="00AA532C">
        <w:t xml:space="preserve">organizaci pedagogických, tvůrčích a administrativních činností, </w:t>
      </w:r>
    </w:p>
    <w:p w14:paraId="6EE458EA" w14:textId="77777777" w:rsidR="008C5ED3" w:rsidRPr="00AA532C" w:rsidRDefault="008C5ED3" w:rsidP="005D25D2">
      <w:pPr>
        <w:pStyle w:val="Odstavec-lnku2"/>
      </w:pPr>
      <w:r w:rsidRPr="00AA532C">
        <w:t xml:space="preserve">organizaci studia na </w:t>
      </w:r>
      <w:r>
        <w:t>FAI</w:t>
      </w:r>
      <w:r w:rsidRPr="00AA532C">
        <w:t xml:space="preserve">. </w:t>
      </w:r>
    </w:p>
    <w:p w14:paraId="6C12F135" w14:textId="1C78721A" w:rsidR="000D5269" w:rsidRPr="005C6136" w:rsidRDefault="008C5ED3" w:rsidP="005C6136">
      <w:pPr>
        <w:pStyle w:val="Odstavec-lnku"/>
      </w:pPr>
      <w:r w:rsidRPr="00E9460A">
        <w:t>Vnitřní normy F</w:t>
      </w:r>
      <w:r>
        <w:t>AI</w:t>
      </w:r>
      <w:r w:rsidRPr="00E9460A">
        <w:t xml:space="preserve"> vydávají v rozsahu svých kompetencí děkan F</w:t>
      </w:r>
      <w:r>
        <w:t>AI</w:t>
      </w:r>
      <w:r w:rsidRPr="00E9460A">
        <w:t xml:space="preserve"> (dále jen „děkan“) a tajemník F</w:t>
      </w:r>
      <w:r>
        <w:t>AI</w:t>
      </w:r>
      <w:r w:rsidRPr="00E9460A">
        <w:t xml:space="preserve"> (dále jen „tajemník“). </w:t>
      </w:r>
    </w:p>
    <w:p w14:paraId="2DBC6C8D" w14:textId="77777777" w:rsidR="008C5ED3" w:rsidRPr="00E9460A" w:rsidRDefault="008C5ED3" w:rsidP="003B6014">
      <w:pPr>
        <w:pStyle w:val="Odstavec-lnku"/>
      </w:pPr>
      <w:r w:rsidRPr="00E9460A">
        <w:t>AS F</w:t>
      </w:r>
      <w:r>
        <w:t>AI</w:t>
      </w:r>
      <w:r w:rsidRPr="00E9460A">
        <w:t xml:space="preserve"> schvaluje jako vnitřní normy F</w:t>
      </w:r>
      <w:r>
        <w:t>AI</w:t>
      </w:r>
      <w:r w:rsidRPr="00E9460A">
        <w:t xml:space="preserve">: </w:t>
      </w:r>
    </w:p>
    <w:p w14:paraId="309D1F16" w14:textId="77777777" w:rsidR="008C5ED3" w:rsidRPr="00AA532C" w:rsidRDefault="008C5ED3" w:rsidP="005D25D2">
      <w:pPr>
        <w:pStyle w:val="Odstavec-lnku2"/>
      </w:pPr>
      <w:r w:rsidRPr="00AA532C">
        <w:t xml:space="preserve">pravidla pro přijímací řízení a podmínky pro přijetí ke studiu, </w:t>
      </w:r>
    </w:p>
    <w:p w14:paraId="16BE5BDF" w14:textId="77777777" w:rsidR="008C5ED3" w:rsidRPr="00AA532C" w:rsidRDefault="008C5ED3" w:rsidP="005D25D2">
      <w:pPr>
        <w:pStyle w:val="Odstavec-lnku2"/>
      </w:pPr>
      <w:r w:rsidRPr="00AA532C">
        <w:t>Organizační řád F</w:t>
      </w:r>
      <w:r>
        <w:t>AI</w:t>
      </w:r>
      <w:r w:rsidRPr="00AA532C">
        <w:t xml:space="preserve">. </w:t>
      </w:r>
    </w:p>
    <w:p w14:paraId="1FD73B6D" w14:textId="77777777" w:rsidR="008C5ED3" w:rsidRPr="00AA532C" w:rsidRDefault="008C5ED3" w:rsidP="003B6014">
      <w:pPr>
        <w:pStyle w:val="Odstavec-lnku"/>
      </w:pPr>
      <w:r w:rsidRPr="00AA532C">
        <w:t>AS F</w:t>
      </w:r>
      <w:r>
        <w:t>AI</w:t>
      </w:r>
      <w:r w:rsidRPr="00AA532C">
        <w:t xml:space="preserve"> se vyjadřuje k Plánu realizace strategického záměru vzdělávací a tvůrčí činnosti F</w:t>
      </w:r>
      <w:r>
        <w:t>AI</w:t>
      </w:r>
      <w:r w:rsidRPr="00AA532C">
        <w:t xml:space="preserve"> pro jednotlivé roky a k vnitřní normě k hodnocení pedagogických a tvůrčích aktivit. </w:t>
      </w:r>
    </w:p>
    <w:p w14:paraId="1F0F8E08" w14:textId="77777777" w:rsidR="008C5ED3" w:rsidRPr="008164E9" w:rsidRDefault="008C5ED3" w:rsidP="003B6014">
      <w:pPr>
        <w:pStyle w:val="Odstavec-lnku"/>
      </w:pPr>
      <w:r w:rsidRPr="00AA532C">
        <w:t>Vnitřní normy F</w:t>
      </w:r>
      <w:r>
        <w:t>AI</w:t>
      </w:r>
      <w:r w:rsidRPr="00AA532C">
        <w:t xml:space="preserve"> musí být vždy v souladu se zákonem, Statutem UTB, Statutem F</w:t>
      </w:r>
      <w:r>
        <w:t>AI</w:t>
      </w:r>
      <w:r w:rsidRPr="00AA532C">
        <w:t xml:space="preserve"> a dalšími vnitřními předpisy UTB a F</w:t>
      </w:r>
      <w:r>
        <w:t>AI</w:t>
      </w:r>
      <w:r w:rsidRPr="00AA532C">
        <w:t>.</w:t>
      </w:r>
    </w:p>
    <w:p w14:paraId="47D0A62E" w14:textId="2AD3FC66" w:rsidR="008C5ED3" w:rsidRPr="00223025" w:rsidRDefault="008C5ED3" w:rsidP="005C6136">
      <w:pPr>
        <w:pStyle w:val="STI"/>
      </w:pPr>
      <w:r w:rsidRPr="00223025">
        <w:lastRenderedPageBreak/>
        <w:t>ČÁST DRUHÁ</w:t>
      </w:r>
      <w:r w:rsidR="005C6136">
        <w:br/>
      </w:r>
      <w:r w:rsidRPr="008164E9">
        <w:t>Studium a přijímání ke studiu ve studijních programech</w:t>
      </w:r>
    </w:p>
    <w:p w14:paraId="2A841F5C" w14:textId="77777777" w:rsidR="008C5ED3" w:rsidRPr="008164E9" w:rsidRDefault="008C5ED3" w:rsidP="0063082E">
      <w:pPr>
        <w:pStyle w:val="lnek-slovn"/>
      </w:pPr>
    </w:p>
    <w:p w14:paraId="29B3CE6F" w14:textId="77777777" w:rsidR="008C5ED3" w:rsidRPr="008164E9" w:rsidRDefault="008C5ED3" w:rsidP="000D5269">
      <w:pPr>
        <w:pStyle w:val="lnek-nadpis"/>
      </w:pPr>
      <w:r w:rsidRPr="008164E9">
        <w:t>Přijímání ke studiu</w:t>
      </w:r>
    </w:p>
    <w:p w14:paraId="72035322" w14:textId="77777777" w:rsidR="008C5ED3" w:rsidRPr="008164E9" w:rsidRDefault="008C5ED3" w:rsidP="003B6014">
      <w:pPr>
        <w:pStyle w:val="Odstavec-lnku"/>
        <w:numPr>
          <w:ilvl w:val="0"/>
          <w:numId w:val="13"/>
        </w:numPr>
      </w:pPr>
      <w:r w:rsidRPr="008164E9">
        <w:t>Přijímání ke studiu ve studijních programech uskutečňovaných FAI probíhá na základě přijímacího řízením podle čl. 7 Statutu UTB.</w:t>
      </w:r>
    </w:p>
    <w:p w14:paraId="04994541" w14:textId="77777777" w:rsidR="008C5ED3" w:rsidRPr="008164E9" w:rsidRDefault="008C5ED3" w:rsidP="003B6014">
      <w:pPr>
        <w:pStyle w:val="Odstavec-lnku"/>
      </w:pPr>
      <w:r w:rsidRPr="008164E9">
        <w:t>Studium části studijního programu mohou absolvovat studenti jiných vysokých škol podle dohod mezi vysokými školami nebo v rámci mezinárodních programů výměny studentů. Jejich postavení na FAI, jejich práva a povinnosti jsou upraveny příslušnou dohodou.</w:t>
      </w:r>
    </w:p>
    <w:p w14:paraId="07027282" w14:textId="77777777" w:rsidR="008C5ED3" w:rsidRPr="008164E9" w:rsidRDefault="008C5ED3" w:rsidP="0063082E">
      <w:pPr>
        <w:pStyle w:val="lnek-slovn"/>
      </w:pPr>
    </w:p>
    <w:p w14:paraId="03EF98EE" w14:textId="77777777" w:rsidR="008C5ED3" w:rsidRPr="008164E9" w:rsidRDefault="008C5ED3" w:rsidP="000D5269">
      <w:pPr>
        <w:pStyle w:val="lnek-nadpis"/>
      </w:pPr>
      <w:r w:rsidRPr="008164E9">
        <w:t xml:space="preserve">Přijímací zkouška </w:t>
      </w:r>
    </w:p>
    <w:p w14:paraId="19CAA2AD" w14:textId="77777777" w:rsidR="008C5ED3" w:rsidRPr="00AA532C" w:rsidRDefault="008C5ED3" w:rsidP="003B6014">
      <w:pPr>
        <w:pStyle w:val="Odstavec-lnku"/>
        <w:numPr>
          <w:ilvl w:val="0"/>
          <w:numId w:val="14"/>
        </w:numPr>
      </w:pPr>
      <w:r w:rsidRPr="00AA532C">
        <w:t xml:space="preserve">Přijímací zkouška je vymezena v čl. 8 Statutu UTB. </w:t>
      </w:r>
    </w:p>
    <w:p w14:paraId="0DCF93E1" w14:textId="77777777" w:rsidR="008C5ED3" w:rsidRPr="00AA532C" w:rsidRDefault="008C5ED3" w:rsidP="003B6014">
      <w:pPr>
        <w:pStyle w:val="Odstavec-lnku"/>
      </w:pPr>
      <w:r w:rsidRPr="00AA532C">
        <w:t xml:space="preserve">Děkan může vyhlásit přijímací řízení bez přijímací zkoušky podle čl. 8 odst. 1 Statutu UTB. </w:t>
      </w:r>
    </w:p>
    <w:p w14:paraId="6F68C7B9" w14:textId="618BC27E" w:rsidR="008C5ED3" w:rsidRPr="00AA532C" w:rsidRDefault="008C5ED3" w:rsidP="003B6014">
      <w:pPr>
        <w:pStyle w:val="Odstavec-lnku"/>
      </w:pPr>
      <w:r w:rsidRPr="00AA532C">
        <w:t>Podmínky prominutí přijímací zkoušky podle čl. 8 odst.</w:t>
      </w:r>
      <w:r w:rsidR="00AC1C35">
        <w:t xml:space="preserve"> </w:t>
      </w:r>
      <w:r w:rsidR="004E552D">
        <w:t>5</w:t>
      </w:r>
      <w:r w:rsidRPr="00AA532C">
        <w:t xml:space="preserve"> Statutu UTB stanovují pravidla pro přijímací řízení a aktuální podmí</w:t>
      </w:r>
      <w:r>
        <w:t>nky pro přijetí ke studiu na FAI</w:t>
      </w:r>
      <w:r w:rsidRPr="00AA532C">
        <w:t xml:space="preserve">. </w:t>
      </w:r>
    </w:p>
    <w:p w14:paraId="21C2EBC3" w14:textId="77777777" w:rsidR="008C5ED3" w:rsidRPr="008164E9" w:rsidRDefault="008C5ED3" w:rsidP="0063082E">
      <w:pPr>
        <w:pStyle w:val="lnek-slovn"/>
      </w:pPr>
    </w:p>
    <w:p w14:paraId="4DDB4C84" w14:textId="77777777" w:rsidR="008C5ED3" w:rsidRPr="008164E9" w:rsidRDefault="008C5ED3" w:rsidP="000D5269">
      <w:pPr>
        <w:pStyle w:val="lnek-nadpis"/>
      </w:pPr>
      <w:r w:rsidRPr="008164E9">
        <w:t>Pravidla pro přijímací řízení a podmínky pro přijetí ke studiu</w:t>
      </w:r>
    </w:p>
    <w:p w14:paraId="71133207" w14:textId="77777777" w:rsidR="008C5ED3" w:rsidRPr="008164E9" w:rsidRDefault="008C5ED3" w:rsidP="003B6014">
      <w:pPr>
        <w:pStyle w:val="Odstavec-lnku"/>
        <w:numPr>
          <w:ilvl w:val="0"/>
          <w:numId w:val="15"/>
        </w:numPr>
      </w:pPr>
      <w:r w:rsidRPr="008164E9">
        <w:t xml:space="preserve">Podrobná pravidla pro přijímací řízení a podmínky pro přijetí ke studiu ve studijním programu v návaznosti na zákon a čl. 9 Statutu UTB schválená AS FAI zveřejní FAI ve veřejné části svých internetových stránek, a to v dostatečném předstihu podle § 49 odst. 5 a 6 zákona před zahájením přijímacího řízení.  </w:t>
      </w:r>
    </w:p>
    <w:p w14:paraId="08731ABA" w14:textId="77777777" w:rsidR="008C5ED3" w:rsidRPr="008164E9" w:rsidRDefault="008C5ED3" w:rsidP="003B6014">
      <w:pPr>
        <w:pStyle w:val="Odstavec-lnku"/>
      </w:pPr>
      <w:r w:rsidRPr="008164E9">
        <w:t>Obsah podrobných pravidel pro přijímací řízení a podmínky pro přijetí ke studiu ve studijním programu stanovuje čl. 9 Statutu UTB.</w:t>
      </w:r>
    </w:p>
    <w:p w14:paraId="42D4FF80" w14:textId="77777777" w:rsidR="000D5269" w:rsidRDefault="000D5269" w:rsidP="0063082E">
      <w:pPr>
        <w:pStyle w:val="lnek-slovn"/>
      </w:pPr>
    </w:p>
    <w:p w14:paraId="005AB89B" w14:textId="77777777" w:rsidR="008C5ED3" w:rsidRPr="008164E9" w:rsidRDefault="008C5ED3" w:rsidP="000D5269">
      <w:pPr>
        <w:pStyle w:val="lnek-nadpis"/>
      </w:pPr>
      <w:r w:rsidRPr="008164E9">
        <w:t>Průběh přijímacího řízení</w:t>
      </w:r>
    </w:p>
    <w:p w14:paraId="3368C363" w14:textId="77777777" w:rsidR="008C5ED3" w:rsidRPr="008164E9" w:rsidRDefault="008C5ED3" w:rsidP="005D25D2">
      <w:pPr>
        <w:pStyle w:val="Odstavec-lnku"/>
        <w:numPr>
          <w:ilvl w:val="0"/>
          <w:numId w:val="0"/>
        </w:numPr>
        <w:ind w:left="426" w:hanging="425"/>
      </w:pPr>
      <w:r w:rsidRPr="008164E9">
        <w:t>Průběh přijímacího řízení se řídí čl. 10 Statutu UTB.</w:t>
      </w:r>
    </w:p>
    <w:p w14:paraId="551C85D5" w14:textId="77777777" w:rsidR="008C5ED3" w:rsidRPr="008164E9" w:rsidRDefault="008C5ED3" w:rsidP="0063082E">
      <w:pPr>
        <w:pStyle w:val="lnek-slovn"/>
      </w:pPr>
    </w:p>
    <w:p w14:paraId="42470E93" w14:textId="77777777" w:rsidR="008C5ED3" w:rsidRPr="008164E9" w:rsidRDefault="008C5ED3" w:rsidP="0063082E">
      <w:pPr>
        <w:pStyle w:val="lnek-nadpis"/>
      </w:pPr>
      <w:r w:rsidRPr="008164E9">
        <w:t>Zápis do studia</w:t>
      </w:r>
    </w:p>
    <w:p w14:paraId="3B070135" w14:textId="77777777" w:rsidR="0063082E" w:rsidRDefault="008C5ED3" w:rsidP="005D25D2">
      <w:pPr>
        <w:pStyle w:val="Odstavec-lnku"/>
        <w:numPr>
          <w:ilvl w:val="0"/>
          <w:numId w:val="0"/>
        </w:numPr>
        <w:ind w:left="426" w:hanging="425"/>
      </w:pPr>
      <w:r w:rsidRPr="008164E9">
        <w:t xml:space="preserve">Pravidla a podmínky pro zápis uchazeče do studia se řídí čl. 11 Statutu UTB. </w:t>
      </w:r>
    </w:p>
    <w:p w14:paraId="16C625FF" w14:textId="77777777" w:rsidR="008C5ED3" w:rsidRPr="008164E9" w:rsidRDefault="008C5ED3" w:rsidP="0063082E">
      <w:pPr>
        <w:pStyle w:val="lnek-slovn"/>
      </w:pPr>
    </w:p>
    <w:p w14:paraId="4AAC7603" w14:textId="77777777" w:rsidR="008C5ED3" w:rsidRPr="008164E9" w:rsidRDefault="008C5ED3" w:rsidP="0063082E">
      <w:pPr>
        <w:pStyle w:val="lnek-nadpis"/>
      </w:pPr>
      <w:r w:rsidRPr="008164E9">
        <w:t xml:space="preserve">Podmínky studia cizinců </w:t>
      </w:r>
    </w:p>
    <w:p w14:paraId="55382AC7" w14:textId="77777777" w:rsidR="008C5ED3" w:rsidRPr="008164E9" w:rsidRDefault="008C5ED3" w:rsidP="005D25D2">
      <w:pPr>
        <w:pStyle w:val="Odstavec-lnku"/>
        <w:numPr>
          <w:ilvl w:val="0"/>
          <w:numId w:val="0"/>
        </w:numPr>
        <w:ind w:left="426" w:hanging="425"/>
      </w:pPr>
      <w:r w:rsidRPr="008164E9">
        <w:t xml:space="preserve">Podmínky pro přijetí cizinců ke studiu se řídí čl. 12 Statutu UTB.   </w:t>
      </w:r>
    </w:p>
    <w:p w14:paraId="66CDFE64" w14:textId="77777777" w:rsidR="008C5ED3" w:rsidRPr="008164E9" w:rsidRDefault="008C5ED3" w:rsidP="0063082E">
      <w:pPr>
        <w:pStyle w:val="lnek-slovn"/>
      </w:pPr>
    </w:p>
    <w:p w14:paraId="07A523F7" w14:textId="77777777" w:rsidR="008C5ED3" w:rsidRPr="008164E9" w:rsidRDefault="008C5ED3" w:rsidP="0063082E">
      <w:pPr>
        <w:pStyle w:val="lnek-nadpis"/>
      </w:pPr>
      <w:r w:rsidRPr="008164E9">
        <w:t>Poplatek za úkony spojené s přijímacím řízením</w:t>
      </w:r>
    </w:p>
    <w:p w14:paraId="656161D7" w14:textId="77777777" w:rsidR="008C5ED3" w:rsidRDefault="008C5ED3" w:rsidP="003B6014">
      <w:pPr>
        <w:pStyle w:val="Odstavec-lnku"/>
        <w:numPr>
          <w:ilvl w:val="0"/>
          <w:numId w:val="0"/>
        </w:numPr>
      </w:pPr>
      <w:r w:rsidRPr="008164E9">
        <w:t>Výše poplatku za úkony spojené s přijímacím řízením a další podrobnosti se řídí čl. 13 Statutu UTB</w:t>
      </w:r>
      <w:r w:rsidRPr="00DD4EB9">
        <w:t>.</w:t>
      </w:r>
    </w:p>
    <w:p w14:paraId="726047D2" w14:textId="439C671A" w:rsidR="00387049" w:rsidRPr="00213350" w:rsidRDefault="00387049" w:rsidP="00213350">
      <w:pPr>
        <w:pStyle w:val="Odstavec-lnku"/>
        <w:numPr>
          <w:ilvl w:val="0"/>
          <w:numId w:val="0"/>
        </w:numPr>
        <w:ind w:left="426"/>
        <w:jc w:val="center"/>
        <w:rPr>
          <w:b/>
          <w:bCs/>
        </w:rPr>
      </w:pPr>
      <w:r w:rsidRPr="00213350">
        <w:rPr>
          <w:b/>
          <w:bCs/>
        </w:rPr>
        <w:t>Článek 1</w:t>
      </w:r>
      <w:r>
        <w:rPr>
          <w:b/>
          <w:bCs/>
        </w:rPr>
        <w:t>3a</w:t>
      </w:r>
    </w:p>
    <w:p w14:paraId="72B049B5" w14:textId="54861020" w:rsidR="00387049" w:rsidRPr="00213350" w:rsidRDefault="000D7B4E" w:rsidP="00213350">
      <w:pPr>
        <w:pStyle w:val="Odstavec-lnku"/>
        <w:numPr>
          <w:ilvl w:val="0"/>
          <w:numId w:val="0"/>
        </w:numPr>
        <w:ind w:left="426"/>
        <w:jc w:val="center"/>
        <w:rPr>
          <w:b/>
          <w:bCs/>
        </w:rPr>
      </w:pPr>
      <w:r w:rsidRPr="000D7B4E">
        <w:rPr>
          <w:b/>
          <w:bCs/>
        </w:rPr>
        <w:t>Poplatek za úkony spojené s posouzením splnění podmínky pro přijetí ke studiu</w:t>
      </w:r>
    </w:p>
    <w:p w14:paraId="30B62E92" w14:textId="12AE4F9F" w:rsidR="00387049" w:rsidRPr="00DD4EB9" w:rsidRDefault="00387049" w:rsidP="00387049">
      <w:pPr>
        <w:pStyle w:val="Odstavec-lnku"/>
        <w:numPr>
          <w:ilvl w:val="0"/>
          <w:numId w:val="0"/>
        </w:numPr>
      </w:pPr>
      <w:r>
        <w:t>Výše poplatku za úkony spojené s</w:t>
      </w:r>
      <w:r w:rsidR="00F356B7">
        <w:t> posouzením sp</w:t>
      </w:r>
      <w:r w:rsidR="003733D4">
        <w:t>lnění podmínky pro přijetí ke studiu</w:t>
      </w:r>
      <w:r>
        <w:t xml:space="preserve"> se řídí čl. 13</w:t>
      </w:r>
      <w:r w:rsidR="003733D4">
        <w:t>a</w:t>
      </w:r>
      <w:r>
        <w:t xml:space="preserve"> Statutu UTB.</w:t>
      </w:r>
    </w:p>
    <w:p w14:paraId="63F36E43" w14:textId="77777777" w:rsidR="008C5ED3" w:rsidRPr="008164E9" w:rsidRDefault="008C5ED3" w:rsidP="009C668A">
      <w:pPr>
        <w:pStyle w:val="lnek-slovn"/>
      </w:pPr>
    </w:p>
    <w:p w14:paraId="0CD9F588" w14:textId="77777777" w:rsidR="008C5ED3" w:rsidRPr="008164E9" w:rsidRDefault="008C5ED3" w:rsidP="009C668A">
      <w:pPr>
        <w:pStyle w:val="lnek-nadpis"/>
      </w:pPr>
      <w:r w:rsidRPr="008164E9">
        <w:t>Poplatek za studium</w:t>
      </w:r>
    </w:p>
    <w:p w14:paraId="20AD192E" w14:textId="77777777" w:rsidR="008C5ED3" w:rsidRDefault="008C5ED3" w:rsidP="005D25D2">
      <w:pPr>
        <w:pStyle w:val="Odstavec-lnku"/>
        <w:numPr>
          <w:ilvl w:val="0"/>
          <w:numId w:val="0"/>
        </w:numPr>
        <w:ind w:left="426" w:hanging="425"/>
      </w:pPr>
      <w:r w:rsidRPr="008164E9">
        <w:t xml:space="preserve">Výše poplatku za studium a další podrobnosti se řídí čl. 14 Statutu UTB. </w:t>
      </w:r>
    </w:p>
    <w:p w14:paraId="1851B5A7" w14:textId="77777777" w:rsidR="005C6136" w:rsidRPr="008164E9" w:rsidRDefault="005C6136" w:rsidP="005D25D2">
      <w:pPr>
        <w:pStyle w:val="Odstavec-lnku"/>
        <w:numPr>
          <w:ilvl w:val="0"/>
          <w:numId w:val="0"/>
        </w:numPr>
        <w:ind w:left="426" w:hanging="425"/>
      </w:pPr>
    </w:p>
    <w:p w14:paraId="2BABCB16" w14:textId="77777777" w:rsidR="008C5ED3" w:rsidRPr="008164E9" w:rsidRDefault="008C5ED3" w:rsidP="009C668A">
      <w:pPr>
        <w:pStyle w:val="lnek-slovn"/>
      </w:pPr>
    </w:p>
    <w:p w14:paraId="789AC881" w14:textId="77777777" w:rsidR="008C5ED3" w:rsidRPr="008164E9" w:rsidRDefault="008C5ED3" w:rsidP="009C668A">
      <w:pPr>
        <w:pStyle w:val="lnek-nadpis"/>
      </w:pPr>
      <w:r w:rsidRPr="008164E9">
        <w:t>Doklady o studiu</w:t>
      </w:r>
    </w:p>
    <w:p w14:paraId="1C7CD244" w14:textId="0B3790A4" w:rsidR="009C668A" w:rsidRPr="00223025" w:rsidRDefault="008C5ED3" w:rsidP="005C6136">
      <w:pPr>
        <w:pStyle w:val="Odstavec-lnku"/>
        <w:numPr>
          <w:ilvl w:val="0"/>
          <w:numId w:val="0"/>
        </w:numPr>
        <w:rPr>
          <w:bCs/>
        </w:rPr>
      </w:pPr>
      <w:r w:rsidRPr="008164E9">
        <w:t xml:space="preserve">Doklady o studiu podle § 57 odst. 1 zákona jsou na UTB jednotné. Výkaz o studiu je na FAI veden ve formě úředně potvrzeného výpisu z IS/STAG, který studentovi na základě jeho žádosti vydá UTB a student jej může získat prostřednictvím studijní oddělení FAI a který obsahuje přehled o dosažených studijních výsledcích. </w:t>
      </w:r>
    </w:p>
    <w:p w14:paraId="7B9B2F60" w14:textId="77777777" w:rsidR="008C5ED3" w:rsidRPr="008164E9" w:rsidRDefault="008C5ED3" w:rsidP="00DF5090">
      <w:pPr>
        <w:pStyle w:val="STI"/>
        <w:rPr>
          <w:smallCaps/>
        </w:rPr>
      </w:pPr>
      <w:r w:rsidRPr="00223025">
        <w:t>ČÁST TŘETÍ</w:t>
      </w:r>
    </w:p>
    <w:p w14:paraId="0B756A51" w14:textId="77777777" w:rsidR="008C5ED3" w:rsidRDefault="008C5ED3" w:rsidP="00962F1F">
      <w:pPr>
        <w:pStyle w:val="StylNormlnATimesNewRomankapitlky"/>
      </w:pPr>
      <w:r w:rsidRPr="008164E9">
        <w:t>Orgány FAI</w:t>
      </w:r>
    </w:p>
    <w:p w14:paraId="327C6365" w14:textId="77777777" w:rsidR="008C5ED3" w:rsidRPr="008164E9" w:rsidRDefault="008C5ED3" w:rsidP="00FC2988">
      <w:pPr>
        <w:pStyle w:val="lnek-slovn"/>
      </w:pPr>
    </w:p>
    <w:p w14:paraId="68FDD57B" w14:textId="77777777" w:rsidR="008C5ED3" w:rsidRPr="008164E9" w:rsidRDefault="008C5ED3" w:rsidP="003B6014">
      <w:pPr>
        <w:pStyle w:val="Odstavec-lnku"/>
        <w:numPr>
          <w:ilvl w:val="0"/>
          <w:numId w:val="16"/>
        </w:numPr>
      </w:pPr>
      <w:r w:rsidRPr="008164E9">
        <w:t>Samosprávné orgány FAI vymezené § 25 zákona jsou:</w:t>
      </w:r>
    </w:p>
    <w:p w14:paraId="6CF3CDEF" w14:textId="77777777" w:rsidR="008C5ED3" w:rsidRPr="008164E9" w:rsidRDefault="008C5ED3" w:rsidP="005D25D2">
      <w:pPr>
        <w:pStyle w:val="Odstavec-lnku2"/>
      </w:pPr>
      <w:r w:rsidRPr="008164E9">
        <w:t>AS FAI,</w:t>
      </w:r>
    </w:p>
    <w:p w14:paraId="60304C7F" w14:textId="77777777" w:rsidR="008C5ED3" w:rsidRPr="008164E9" w:rsidRDefault="008C5ED3" w:rsidP="005D25D2">
      <w:pPr>
        <w:pStyle w:val="Odstavec-lnku2"/>
      </w:pPr>
      <w:r w:rsidRPr="008164E9">
        <w:t>děkan FAI (dále jen „děkan“),</w:t>
      </w:r>
    </w:p>
    <w:p w14:paraId="37F39BF3" w14:textId="77777777" w:rsidR="008C5ED3" w:rsidRPr="008164E9" w:rsidRDefault="008C5ED3" w:rsidP="005D25D2">
      <w:pPr>
        <w:pStyle w:val="Odstavec-lnku2"/>
      </w:pPr>
      <w:r w:rsidRPr="008164E9">
        <w:t>Vědecká rada FAI,</w:t>
      </w:r>
    </w:p>
    <w:p w14:paraId="17B27DC4" w14:textId="77777777" w:rsidR="008C5ED3" w:rsidRPr="008164E9" w:rsidRDefault="008C5ED3" w:rsidP="005D25D2">
      <w:pPr>
        <w:pStyle w:val="Odstavec-lnku2"/>
      </w:pPr>
      <w:r w:rsidRPr="008164E9">
        <w:t>Disciplinární komise FAI.</w:t>
      </w:r>
    </w:p>
    <w:p w14:paraId="358F7C6E" w14:textId="77777777" w:rsidR="008C5ED3" w:rsidRPr="008164E9" w:rsidRDefault="008C5ED3" w:rsidP="003B6014">
      <w:pPr>
        <w:pStyle w:val="Odstavec-lnku"/>
      </w:pPr>
      <w:r w:rsidRPr="008164E9">
        <w:t>Dalším orgánem FAI je tajemník FAI (dále jen „tajemník“).</w:t>
      </w:r>
    </w:p>
    <w:p w14:paraId="5CA55297" w14:textId="77777777" w:rsidR="008C5ED3" w:rsidRPr="008164E9" w:rsidRDefault="008C5ED3" w:rsidP="003B6014">
      <w:pPr>
        <w:pStyle w:val="Odstavec-lnku"/>
      </w:pPr>
      <w:r w:rsidRPr="008164E9">
        <w:t>Akademickou obec FAI tvoří akademičtí pracovníci organizačně začlenění na FAI a studenti zapsaní ve studijních programech uskutečňovaných FAI.</w:t>
      </w:r>
    </w:p>
    <w:p w14:paraId="4D5E4166" w14:textId="77777777" w:rsidR="008C5ED3" w:rsidRPr="008164E9" w:rsidRDefault="008C5ED3" w:rsidP="00FC2988">
      <w:pPr>
        <w:pStyle w:val="lnek-slovn"/>
      </w:pPr>
    </w:p>
    <w:p w14:paraId="33FFB807" w14:textId="77777777" w:rsidR="008C5ED3" w:rsidRPr="008164E9" w:rsidRDefault="008C5ED3" w:rsidP="00FC2988">
      <w:pPr>
        <w:pStyle w:val="lnek-nadpis"/>
      </w:pPr>
      <w:r w:rsidRPr="008164E9">
        <w:t>Akademický senát FAI</w:t>
      </w:r>
    </w:p>
    <w:p w14:paraId="7443B371" w14:textId="77777777" w:rsidR="008C5ED3" w:rsidRPr="008164E9" w:rsidRDefault="008C5ED3" w:rsidP="003B6014">
      <w:pPr>
        <w:pStyle w:val="Odstavec-lnku"/>
        <w:numPr>
          <w:ilvl w:val="0"/>
          <w:numId w:val="17"/>
        </w:numPr>
      </w:pPr>
      <w:r w:rsidRPr="008164E9">
        <w:t>AS FAI je samosprávným zastupitelským orgánem FAI. Právní postavení AS FAI je upraveno zákonem.</w:t>
      </w:r>
    </w:p>
    <w:p w14:paraId="6447DA27" w14:textId="77777777" w:rsidR="008C5ED3" w:rsidRPr="008164E9" w:rsidRDefault="008C5ED3" w:rsidP="003B6014">
      <w:pPr>
        <w:pStyle w:val="Odstavec-lnku"/>
      </w:pPr>
      <w:r w:rsidRPr="008164E9">
        <w:t>AS FAI se skládá z volených zástupců akademické obce FAI.</w:t>
      </w:r>
    </w:p>
    <w:p w14:paraId="3388FDC9" w14:textId="77777777" w:rsidR="008C5ED3" w:rsidRPr="008164E9" w:rsidRDefault="008C5ED3" w:rsidP="003B6014">
      <w:pPr>
        <w:pStyle w:val="Odstavec-lnku"/>
      </w:pPr>
      <w:r w:rsidRPr="008164E9">
        <w:t xml:space="preserve">Členství v AS FAI je nezastupitelné. </w:t>
      </w:r>
    </w:p>
    <w:p w14:paraId="297CC5E9" w14:textId="77777777" w:rsidR="008C5ED3" w:rsidRPr="008164E9" w:rsidRDefault="008C5ED3" w:rsidP="003B6014">
      <w:pPr>
        <w:pStyle w:val="Odstavec-lnku"/>
      </w:pPr>
      <w:r w:rsidRPr="008164E9">
        <w:t>Počet členů AS FAI a způsob volby členů AS FAI upravuje Volební řád AS FAI. Organizační strukturu, způsob ustavení orgánů, pravidla jednání AS FAI a jeho orgánů upravuje Jednací řád AS FAI.</w:t>
      </w:r>
    </w:p>
    <w:p w14:paraId="32C156D5" w14:textId="77777777" w:rsidR="008C5ED3" w:rsidRPr="008164E9" w:rsidRDefault="008C5ED3" w:rsidP="003B6014">
      <w:pPr>
        <w:pStyle w:val="Odstavec-lnku"/>
      </w:pPr>
      <w:r w:rsidRPr="008164E9">
        <w:t>Slib člena AS FAI je uveden v Příloze č. 2.</w:t>
      </w:r>
    </w:p>
    <w:p w14:paraId="3E2D0564" w14:textId="77777777" w:rsidR="008C5ED3" w:rsidRPr="008164E9" w:rsidRDefault="008C5ED3" w:rsidP="003B6014">
      <w:pPr>
        <w:pStyle w:val="Odstavec-lnku"/>
      </w:pPr>
      <w:r w:rsidRPr="008164E9">
        <w:t>Volební období AS FAI i funkční období jeho členů a důvody zániku členství stanoví Volební řád AS FAI.</w:t>
      </w:r>
    </w:p>
    <w:p w14:paraId="6034A943" w14:textId="49B134DD" w:rsidR="008C5ED3" w:rsidRPr="008164E9" w:rsidRDefault="008C5ED3" w:rsidP="003B6014">
      <w:pPr>
        <w:pStyle w:val="Odstavec-lnku"/>
      </w:pPr>
      <w:r w:rsidRPr="008164E9">
        <w:t>Činnost AS</w:t>
      </w:r>
      <w:r w:rsidR="00FC2988">
        <w:t xml:space="preserve"> FAI je materiálně zabezpečena </w:t>
      </w:r>
      <w:r w:rsidRPr="008164E9">
        <w:t>podle samostatné kapitoly rozdělení finančních prostředků FAI.</w:t>
      </w:r>
    </w:p>
    <w:p w14:paraId="5F4E6AAC" w14:textId="77777777" w:rsidR="008C5ED3" w:rsidRPr="008164E9" w:rsidRDefault="008C5ED3" w:rsidP="003B6014">
      <w:pPr>
        <w:pStyle w:val="Odstavec-lnku"/>
      </w:pPr>
      <w:r w:rsidRPr="008164E9">
        <w:t xml:space="preserve">Děkan a tajemník jsou povinni poskytnout AS FAI informace potřebné pro jeho činnost. </w:t>
      </w:r>
    </w:p>
    <w:p w14:paraId="5E5F2193" w14:textId="77777777" w:rsidR="008C5ED3" w:rsidRPr="008164E9" w:rsidRDefault="008C5ED3" w:rsidP="003B6014">
      <w:pPr>
        <w:pStyle w:val="Odstavec-lnku"/>
      </w:pPr>
      <w:r w:rsidRPr="008164E9">
        <w:t>AS FAI může pověřit svého člena vykonáváním činnosti zpravodaje v poradních sborech a pracovních skupinách podle čl. 26.</w:t>
      </w:r>
    </w:p>
    <w:p w14:paraId="0297DD1F" w14:textId="77777777" w:rsidR="008C5ED3" w:rsidRPr="008164E9" w:rsidRDefault="008C5ED3" w:rsidP="00FC2988">
      <w:pPr>
        <w:pStyle w:val="lnek-slovn"/>
      </w:pPr>
    </w:p>
    <w:p w14:paraId="170AA423" w14:textId="77777777" w:rsidR="008C5ED3" w:rsidRPr="008164E9" w:rsidRDefault="008C5ED3" w:rsidP="00FC2988">
      <w:pPr>
        <w:pStyle w:val="lnek-nadpis"/>
      </w:pPr>
      <w:r w:rsidRPr="008164E9">
        <w:t>Děkan FAI</w:t>
      </w:r>
    </w:p>
    <w:p w14:paraId="0E479D33" w14:textId="77777777" w:rsidR="008C5ED3" w:rsidRPr="008164E9" w:rsidRDefault="008C5ED3" w:rsidP="003B6014">
      <w:pPr>
        <w:pStyle w:val="Odstavec-lnku"/>
        <w:numPr>
          <w:ilvl w:val="0"/>
          <w:numId w:val="18"/>
        </w:numPr>
      </w:pPr>
      <w:r w:rsidRPr="008164E9">
        <w:lastRenderedPageBreak/>
        <w:t>Postavení děkana, jeho jmenování a odvolání vymezuje § 28 zákona.</w:t>
      </w:r>
    </w:p>
    <w:p w14:paraId="6C6666C5" w14:textId="77777777" w:rsidR="008C5ED3" w:rsidRPr="008164E9" w:rsidRDefault="008C5ED3" w:rsidP="003B6014">
      <w:pPr>
        <w:pStyle w:val="Odstavec-lnku"/>
      </w:pPr>
      <w:r w:rsidRPr="008164E9">
        <w:t xml:space="preserve">Děkan podle § 28 odst. 5 zákona: </w:t>
      </w:r>
    </w:p>
    <w:p w14:paraId="2F818B14" w14:textId="77777777" w:rsidR="008C5ED3" w:rsidRPr="008164E9" w:rsidRDefault="008C5ED3" w:rsidP="005D25D2">
      <w:pPr>
        <w:pStyle w:val="Odstavec-lnku2"/>
      </w:pPr>
      <w:r w:rsidRPr="008164E9">
        <w:t>vydá rozhodnutí o počtu proděkanů a rozsahu jejich působnosti,</w:t>
      </w:r>
    </w:p>
    <w:p w14:paraId="17C14D51" w14:textId="77777777" w:rsidR="008C5ED3" w:rsidRPr="008164E9" w:rsidRDefault="008C5ED3" w:rsidP="005D25D2">
      <w:pPr>
        <w:pStyle w:val="Odstavec-lnku2"/>
      </w:pPr>
      <w:r w:rsidRPr="008164E9">
        <w:t>vydá rozhodnutí o tom, který proděkan je oprávněn jej zastupovat v plném rozsahu,</w:t>
      </w:r>
    </w:p>
    <w:p w14:paraId="6DBFE81A" w14:textId="77777777" w:rsidR="008C5ED3" w:rsidRPr="005D6455" w:rsidRDefault="008C5ED3" w:rsidP="005D25D2">
      <w:pPr>
        <w:pStyle w:val="Odstavec-lnku2"/>
      </w:pPr>
      <w:r w:rsidRPr="008164E9">
        <w:t>vydává pověření k zastupování v jednotlivých případech.</w:t>
      </w:r>
      <w:r w:rsidRPr="005D6455">
        <w:t xml:space="preserve"> </w:t>
      </w:r>
    </w:p>
    <w:p w14:paraId="763818D1" w14:textId="77777777" w:rsidR="008C5ED3" w:rsidRPr="008164E9" w:rsidRDefault="008C5ED3" w:rsidP="003B6014">
      <w:pPr>
        <w:pStyle w:val="Odstavec-lnku"/>
      </w:pPr>
      <w:r w:rsidRPr="008164E9">
        <w:t xml:space="preserve">Děkan dále zejména: </w:t>
      </w:r>
    </w:p>
    <w:p w14:paraId="611CEF01" w14:textId="77777777" w:rsidR="008C5ED3" w:rsidRPr="008164E9" w:rsidRDefault="008C5ED3" w:rsidP="005D25D2">
      <w:pPr>
        <w:pStyle w:val="Odstavec-lnku2"/>
      </w:pPr>
      <w:r w:rsidRPr="008164E9">
        <w:t>jmenuje a odvolává proděkany po vyjádření AS FAI,</w:t>
      </w:r>
    </w:p>
    <w:p w14:paraId="2E09D48D" w14:textId="77777777" w:rsidR="008C5ED3" w:rsidRPr="008164E9" w:rsidRDefault="008C5ED3" w:rsidP="005D25D2">
      <w:pPr>
        <w:pStyle w:val="Odstavec-lnku2"/>
      </w:pPr>
      <w:r w:rsidRPr="008164E9">
        <w:t>jmenuje a odvolává tajemníka FAI, ředitele ústavů a pracovišť FAI,</w:t>
      </w:r>
    </w:p>
    <w:p w14:paraId="4A2C013C" w14:textId="77777777" w:rsidR="008C5ED3" w:rsidRPr="008164E9" w:rsidRDefault="008C5ED3" w:rsidP="005D25D2">
      <w:pPr>
        <w:pStyle w:val="Odstavec-lnku2"/>
      </w:pPr>
      <w:r w:rsidRPr="008164E9">
        <w:t>jmenuje a odvolává zástupce ředitele ústavů a pracovišť FAI na návrh ředitelů ústavů a pracovišť FAI,</w:t>
      </w:r>
    </w:p>
    <w:p w14:paraId="153836BD" w14:textId="77777777" w:rsidR="008C5ED3" w:rsidRPr="008164E9" w:rsidRDefault="008C5ED3" w:rsidP="005D25D2">
      <w:pPr>
        <w:pStyle w:val="Odstavec-lnku2"/>
      </w:pPr>
      <w:r w:rsidRPr="008164E9">
        <w:t>určuje zaměstnance, kteří mají oprávnění k finančním operacím a podpisová práva k jednotlivým účtům,</w:t>
      </w:r>
    </w:p>
    <w:p w14:paraId="28989F44" w14:textId="77777777" w:rsidR="008C5ED3" w:rsidRPr="008164E9" w:rsidRDefault="008C5ED3" w:rsidP="005D25D2">
      <w:pPr>
        <w:pStyle w:val="Odstavec-lnku2"/>
      </w:pPr>
      <w:r w:rsidRPr="008164E9">
        <w:t>jmenuje a odvolává členy Disciplinární komise FAI po předchozím souhlasu AS FAI a rozhoduje o návrzích, které komise předkládá,</w:t>
      </w:r>
    </w:p>
    <w:p w14:paraId="0222CCCC" w14:textId="77777777" w:rsidR="008C5ED3" w:rsidRPr="008164E9" w:rsidRDefault="008C5ED3" w:rsidP="005D25D2">
      <w:pPr>
        <w:pStyle w:val="Odstavec-lnku2"/>
      </w:pPr>
      <w:r w:rsidRPr="008164E9">
        <w:t>jmenuje a odvolává členy Vědecké rady FAI s předchozím souhlasem AS FAI,</w:t>
      </w:r>
    </w:p>
    <w:p w14:paraId="0C176077" w14:textId="77777777" w:rsidR="008C5ED3" w:rsidRPr="008164E9" w:rsidRDefault="008C5ED3" w:rsidP="005D25D2">
      <w:pPr>
        <w:pStyle w:val="Odstavec-lnku2"/>
      </w:pPr>
      <w:r w:rsidRPr="008164E9">
        <w:t>předkládá Vědecké radě FAI k informaci a k projednání zásadní stanoviska a závěry přijaté nebo projednané ve Vědecké radě UTB,</w:t>
      </w:r>
    </w:p>
    <w:p w14:paraId="77DC6B1A" w14:textId="77777777" w:rsidR="008C5ED3" w:rsidRPr="008164E9" w:rsidRDefault="008C5ED3" w:rsidP="005D25D2">
      <w:pPr>
        <w:pStyle w:val="Odstavec-lnku2"/>
      </w:pPr>
      <w:r w:rsidRPr="008164E9">
        <w:t>jmenuje a odvolává členy a předsedu rady studijního programu a oborových rad,</w:t>
      </w:r>
    </w:p>
    <w:p w14:paraId="5E05CC48" w14:textId="77777777" w:rsidR="008C5ED3" w:rsidRPr="008164E9" w:rsidRDefault="008C5ED3" w:rsidP="005D25D2">
      <w:pPr>
        <w:pStyle w:val="Odstavec-lnku2"/>
      </w:pPr>
      <w:r w:rsidRPr="008164E9">
        <w:t>zřizuje stipendijní komisi, jmenuje a odvolává její členy po vyjádření AS FAI a rozhoduje o návrzích, které komise předkládá,</w:t>
      </w:r>
    </w:p>
    <w:p w14:paraId="1F7ABCDA" w14:textId="77777777" w:rsidR="008C5ED3" w:rsidRPr="008164E9" w:rsidRDefault="008C5ED3" w:rsidP="005D25D2">
      <w:pPr>
        <w:pStyle w:val="Odstavec-lnku2"/>
      </w:pPr>
      <w:r w:rsidRPr="008164E9">
        <w:t>dle potřeby zřizuje další poradní orgány a jmenuje a odvolává jejich členy.</w:t>
      </w:r>
    </w:p>
    <w:p w14:paraId="42ABB0BE" w14:textId="77777777" w:rsidR="008C5ED3" w:rsidRPr="008164E9" w:rsidRDefault="008C5ED3" w:rsidP="000E098F">
      <w:pPr>
        <w:pStyle w:val="lnek-slovn"/>
        <w:numPr>
          <w:ilvl w:val="0"/>
          <w:numId w:val="0"/>
        </w:numPr>
        <w:ind w:left="227"/>
      </w:pPr>
      <w:r w:rsidRPr="008164E9">
        <w:t>Článek 18a</w:t>
      </w:r>
    </w:p>
    <w:p w14:paraId="4FA82FAE" w14:textId="77777777" w:rsidR="008C5ED3" w:rsidRPr="008164E9" w:rsidRDefault="008C5ED3" w:rsidP="000E098F">
      <w:pPr>
        <w:pStyle w:val="lnek-nadpis"/>
      </w:pPr>
      <w:r w:rsidRPr="008164E9">
        <w:t>Proděkani FAI</w:t>
      </w:r>
    </w:p>
    <w:p w14:paraId="023A0B12" w14:textId="77777777" w:rsidR="008C5ED3" w:rsidRPr="008164E9" w:rsidRDefault="008C5ED3" w:rsidP="003B6014">
      <w:pPr>
        <w:pStyle w:val="Odstavec-lnku"/>
        <w:numPr>
          <w:ilvl w:val="0"/>
          <w:numId w:val="19"/>
        </w:numPr>
      </w:pPr>
      <w:r w:rsidRPr="008164E9">
        <w:t>Proděkani FAI jsou oprávněni jednat ve věcech týkajících se kompetencí stanovených děkanem a při řízení činnosti zajišťovaného úseku FAI. V rámci stanovených kompetencí nebo pokynů děkana mohou proděkani ukládat úkoly vedoucím zaměstnancům FAI. Za svoji činnost jsou odpovědni děkanovi.</w:t>
      </w:r>
    </w:p>
    <w:p w14:paraId="0489FE04" w14:textId="29367FE8" w:rsidR="00BA23DC" w:rsidRPr="008808F7" w:rsidRDefault="008C5ED3" w:rsidP="008808F7">
      <w:pPr>
        <w:pStyle w:val="Odstavec-lnku"/>
      </w:pPr>
      <w:r w:rsidRPr="008164E9">
        <w:t>Proděkani mezi sebou spolupracují, ale není mezi nimi vztah vzájemné podřízenosti. Výjimkou je situace, kdy jeden z nich zastupuje děkana v plném rozsahu a v této funkci má nadřízené postavení.</w:t>
      </w:r>
    </w:p>
    <w:p w14:paraId="3CE288A8" w14:textId="77777777" w:rsidR="008C5ED3" w:rsidRPr="008164E9" w:rsidRDefault="008C5ED3" w:rsidP="003B6014">
      <w:pPr>
        <w:pStyle w:val="Odstavec-lnku"/>
      </w:pPr>
      <w:r w:rsidRPr="008164E9">
        <w:t>Funkce proděkana zaniká:</w:t>
      </w:r>
    </w:p>
    <w:p w14:paraId="59A15BDE" w14:textId="77777777" w:rsidR="008C5ED3" w:rsidRPr="008164E9" w:rsidRDefault="008C5ED3" w:rsidP="005D25D2">
      <w:pPr>
        <w:pStyle w:val="Odstavec-lnku2"/>
      </w:pPr>
      <w:r w:rsidRPr="008164E9">
        <w:t>písemným oznámením o vzdání se funkce děkanovi,</w:t>
      </w:r>
    </w:p>
    <w:p w14:paraId="1E4E277F" w14:textId="77777777" w:rsidR="008C5ED3" w:rsidRPr="008164E9" w:rsidRDefault="008C5ED3" w:rsidP="005D25D2">
      <w:pPr>
        <w:pStyle w:val="Odstavec-lnku2"/>
      </w:pPr>
      <w:r w:rsidRPr="008164E9">
        <w:t>odvoláním z funkce děkanem,</w:t>
      </w:r>
    </w:p>
    <w:p w14:paraId="374DF06E" w14:textId="77777777" w:rsidR="008C5ED3" w:rsidRPr="008164E9" w:rsidRDefault="008C5ED3" w:rsidP="005D25D2">
      <w:pPr>
        <w:pStyle w:val="Odstavec-lnku2"/>
      </w:pPr>
      <w:r w:rsidRPr="008164E9">
        <w:t>úmrtím.</w:t>
      </w:r>
    </w:p>
    <w:p w14:paraId="440D75C4" w14:textId="77777777" w:rsidR="008C5ED3" w:rsidRPr="008164E9" w:rsidRDefault="008C5ED3" w:rsidP="000E098F">
      <w:pPr>
        <w:pStyle w:val="lnek-slovn"/>
      </w:pPr>
    </w:p>
    <w:p w14:paraId="536BB6D2" w14:textId="77777777" w:rsidR="008C5ED3" w:rsidRPr="008164E9" w:rsidRDefault="008C5ED3" w:rsidP="000E098F">
      <w:pPr>
        <w:pStyle w:val="lnek-nadpis"/>
      </w:pPr>
      <w:r w:rsidRPr="008164E9">
        <w:t>Vědecká rada FAI</w:t>
      </w:r>
    </w:p>
    <w:p w14:paraId="66516F3A" w14:textId="77777777" w:rsidR="008C5ED3" w:rsidRPr="008164E9" w:rsidRDefault="008C5ED3" w:rsidP="003B6014">
      <w:pPr>
        <w:pStyle w:val="Odstavec-lnku"/>
        <w:numPr>
          <w:ilvl w:val="0"/>
          <w:numId w:val="20"/>
        </w:numPr>
      </w:pPr>
      <w:r w:rsidRPr="008164E9">
        <w:t>Právní postavení Vědecké rady FAI je upraveno zákonem.</w:t>
      </w:r>
    </w:p>
    <w:p w14:paraId="5D24F536" w14:textId="77777777" w:rsidR="008C5ED3" w:rsidRPr="00EA424E" w:rsidRDefault="008C5ED3" w:rsidP="003B6014">
      <w:pPr>
        <w:pStyle w:val="Odstavec-lnku"/>
      </w:pPr>
      <w:r w:rsidRPr="00EA424E">
        <w:t>Členy Vědecké rady FAI jmenuje a odvolává děkan s předchozím souhlasem AS FAI.</w:t>
      </w:r>
    </w:p>
    <w:p w14:paraId="6DDFFD18" w14:textId="77777777" w:rsidR="008C5ED3" w:rsidRPr="00EA424E" w:rsidRDefault="008C5ED3" w:rsidP="003B6014">
      <w:pPr>
        <w:pStyle w:val="Odstavec-lnku"/>
      </w:pPr>
      <w:r w:rsidRPr="00EA424E">
        <w:t>Při jmenování členů Vědecké rady FAI přihlíží děkan k zastoupení oblastí vzdělávání, které tvoří zaměření FAI.</w:t>
      </w:r>
    </w:p>
    <w:p w14:paraId="44FD71D0" w14:textId="77777777" w:rsidR="008C5ED3" w:rsidRDefault="008C5ED3" w:rsidP="003B6014">
      <w:pPr>
        <w:pStyle w:val="Odstavec-lnku"/>
      </w:pPr>
      <w:r w:rsidRPr="00EA424E">
        <w:t xml:space="preserve">Kromě členů Vědecké rady FAI podle odstavce 2 může děkan jmenovat stálé hosty Vědecké rady FAI. Stálý host Vědecké rady FAI nemá hlasovací právo.  </w:t>
      </w:r>
    </w:p>
    <w:p w14:paraId="5688388F" w14:textId="2096D403" w:rsidR="00EB4817" w:rsidRPr="00C3298F" w:rsidRDefault="00EB4817" w:rsidP="00EB4817">
      <w:pPr>
        <w:pStyle w:val="Odstavec-lnku"/>
      </w:pPr>
      <w:r w:rsidRPr="00415BD9">
        <w:t xml:space="preserve">Funkční období člena Vědecké rady </w:t>
      </w:r>
      <w:r>
        <w:t>FAI</w:t>
      </w:r>
      <w:r w:rsidRPr="00415BD9">
        <w:t xml:space="preserve"> </w:t>
      </w:r>
      <w:r w:rsidRPr="00C3298F">
        <w:t>je</w:t>
      </w:r>
      <w:r>
        <w:t xml:space="preserve"> maximálně</w:t>
      </w:r>
      <w:r w:rsidRPr="00C3298F">
        <w:t xml:space="preserve"> čtyřleté</w:t>
      </w:r>
      <w:r>
        <w:t xml:space="preserve">. Na místo člena Vědecké rady FAI, jehož členství ve Vědecké radě FAI skončilo před koncem jeho funkčního období, jmenuje děkan </w:t>
      </w:r>
      <w:r>
        <w:lastRenderedPageBreak/>
        <w:t xml:space="preserve">s předchozím souhlasem AS FAI nového člena Vědecké rady </w:t>
      </w:r>
      <w:r w:rsidR="00C009C2">
        <w:t>FAI</w:t>
      </w:r>
      <w:r>
        <w:t xml:space="preserve"> pouze na zbytek příslušného funkčního období.</w:t>
      </w:r>
    </w:p>
    <w:p w14:paraId="53BB4D5C" w14:textId="77777777" w:rsidR="00EB4817" w:rsidRPr="00EA424E" w:rsidRDefault="00EB4817" w:rsidP="00213350">
      <w:pPr>
        <w:pStyle w:val="Odstavec-lnku"/>
        <w:numPr>
          <w:ilvl w:val="0"/>
          <w:numId w:val="0"/>
        </w:numPr>
        <w:ind w:left="426"/>
      </w:pPr>
    </w:p>
    <w:p w14:paraId="4A040836" w14:textId="77777777" w:rsidR="008C5ED3" w:rsidRPr="008164E9" w:rsidRDefault="008C5ED3" w:rsidP="003B6014">
      <w:pPr>
        <w:pStyle w:val="Odstavec-lnku"/>
      </w:pPr>
      <w:r w:rsidRPr="008164E9">
        <w:t>Členství ve Vědecké radě FAI se v průběhu funkčního období ukončuje:</w:t>
      </w:r>
    </w:p>
    <w:p w14:paraId="17BBDCAE" w14:textId="77777777" w:rsidR="008C5ED3" w:rsidRPr="008164E9" w:rsidRDefault="008C5ED3" w:rsidP="005D25D2">
      <w:pPr>
        <w:pStyle w:val="Odstavec-lnku2"/>
      </w:pPr>
      <w:r w:rsidRPr="008164E9">
        <w:t>odvoláním,</w:t>
      </w:r>
    </w:p>
    <w:p w14:paraId="1D0DC99E" w14:textId="77777777" w:rsidR="008C5ED3" w:rsidRPr="008164E9" w:rsidRDefault="008C5ED3" w:rsidP="005D25D2">
      <w:pPr>
        <w:pStyle w:val="Odstavec-lnku2"/>
      </w:pPr>
      <w:r w:rsidRPr="008164E9">
        <w:t>písemným oznámením o vzdání se funkce děkanovi,</w:t>
      </w:r>
    </w:p>
    <w:p w14:paraId="34FC7409" w14:textId="77777777" w:rsidR="008C5ED3" w:rsidRDefault="008C5ED3" w:rsidP="005D25D2">
      <w:pPr>
        <w:pStyle w:val="Odstavec-lnku2"/>
      </w:pPr>
      <w:r w:rsidRPr="008164E9">
        <w:t>úmrtím.</w:t>
      </w:r>
    </w:p>
    <w:p w14:paraId="567123D8" w14:textId="77777777" w:rsidR="008808F7" w:rsidRDefault="008808F7" w:rsidP="008808F7">
      <w:pPr>
        <w:pStyle w:val="Odstavec-lnku"/>
        <w:numPr>
          <w:ilvl w:val="0"/>
          <w:numId w:val="0"/>
        </w:numPr>
        <w:ind w:left="426"/>
      </w:pPr>
    </w:p>
    <w:p w14:paraId="5620C69C" w14:textId="77777777" w:rsidR="008808F7" w:rsidRPr="008164E9" w:rsidRDefault="008808F7" w:rsidP="008808F7">
      <w:pPr>
        <w:pStyle w:val="Odstavec-lnku"/>
        <w:numPr>
          <w:ilvl w:val="0"/>
          <w:numId w:val="0"/>
        </w:numPr>
        <w:ind w:left="426"/>
      </w:pPr>
    </w:p>
    <w:p w14:paraId="53FC5B9A" w14:textId="77777777" w:rsidR="008C5ED3" w:rsidRPr="008164E9" w:rsidRDefault="008C5ED3" w:rsidP="000E098F">
      <w:pPr>
        <w:pStyle w:val="lnek-slovn"/>
      </w:pPr>
    </w:p>
    <w:p w14:paraId="13531716" w14:textId="77777777" w:rsidR="008C5ED3" w:rsidRPr="008164E9" w:rsidRDefault="008C5ED3" w:rsidP="000E098F">
      <w:pPr>
        <w:pStyle w:val="lnek-nadpis"/>
      </w:pPr>
      <w:r w:rsidRPr="008164E9">
        <w:t>Disciplinární komise FAI</w:t>
      </w:r>
    </w:p>
    <w:p w14:paraId="75A96F4C" w14:textId="77777777" w:rsidR="008C5ED3" w:rsidRPr="008164E9" w:rsidRDefault="008C5ED3" w:rsidP="003B6014">
      <w:pPr>
        <w:pStyle w:val="Odstavec-lnku"/>
        <w:numPr>
          <w:ilvl w:val="0"/>
          <w:numId w:val="21"/>
        </w:numPr>
      </w:pPr>
      <w:r w:rsidRPr="008164E9">
        <w:t>Disciplinární komisi FAI jmenuje a odvolává děkan s předchozím souhlasem AS FAI.</w:t>
      </w:r>
    </w:p>
    <w:p w14:paraId="001F9B51" w14:textId="2E45DB00" w:rsidR="008C5ED3" w:rsidRPr="008164E9" w:rsidRDefault="008C5ED3" w:rsidP="003B6014">
      <w:pPr>
        <w:pStyle w:val="Odstavec-lnku"/>
      </w:pPr>
      <w:r w:rsidRPr="008164E9">
        <w:t xml:space="preserve">Počet členů Disciplinární komise FAI </w:t>
      </w:r>
      <w:r w:rsidR="00FF4481">
        <w:t xml:space="preserve">je stanoven </w:t>
      </w:r>
      <w:commentRangeStart w:id="0"/>
      <w:r w:rsidR="00FF4481">
        <w:t>Disciplinárním řádem UTB</w:t>
      </w:r>
      <w:commentRangeEnd w:id="0"/>
      <w:r w:rsidR="007B0645">
        <w:rPr>
          <w:rStyle w:val="Odkaznakoment"/>
        </w:rPr>
        <w:commentReference w:id="0"/>
      </w:r>
      <w:r w:rsidRPr="008164E9">
        <w:t>. Při návrhu členů Disciplinární komise FAI děkan dbá na to, aby byli zastoupeni studenti bakalářského, magisterského a doktorského studijního programu.</w:t>
      </w:r>
    </w:p>
    <w:p w14:paraId="57962AB2" w14:textId="2CDD5EB6" w:rsidR="008C5ED3" w:rsidRPr="008164E9" w:rsidRDefault="008C5ED3" w:rsidP="003B6014">
      <w:pPr>
        <w:pStyle w:val="Odstavec-lnku"/>
      </w:pPr>
      <w:bookmarkStart w:id="1" w:name="_Hlk211342372"/>
      <w:r w:rsidRPr="008164E9">
        <w:t>Funkční období členů Disciplinární komise FAI</w:t>
      </w:r>
      <w:r w:rsidR="00FF4481">
        <w:t xml:space="preserve"> </w:t>
      </w:r>
      <w:r w:rsidR="00FF4481" w:rsidRPr="00FF4481">
        <w:t xml:space="preserve">z řad akademických pracovníků je čtyřleté, funkční období členů Disciplinární komise </w:t>
      </w:r>
      <w:r w:rsidR="00952F5C">
        <w:t>FAI</w:t>
      </w:r>
      <w:r w:rsidR="00FF4481" w:rsidRPr="00FF4481">
        <w:t xml:space="preserve"> z řad studentů je dvouleté.</w:t>
      </w:r>
      <w:bookmarkEnd w:id="1"/>
    </w:p>
    <w:p w14:paraId="36F0D851" w14:textId="77777777" w:rsidR="008C5ED3" w:rsidRPr="008164E9" w:rsidRDefault="008C5ED3" w:rsidP="003B6014">
      <w:pPr>
        <w:pStyle w:val="Odstavec-lnku"/>
      </w:pPr>
      <w:r>
        <w:t xml:space="preserve">Disciplinární komise </w:t>
      </w:r>
      <w:r w:rsidRPr="008164E9">
        <w:t xml:space="preserve">FAI projednává disciplinární přestupky studentů zapsaných </w:t>
      </w:r>
      <w:r w:rsidRPr="008164E9">
        <w:rPr>
          <w:kern w:val="1"/>
        </w:rPr>
        <w:t xml:space="preserve">ve studijních programech uskutečňovaných </w:t>
      </w:r>
      <w:r w:rsidRPr="008164E9">
        <w:t>FAI a předkládá návrh na rozhodnutí děkanovi.</w:t>
      </w:r>
    </w:p>
    <w:p w14:paraId="50A761A2" w14:textId="36BC0360" w:rsidR="008C5ED3" w:rsidRPr="008164E9" w:rsidRDefault="008C5ED3" w:rsidP="003B6014">
      <w:pPr>
        <w:pStyle w:val="Odstavec-lnku"/>
      </w:pPr>
      <w:r w:rsidRPr="008164E9">
        <w:t>Členství v Disciplinární komisi FAI se v průběhu funkčního období ukončuje:</w:t>
      </w:r>
    </w:p>
    <w:p w14:paraId="29914360" w14:textId="77777777" w:rsidR="00F02413" w:rsidRDefault="00F02413" w:rsidP="005D25D2">
      <w:pPr>
        <w:pStyle w:val="Odstavec-lnku2"/>
      </w:pPr>
      <w:r>
        <w:t>odvoláním,</w:t>
      </w:r>
    </w:p>
    <w:p w14:paraId="40596542" w14:textId="65DA556F" w:rsidR="008C5ED3" w:rsidRPr="008164E9" w:rsidRDefault="008C5ED3" w:rsidP="005D25D2">
      <w:pPr>
        <w:pStyle w:val="Odstavec-lnku2"/>
      </w:pPr>
      <w:r w:rsidRPr="008164E9">
        <w:t>vzdání</w:t>
      </w:r>
      <w:r w:rsidR="005B5035">
        <w:t>m</w:t>
      </w:r>
      <w:r w:rsidRPr="008164E9">
        <w:t xml:space="preserve"> se funkce</w:t>
      </w:r>
      <w:r w:rsidR="005B5035">
        <w:t xml:space="preserve"> písemným oznámením</w:t>
      </w:r>
      <w:r w:rsidRPr="008164E9">
        <w:t xml:space="preserve"> děkanovi,</w:t>
      </w:r>
    </w:p>
    <w:p w14:paraId="2B6AF60D" w14:textId="77777777" w:rsidR="00256CF8" w:rsidRDefault="008C5ED3" w:rsidP="005D25D2">
      <w:pPr>
        <w:pStyle w:val="Odstavec-lnku2"/>
      </w:pPr>
      <w:r w:rsidRPr="008164E9">
        <w:t>ukončením pracovního poměru nebo studia na FAI</w:t>
      </w:r>
      <w:r w:rsidR="00256CF8">
        <w:t>,</w:t>
      </w:r>
    </w:p>
    <w:p w14:paraId="408E73E9" w14:textId="33BC1F07" w:rsidR="008C5ED3" w:rsidRPr="008164E9" w:rsidRDefault="00256CF8" w:rsidP="005D25D2">
      <w:pPr>
        <w:pStyle w:val="Odstavec-lnku2"/>
      </w:pPr>
      <w:r>
        <w:t>úmrtím</w:t>
      </w:r>
      <w:r w:rsidR="008C5ED3" w:rsidRPr="008164E9">
        <w:t>.</w:t>
      </w:r>
    </w:p>
    <w:p w14:paraId="340190CE" w14:textId="77777777" w:rsidR="008C5ED3" w:rsidRPr="008164E9" w:rsidRDefault="008C5ED3" w:rsidP="00A349A3">
      <w:pPr>
        <w:pStyle w:val="lnek-slovn"/>
      </w:pPr>
    </w:p>
    <w:p w14:paraId="3B1CFC8A" w14:textId="77777777" w:rsidR="00A349A3" w:rsidRDefault="008C5ED3" w:rsidP="00A349A3">
      <w:pPr>
        <w:pStyle w:val="lnek-nadpis"/>
      </w:pPr>
      <w:r w:rsidRPr="008164E9">
        <w:t>(nevyužit)</w:t>
      </w:r>
    </w:p>
    <w:p w14:paraId="6210FB78" w14:textId="77777777" w:rsidR="008C5ED3" w:rsidRPr="008164E9" w:rsidRDefault="008C5ED3" w:rsidP="00A349A3">
      <w:pPr>
        <w:pStyle w:val="lnek-slovn"/>
      </w:pPr>
    </w:p>
    <w:p w14:paraId="408C136B" w14:textId="77777777" w:rsidR="008C5ED3" w:rsidRPr="008164E9" w:rsidRDefault="008C5ED3" w:rsidP="00A349A3">
      <w:pPr>
        <w:pStyle w:val="lnek-nadpis"/>
      </w:pPr>
      <w:r w:rsidRPr="008164E9">
        <w:t>Tajemník FAI</w:t>
      </w:r>
    </w:p>
    <w:p w14:paraId="58D1CE21" w14:textId="77777777" w:rsidR="008C5ED3" w:rsidRPr="008164E9" w:rsidRDefault="008C5ED3" w:rsidP="003B6014">
      <w:pPr>
        <w:pStyle w:val="Odstavec-lnku"/>
        <w:numPr>
          <w:ilvl w:val="0"/>
          <w:numId w:val="22"/>
        </w:numPr>
      </w:pPr>
      <w:r w:rsidRPr="008164E9">
        <w:t>Tajemník řídí hospodaření a vnitřní správu FAI v rozsahu stanoveném rozhodnutím nebo pokynem děkana a zastupuje UTB ve věcech týkajících se FAI v rozsahu stanoveném rozhodnutím děkana.</w:t>
      </w:r>
    </w:p>
    <w:p w14:paraId="03DDB52A" w14:textId="77777777" w:rsidR="008C5ED3" w:rsidRDefault="008C5ED3" w:rsidP="003B6014">
      <w:pPr>
        <w:pStyle w:val="Odstavec-lnku"/>
      </w:pPr>
      <w:r w:rsidRPr="008164E9">
        <w:t>Tajemník odpovídá děkanovi za hospodaření a správu majetku ve vlastnictví UTB, který je evidován na FAI v souladu se zákonem, ostatními zvláštními právními předpisy, Statutem UTB a Statutem FAI a ostatními vnitřními předpisy a vnitřními normami UTB a FAI.</w:t>
      </w:r>
    </w:p>
    <w:p w14:paraId="6B7BB252" w14:textId="77777777" w:rsidR="008C5ED3" w:rsidRPr="008164E9" w:rsidRDefault="008C5ED3" w:rsidP="003B6014">
      <w:pPr>
        <w:pStyle w:val="Odstavec-lnku"/>
      </w:pPr>
      <w:r w:rsidRPr="008164E9">
        <w:t>Tajemník zpracovává návrh rozdělení finančních prostředků FAI na daný rok včetně jeho věcného naplnění a připravuje podklady týkající se hospodaření. Sleduje čerpání finančních prostředků FAI a čtvrtletně předkládá děkanovi hodnocení výsledku hospodaření. Připravuje podklady pro jednání AS FAI.</w:t>
      </w:r>
    </w:p>
    <w:p w14:paraId="0374D81F" w14:textId="77777777" w:rsidR="008C5ED3" w:rsidRPr="008164E9" w:rsidRDefault="008C5ED3" w:rsidP="003B6014">
      <w:pPr>
        <w:pStyle w:val="Odstavec-lnku"/>
      </w:pPr>
      <w:r w:rsidRPr="008164E9">
        <w:t xml:space="preserve">Tajemník metodicky řídí v oblasti </w:t>
      </w:r>
      <w:proofErr w:type="spellStart"/>
      <w:proofErr w:type="gramStart"/>
      <w:r w:rsidRPr="008164E9">
        <w:t>ekonomicko</w:t>
      </w:r>
      <w:proofErr w:type="spellEnd"/>
      <w:r w:rsidRPr="008164E9">
        <w:t>–provozní</w:t>
      </w:r>
      <w:proofErr w:type="gramEnd"/>
      <w:r w:rsidRPr="008164E9">
        <w:t xml:space="preserve"> osoby zodpovědné za finanční a provozní činnosti ústavů. </w:t>
      </w:r>
    </w:p>
    <w:p w14:paraId="3493D921" w14:textId="77777777" w:rsidR="008C5ED3" w:rsidRPr="008164E9" w:rsidRDefault="008C5ED3" w:rsidP="003B6014">
      <w:pPr>
        <w:pStyle w:val="Odstavec-lnku"/>
      </w:pPr>
      <w:r w:rsidRPr="008164E9">
        <w:t>Tajemník je povinen navrhnout děkanovi v případě ohrožení vyrovnaného hospodaření kteréhokoliv nákladového střediska FAI řešení a opatření, která povedou k nápravě.</w:t>
      </w:r>
    </w:p>
    <w:p w14:paraId="1AE810A8" w14:textId="2C684158" w:rsidR="008808F7" w:rsidRPr="008D6898" w:rsidRDefault="008C5ED3" w:rsidP="00406A5F">
      <w:pPr>
        <w:pStyle w:val="Odstavec-lnku"/>
        <w:rPr>
          <w:rFonts w:ascii="Times New Roman" w:hAnsi="Times New Roman" w:cs="Verdana"/>
          <w:b/>
          <w:bCs/>
          <w:caps/>
          <w:color w:val="000000"/>
          <w:szCs w:val="24"/>
          <w:lang w:eastAsia="ar-SA"/>
        </w:rPr>
      </w:pPr>
      <w:r w:rsidRPr="008164E9">
        <w:lastRenderedPageBreak/>
        <w:t xml:space="preserve">Na žádost kvestora je povinen poskytnout mu všechny informace o stavu čerpání finančních prostředků FAI v druhovém a organizačním členění a stavu hospodaření s majetkem ve vlastnictví UTB, který je evidován na FAI. </w:t>
      </w:r>
    </w:p>
    <w:p w14:paraId="31DDE019" w14:textId="77777777" w:rsidR="008D6898" w:rsidRPr="00406A5F" w:rsidRDefault="008D6898" w:rsidP="008D6898">
      <w:pPr>
        <w:pStyle w:val="Odstavec-lnku"/>
        <w:numPr>
          <w:ilvl w:val="0"/>
          <w:numId w:val="0"/>
        </w:numPr>
        <w:ind w:left="426"/>
        <w:rPr>
          <w:rFonts w:ascii="Times New Roman" w:hAnsi="Times New Roman" w:cs="Verdana"/>
          <w:b/>
          <w:bCs/>
          <w:caps/>
          <w:color w:val="000000"/>
          <w:szCs w:val="24"/>
          <w:lang w:eastAsia="ar-SA"/>
        </w:rPr>
      </w:pPr>
    </w:p>
    <w:p w14:paraId="21B24580" w14:textId="361D3E34" w:rsidR="008C5ED3" w:rsidRPr="00223025" w:rsidRDefault="008C5ED3" w:rsidP="00DF5090">
      <w:pPr>
        <w:pStyle w:val="STI"/>
      </w:pPr>
      <w:r w:rsidRPr="00223025">
        <w:t>ČÁST ČTVRTÁ</w:t>
      </w:r>
    </w:p>
    <w:p w14:paraId="4F210C00" w14:textId="77777777" w:rsidR="008C5ED3" w:rsidRDefault="008C5ED3" w:rsidP="00962F1F">
      <w:pPr>
        <w:pStyle w:val="StylNormlnATimesNewRomankapitlky"/>
      </w:pPr>
      <w:r w:rsidRPr="008164E9">
        <w:t>Organizační a řídicí struktura FAI</w:t>
      </w:r>
    </w:p>
    <w:p w14:paraId="41D6474C" w14:textId="77777777" w:rsidR="008C5ED3" w:rsidRPr="008164E9" w:rsidRDefault="008C5ED3" w:rsidP="00A36582">
      <w:pPr>
        <w:pStyle w:val="lnek-slovn"/>
      </w:pPr>
    </w:p>
    <w:p w14:paraId="547A0CA5" w14:textId="77777777" w:rsidR="008C5ED3" w:rsidRPr="008164E9" w:rsidRDefault="008C5ED3" w:rsidP="00A36582">
      <w:pPr>
        <w:pStyle w:val="lnek-nadpis"/>
      </w:pPr>
      <w:r w:rsidRPr="008164E9">
        <w:t>Členění FAI</w:t>
      </w:r>
    </w:p>
    <w:p w14:paraId="6943EE34" w14:textId="77777777" w:rsidR="008C5ED3" w:rsidRPr="008164E9" w:rsidRDefault="008C5ED3" w:rsidP="003B6014">
      <w:pPr>
        <w:pStyle w:val="Odstavec-lnku"/>
        <w:numPr>
          <w:ilvl w:val="0"/>
          <w:numId w:val="23"/>
        </w:numPr>
      </w:pPr>
      <w:r w:rsidRPr="008164E9">
        <w:t>FAI se člení na fakultní pracoviště, kterými jsou:</w:t>
      </w:r>
    </w:p>
    <w:p w14:paraId="6E16400B" w14:textId="77777777" w:rsidR="008C5ED3" w:rsidRPr="008164E9" w:rsidRDefault="008C5ED3" w:rsidP="005D25D2">
      <w:pPr>
        <w:pStyle w:val="Odstavec-lnku2"/>
      </w:pPr>
      <w:r w:rsidRPr="008164E9">
        <w:t>ústavy, které zajišťují v rámci jejich vymezené působnosti vzdělávací a tvůrčí činnost,</w:t>
      </w:r>
    </w:p>
    <w:p w14:paraId="66A3C933" w14:textId="040C822F" w:rsidR="008C5ED3" w:rsidRPr="008164E9" w:rsidRDefault="008C5ED3" w:rsidP="005D25D2">
      <w:pPr>
        <w:pStyle w:val="Odstavec-lnku2"/>
      </w:pPr>
      <w:r w:rsidRPr="008164E9">
        <w:t xml:space="preserve">Regionální výzkumné centrum </w:t>
      </w:r>
      <w:r w:rsidR="00BA34D7">
        <w:t>CEBIA</w:t>
      </w:r>
      <w:r w:rsidRPr="008164E9">
        <w:t>-Tech, které zajišťuje zejména tvůrčí činnost,</w:t>
      </w:r>
    </w:p>
    <w:p w14:paraId="346A9640" w14:textId="77777777" w:rsidR="008C5ED3" w:rsidRPr="008164E9" w:rsidRDefault="008C5ED3" w:rsidP="005D25D2">
      <w:pPr>
        <w:pStyle w:val="Odstavec-lnku2"/>
      </w:pPr>
      <w:proofErr w:type="spellStart"/>
      <w:proofErr w:type="gramStart"/>
      <w:r w:rsidRPr="008164E9">
        <w:t>Vědecko</w:t>
      </w:r>
      <w:proofErr w:type="spellEnd"/>
      <w:r w:rsidRPr="008164E9">
        <w:t>–technický</w:t>
      </w:r>
      <w:proofErr w:type="gramEnd"/>
      <w:r w:rsidRPr="008164E9">
        <w:t xml:space="preserve"> park Informační a komunikační technologie.</w:t>
      </w:r>
    </w:p>
    <w:p w14:paraId="7812DE3A" w14:textId="77777777" w:rsidR="008C5ED3" w:rsidRPr="008164E9" w:rsidRDefault="008C5ED3" w:rsidP="003B6014">
      <w:pPr>
        <w:pStyle w:val="Odstavec-lnku"/>
      </w:pPr>
      <w:r w:rsidRPr="008164E9">
        <w:t>Další součástí FAI je děkanát FAI zahrnující hospodářskou a vnitřní správu FAI.</w:t>
      </w:r>
    </w:p>
    <w:p w14:paraId="06E45421" w14:textId="77777777" w:rsidR="008C5ED3" w:rsidRPr="008164E9" w:rsidRDefault="008C5ED3" w:rsidP="006D77AA">
      <w:pPr>
        <w:pStyle w:val="lnek-slovn"/>
      </w:pPr>
    </w:p>
    <w:p w14:paraId="007C2F9D" w14:textId="77777777" w:rsidR="008C5ED3" w:rsidRPr="008164E9" w:rsidRDefault="008C5ED3" w:rsidP="006D77AA">
      <w:pPr>
        <w:pStyle w:val="lnek-nadpis"/>
      </w:pPr>
      <w:r w:rsidRPr="008164E9">
        <w:t>Řídicí struktura FAI</w:t>
      </w:r>
    </w:p>
    <w:p w14:paraId="373B414C" w14:textId="77777777" w:rsidR="008C5ED3" w:rsidRPr="008164E9" w:rsidRDefault="008C5ED3" w:rsidP="003B6014">
      <w:pPr>
        <w:pStyle w:val="Odstavec-lnku"/>
        <w:numPr>
          <w:ilvl w:val="0"/>
          <w:numId w:val="0"/>
        </w:numPr>
      </w:pPr>
      <w:r w:rsidRPr="008164E9">
        <w:t xml:space="preserve">Řídicí strukturu FAI tvoří děkan, proděkani, tajemník, ředitelé ústavů, ředitel výzkumného centra a ředitel </w:t>
      </w:r>
      <w:proofErr w:type="spellStart"/>
      <w:proofErr w:type="gramStart"/>
      <w:r w:rsidRPr="008164E9">
        <w:t>vědecko</w:t>
      </w:r>
      <w:proofErr w:type="spellEnd"/>
      <w:r w:rsidRPr="008164E9">
        <w:t>–technického</w:t>
      </w:r>
      <w:proofErr w:type="gramEnd"/>
      <w:r w:rsidRPr="008164E9">
        <w:t xml:space="preserve"> parku. Počet proděkanů a jejich činnost je upřesněna ve vnitřní normě FAI.</w:t>
      </w:r>
    </w:p>
    <w:p w14:paraId="7744E157" w14:textId="77777777" w:rsidR="008C5ED3" w:rsidRPr="008164E9" w:rsidRDefault="008C5ED3" w:rsidP="006D77AA">
      <w:pPr>
        <w:pStyle w:val="lnek-slovn"/>
      </w:pPr>
    </w:p>
    <w:p w14:paraId="2885BF04" w14:textId="77777777" w:rsidR="008C5ED3" w:rsidRPr="008164E9" w:rsidRDefault="008C5ED3" w:rsidP="006D77AA">
      <w:pPr>
        <w:pStyle w:val="lnek-nadpis"/>
      </w:pPr>
      <w:r w:rsidRPr="008164E9">
        <w:t>(nevyužit)</w:t>
      </w:r>
    </w:p>
    <w:p w14:paraId="2DFDD266" w14:textId="77777777" w:rsidR="008C5ED3" w:rsidRPr="008164E9" w:rsidRDefault="008C5ED3" w:rsidP="006D77AA">
      <w:pPr>
        <w:pStyle w:val="lnek-slovn"/>
      </w:pPr>
    </w:p>
    <w:p w14:paraId="7D7D53A4" w14:textId="77777777" w:rsidR="008C5ED3" w:rsidRPr="008164E9" w:rsidRDefault="008C5ED3" w:rsidP="006D77AA">
      <w:pPr>
        <w:pStyle w:val="lnek-nadpis"/>
      </w:pPr>
      <w:r w:rsidRPr="008164E9">
        <w:t>Poradní sbory a pracovní skupiny FAI</w:t>
      </w:r>
    </w:p>
    <w:p w14:paraId="4BFEAA72" w14:textId="77777777" w:rsidR="008C5ED3" w:rsidRPr="008164E9" w:rsidRDefault="008C5ED3" w:rsidP="003B6014">
      <w:pPr>
        <w:pStyle w:val="Odstavec-lnku"/>
        <w:numPr>
          <w:ilvl w:val="0"/>
          <w:numId w:val="24"/>
        </w:numPr>
      </w:pPr>
      <w:r w:rsidRPr="008164E9">
        <w:t>Pro koordinované, usměrňované a vzájemně informačně podložené zabezpečování všech činností FAI a jejích dalších pracovišť, řešení koncepčních i závažných operativních úkolů se na FAI zřizují poradní sbory a pracovní skupiny.</w:t>
      </w:r>
    </w:p>
    <w:p w14:paraId="03DDB89A" w14:textId="77777777" w:rsidR="008C5ED3" w:rsidRPr="008164E9" w:rsidRDefault="008C5ED3" w:rsidP="003B6014">
      <w:pPr>
        <w:pStyle w:val="Odstavec-lnku"/>
      </w:pPr>
      <w:r w:rsidRPr="008164E9">
        <w:t>Poradní sbory jsou zřizovány zejména pro pravidelné a dlouhodobé působení, pracovní skupiny pro působení operativní.</w:t>
      </w:r>
    </w:p>
    <w:p w14:paraId="6BFF8F9C" w14:textId="77777777" w:rsidR="008C5ED3" w:rsidRPr="008164E9" w:rsidRDefault="008C5ED3" w:rsidP="003B6014">
      <w:pPr>
        <w:pStyle w:val="Odstavec-lnku"/>
      </w:pPr>
      <w:r w:rsidRPr="008164E9">
        <w:t>Poradní sbory a pracovní skupiny zřizuje děkan, proděkani a tajemník, předseda AS FAI a předseda Rady studijního programu v rámci svých pravomocí a odpovědností a těmto sborům předsedají. Předsedající rozhodne o potřebě vypracování jednacího řádu příslušného poradního sboru.</w:t>
      </w:r>
    </w:p>
    <w:p w14:paraId="46353F32" w14:textId="77777777" w:rsidR="008C5ED3" w:rsidRPr="008164E9" w:rsidRDefault="008C5ED3" w:rsidP="003B6014">
      <w:pPr>
        <w:pStyle w:val="Odstavec-lnku"/>
      </w:pPr>
      <w:r w:rsidRPr="008164E9">
        <w:t>Poradními sbory jsou zejména:</w:t>
      </w:r>
    </w:p>
    <w:p w14:paraId="03C62DD2" w14:textId="77777777" w:rsidR="008C5ED3" w:rsidRPr="008164E9" w:rsidRDefault="008C5ED3" w:rsidP="005D25D2">
      <w:pPr>
        <w:pStyle w:val="Odstavec-lnku2"/>
      </w:pPr>
      <w:r w:rsidRPr="008164E9">
        <w:t xml:space="preserve">kolegium děkana ve složení: děkan, proděkani, tajemník, předseda AS FAI, ředitelé ústavů, ředitel výzkumného centra, ředitel </w:t>
      </w:r>
      <w:proofErr w:type="spellStart"/>
      <w:proofErr w:type="gramStart"/>
      <w:r w:rsidRPr="008164E9">
        <w:t>vědecko</w:t>
      </w:r>
      <w:proofErr w:type="spellEnd"/>
      <w:r w:rsidRPr="008164E9">
        <w:t>–technického</w:t>
      </w:r>
      <w:proofErr w:type="gramEnd"/>
      <w:r w:rsidRPr="008164E9">
        <w:t xml:space="preserve"> parku a další osoby podle rozhodnutí děkana,</w:t>
      </w:r>
    </w:p>
    <w:p w14:paraId="64D87DCB" w14:textId="77777777" w:rsidR="008C5ED3" w:rsidRPr="008164E9" w:rsidRDefault="008C5ED3" w:rsidP="005D25D2">
      <w:pPr>
        <w:pStyle w:val="Odstavec-lnku2"/>
      </w:pPr>
      <w:r w:rsidRPr="008164E9">
        <w:t>vedení fakulty ve složení: děkan, proděkani, tajemník, předseda AS FAI a další osoby podle rozhodnutí děkana,</w:t>
      </w:r>
    </w:p>
    <w:p w14:paraId="605ED0E7" w14:textId="77777777" w:rsidR="008C5ED3" w:rsidRPr="008164E9" w:rsidRDefault="008C5ED3" w:rsidP="005D25D2">
      <w:pPr>
        <w:pStyle w:val="Odstavec-lnku2"/>
      </w:pPr>
      <w:r w:rsidRPr="00EA424E">
        <w:t xml:space="preserve">porada tajemníka s asistenty ústavů ve složení: tajemník, asistenti ústavů a další osoby podle rozhodnutí tajemníka, </w:t>
      </w:r>
    </w:p>
    <w:p w14:paraId="308106EF" w14:textId="77777777" w:rsidR="008C5ED3" w:rsidRPr="008164E9" w:rsidRDefault="008C5ED3" w:rsidP="005D25D2">
      <w:pPr>
        <w:pStyle w:val="Odstavec-lnku2"/>
      </w:pPr>
      <w:r w:rsidRPr="008164E9">
        <w:t>porada proděkana odpovědného za pedagogickou činnost s tajemníky ústavů ve složení: proděkan odpovědný za pedagogickou činnost, tajemníci ústavů a další osoby podle rozhodnutí proděkana,</w:t>
      </w:r>
    </w:p>
    <w:p w14:paraId="60F3D092" w14:textId="77777777" w:rsidR="008C5ED3" w:rsidRPr="008164E9" w:rsidRDefault="008C5ED3" w:rsidP="005D25D2">
      <w:pPr>
        <w:pStyle w:val="Odstavec-lnku2"/>
      </w:pPr>
      <w:r w:rsidRPr="008164E9">
        <w:t>investiční komise ve složení: děkan, případně pověřený proděkan, tajemník, ředitelé ústavů a dalších fakultních pracovišť,</w:t>
      </w:r>
    </w:p>
    <w:p w14:paraId="04955167" w14:textId="77777777" w:rsidR="008C5ED3" w:rsidRPr="008164E9" w:rsidRDefault="008C5ED3" w:rsidP="005D25D2">
      <w:pPr>
        <w:pStyle w:val="Odstavec-lnku2"/>
      </w:pPr>
      <w:r w:rsidRPr="008164E9">
        <w:t>dislokační komise ve složení děkan, případně pověřený proděkan, tajemník a ředitelé ústavů,</w:t>
      </w:r>
    </w:p>
    <w:p w14:paraId="6F608028" w14:textId="77777777" w:rsidR="008C5ED3" w:rsidRPr="008164E9" w:rsidRDefault="008C5ED3" w:rsidP="005D25D2">
      <w:pPr>
        <w:pStyle w:val="Odstavec-lnku2"/>
      </w:pPr>
      <w:r w:rsidRPr="008164E9">
        <w:lastRenderedPageBreak/>
        <w:t>Průmyslová rada zřízená za účelem užší spolupr</w:t>
      </w:r>
      <w:r w:rsidR="006D77AA">
        <w:t>áce fakulty s průmyslovou praxí,</w:t>
      </w:r>
    </w:p>
    <w:p w14:paraId="64217105" w14:textId="77777777" w:rsidR="008C5ED3" w:rsidRPr="008164E9" w:rsidRDefault="006D77AA" w:rsidP="005D25D2">
      <w:pPr>
        <w:pStyle w:val="Odstavec-lnku2"/>
      </w:pPr>
      <w:r>
        <w:t>p</w:t>
      </w:r>
      <w:r w:rsidR="008C5ED3" w:rsidRPr="008164E9">
        <w:t>očet a složení poradních sborů stanoví děkan vnitřní normou FAI podle čl. 6.</w:t>
      </w:r>
    </w:p>
    <w:p w14:paraId="71F9BBA2" w14:textId="77777777" w:rsidR="008C5ED3" w:rsidRPr="008164E9" w:rsidRDefault="008C5ED3" w:rsidP="003B6014">
      <w:pPr>
        <w:pStyle w:val="Odstavec-lnku"/>
      </w:pPr>
      <w:r w:rsidRPr="008164E9">
        <w:t>Činnost v poradních sborech a pracovních skupinách je pracovní povinností příslušných zaměstnanců. Vedoucí zaměstnanci členů poradních sborů a pracovních skupin FAI jsou povinni vytvořit přiměřené podmínky pro jejich práci.</w:t>
      </w:r>
    </w:p>
    <w:p w14:paraId="14A0287F" w14:textId="77777777" w:rsidR="008C5ED3" w:rsidRPr="008164E9" w:rsidRDefault="008C5ED3" w:rsidP="006D77AA">
      <w:pPr>
        <w:pStyle w:val="lnek-slovn"/>
      </w:pPr>
    </w:p>
    <w:p w14:paraId="5F3E4050" w14:textId="77777777" w:rsidR="008C5ED3" w:rsidRDefault="008C5ED3" w:rsidP="006D77AA">
      <w:pPr>
        <w:pStyle w:val="lnek-nadpis"/>
        <w:rPr>
          <w:bCs/>
          <w:sz w:val="23"/>
          <w:szCs w:val="23"/>
        </w:rPr>
      </w:pPr>
      <w:r w:rsidRPr="005367F7">
        <w:t>Rozhodování, jednání a podepisování za UTB ve věcech týkajících se F</w:t>
      </w:r>
      <w:r>
        <w:t>AI</w:t>
      </w:r>
      <w:r>
        <w:rPr>
          <w:bCs/>
          <w:sz w:val="23"/>
          <w:szCs w:val="23"/>
        </w:rPr>
        <w:t xml:space="preserve"> </w:t>
      </w:r>
    </w:p>
    <w:p w14:paraId="72363565" w14:textId="77777777" w:rsidR="008C5ED3" w:rsidRPr="005367F7" w:rsidRDefault="008C5ED3" w:rsidP="003B6014">
      <w:pPr>
        <w:pStyle w:val="Odstavec-lnku"/>
        <w:numPr>
          <w:ilvl w:val="0"/>
          <w:numId w:val="25"/>
        </w:numPr>
      </w:pPr>
      <w:r w:rsidRPr="005367F7">
        <w:t>Děkan je oprávněn ve věcech FAI ke všem právním jednáním vymezeným v čl. 27 odst. 1 písm. d) Statutu UTB, vnitřními předpisy a vnitřními normami UTB a F</w:t>
      </w:r>
      <w:r>
        <w:t>AI</w:t>
      </w:r>
      <w:r w:rsidRPr="005367F7">
        <w:t xml:space="preserve">. </w:t>
      </w:r>
    </w:p>
    <w:p w14:paraId="24AB58F5" w14:textId="77777777" w:rsidR="008C5ED3" w:rsidRPr="005367F7" w:rsidRDefault="008C5ED3" w:rsidP="003B6014">
      <w:pPr>
        <w:pStyle w:val="Odstavec-lnku"/>
      </w:pPr>
      <w:r w:rsidRPr="005367F7">
        <w:t xml:space="preserve">Děkan může za sebe zmocnit další osoby k právním úkonům v souladu s čl. 27 odst. 2 Statutu UTB. </w:t>
      </w:r>
    </w:p>
    <w:p w14:paraId="5C806CD1" w14:textId="77777777" w:rsidR="006D77AA" w:rsidRDefault="008C5ED3" w:rsidP="003B6014">
      <w:pPr>
        <w:pStyle w:val="Odstavec-lnku"/>
      </w:pPr>
      <w:r w:rsidRPr="005367F7">
        <w:t>Stálé zmocnění k právnímu jednání ve smyslu odstavce 2 je vymezeno vnitřními normami F</w:t>
      </w:r>
      <w:r>
        <w:t>AI</w:t>
      </w:r>
      <w:r w:rsidRPr="005367F7">
        <w:t xml:space="preserve">. </w:t>
      </w:r>
    </w:p>
    <w:p w14:paraId="45DB8882" w14:textId="022F4DF7" w:rsidR="006D77AA" w:rsidRDefault="006D77AA">
      <w:pPr>
        <w:rPr>
          <w:sz w:val="24"/>
        </w:rPr>
      </w:pPr>
    </w:p>
    <w:p w14:paraId="28237BFC" w14:textId="2B5268CC" w:rsidR="008C5ED3" w:rsidRPr="00962F1F" w:rsidRDefault="008C5ED3" w:rsidP="00962F1F">
      <w:pPr>
        <w:pStyle w:val="STI"/>
      </w:pPr>
      <w:r w:rsidRPr="00223025">
        <w:t>ČÁST PÁTÁ</w:t>
      </w:r>
      <w:r w:rsidR="00962F1F">
        <w:br/>
      </w:r>
      <w:r w:rsidRPr="00962F1F">
        <w:t>Pravidla hospodaření FAI</w:t>
      </w:r>
    </w:p>
    <w:p w14:paraId="74584B09" w14:textId="77777777" w:rsidR="008C5ED3" w:rsidRPr="008164E9" w:rsidRDefault="008C5ED3" w:rsidP="006D77AA">
      <w:pPr>
        <w:pStyle w:val="lnek-slovn"/>
      </w:pPr>
    </w:p>
    <w:p w14:paraId="7A4385F6" w14:textId="77777777" w:rsidR="008C5ED3" w:rsidRPr="008164E9" w:rsidRDefault="008C5ED3" w:rsidP="006D77AA">
      <w:pPr>
        <w:pStyle w:val="lnek-nadpis"/>
      </w:pPr>
      <w:r w:rsidRPr="008164E9">
        <w:t>Rozdělení finančních prostředků FAI</w:t>
      </w:r>
    </w:p>
    <w:p w14:paraId="0B772B93" w14:textId="77777777" w:rsidR="008C5ED3" w:rsidRPr="008164E9" w:rsidRDefault="008C5ED3" w:rsidP="003B6014">
      <w:pPr>
        <w:pStyle w:val="Odstavec-lnku"/>
        <w:numPr>
          <w:ilvl w:val="0"/>
          <w:numId w:val="26"/>
        </w:numPr>
      </w:pPr>
      <w:r w:rsidRPr="008164E9">
        <w:t>Fakulta samostatně hospodaří s přidělenými finančními prostředky UTB a s dalšími prostředky, jimiž může disponovat podle Statutu UTB, Statutu FAI a Rozpočtu UTB.</w:t>
      </w:r>
    </w:p>
    <w:p w14:paraId="75CF6DF5" w14:textId="77777777" w:rsidR="008C5ED3" w:rsidRPr="008164E9" w:rsidRDefault="008C5ED3" w:rsidP="003B6014">
      <w:pPr>
        <w:pStyle w:val="Odstavec-lnku"/>
      </w:pPr>
      <w:r w:rsidRPr="008164E9">
        <w:t xml:space="preserve">Rozdělení finančních prostředků FAI se uskutečňuje na základě Pravidel pro rozdělení finančních prostředků FAI, tato pravidla jsou v souladu se strategickým záměrem FAI. </w:t>
      </w:r>
    </w:p>
    <w:p w14:paraId="31BA3BC1" w14:textId="77777777" w:rsidR="008C5ED3" w:rsidRPr="008164E9" w:rsidRDefault="008C5ED3" w:rsidP="003B6014">
      <w:pPr>
        <w:pStyle w:val="Odstavec-lnku"/>
      </w:pPr>
      <w:r w:rsidRPr="008164E9">
        <w:t>Rozdělení finančních prostředků FAI vypracované tajemníkem předkládá děkan na základě Pravidel rozpočtu UTB a Rozpočtu UTB k projednání AS FAI nejpozději do 60 dnů po schválení Rozpočtu UTB.</w:t>
      </w:r>
    </w:p>
    <w:p w14:paraId="50931662" w14:textId="77777777" w:rsidR="008C5ED3" w:rsidRPr="008164E9" w:rsidRDefault="008C5ED3" w:rsidP="003B6014">
      <w:pPr>
        <w:pStyle w:val="Odstavec-lnku"/>
      </w:pPr>
      <w:r w:rsidRPr="008164E9">
        <w:t xml:space="preserve">V případě, že AS FAI neschválí Rozdělení finančních prostředků FAI předložené děkanem včetně vzájemně odsouhlasených změn a doplňků návrhu, předloží děkan nový návrh do 30 dnů. Do schválení Rozdělení finančních prostředků FAI AS FAI se postupuje podle původního návrhu Rozdělení finančních prostředků FAI sníženého o 10 %. </w:t>
      </w:r>
    </w:p>
    <w:p w14:paraId="35CE7B14" w14:textId="77777777" w:rsidR="008C5ED3" w:rsidRPr="008164E9" w:rsidRDefault="008C5ED3" w:rsidP="003B6014">
      <w:pPr>
        <w:pStyle w:val="Odstavec-lnku"/>
      </w:pPr>
      <w:r w:rsidRPr="008164E9">
        <w:t>Nákladové středisko FAI hospodaří s přidělenými finančními prostředky na základě Rozdělení finančních prostředků FAI samostatně. Rozdělení finančních prostředků FAI nesmí být sestavováno jako deficitní.</w:t>
      </w:r>
    </w:p>
    <w:p w14:paraId="4D548110" w14:textId="77777777" w:rsidR="008C5ED3" w:rsidRPr="008164E9" w:rsidRDefault="008C5ED3" w:rsidP="003B6014">
      <w:pPr>
        <w:pStyle w:val="Odstavec-lnku"/>
      </w:pPr>
      <w:r w:rsidRPr="008164E9">
        <w:t>Zlepšený hospodářský výsledek a zůstatky na rezervním fondu, fondu rozvoje investičního majetku, stipendijním fondu a fondu odměn, popřípadě jiných fondech, se kterými disponuje FAI, jsou součástí návrhu Rozdělení finančních prostředků FAI podle odstavce 3.</w:t>
      </w:r>
    </w:p>
    <w:p w14:paraId="3DE811A3" w14:textId="77777777" w:rsidR="008C5ED3" w:rsidRPr="008164E9" w:rsidRDefault="008C5ED3" w:rsidP="003B6014">
      <w:pPr>
        <w:pStyle w:val="Odstavec-lnku"/>
      </w:pPr>
      <w:r w:rsidRPr="008164E9">
        <w:t xml:space="preserve">V případě, že nákladové středisko FAI průběžně hospodaří tak, že je ohrožen roční výsledek hospodaření, je vedoucí zaměstnanec nákladového střediska FAI povinen neprodleně informovat děkana a tajemníka. Děkan dále informuje o této skutečnosti na nejbližším zasedání AS FAI a zároveň předloží návrh na plánované řešení. </w:t>
      </w:r>
    </w:p>
    <w:p w14:paraId="0AF9775B" w14:textId="77777777" w:rsidR="008C5ED3" w:rsidRPr="008164E9" w:rsidRDefault="008C5ED3" w:rsidP="008C5ED3"/>
    <w:p w14:paraId="1F648912" w14:textId="77777777" w:rsidR="008C5ED3" w:rsidRPr="008164E9" w:rsidRDefault="008C5ED3" w:rsidP="006D77AA">
      <w:pPr>
        <w:pStyle w:val="lnek-slovn"/>
      </w:pPr>
    </w:p>
    <w:p w14:paraId="6EEB350D" w14:textId="77777777" w:rsidR="008C5ED3" w:rsidRPr="008164E9" w:rsidRDefault="008C5ED3" w:rsidP="006D77AA">
      <w:pPr>
        <w:pStyle w:val="lnek-nadpis"/>
      </w:pPr>
      <w:r w:rsidRPr="008164E9">
        <w:t xml:space="preserve">Majetek a hospodaření </w:t>
      </w:r>
    </w:p>
    <w:p w14:paraId="505F38CB" w14:textId="77777777" w:rsidR="008C5ED3" w:rsidRPr="008164E9" w:rsidRDefault="008C5ED3" w:rsidP="003B6014">
      <w:pPr>
        <w:pStyle w:val="Odstavec-lnku"/>
        <w:numPr>
          <w:ilvl w:val="0"/>
          <w:numId w:val="27"/>
        </w:numPr>
      </w:pPr>
      <w:r w:rsidRPr="008164E9">
        <w:t>FAI pro zajištění svých činností hospodaří s majetkem UTB, který je evidován na FAI.</w:t>
      </w:r>
    </w:p>
    <w:p w14:paraId="7012B45C" w14:textId="77777777" w:rsidR="008C5ED3" w:rsidRPr="008164E9" w:rsidRDefault="008C5ED3" w:rsidP="003B6014">
      <w:pPr>
        <w:pStyle w:val="Odstavec-lnku"/>
      </w:pPr>
      <w:r w:rsidRPr="008164E9">
        <w:lastRenderedPageBreak/>
        <w:t>Za účelné využívání finančních prostředků a řádné hospodaření s majetkem UTB, vyčleněným pro FAI je děkanovi odpovědný tajemník, vedoucí zaměstnanci pracovišť FAI a další osoby podle rozhodnutí děkana</w:t>
      </w:r>
      <w:r w:rsidRPr="008164E9">
        <w:rPr>
          <w:i/>
        </w:rPr>
        <w:t>.</w:t>
      </w:r>
    </w:p>
    <w:p w14:paraId="189E2DDA" w14:textId="77777777" w:rsidR="008C5ED3" w:rsidRPr="008164E9" w:rsidRDefault="008C5ED3" w:rsidP="003B6014">
      <w:pPr>
        <w:pStyle w:val="Odstavec-lnku"/>
      </w:pPr>
      <w:r w:rsidRPr="008164E9">
        <w:t xml:space="preserve">Kontrola hospodaření je prováděna minimálně s půlroční periodou a za její zajištění je odpovědný tajemník. </w:t>
      </w:r>
    </w:p>
    <w:p w14:paraId="0751C490" w14:textId="77777777" w:rsidR="006D77AA" w:rsidRDefault="008C5ED3" w:rsidP="003B6014">
      <w:pPr>
        <w:pStyle w:val="Odstavec-lnku"/>
      </w:pPr>
      <w:r w:rsidRPr="008164E9">
        <w:t>Průběžnou zprávu o hospodaření FAI za období od 1. 1. do 30. 6. daného kalendářního roku předkládá tajemník FAI osobám uvedeným v řídicí struktuře FAI.  Zprávu o hospodaření FAI za období od 1. 1. do 30. 9. daného kalendářního roku předkládá tajemník osobám uvedených v řídící struktuře FAI a AS FAI. Obě zprávy předkládá tajemník vždy nejpozději do konce měsíce, jenž následuje za uvedenými obdobími.</w:t>
      </w:r>
    </w:p>
    <w:p w14:paraId="66EE7CE9" w14:textId="1DF31F44" w:rsidR="006D77AA" w:rsidRDefault="006D77AA">
      <w:pPr>
        <w:rPr>
          <w:sz w:val="24"/>
        </w:rPr>
      </w:pPr>
    </w:p>
    <w:p w14:paraId="663AE41D" w14:textId="77777777" w:rsidR="008C5ED3" w:rsidRPr="00223025" w:rsidRDefault="008C5ED3" w:rsidP="00DF5090">
      <w:pPr>
        <w:pStyle w:val="STI"/>
      </w:pPr>
      <w:r w:rsidRPr="00223025">
        <w:t>ČÁST ŠESTÁ</w:t>
      </w:r>
    </w:p>
    <w:p w14:paraId="7C4E14D5" w14:textId="77777777" w:rsidR="008C5ED3" w:rsidRDefault="008C5ED3" w:rsidP="00962F1F">
      <w:pPr>
        <w:pStyle w:val="StylNormlnATimesNewRomankapitlky"/>
      </w:pPr>
      <w:r w:rsidRPr="008164E9">
        <w:t>Hodnocení FAI</w:t>
      </w:r>
    </w:p>
    <w:p w14:paraId="5A822996" w14:textId="77777777" w:rsidR="008C5ED3" w:rsidRPr="008164E9" w:rsidRDefault="008C5ED3" w:rsidP="006D77AA">
      <w:pPr>
        <w:pStyle w:val="lnek-slovn"/>
      </w:pPr>
    </w:p>
    <w:p w14:paraId="4E824339" w14:textId="77777777" w:rsidR="008C5ED3" w:rsidRPr="008164E9" w:rsidRDefault="008C5ED3" w:rsidP="006D77AA">
      <w:pPr>
        <w:pStyle w:val="lnek-nadpis"/>
      </w:pPr>
      <w:r w:rsidRPr="008164E9">
        <w:t>Hodnocení</w:t>
      </w:r>
    </w:p>
    <w:p w14:paraId="7659B27A" w14:textId="77777777" w:rsidR="008C5ED3" w:rsidRPr="008164E9" w:rsidRDefault="008C5ED3" w:rsidP="003B6014">
      <w:pPr>
        <w:pStyle w:val="Odstavec-lnku"/>
        <w:numPr>
          <w:ilvl w:val="0"/>
          <w:numId w:val="0"/>
        </w:numPr>
      </w:pPr>
      <w:r w:rsidRPr="008164E9">
        <w:t xml:space="preserve">FAI pravidelně hodnotí vzdělávací, tvůrčí a s nimi související činnosti v souladu s čl. 30 Statutu UTB a dalšími vnitřními předpisy UTB. </w:t>
      </w:r>
    </w:p>
    <w:p w14:paraId="6A20EB2D" w14:textId="77777777" w:rsidR="008C5ED3" w:rsidRPr="008164E9" w:rsidRDefault="008C5ED3" w:rsidP="006D77AA">
      <w:pPr>
        <w:pStyle w:val="lnek-slovn"/>
      </w:pPr>
    </w:p>
    <w:p w14:paraId="0BEB1D1B" w14:textId="77777777" w:rsidR="008C5ED3" w:rsidRPr="008164E9" w:rsidRDefault="008C5ED3" w:rsidP="006D77AA">
      <w:pPr>
        <w:pStyle w:val="lnek-nadpis"/>
      </w:pPr>
      <w:r w:rsidRPr="008164E9">
        <w:t>(nevyužit)</w:t>
      </w:r>
    </w:p>
    <w:p w14:paraId="55C83CAB" w14:textId="77777777" w:rsidR="008C5ED3" w:rsidRPr="008164E9" w:rsidRDefault="008C5ED3" w:rsidP="006D77AA">
      <w:pPr>
        <w:pStyle w:val="lnek-slovn"/>
      </w:pPr>
    </w:p>
    <w:p w14:paraId="7DCC5E3C" w14:textId="77777777" w:rsidR="008C5ED3" w:rsidRDefault="008C5ED3" w:rsidP="006D77AA">
      <w:pPr>
        <w:pStyle w:val="lnek-nadpis"/>
      </w:pPr>
      <w:r w:rsidRPr="008164E9">
        <w:t>(nevyužit)</w:t>
      </w:r>
    </w:p>
    <w:p w14:paraId="0E1CCE06" w14:textId="77777777" w:rsidR="00494E27" w:rsidRPr="00223025" w:rsidRDefault="00494E27" w:rsidP="00DF5090">
      <w:pPr>
        <w:pStyle w:val="STI"/>
      </w:pPr>
    </w:p>
    <w:p w14:paraId="02186F96" w14:textId="77777777" w:rsidR="008C5ED3" w:rsidRPr="008164E9" w:rsidRDefault="008C5ED3" w:rsidP="00DF5090">
      <w:pPr>
        <w:pStyle w:val="STI"/>
        <w:rPr>
          <w:smallCaps/>
        </w:rPr>
      </w:pPr>
      <w:r w:rsidRPr="00223025">
        <w:t>ČÁST SEDMÁ</w:t>
      </w:r>
    </w:p>
    <w:p w14:paraId="7E7D71D4" w14:textId="77777777" w:rsidR="008C5ED3" w:rsidRDefault="008C5ED3" w:rsidP="00962F1F">
      <w:pPr>
        <w:pStyle w:val="StylNormlnATimesNewRomankapitlky"/>
      </w:pPr>
      <w:r w:rsidRPr="008164E9">
        <w:t>Akademická obec FAI</w:t>
      </w:r>
    </w:p>
    <w:p w14:paraId="2D84D5E5" w14:textId="77777777" w:rsidR="008C5ED3" w:rsidRPr="008164E9" w:rsidRDefault="008C5ED3" w:rsidP="006D77AA">
      <w:pPr>
        <w:pStyle w:val="lnek-slovn"/>
      </w:pPr>
    </w:p>
    <w:p w14:paraId="5C0E70C1" w14:textId="77777777" w:rsidR="008C5ED3" w:rsidRPr="008164E9" w:rsidRDefault="008C5ED3" w:rsidP="006D77AA">
      <w:pPr>
        <w:pStyle w:val="lnek-nadpis"/>
      </w:pPr>
      <w:r w:rsidRPr="008164E9">
        <w:t>(nevyužit)</w:t>
      </w:r>
    </w:p>
    <w:p w14:paraId="31088FA7" w14:textId="77777777" w:rsidR="008C5ED3" w:rsidRPr="008164E9" w:rsidRDefault="008C5ED3" w:rsidP="006D77AA">
      <w:pPr>
        <w:pStyle w:val="lnek-slovn"/>
      </w:pPr>
    </w:p>
    <w:p w14:paraId="307BD6F4" w14:textId="77777777" w:rsidR="008C5ED3" w:rsidRPr="008164E9" w:rsidRDefault="008C5ED3" w:rsidP="006D77AA">
      <w:pPr>
        <w:pStyle w:val="lnek-nadpis"/>
      </w:pPr>
      <w:r w:rsidRPr="008164E9">
        <w:t>Postavení akademického pracovníka FAI</w:t>
      </w:r>
    </w:p>
    <w:p w14:paraId="19F22DF4" w14:textId="77777777" w:rsidR="008C5ED3" w:rsidRPr="008164E9" w:rsidRDefault="008C5ED3" w:rsidP="003B6014">
      <w:pPr>
        <w:pStyle w:val="Odstavec-lnku"/>
        <w:numPr>
          <w:ilvl w:val="0"/>
          <w:numId w:val="28"/>
        </w:numPr>
      </w:pPr>
      <w:r w:rsidRPr="008164E9">
        <w:t>Postavení akademického pracovníka FAI je vymezeno čl. 34 Statutu UTB a zejména ustanoveními § 70 zákona.</w:t>
      </w:r>
    </w:p>
    <w:p w14:paraId="7AD99EE9" w14:textId="77777777" w:rsidR="008C5ED3" w:rsidRPr="008164E9" w:rsidRDefault="008C5ED3" w:rsidP="003B6014">
      <w:pPr>
        <w:pStyle w:val="Odstavec-lnku"/>
      </w:pPr>
      <w:r w:rsidRPr="008164E9">
        <w:t xml:space="preserve">Slib akademického pracovníka je uveden v Příloze č. 4 Statutu UTB. </w:t>
      </w:r>
    </w:p>
    <w:p w14:paraId="09B25678" w14:textId="77777777" w:rsidR="008C5ED3" w:rsidRPr="008164E9" w:rsidRDefault="008C5ED3" w:rsidP="006D77AA">
      <w:pPr>
        <w:pStyle w:val="lnek-slovn"/>
      </w:pPr>
    </w:p>
    <w:p w14:paraId="19ABFCF5" w14:textId="77777777" w:rsidR="008C5ED3" w:rsidRPr="008164E9" w:rsidRDefault="008C5ED3" w:rsidP="006D77AA">
      <w:pPr>
        <w:pStyle w:val="lnek-nadpis"/>
      </w:pPr>
      <w:r w:rsidRPr="008164E9">
        <w:t>Tvůrčí volno</w:t>
      </w:r>
    </w:p>
    <w:p w14:paraId="761401CA" w14:textId="77777777" w:rsidR="008C5ED3" w:rsidRPr="008164E9" w:rsidRDefault="008C5ED3" w:rsidP="003B6014">
      <w:pPr>
        <w:pStyle w:val="Odstavec-lnku"/>
        <w:numPr>
          <w:ilvl w:val="0"/>
          <w:numId w:val="29"/>
        </w:numPr>
      </w:pPr>
      <w:r w:rsidRPr="008164E9">
        <w:t>Žádost o udělení tvůrčího volna předkládá akademický pracovník děkanovi prostřednictvím vedoucího pracoviště FAI.</w:t>
      </w:r>
    </w:p>
    <w:p w14:paraId="7895AAD3" w14:textId="77777777" w:rsidR="00FC48BD" w:rsidRDefault="008C5ED3" w:rsidP="003B6014">
      <w:pPr>
        <w:pStyle w:val="Odstavec-lnku"/>
      </w:pPr>
      <w:r w:rsidRPr="008164E9">
        <w:t>Rozhodování o udělování tvůrčího volna se řídí čl. 35 Statutu UTB.</w:t>
      </w:r>
    </w:p>
    <w:p w14:paraId="20C75804" w14:textId="77777777" w:rsidR="008C5ED3" w:rsidRPr="008164E9" w:rsidRDefault="008C5ED3" w:rsidP="00FC48BD">
      <w:pPr>
        <w:pStyle w:val="lnek-slovn"/>
      </w:pPr>
    </w:p>
    <w:p w14:paraId="1A885292" w14:textId="77777777" w:rsidR="008C5ED3" w:rsidRPr="008164E9" w:rsidRDefault="008C5ED3" w:rsidP="00FC48BD">
      <w:pPr>
        <w:pStyle w:val="lnek-nadpis"/>
      </w:pPr>
      <w:r w:rsidRPr="008164E9">
        <w:t>Členství v akademických senátech, vědeckých radách a dalších orgánech vytvořených ze zákonů</w:t>
      </w:r>
    </w:p>
    <w:p w14:paraId="7AD45898" w14:textId="77777777" w:rsidR="008C5ED3" w:rsidRPr="008164E9" w:rsidRDefault="008C5ED3" w:rsidP="003B6014">
      <w:pPr>
        <w:pStyle w:val="Odstavec-lnku"/>
        <w:numPr>
          <w:ilvl w:val="0"/>
          <w:numId w:val="30"/>
        </w:numPr>
      </w:pPr>
      <w:r w:rsidRPr="008164E9">
        <w:lastRenderedPageBreak/>
        <w:t>Činnost akademických pracovníků a studentů v orgánech a grémiích vymezených zákonem a dalšími zvláštními právními předpisy vztahujícími se k poslání vysokých škol, zejména členství v:</w:t>
      </w:r>
    </w:p>
    <w:p w14:paraId="3F57A9D8" w14:textId="77777777" w:rsidR="008C5ED3" w:rsidRPr="008164E9" w:rsidRDefault="008C5ED3" w:rsidP="005D25D2">
      <w:pPr>
        <w:pStyle w:val="Odstavec-lnku2"/>
      </w:pPr>
      <w:r w:rsidRPr="008164E9">
        <w:t>AS UTB a AS FAI,</w:t>
      </w:r>
    </w:p>
    <w:p w14:paraId="211B893B" w14:textId="77777777" w:rsidR="008C5ED3" w:rsidRPr="008164E9" w:rsidRDefault="008C5ED3" w:rsidP="005D25D2">
      <w:pPr>
        <w:pStyle w:val="Odstavec-lnku2"/>
      </w:pPr>
      <w:r w:rsidRPr="008164E9">
        <w:t>Vědecké radě UTB a FAI a vědeckých radách jiných vysokých škol a jejich součástí,</w:t>
      </w:r>
    </w:p>
    <w:p w14:paraId="386C5408" w14:textId="77777777" w:rsidR="008C5ED3" w:rsidRPr="008164E9" w:rsidRDefault="008C5ED3" w:rsidP="005D25D2">
      <w:pPr>
        <w:pStyle w:val="Odstavec-lnku2"/>
      </w:pPr>
      <w:r w:rsidRPr="008164E9">
        <w:t>Radě pro vnitřní hodnocení UTB a radách pro vnitřní hodnocení jiných vysokých škol,</w:t>
      </w:r>
    </w:p>
    <w:p w14:paraId="2EE08834" w14:textId="6EEAE60A" w:rsidR="008C5ED3" w:rsidRPr="008164E9" w:rsidRDefault="008C5ED3" w:rsidP="005D25D2">
      <w:pPr>
        <w:pStyle w:val="Odstavec-lnku2"/>
      </w:pPr>
      <w:r w:rsidRPr="008164E9">
        <w:t xml:space="preserve">Národním akreditačním úřadu </w:t>
      </w:r>
      <w:r w:rsidR="0089505E">
        <w:t>pro terciální vzdělávání</w:t>
      </w:r>
      <w:r w:rsidRPr="008164E9">
        <w:t xml:space="preserve"> a jeho hodnotících komisích,</w:t>
      </w:r>
    </w:p>
    <w:p w14:paraId="76D60FCC" w14:textId="77777777" w:rsidR="008C5ED3" w:rsidRPr="008164E9" w:rsidRDefault="008C5ED3" w:rsidP="005D25D2">
      <w:pPr>
        <w:pStyle w:val="Odstavec-lnku2"/>
      </w:pPr>
      <w:r w:rsidRPr="008164E9">
        <w:t>orgánech reprezentace vysokých škol podle § 92 zákona,</w:t>
      </w:r>
    </w:p>
    <w:p w14:paraId="0D290E4E" w14:textId="77777777" w:rsidR="008C5ED3" w:rsidRPr="008164E9" w:rsidRDefault="008C5ED3" w:rsidP="005D25D2">
      <w:pPr>
        <w:pStyle w:val="Odstavec-lnku2"/>
      </w:pPr>
      <w:r w:rsidRPr="008164E9">
        <w:t xml:space="preserve">Radě pro výzkum, vývoj a inovace, </w:t>
      </w:r>
    </w:p>
    <w:p w14:paraId="7B169049" w14:textId="77777777" w:rsidR="008C5ED3" w:rsidRPr="000133E4" w:rsidRDefault="008C5ED3" w:rsidP="005D25D2">
      <w:pPr>
        <w:pStyle w:val="Odstavec-lnku2"/>
      </w:pPr>
      <w:r w:rsidRPr="008164E9">
        <w:t>orgánech význačných mezinárodních institucí</w:t>
      </w:r>
    </w:p>
    <w:p w14:paraId="2BAA4B70" w14:textId="77777777" w:rsidR="008C5ED3" w:rsidRPr="008164E9" w:rsidRDefault="008C5ED3" w:rsidP="003B6014">
      <w:pPr>
        <w:pStyle w:val="Odstavec-lnku"/>
        <w:numPr>
          <w:ilvl w:val="0"/>
          <w:numId w:val="0"/>
        </w:numPr>
        <w:ind w:left="425"/>
      </w:pPr>
      <w:r w:rsidRPr="008164E9">
        <w:t>je významnou součástí jejich pracovních povinností, která vyplývá z postavení člena akademické obce FAI. Vedoucí zaměstnanci na všech úrovních a akademičtí pracovníci jsou povinni vytvořit podmínky pro účast na jednáních a pro řádné plnění poslání těchto orgánů a grémií a tyto činnosti promítnout do hodnocení a odměňování.</w:t>
      </w:r>
    </w:p>
    <w:p w14:paraId="3F1CD889" w14:textId="77777777" w:rsidR="008C5ED3" w:rsidRPr="008164E9" w:rsidRDefault="008C5ED3" w:rsidP="00FC48BD">
      <w:pPr>
        <w:pStyle w:val="lnek-slovn"/>
      </w:pPr>
    </w:p>
    <w:p w14:paraId="50ABD93C" w14:textId="77777777" w:rsidR="008C5ED3" w:rsidRPr="008164E9" w:rsidRDefault="008C5ED3" w:rsidP="00FC48BD">
      <w:pPr>
        <w:pStyle w:val="lnek-nadpis"/>
      </w:pPr>
      <w:r w:rsidRPr="008164E9">
        <w:t>Hostující profesor</w:t>
      </w:r>
    </w:p>
    <w:p w14:paraId="6BB9A7FD" w14:textId="77777777" w:rsidR="008C5ED3" w:rsidRDefault="008C5ED3" w:rsidP="00BA23DC">
      <w:pPr>
        <w:pStyle w:val="Odstavec-lnku"/>
        <w:numPr>
          <w:ilvl w:val="0"/>
          <w:numId w:val="0"/>
        </w:numPr>
        <w:ind w:left="426" w:hanging="425"/>
      </w:pPr>
      <w:r w:rsidRPr="008164E9">
        <w:t>Postavení hostujícího profesora vymezuje čl. 37 Statutu UTB.</w:t>
      </w:r>
    </w:p>
    <w:p w14:paraId="01440DAB" w14:textId="09072188" w:rsidR="00DF0F6F" w:rsidRPr="00213350" w:rsidRDefault="00DF0F6F" w:rsidP="00213350">
      <w:pPr>
        <w:pStyle w:val="Odstavec-lnku"/>
        <w:numPr>
          <w:ilvl w:val="0"/>
          <w:numId w:val="0"/>
        </w:numPr>
        <w:jc w:val="center"/>
        <w:rPr>
          <w:b/>
          <w:bCs/>
        </w:rPr>
      </w:pPr>
      <w:r w:rsidRPr="00213350">
        <w:rPr>
          <w:b/>
          <w:bCs/>
        </w:rPr>
        <w:t xml:space="preserve">Článek </w:t>
      </w:r>
      <w:r>
        <w:rPr>
          <w:b/>
          <w:bCs/>
        </w:rPr>
        <w:t>38</w:t>
      </w:r>
      <w:r>
        <w:rPr>
          <w:b/>
          <w:bCs/>
        </w:rPr>
        <w:br/>
        <w:t>Mimořádný</w:t>
      </w:r>
      <w:r w:rsidRPr="00213350">
        <w:rPr>
          <w:b/>
          <w:bCs/>
        </w:rPr>
        <w:t xml:space="preserve"> profesor</w:t>
      </w:r>
    </w:p>
    <w:p w14:paraId="6AE9B8B3" w14:textId="582FF466" w:rsidR="00DF0F6F" w:rsidRPr="008164E9" w:rsidRDefault="00DF0F6F" w:rsidP="00DF0F6F">
      <w:pPr>
        <w:pStyle w:val="Odstavec-lnku"/>
        <w:numPr>
          <w:ilvl w:val="0"/>
          <w:numId w:val="0"/>
        </w:numPr>
        <w:ind w:left="426" w:hanging="425"/>
      </w:pPr>
      <w:r>
        <w:t xml:space="preserve">Postavení </w:t>
      </w:r>
      <w:r w:rsidR="00103674">
        <w:t>mimořádného</w:t>
      </w:r>
      <w:r>
        <w:t xml:space="preserve"> profesora vymezuje čl. 37</w:t>
      </w:r>
      <w:r w:rsidR="00103674">
        <w:t>a</w:t>
      </w:r>
      <w:r>
        <w:t xml:space="preserve"> Statutu UTB.</w:t>
      </w:r>
    </w:p>
    <w:p w14:paraId="4C6E82E8" w14:textId="77777777" w:rsidR="008C5ED3" w:rsidRPr="008164E9" w:rsidRDefault="008C5ED3" w:rsidP="00494E27">
      <w:pPr>
        <w:pStyle w:val="lnek-slovn"/>
      </w:pPr>
    </w:p>
    <w:p w14:paraId="46A0CAA2" w14:textId="77777777" w:rsidR="008C5ED3" w:rsidRPr="008164E9" w:rsidRDefault="008C5ED3" w:rsidP="00494E27">
      <w:pPr>
        <w:pStyle w:val="lnek-nadpis"/>
      </w:pPr>
      <w:r w:rsidRPr="008164E9">
        <w:t>Emeritní profesor</w:t>
      </w:r>
    </w:p>
    <w:p w14:paraId="218A8637" w14:textId="77777777" w:rsidR="008C5ED3" w:rsidRPr="008164E9" w:rsidRDefault="008C5ED3" w:rsidP="00BA23DC">
      <w:pPr>
        <w:pStyle w:val="Odstavec-lnku"/>
        <w:numPr>
          <w:ilvl w:val="0"/>
          <w:numId w:val="0"/>
        </w:numPr>
        <w:ind w:left="426" w:hanging="425"/>
      </w:pPr>
      <w:r w:rsidRPr="008164E9">
        <w:t xml:space="preserve">Postavení emeritního profesora vymezuje čl. 38 Statutu UTB. </w:t>
      </w:r>
    </w:p>
    <w:p w14:paraId="5A4BABE5" w14:textId="77777777" w:rsidR="008C5ED3" w:rsidRDefault="008C5ED3" w:rsidP="008C5ED3"/>
    <w:p w14:paraId="240E47B6" w14:textId="77777777" w:rsidR="008C5ED3" w:rsidRDefault="008C5ED3" w:rsidP="008C5ED3"/>
    <w:p w14:paraId="52E1CA96" w14:textId="77777777" w:rsidR="00494E27" w:rsidRPr="008164E9" w:rsidRDefault="00494E27" w:rsidP="008C5ED3"/>
    <w:p w14:paraId="3B25C28C" w14:textId="77777777" w:rsidR="008C5ED3" w:rsidRPr="00223025" w:rsidRDefault="008C5ED3" w:rsidP="00DF5090">
      <w:pPr>
        <w:pStyle w:val="STI"/>
      </w:pPr>
      <w:r w:rsidRPr="00223025">
        <w:t>ČÁST OSMÁ</w:t>
      </w:r>
    </w:p>
    <w:p w14:paraId="32A53779" w14:textId="77777777" w:rsidR="008C5ED3" w:rsidRDefault="008C5ED3" w:rsidP="00962F1F">
      <w:pPr>
        <w:pStyle w:val="StylNormlnATimesNewRomankapitlky"/>
      </w:pPr>
      <w:r w:rsidRPr="008164E9">
        <w:t>Informační systéM</w:t>
      </w:r>
    </w:p>
    <w:p w14:paraId="074DE2CB" w14:textId="77777777" w:rsidR="008C5ED3" w:rsidRPr="008164E9" w:rsidRDefault="008C5ED3" w:rsidP="00494E27">
      <w:pPr>
        <w:pStyle w:val="lnek-slovn"/>
      </w:pPr>
    </w:p>
    <w:p w14:paraId="5202444F" w14:textId="77777777" w:rsidR="008C5ED3" w:rsidRPr="008164E9" w:rsidRDefault="008C5ED3" w:rsidP="00494E27">
      <w:pPr>
        <w:pStyle w:val="lnek-nadpis"/>
      </w:pPr>
      <w:r w:rsidRPr="008164E9">
        <w:t>Složky informačního systému</w:t>
      </w:r>
    </w:p>
    <w:p w14:paraId="3C037E3D" w14:textId="77777777" w:rsidR="00494E27" w:rsidRDefault="008C5ED3" w:rsidP="003B6014">
      <w:pPr>
        <w:pStyle w:val="Odstavec-lnku"/>
        <w:numPr>
          <w:ilvl w:val="0"/>
          <w:numId w:val="0"/>
        </w:numPr>
      </w:pPr>
      <w:r w:rsidRPr="008164E9">
        <w:t>Informační systém FAI je vytvářen v souladu s koncepcí informačního systému UTB tak, aby na úrovni FAI poskytoval komplexní informační služby ve smyslu čl. 39 Statutu UTB.</w:t>
      </w:r>
    </w:p>
    <w:p w14:paraId="6D0EC772" w14:textId="77777777" w:rsidR="00494E27" w:rsidRDefault="00494E27">
      <w:pPr>
        <w:rPr>
          <w:sz w:val="24"/>
        </w:rPr>
      </w:pPr>
    </w:p>
    <w:p w14:paraId="6B063FB8" w14:textId="77777777" w:rsidR="00494E27" w:rsidRDefault="00494E27">
      <w:pPr>
        <w:rPr>
          <w:sz w:val="24"/>
        </w:rPr>
      </w:pPr>
    </w:p>
    <w:p w14:paraId="69C777D8" w14:textId="77777777" w:rsidR="008C5ED3" w:rsidRPr="00223025" w:rsidRDefault="008C5ED3" w:rsidP="00DF5090">
      <w:pPr>
        <w:pStyle w:val="STI"/>
      </w:pPr>
      <w:r w:rsidRPr="00223025">
        <w:t>ČÁST DEVÁTÁ</w:t>
      </w:r>
    </w:p>
    <w:p w14:paraId="244D7901" w14:textId="77777777" w:rsidR="008C5ED3" w:rsidRDefault="008C5ED3" w:rsidP="00962F1F">
      <w:pPr>
        <w:pStyle w:val="StylNormlnATimesNewRomankapitlky"/>
      </w:pPr>
      <w:r w:rsidRPr="008164E9">
        <w:t>Akademické tradice FAI</w:t>
      </w:r>
    </w:p>
    <w:p w14:paraId="4B27E58B" w14:textId="77777777" w:rsidR="008C5ED3" w:rsidRPr="008164E9" w:rsidRDefault="008C5ED3" w:rsidP="00494E27">
      <w:pPr>
        <w:pStyle w:val="lnek-slovn"/>
      </w:pPr>
    </w:p>
    <w:p w14:paraId="549DD897" w14:textId="77777777" w:rsidR="008C5ED3" w:rsidRPr="008164E9" w:rsidRDefault="008C5ED3" w:rsidP="00494E27">
      <w:pPr>
        <w:pStyle w:val="lnek-nadpis"/>
      </w:pPr>
      <w:r w:rsidRPr="008164E9">
        <w:t>Akademické obřady</w:t>
      </w:r>
    </w:p>
    <w:p w14:paraId="468B038E" w14:textId="77777777" w:rsidR="008C5ED3" w:rsidRPr="008164E9" w:rsidRDefault="008C5ED3" w:rsidP="00554062">
      <w:pPr>
        <w:pStyle w:val="Odstavec-lnku"/>
        <w:numPr>
          <w:ilvl w:val="0"/>
          <w:numId w:val="31"/>
        </w:numPr>
      </w:pPr>
      <w:r w:rsidRPr="008164E9">
        <w:t>Vnějším výrazem akademických tradic, práv a svobod na FAI jsou zejména akademické insignie a akademické obřady.</w:t>
      </w:r>
    </w:p>
    <w:p w14:paraId="5E142B3C" w14:textId="77777777" w:rsidR="008C5ED3" w:rsidRPr="008164E9" w:rsidRDefault="008C5ED3" w:rsidP="003B6014">
      <w:pPr>
        <w:pStyle w:val="Odstavec-lnku"/>
      </w:pPr>
      <w:r w:rsidRPr="008164E9">
        <w:t xml:space="preserve">Při </w:t>
      </w:r>
      <w:r w:rsidRPr="003B6014">
        <w:t>akademických</w:t>
      </w:r>
      <w:r w:rsidRPr="008164E9">
        <w:t xml:space="preserve"> obřadech působí akademičtí funkcionáři, jimiž jsou děkan, proděkani, předseda AS FAI a promotor. Akademických obřadů se dále účastní tajemník FAI.</w:t>
      </w:r>
    </w:p>
    <w:p w14:paraId="46CB9608" w14:textId="77777777" w:rsidR="008C5ED3" w:rsidRPr="008164E9" w:rsidRDefault="008C5ED3" w:rsidP="003B6014">
      <w:pPr>
        <w:pStyle w:val="Odstavec-lnku"/>
      </w:pPr>
      <w:r w:rsidRPr="008164E9">
        <w:lastRenderedPageBreak/>
        <w:t>Akademickými obřady jsou zejména inaugurace děkana, imatrikulace, promoce, udělení čestného doktorátu, slavnostní zasedání Vědecké rady FAI, slavnostní shromáždění akademické obce, slavnostní ukončení studia v rámci celoživotního vzdělávání.</w:t>
      </w:r>
    </w:p>
    <w:p w14:paraId="0B4786B4" w14:textId="77777777" w:rsidR="008C5ED3" w:rsidRPr="008164E9" w:rsidRDefault="008C5ED3" w:rsidP="003B6014">
      <w:pPr>
        <w:pStyle w:val="Odstavec-lnku"/>
      </w:pPr>
      <w:r w:rsidRPr="008164E9">
        <w:t xml:space="preserve">Imatrikulace je akademický obřad, při němž jsou studenti slavnostně přijímáni do akademického společenství složením imatrikulačního slibu. Text slibu je uveden v Příloze č. 3. </w:t>
      </w:r>
    </w:p>
    <w:p w14:paraId="52075A0B" w14:textId="77777777" w:rsidR="008C5ED3" w:rsidRPr="008164E9" w:rsidRDefault="008C5ED3" w:rsidP="003B6014">
      <w:pPr>
        <w:pStyle w:val="Odstavec-lnku"/>
      </w:pPr>
      <w:r w:rsidRPr="008164E9">
        <w:t>Promoce je akademický obřad, při němž je absolventům studijních programů po složení slibu předán vysokoškolský diplom. Znění slibu absolven</w:t>
      </w:r>
      <w:r w:rsidR="00E038B4">
        <w:t xml:space="preserve">ta bakalářského, magisterského </w:t>
      </w:r>
      <w:r w:rsidRPr="008164E9">
        <w:t>studijního programu je uvedeno v Příloze č. 4. Znění slibu absolventa doktorského studijního programu je uvedeno v Příloze č. 2 Statutu UTB.</w:t>
      </w:r>
    </w:p>
    <w:p w14:paraId="7F1629BD" w14:textId="77777777" w:rsidR="008C5ED3" w:rsidRPr="008164E9" w:rsidRDefault="008C5ED3" w:rsidP="00494E27">
      <w:pPr>
        <w:pStyle w:val="lnek-slovn"/>
      </w:pPr>
    </w:p>
    <w:p w14:paraId="104C3E62" w14:textId="77777777" w:rsidR="008C5ED3" w:rsidRPr="008164E9" w:rsidRDefault="008C5ED3" w:rsidP="00494E27">
      <w:pPr>
        <w:pStyle w:val="lnek-nadpis"/>
      </w:pPr>
      <w:r w:rsidRPr="008164E9">
        <w:t>Akademické insignie, taláry a jejich používání</w:t>
      </w:r>
    </w:p>
    <w:p w14:paraId="5801FFDB" w14:textId="77777777" w:rsidR="008C5ED3" w:rsidRPr="008164E9" w:rsidRDefault="008C5ED3" w:rsidP="003B6014">
      <w:pPr>
        <w:pStyle w:val="Odstavec-lnku"/>
        <w:numPr>
          <w:ilvl w:val="0"/>
          <w:numId w:val="32"/>
        </w:numPr>
      </w:pPr>
      <w:r w:rsidRPr="008164E9">
        <w:t>Akademické insignie a taláry se používají při akademických obřadech.</w:t>
      </w:r>
    </w:p>
    <w:p w14:paraId="5FC14E9F" w14:textId="77777777" w:rsidR="008C5ED3" w:rsidRPr="008164E9" w:rsidRDefault="008C5ED3" w:rsidP="003B6014">
      <w:pPr>
        <w:pStyle w:val="Odstavec-lnku"/>
      </w:pPr>
      <w:r w:rsidRPr="008164E9">
        <w:t>Akademické insignie a taláry nemohou být použity v místech a při příležitostech, které by nebyly z hlediska jejich stavu a charakteru důstojné ve smyslu akademických práv, svobod a principů.</w:t>
      </w:r>
    </w:p>
    <w:p w14:paraId="15F21057" w14:textId="77777777" w:rsidR="008C5ED3" w:rsidRPr="008164E9" w:rsidRDefault="008C5ED3" w:rsidP="003B6014">
      <w:pPr>
        <w:pStyle w:val="Odstavec-lnku"/>
      </w:pPr>
      <w:r w:rsidRPr="008164E9">
        <w:t>Taláry jsou oprávněni užívat akademičtí funkcionáři (čl. 40 odst. 2), tajemník a pedel děkana.</w:t>
      </w:r>
    </w:p>
    <w:p w14:paraId="0269A6A3" w14:textId="77777777" w:rsidR="008C5ED3" w:rsidRPr="008164E9" w:rsidRDefault="008C5ED3" w:rsidP="003B6014">
      <w:pPr>
        <w:pStyle w:val="Odstavec-lnku"/>
      </w:pPr>
      <w:r w:rsidRPr="008164E9">
        <w:t>Talár lze rozhodnutím děkana propůjčit členům Vědecké rady FAI, členům AS FAI, emeritním profesorům, akademickým pracovníkům FAI, významným hostům FAI, studentům FAI a absolventům FAI.</w:t>
      </w:r>
    </w:p>
    <w:p w14:paraId="2A2A6434" w14:textId="77777777" w:rsidR="008C5ED3" w:rsidRPr="008164E9" w:rsidRDefault="008C5ED3" w:rsidP="003B6014">
      <w:pPr>
        <w:pStyle w:val="Odstavec-lnku"/>
      </w:pPr>
      <w:r w:rsidRPr="008164E9">
        <w:t>Akademické insignie FAI jsou oprávněni používat děkan a proděkani FAI.</w:t>
      </w:r>
    </w:p>
    <w:p w14:paraId="3752E015" w14:textId="77777777" w:rsidR="008C5ED3" w:rsidRPr="008164E9" w:rsidRDefault="008C5ED3" w:rsidP="00494E27">
      <w:pPr>
        <w:pStyle w:val="lnek-slovn"/>
      </w:pPr>
    </w:p>
    <w:p w14:paraId="016B5129" w14:textId="77777777" w:rsidR="008C5ED3" w:rsidRPr="008164E9" w:rsidRDefault="008C5ED3" w:rsidP="00494E27">
      <w:pPr>
        <w:pStyle w:val="lnek-nadpis"/>
      </w:pPr>
      <w:r w:rsidRPr="008164E9">
        <w:t>Čestná hodnost „</w:t>
      </w:r>
      <w:proofErr w:type="spellStart"/>
      <w:r w:rsidRPr="008164E9">
        <w:t>doctor</w:t>
      </w:r>
      <w:proofErr w:type="spellEnd"/>
      <w:r w:rsidRPr="008164E9">
        <w:t xml:space="preserve"> honoris causa“ </w:t>
      </w:r>
    </w:p>
    <w:p w14:paraId="0D1548F8" w14:textId="77777777" w:rsidR="008C5ED3" w:rsidRPr="008164E9" w:rsidRDefault="008C5ED3" w:rsidP="00BA23DC">
      <w:pPr>
        <w:pStyle w:val="Odstavec-lnku"/>
        <w:numPr>
          <w:ilvl w:val="0"/>
          <w:numId w:val="0"/>
        </w:numPr>
        <w:ind w:left="426" w:hanging="425"/>
      </w:pPr>
      <w:r w:rsidRPr="008164E9">
        <w:t>Udělení čestné hodnosti „</w:t>
      </w:r>
      <w:proofErr w:type="spellStart"/>
      <w:r w:rsidRPr="008164E9">
        <w:t>doctor</w:t>
      </w:r>
      <w:proofErr w:type="spellEnd"/>
      <w:r w:rsidRPr="008164E9">
        <w:t xml:space="preserve"> honoris causa“ se řídí čl. 42 Statutu UTB.</w:t>
      </w:r>
    </w:p>
    <w:p w14:paraId="049D18FB" w14:textId="77777777" w:rsidR="008C5ED3" w:rsidRPr="008164E9" w:rsidRDefault="008C5ED3" w:rsidP="00494E27">
      <w:pPr>
        <w:pStyle w:val="lnek-slovn"/>
      </w:pPr>
    </w:p>
    <w:p w14:paraId="19D40DB8" w14:textId="77777777" w:rsidR="008C5ED3" w:rsidRPr="008164E9" w:rsidRDefault="008C5ED3" w:rsidP="00494E27">
      <w:pPr>
        <w:pStyle w:val="lnek-nadpis"/>
      </w:pPr>
      <w:r w:rsidRPr="008164E9">
        <w:t>Medaile a ocenění</w:t>
      </w:r>
    </w:p>
    <w:p w14:paraId="771F1455" w14:textId="77777777" w:rsidR="008C5ED3" w:rsidRPr="008164E9" w:rsidRDefault="008C5ED3" w:rsidP="003B6014">
      <w:pPr>
        <w:pStyle w:val="Odstavec-lnku"/>
        <w:numPr>
          <w:ilvl w:val="0"/>
          <w:numId w:val="33"/>
        </w:numPr>
      </w:pPr>
      <w:r w:rsidRPr="008164E9">
        <w:t>Jménem FAI uděluje děkan medaile a ocenění jako uznání zejména za:</w:t>
      </w:r>
    </w:p>
    <w:p w14:paraId="7E5C0A2E" w14:textId="77777777" w:rsidR="008C5ED3" w:rsidRPr="008164E9" w:rsidRDefault="008C5ED3" w:rsidP="005D25D2">
      <w:pPr>
        <w:pStyle w:val="Odstavec-lnku2"/>
      </w:pPr>
      <w:r w:rsidRPr="008164E9">
        <w:t>zásluhy o rozvoj FAI, o její postavení a prestiž v České republice i v zahraničí,</w:t>
      </w:r>
    </w:p>
    <w:p w14:paraId="2BFF94B4" w14:textId="77777777" w:rsidR="008C5ED3" w:rsidRPr="008164E9" w:rsidRDefault="008C5ED3" w:rsidP="005D25D2">
      <w:pPr>
        <w:pStyle w:val="Odstavec-lnku2"/>
      </w:pPr>
      <w:r w:rsidRPr="008164E9">
        <w:t>významné působení na FAI,</w:t>
      </w:r>
    </w:p>
    <w:p w14:paraId="06F878F6" w14:textId="77777777" w:rsidR="008C5ED3" w:rsidRPr="008164E9" w:rsidRDefault="008C5ED3" w:rsidP="005D25D2">
      <w:pPr>
        <w:pStyle w:val="Odstavec-lnku2"/>
      </w:pPr>
      <w:r w:rsidRPr="008164E9">
        <w:t>zásluhy o rozvoj vysokého školství a vzdělávání,</w:t>
      </w:r>
    </w:p>
    <w:p w14:paraId="0545385B" w14:textId="77777777" w:rsidR="008C5ED3" w:rsidRPr="008164E9" w:rsidRDefault="008C5ED3" w:rsidP="005D25D2">
      <w:pPr>
        <w:pStyle w:val="Odstavec-lnku2"/>
      </w:pPr>
      <w:r w:rsidRPr="008164E9">
        <w:t>vztahy k FAI,</w:t>
      </w:r>
    </w:p>
    <w:p w14:paraId="4B8FBD5F" w14:textId="77777777" w:rsidR="008C5ED3" w:rsidRPr="008164E9" w:rsidRDefault="008C5ED3" w:rsidP="005D25D2">
      <w:pPr>
        <w:pStyle w:val="Odstavec-lnku2"/>
      </w:pPr>
      <w:r w:rsidRPr="008164E9">
        <w:t>činnosti v oblastech vztahujících se k zaměření FAI.</w:t>
      </w:r>
    </w:p>
    <w:p w14:paraId="6460B5D5" w14:textId="77777777" w:rsidR="008C5ED3" w:rsidRPr="008164E9" w:rsidRDefault="008C5ED3" w:rsidP="003B6014">
      <w:pPr>
        <w:pStyle w:val="Odstavec-lnku"/>
      </w:pPr>
      <w:r w:rsidRPr="008164E9">
        <w:t>Pravidla pro udělování medailí stanoví směrnice děkana.</w:t>
      </w:r>
    </w:p>
    <w:p w14:paraId="6D2CA1CA" w14:textId="77777777" w:rsidR="008C5ED3" w:rsidRPr="008164E9" w:rsidRDefault="008C5ED3" w:rsidP="003B6014">
      <w:pPr>
        <w:pStyle w:val="Odstavec-lnku"/>
      </w:pPr>
      <w:r w:rsidRPr="008164E9">
        <w:t>Udělené medaile jsou evidovány a jejich dokumentace je uložena v archivu FAI.</w:t>
      </w:r>
    </w:p>
    <w:p w14:paraId="6447B46C" w14:textId="77777777" w:rsidR="008C5ED3" w:rsidRPr="008164E9" w:rsidRDefault="008C5ED3" w:rsidP="003B6014">
      <w:pPr>
        <w:pStyle w:val="Odstavec-lnku"/>
      </w:pPr>
      <w:r w:rsidRPr="008164E9">
        <w:t>Děkan svým rozhodnutím vyhlašuje a uděluje ceny, zejména cenu jako ocenění mimořádných výsledků studenta během studia na FAI udělovanou při promoci.</w:t>
      </w:r>
    </w:p>
    <w:p w14:paraId="2DE17EC2" w14:textId="77777777" w:rsidR="008C5ED3" w:rsidRDefault="008C5ED3" w:rsidP="008C5ED3"/>
    <w:p w14:paraId="03E81337" w14:textId="77777777" w:rsidR="0081362D" w:rsidRDefault="0081362D" w:rsidP="00E038B4">
      <w:pPr>
        <w:pStyle w:val="Nzevsti"/>
      </w:pPr>
    </w:p>
    <w:p w14:paraId="58678B4B" w14:textId="101EAD39" w:rsidR="008C5ED3" w:rsidRPr="008164E9" w:rsidRDefault="008C5ED3" w:rsidP="00E038B4">
      <w:pPr>
        <w:pStyle w:val="Nzevsti"/>
      </w:pPr>
      <w:r w:rsidRPr="008164E9">
        <w:t>ČÁST DESÁTÁ</w:t>
      </w:r>
    </w:p>
    <w:p w14:paraId="17579184" w14:textId="77777777" w:rsidR="00494E27" w:rsidRPr="00494E27" w:rsidRDefault="008C5ED3" w:rsidP="00E038B4">
      <w:pPr>
        <w:pStyle w:val="Nzevsti"/>
      </w:pPr>
      <w:r w:rsidRPr="008164E9">
        <w:t>Společná a závěrečná ustanovení</w:t>
      </w:r>
    </w:p>
    <w:p w14:paraId="1576438E" w14:textId="77777777" w:rsidR="008C5ED3" w:rsidRPr="008164E9" w:rsidRDefault="008C5ED3" w:rsidP="00494E27">
      <w:pPr>
        <w:pStyle w:val="lnek-slovn"/>
      </w:pPr>
    </w:p>
    <w:p w14:paraId="750A66D0" w14:textId="77777777" w:rsidR="008C5ED3" w:rsidRPr="008164E9" w:rsidRDefault="008C5ED3" w:rsidP="00494E27">
      <w:pPr>
        <w:pStyle w:val="lnek-nadpis"/>
      </w:pPr>
      <w:r w:rsidRPr="008164E9">
        <w:t>Přílohy</w:t>
      </w:r>
    </w:p>
    <w:p w14:paraId="2B173DAA" w14:textId="77777777" w:rsidR="008C5ED3" w:rsidRPr="008164E9" w:rsidRDefault="008C5ED3" w:rsidP="003B6014">
      <w:pPr>
        <w:pStyle w:val="Odstavec-lnku"/>
        <w:numPr>
          <w:ilvl w:val="0"/>
          <w:numId w:val="34"/>
        </w:numPr>
      </w:pPr>
      <w:r w:rsidRPr="008164E9">
        <w:t>Součástí Statutu FAI jsou tyto přílohy:</w:t>
      </w:r>
    </w:p>
    <w:p w14:paraId="35A55F3A" w14:textId="77777777" w:rsidR="008C5ED3" w:rsidRPr="008164E9" w:rsidRDefault="008C5ED3" w:rsidP="005D25D2">
      <w:pPr>
        <w:pStyle w:val="Odstavec-lnku2"/>
      </w:pPr>
      <w:r w:rsidRPr="008164E9">
        <w:t>Příloha č. 1 – Symboly FAI</w:t>
      </w:r>
    </w:p>
    <w:p w14:paraId="2442FDF4" w14:textId="77777777" w:rsidR="008C5ED3" w:rsidRPr="008164E9" w:rsidRDefault="008C5ED3" w:rsidP="005D25D2">
      <w:pPr>
        <w:pStyle w:val="Odstavec-lnku2"/>
      </w:pPr>
      <w:r w:rsidRPr="008164E9">
        <w:lastRenderedPageBreak/>
        <w:t>Příloha č. 2 – Slib člena AS FAI</w:t>
      </w:r>
    </w:p>
    <w:p w14:paraId="391530DD" w14:textId="77777777" w:rsidR="008C5ED3" w:rsidRPr="008164E9" w:rsidRDefault="008C5ED3" w:rsidP="005D25D2">
      <w:pPr>
        <w:pStyle w:val="Odstavec-lnku2"/>
      </w:pPr>
      <w:r w:rsidRPr="008164E9">
        <w:t>Příloha č. 3 – Imatrikulační slib</w:t>
      </w:r>
    </w:p>
    <w:p w14:paraId="7D00631A" w14:textId="77777777" w:rsidR="008C5ED3" w:rsidRPr="008164E9" w:rsidRDefault="008C5ED3" w:rsidP="005D25D2">
      <w:pPr>
        <w:pStyle w:val="Odstavec-lnku2"/>
      </w:pPr>
      <w:r w:rsidRPr="008164E9">
        <w:t>Příloha č. 4 – Sliby absolventů bakalářských a magisterských studijních programů</w:t>
      </w:r>
    </w:p>
    <w:p w14:paraId="12E6CDF7" w14:textId="77777777" w:rsidR="008C5ED3" w:rsidRPr="008164E9" w:rsidRDefault="008C5ED3" w:rsidP="00494E27">
      <w:pPr>
        <w:pStyle w:val="lnek-slovn"/>
      </w:pPr>
    </w:p>
    <w:p w14:paraId="3B783766" w14:textId="77777777" w:rsidR="008C5ED3" w:rsidRPr="008164E9" w:rsidRDefault="008C5ED3" w:rsidP="00494E27">
      <w:pPr>
        <w:pStyle w:val="lnek-nadpis"/>
        <w:rPr>
          <w:sz w:val="20"/>
        </w:rPr>
      </w:pPr>
      <w:r w:rsidRPr="008164E9">
        <w:t>Úřední desky FAI</w:t>
      </w:r>
    </w:p>
    <w:p w14:paraId="0DF22684" w14:textId="77777777" w:rsidR="008C5ED3" w:rsidRPr="000133E4" w:rsidRDefault="008C5ED3" w:rsidP="003B6014">
      <w:pPr>
        <w:pStyle w:val="Odstavec-lnku"/>
        <w:numPr>
          <w:ilvl w:val="0"/>
          <w:numId w:val="35"/>
        </w:numPr>
      </w:pPr>
      <w:r w:rsidRPr="000133E4">
        <w:t xml:space="preserve">FAI má svoji zřetelně označenou úřední desku. </w:t>
      </w:r>
    </w:p>
    <w:p w14:paraId="1DBC3CFE" w14:textId="77777777" w:rsidR="008C5ED3" w:rsidRPr="000133E4" w:rsidRDefault="008C5ED3" w:rsidP="003B6014">
      <w:pPr>
        <w:pStyle w:val="Odstavec-lnku"/>
      </w:pPr>
      <w:r w:rsidRPr="000133E4">
        <w:t>Úřední deska FAI je umístěna v sídle FAI.</w:t>
      </w:r>
    </w:p>
    <w:p w14:paraId="597CA81A" w14:textId="77777777" w:rsidR="008C5ED3" w:rsidRPr="000133E4" w:rsidRDefault="008C5ED3" w:rsidP="003B6014">
      <w:pPr>
        <w:pStyle w:val="Odstavec-lnku"/>
      </w:pPr>
      <w:r w:rsidRPr="000133E4">
        <w:t>Na úřední desce se zveřejňují informace stanovené zákonem a obecně závaznými právními předpisy.</w:t>
      </w:r>
    </w:p>
    <w:p w14:paraId="1E49C065" w14:textId="77777777" w:rsidR="008C5ED3" w:rsidRPr="000133E4" w:rsidRDefault="008C5ED3" w:rsidP="003B6014">
      <w:pPr>
        <w:pStyle w:val="Odstavec-lnku"/>
      </w:pPr>
      <w:r w:rsidRPr="000133E4">
        <w:t>FAI vedou úřední desku i v elektronické podobě ve veřejné části internetových stránek FAI.</w:t>
      </w:r>
    </w:p>
    <w:p w14:paraId="0E669918" w14:textId="77777777" w:rsidR="008C5ED3" w:rsidRPr="008164E9" w:rsidRDefault="008C5ED3" w:rsidP="00494E27">
      <w:pPr>
        <w:pStyle w:val="lnek-slovn"/>
      </w:pPr>
    </w:p>
    <w:p w14:paraId="110BDC41" w14:textId="77777777" w:rsidR="008C5ED3" w:rsidRPr="008164E9" w:rsidRDefault="008C5ED3" w:rsidP="00494E27">
      <w:pPr>
        <w:pStyle w:val="lnek-nadpis"/>
      </w:pPr>
      <w:r w:rsidRPr="008164E9">
        <w:t>Platnost a účinnost</w:t>
      </w:r>
    </w:p>
    <w:p w14:paraId="0F0D5560" w14:textId="3214A1AA" w:rsidR="008C5ED3" w:rsidRPr="008164E9" w:rsidRDefault="008C5ED3" w:rsidP="003B6014">
      <w:pPr>
        <w:pStyle w:val="Odstavec-lnku"/>
        <w:numPr>
          <w:ilvl w:val="0"/>
          <w:numId w:val="36"/>
        </w:numPr>
      </w:pPr>
      <w:r w:rsidRPr="008164E9">
        <w:t>Zrušuje se Statut FAI ze dne 1</w:t>
      </w:r>
      <w:r w:rsidR="006F341F">
        <w:t>0</w:t>
      </w:r>
      <w:r w:rsidRPr="008164E9">
        <w:t xml:space="preserve">. </w:t>
      </w:r>
      <w:r w:rsidR="006F341F">
        <w:t>října</w:t>
      </w:r>
      <w:r w:rsidR="006F341F" w:rsidRPr="008164E9">
        <w:t xml:space="preserve"> 20</w:t>
      </w:r>
      <w:r w:rsidR="006F341F">
        <w:t>17</w:t>
      </w:r>
      <w:r w:rsidRPr="008164E9">
        <w:t>.</w:t>
      </w:r>
    </w:p>
    <w:p w14:paraId="0D90FA5A" w14:textId="5160928F" w:rsidR="008C5ED3" w:rsidRPr="008164E9" w:rsidRDefault="008C5ED3" w:rsidP="003B6014">
      <w:pPr>
        <w:pStyle w:val="Odstavec-lnku"/>
      </w:pPr>
      <w:r w:rsidRPr="008164E9">
        <w:t xml:space="preserve">Tento statut byl schválen Akademickým senátem UTB dne </w:t>
      </w:r>
      <w:r w:rsidR="006F341F">
        <w:t>XX</w:t>
      </w:r>
      <w:r w:rsidR="00494E27">
        <w:t xml:space="preserve">. </w:t>
      </w:r>
      <w:r w:rsidR="006F341F">
        <w:t>XX 2025</w:t>
      </w:r>
      <w:r w:rsidR="00494E27">
        <w:t>.</w:t>
      </w:r>
    </w:p>
    <w:p w14:paraId="0DE10433" w14:textId="77777777" w:rsidR="008C5ED3" w:rsidRPr="008164E9" w:rsidRDefault="008C5ED3" w:rsidP="003B6014">
      <w:pPr>
        <w:pStyle w:val="Odstavec-lnku"/>
      </w:pPr>
      <w:r w:rsidRPr="008164E9">
        <w:t>Tento statut nabývá platnosti a účinnosti dnem schválení Akademickým senátem UTB.</w:t>
      </w:r>
    </w:p>
    <w:p w14:paraId="0C6AC02B" w14:textId="77777777" w:rsidR="00C14C74" w:rsidRDefault="00C14C74" w:rsidP="00C14C74">
      <w:pPr>
        <w:ind w:right="141"/>
        <w:jc w:val="both"/>
        <w:rPr>
          <w:sz w:val="24"/>
        </w:rPr>
      </w:pPr>
    </w:p>
    <w:p w14:paraId="765AE877" w14:textId="77777777" w:rsidR="00435683" w:rsidRDefault="00435683" w:rsidP="00C14C74">
      <w:pPr>
        <w:ind w:right="141"/>
        <w:jc w:val="both"/>
        <w:rPr>
          <w:sz w:val="24"/>
        </w:rPr>
      </w:pPr>
    </w:p>
    <w:p w14:paraId="18951BF0" w14:textId="77777777" w:rsidR="001D0966" w:rsidRDefault="001D0966" w:rsidP="00C14C74">
      <w:pPr>
        <w:ind w:right="141"/>
        <w:jc w:val="both"/>
        <w:rPr>
          <w:sz w:val="24"/>
        </w:rPr>
      </w:pPr>
    </w:p>
    <w:p w14:paraId="2B5D7FA9" w14:textId="77777777" w:rsidR="001D0966" w:rsidRDefault="001D0966" w:rsidP="00C14C74">
      <w:pPr>
        <w:ind w:right="141"/>
        <w:jc w:val="both"/>
        <w:rPr>
          <w:sz w:val="24"/>
        </w:rPr>
      </w:pPr>
    </w:p>
    <w:p w14:paraId="3CF73616" w14:textId="77777777" w:rsidR="001D0966" w:rsidRDefault="001D0966" w:rsidP="00C14C74">
      <w:pPr>
        <w:ind w:right="141"/>
        <w:jc w:val="both"/>
        <w:rPr>
          <w:sz w:val="24"/>
        </w:rPr>
      </w:pPr>
    </w:p>
    <w:p w14:paraId="72E2AC9A" w14:textId="77777777" w:rsidR="001D0966" w:rsidRDefault="001D0966" w:rsidP="00C14C74">
      <w:pPr>
        <w:ind w:right="141"/>
        <w:jc w:val="both"/>
        <w:rPr>
          <w:sz w:val="24"/>
        </w:rPr>
      </w:pPr>
    </w:p>
    <w:p w14:paraId="7D047C23" w14:textId="77777777" w:rsidR="001D0966" w:rsidRDefault="001D0966" w:rsidP="00C14C74">
      <w:pPr>
        <w:ind w:right="141"/>
        <w:jc w:val="both"/>
        <w:rPr>
          <w:sz w:val="24"/>
        </w:rPr>
      </w:pPr>
    </w:p>
    <w:p w14:paraId="301B5602" w14:textId="77777777" w:rsidR="0025474A" w:rsidRDefault="0025474A">
      <w:pPr>
        <w:ind w:right="141"/>
        <w:jc w:val="both"/>
        <w:rPr>
          <w:sz w:val="24"/>
        </w:rPr>
      </w:pPr>
    </w:p>
    <w:p w14:paraId="23BF57FB" w14:textId="77777777" w:rsidR="0025474A" w:rsidRDefault="0025474A">
      <w:pPr>
        <w:ind w:right="141"/>
        <w:jc w:val="both"/>
        <w:rPr>
          <w:sz w:val="24"/>
        </w:rPr>
      </w:pPr>
    </w:p>
    <w:tbl>
      <w:tblPr>
        <w:tblW w:w="0" w:type="auto"/>
        <w:tblLook w:val="01E0" w:firstRow="1" w:lastRow="1" w:firstColumn="1" w:lastColumn="1" w:noHBand="0" w:noVBand="0"/>
      </w:tblPr>
      <w:tblGrid>
        <w:gridCol w:w="4535"/>
        <w:gridCol w:w="4535"/>
      </w:tblGrid>
      <w:tr w:rsidR="006E28F8" w:rsidRPr="006E28F8" w14:paraId="1E838897" w14:textId="77777777" w:rsidTr="00657A17">
        <w:tc>
          <w:tcPr>
            <w:tcW w:w="4605" w:type="dxa"/>
          </w:tcPr>
          <w:p w14:paraId="7E9EF612" w14:textId="77777777" w:rsidR="006E28F8" w:rsidRPr="006E28F8" w:rsidRDefault="006E28F8" w:rsidP="00657A17">
            <w:pPr>
              <w:adjustRightInd w:val="0"/>
              <w:jc w:val="center"/>
              <w:textAlignment w:val="baseline"/>
              <w:rPr>
                <w:sz w:val="24"/>
                <w:szCs w:val="24"/>
              </w:rPr>
            </w:pPr>
            <w:r w:rsidRPr="006E28F8">
              <w:rPr>
                <w:sz w:val="24"/>
                <w:szCs w:val="24"/>
              </w:rPr>
              <w:t>...........................................................</w:t>
            </w:r>
          </w:p>
          <w:p w14:paraId="33531217" w14:textId="00E35DDB" w:rsidR="006E28F8" w:rsidRPr="006E28F8" w:rsidRDefault="006E28F8" w:rsidP="00657A17">
            <w:pPr>
              <w:adjustRightInd w:val="0"/>
              <w:jc w:val="center"/>
              <w:textAlignment w:val="baseline"/>
              <w:rPr>
                <w:sz w:val="24"/>
                <w:szCs w:val="24"/>
              </w:rPr>
            </w:pPr>
            <w:r w:rsidRPr="006E28F8">
              <w:rPr>
                <w:sz w:val="24"/>
                <w:szCs w:val="24"/>
              </w:rPr>
              <w:t xml:space="preserve">Ing. </w:t>
            </w:r>
            <w:r w:rsidR="00C86893">
              <w:rPr>
                <w:sz w:val="24"/>
                <w:szCs w:val="24"/>
              </w:rPr>
              <w:t>Tomáš Sysala</w:t>
            </w:r>
            <w:r w:rsidRPr="006E28F8">
              <w:rPr>
                <w:sz w:val="24"/>
                <w:szCs w:val="24"/>
              </w:rPr>
              <w:t>, Ph.D.</w:t>
            </w:r>
          </w:p>
          <w:p w14:paraId="14E9D872" w14:textId="77777777" w:rsidR="006E28F8" w:rsidRPr="006E28F8" w:rsidRDefault="006E28F8" w:rsidP="00657A17">
            <w:pPr>
              <w:adjustRightInd w:val="0"/>
              <w:jc w:val="center"/>
              <w:textAlignment w:val="baseline"/>
              <w:rPr>
                <w:sz w:val="24"/>
                <w:szCs w:val="24"/>
              </w:rPr>
            </w:pPr>
            <w:r w:rsidRPr="006E28F8">
              <w:rPr>
                <w:sz w:val="24"/>
                <w:szCs w:val="24"/>
              </w:rPr>
              <w:t xml:space="preserve">předseda </w:t>
            </w:r>
            <w:r>
              <w:rPr>
                <w:sz w:val="24"/>
                <w:szCs w:val="24"/>
              </w:rPr>
              <w:t>A</w:t>
            </w:r>
            <w:r w:rsidRPr="006E28F8">
              <w:rPr>
                <w:sz w:val="24"/>
                <w:szCs w:val="24"/>
              </w:rPr>
              <w:t>kademického senátu FAI</w:t>
            </w:r>
          </w:p>
        </w:tc>
        <w:tc>
          <w:tcPr>
            <w:tcW w:w="4606" w:type="dxa"/>
          </w:tcPr>
          <w:p w14:paraId="6A2149F4" w14:textId="77777777" w:rsidR="006E28F8" w:rsidRPr="006E28F8" w:rsidRDefault="006E28F8" w:rsidP="00657A17">
            <w:pPr>
              <w:adjustRightInd w:val="0"/>
              <w:jc w:val="center"/>
              <w:textAlignment w:val="baseline"/>
              <w:rPr>
                <w:sz w:val="24"/>
                <w:szCs w:val="24"/>
              </w:rPr>
            </w:pPr>
            <w:r w:rsidRPr="006E28F8">
              <w:rPr>
                <w:sz w:val="24"/>
                <w:szCs w:val="24"/>
              </w:rPr>
              <w:t>...........................................................</w:t>
            </w:r>
          </w:p>
          <w:p w14:paraId="1A1F0CDB" w14:textId="2D944F3C" w:rsidR="006E28F8" w:rsidRPr="006E28F8" w:rsidRDefault="0071162D" w:rsidP="00657A17">
            <w:pPr>
              <w:adjustRightInd w:val="0"/>
              <w:jc w:val="center"/>
              <w:textAlignment w:val="baseline"/>
              <w:rPr>
                <w:sz w:val="24"/>
                <w:szCs w:val="24"/>
              </w:rPr>
            </w:pPr>
            <w:r>
              <w:rPr>
                <w:sz w:val="24"/>
                <w:szCs w:val="24"/>
              </w:rPr>
              <w:t xml:space="preserve">doc. </w:t>
            </w:r>
            <w:r w:rsidR="00C86893">
              <w:rPr>
                <w:sz w:val="24"/>
                <w:szCs w:val="24"/>
              </w:rPr>
              <w:t>Ing. Jiří Vojtěšek</w:t>
            </w:r>
            <w:r>
              <w:rPr>
                <w:sz w:val="24"/>
                <w:szCs w:val="24"/>
              </w:rPr>
              <w:t>, Ph.D.</w:t>
            </w:r>
          </w:p>
          <w:p w14:paraId="343CE0A9" w14:textId="77777777" w:rsidR="006E28F8" w:rsidRPr="006E28F8" w:rsidRDefault="006E28F8" w:rsidP="00657A17">
            <w:pPr>
              <w:adjustRightInd w:val="0"/>
              <w:jc w:val="center"/>
              <w:textAlignment w:val="baseline"/>
              <w:rPr>
                <w:sz w:val="24"/>
                <w:szCs w:val="24"/>
              </w:rPr>
            </w:pPr>
            <w:r w:rsidRPr="006E28F8">
              <w:rPr>
                <w:sz w:val="24"/>
                <w:szCs w:val="24"/>
              </w:rPr>
              <w:t>děkan FAI</w:t>
            </w:r>
          </w:p>
        </w:tc>
      </w:tr>
    </w:tbl>
    <w:p w14:paraId="371BD07D" w14:textId="77777777" w:rsidR="0025474A" w:rsidRDefault="0025474A">
      <w:pPr>
        <w:ind w:right="141"/>
        <w:jc w:val="both"/>
        <w:rPr>
          <w:sz w:val="24"/>
        </w:rPr>
      </w:pPr>
    </w:p>
    <w:p w14:paraId="411A17C3" w14:textId="77777777" w:rsidR="0025474A" w:rsidRDefault="0025474A">
      <w:pPr>
        <w:ind w:right="141"/>
        <w:jc w:val="both"/>
        <w:rPr>
          <w:sz w:val="24"/>
        </w:rPr>
      </w:pPr>
    </w:p>
    <w:p w14:paraId="210E7134" w14:textId="77777777" w:rsidR="00435683" w:rsidRDefault="00435683">
      <w:pPr>
        <w:ind w:right="141"/>
        <w:jc w:val="both"/>
        <w:rPr>
          <w:sz w:val="24"/>
        </w:rPr>
      </w:pPr>
    </w:p>
    <w:p w14:paraId="421997CE" w14:textId="77777777" w:rsidR="00435683" w:rsidRDefault="00435683">
      <w:pPr>
        <w:ind w:right="141"/>
        <w:jc w:val="both"/>
        <w:rPr>
          <w:sz w:val="24"/>
        </w:rPr>
      </w:pPr>
    </w:p>
    <w:p w14:paraId="6AE1915A" w14:textId="77777777" w:rsidR="006E28F8" w:rsidRDefault="006E28F8">
      <w:pPr>
        <w:ind w:right="141"/>
        <w:jc w:val="both"/>
        <w:rPr>
          <w:sz w:val="24"/>
        </w:rPr>
      </w:pPr>
    </w:p>
    <w:tbl>
      <w:tblPr>
        <w:tblW w:w="0" w:type="auto"/>
        <w:tblLook w:val="01E0" w:firstRow="1" w:lastRow="1" w:firstColumn="1" w:lastColumn="1" w:noHBand="0" w:noVBand="0"/>
      </w:tblPr>
      <w:tblGrid>
        <w:gridCol w:w="4535"/>
        <w:gridCol w:w="4535"/>
      </w:tblGrid>
      <w:tr w:rsidR="006E28F8" w:rsidRPr="00BD1344" w14:paraId="7E9CA04A" w14:textId="77777777" w:rsidTr="00657A17">
        <w:tc>
          <w:tcPr>
            <w:tcW w:w="4605" w:type="dxa"/>
          </w:tcPr>
          <w:p w14:paraId="6A920987" w14:textId="77777777" w:rsidR="006E28F8" w:rsidRPr="00BD1344" w:rsidRDefault="006E28F8" w:rsidP="00657A17">
            <w:pPr>
              <w:adjustRightInd w:val="0"/>
              <w:jc w:val="center"/>
              <w:textAlignment w:val="baseline"/>
              <w:rPr>
                <w:sz w:val="24"/>
                <w:szCs w:val="24"/>
              </w:rPr>
            </w:pPr>
            <w:r w:rsidRPr="00BD1344">
              <w:rPr>
                <w:sz w:val="24"/>
                <w:szCs w:val="24"/>
              </w:rPr>
              <w:t>...........................................................</w:t>
            </w:r>
          </w:p>
          <w:p w14:paraId="7F84662B" w14:textId="0AF3092C" w:rsidR="006E28F8" w:rsidRPr="00BD1344" w:rsidRDefault="00C86893" w:rsidP="00657A17">
            <w:pPr>
              <w:adjustRightInd w:val="0"/>
              <w:jc w:val="center"/>
              <w:textAlignment w:val="baseline"/>
              <w:rPr>
                <w:sz w:val="24"/>
                <w:szCs w:val="24"/>
              </w:rPr>
            </w:pPr>
            <w:r>
              <w:rPr>
                <w:sz w:val="24"/>
                <w:szCs w:val="24"/>
              </w:rPr>
              <w:t xml:space="preserve">doc. </w:t>
            </w:r>
            <w:r w:rsidR="006E28F8" w:rsidRPr="00BD1344">
              <w:rPr>
                <w:sz w:val="24"/>
                <w:szCs w:val="24"/>
              </w:rPr>
              <w:t xml:space="preserve">Ing. </w:t>
            </w:r>
            <w:r>
              <w:rPr>
                <w:sz w:val="24"/>
                <w:szCs w:val="24"/>
              </w:rPr>
              <w:t>Martin Sysel, Ph.D</w:t>
            </w:r>
            <w:r w:rsidR="0071162D">
              <w:rPr>
                <w:sz w:val="24"/>
                <w:szCs w:val="24"/>
              </w:rPr>
              <w:t>.</w:t>
            </w:r>
          </w:p>
          <w:p w14:paraId="15506F91" w14:textId="28B39721" w:rsidR="006E28F8" w:rsidRPr="00BD1344" w:rsidRDefault="001F0ECF" w:rsidP="006E28F8">
            <w:pPr>
              <w:adjustRightInd w:val="0"/>
              <w:jc w:val="center"/>
              <w:textAlignment w:val="baseline"/>
              <w:rPr>
                <w:sz w:val="24"/>
                <w:szCs w:val="24"/>
              </w:rPr>
            </w:pPr>
            <w:r>
              <w:rPr>
                <w:sz w:val="24"/>
                <w:szCs w:val="24"/>
              </w:rPr>
              <w:t xml:space="preserve">předseda </w:t>
            </w:r>
            <w:r w:rsidR="006E28F8">
              <w:rPr>
                <w:sz w:val="24"/>
                <w:szCs w:val="24"/>
              </w:rPr>
              <w:t>A</w:t>
            </w:r>
            <w:r w:rsidR="006E28F8" w:rsidRPr="00BD1344">
              <w:rPr>
                <w:sz w:val="24"/>
                <w:szCs w:val="24"/>
              </w:rPr>
              <w:t xml:space="preserve">kademického senátu </w:t>
            </w:r>
            <w:r w:rsidR="006E28F8">
              <w:rPr>
                <w:sz w:val="24"/>
                <w:szCs w:val="24"/>
              </w:rPr>
              <w:t>UTB</w:t>
            </w:r>
          </w:p>
        </w:tc>
        <w:tc>
          <w:tcPr>
            <w:tcW w:w="4606" w:type="dxa"/>
          </w:tcPr>
          <w:p w14:paraId="49D4CF8A" w14:textId="77777777" w:rsidR="006E28F8" w:rsidRPr="00BD1344" w:rsidRDefault="006E28F8" w:rsidP="00657A17">
            <w:pPr>
              <w:adjustRightInd w:val="0"/>
              <w:jc w:val="center"/>
              <w:textAlignment w:val="baseline"/>
              <w:rPr>
                <w:sz w:val="24"/>
                <w:szCs w:val="24"/>
              </w:rPr>
            </w:pPr>
            <w:r w:rsidRPr="00BD1344">
              <w:rPr>
                <w:sz w:val="24"/>
                <w:szCs w:val="24"/>
              </w:rPr>
              <w:t>...........................................................</w:t>
            </w:r>
          </w:p>
          <w:p w14:paraId="042AAE03" w14:textId="0CB9A508" w:rsidR="006E28F8" w:rsidRPr="00BD1344" w:rsidRDefault="0071162D" w:rsidP="00657A17">
            <w:pPr>
              <w:adjustRightInd w:val="0"/>
              <w:jc w:val="center"/>
              <w:textAlignment w:val="baseline"/>
              <w:rPr>
                <w:sz w:val="24"/>
                <w:szCs w:val="24"/>
              </w:rPr>
            </w:pPr>
            <w:r>
              <w:rPr>
                <w:sz w:val="24"/>
                <w:szCs w:val="24"/>
              </w:rPr>
              <w:t xml:space="preserve">prof. </w:t>
            </w:r>
            <w:r w:rsidR="001F0ECF">
              <w:rPr>
                <w:sz w:val="24"/>
                <w:szCs w:val="24"/>
              </w:rPr>
              <w:t>Mgr. Milan Adámek, Ph.D</w:t>
            </w:r>
            <w:r>
              <w:rPr>
                <w:sz w:val="24"/>
                <w:szCs w:val="24"/>
              </w:rPr>
              <w:t>.</w:t>
            </w:r>
          </w:p>
          <w:p w14:paraId="74626A80" w14:textId="77777777" w:rsidR="006E28F8" w:rsidRPr="00BD1344" w:rsidRDefault="006E28F8" w:rsidP="006E28F8">
            <w:pPr>
              <w:adjustRightInd w:val="0"/>
              <w:jc w:val="center"/>
              <w:textAlignment w:val="baseline"/>
              <w:rPr>
                <w:sz w:val="24"/>
                <w:szCs w:val="24"/>
              </w:rPr>
            </w:pPr>
            <w:r>
              <w:rPr>
                <w:sz w:val="24"/>
                <w:szCs w:val="24"/>
              </w:rPr>
              <w:t>rektor UTB</w:t>
            </w:r>
          </w:p>
        </w:tc>
      </w:tr>
    </w:tbl>
    <w:p w14:paraId="59BE3762" w14:textId="77777777" w:rsidR="0025474A" w:rsidRDefault="0025474A" w:rsidP="00435683">
      <w:pPr>
        <w:ind w:right="141"/>
        <w:jc w:val="both"/>
        <w:rPr>
          <w:sz w:val="24"/>
        </w:rPr>
      </w:pPr>
    </w:p>
    <w:p w14:paraId="715F9838" w14:textId="77777777" w:rsidR="00E038B4" w:rsidRDefault="00E038B4" w:rsidP="00435683">
      <w:pPr>
        <w:ind w:right="141"/>
        <w:jc w:val="both"/>
        <w:rPr>
          <w:sz w:val="24"/>
        </w:rPr>
        <w:sectPr w:rsidR="00E038B4" w:rsidSect="005C6136">
          <w:headerReference w:type="default" r:id="rId16"/>
          <w:footerReference w:type="default" r:id="rId17"/>
          <w:headerReference w:type="first" r:id="rId18"/>
          <w:pgSz w:w="11906" w:h="16838" w:code="9"/>
          <w:pgMar w:top="1134" w:right="1418" w:bottom="1134" w:left="1418" w:header="709" w:footer="709" w:gutter="0"/>
          <w:pgNumType w:start="1"/>
          <w:cols w:space="708"/>
          <w:titlePg/>
          <w:docGrid w:linePitch="272"/>
        </w:sectPr>
      </w:pPr>
    </w:p>
    <w:p w14:paraId="7B5F9294" w14:textId="77777777" w:rsidR="00E038B4" w:rsidRPr="00E038B4" w:rsidRDefault="00E038B4" w:rsidP="00E038B4">
      <w:pPr>
        <w:pStyle w:val="Nadpisplohy"/>
      </w:pPr>
      <w:r w:rsidRPr="00E038B4">
        <w:lastRenderedPageBreak/>
        <w:tab/>
        <w:t>Příloha č. 1 k Statutu FAI</w:t>
      </w:r>
    </w:p>
    <w:p w14:paraId="1C8729E2" w14:textId="77777777" w:rsidR="00E038B4" w:rsidRPr="00E038B4" w:rsidRDefault="00E038B4" w:rsidP="00E038B4">
      <w:pPr>
        <w:pStyle w:val="Nzevsti"/>
      </w:pPr>
      <w:r w:rsidRPr="00E038B4">
        <w:t>SYMBOLY FAI</w:t>
      </w:r>
    </w:p>
    <w:p w14:paraId="085E8F28" w14:textId="77777777" w:rsidR="00E038B4" w:rsidRPr="00E038B4" w:rsidRDefault="00E038B4" w:rsidP="00E038B4">
      <w:pPr>
        <w:ind w:right="141"/>
        <w:jc w:val="both"/>
        <w:rPr>
          <w:sz w:val="24"/>
        </w:rPr>
      </w:pPr>
    </w:p>
    <w:p w14:paraId="2EA6B305" w14:textId="77777777" w:rsidR="00E038B4" w:rsidRDefault="00E038B4" w:rsidP="003B6014">
      <w:pPr>
        <w:pStyle w:val="Odstavec-lnku"/>
        <w:numPr>
          <w:ilvl w:val="0"/>
          <w:numId w:val="0"/>
        </w:numPr>
        <w:ind w:left="425"/>
      </w:pPr>
      <w:r w:rsidRPr="00E038B4">
        <w:t>Symboly FAI jsou logo, insignie, taláry, Pamětní medaile FAI a fanfáry.</w:t>
      </w:r>
    </w:p>
    <w:p w14:paraId="4C2E9737" w14:textId="77777777" w:rsidR="00DF3C34" w:rsidRPr="00E038B4" w:rsidRDefault="00DF3C34" w:rsidP="003B6014">
      <w:pPr>
        <w:pStyle w:val="Odstavec-lnku"/>
        <w:numPr>
          <w:ilvl w:val="0"/>
          <w:numId w:val="0"/>
        </w:numPr>
        <w:ind w:left="425"/>
      </w:pPr>
    </w:p>
    <w:p w14:paraId="326BEF00" w14:textId="77777777" w:rsidR="00E038B4" w:rsidRPr="00DF3C34" w:rsidRDefault="00E038B4" w:rsidP="00DF3C34">
      <w:pPr>
        <w:pStyle w:val="Nadpisvploze"/>
      </w:pPr>
      <w:r w:rsidRPr="00DF3C34">
        <w:t>Logo FAI</w:t>
      </w:r>
    </w:p>
    <w:p w14:paraId="71BC9A8E" w14:textId="77777777" w:rsidR="00E038B4" w:rsidRDefault="00E038B4" w:rsidP="003B6014">
      <w:pPr>
        <w:pStyle w:val="Odstavec-lnku"/>
        <w:numPr>
          <w:ilvl w:val="0"/>
          <w:numId w:val="0"/>
        </w:numPr>
        <w:ind w:left="425"/>
      </w:pPr>
      <w:r w:rsidRPr="00E038B4">
        <w:t>Logo FAI je definováno „Design manuálem“ UTB.</w:t>
      </w:r>
    </w:p>
    <w:p w14:paraId="6B822555" w14:textId="77777777" w:rsidR="00DF3C34" w:rsidRPr="00E038B4" w:rsidRDefault="00DF3C34" w:rsidP="003B6014">
      <w:pPr>
        <w:pStyle w:val="Odstavec-lnku"/>
        <w:numPr>
          <w:ilvl w:val="0"/>
          <w:numId w:val="0"/>
        </w:numPr>
        <w:ind w:left="425"/>
      </w:pPr>
    </w:p>
    <w:p w14:paraId="7ADF0F82" w14:textId="77777777" w:rsidR="00E038B4" w:rsidRPr="00E038B4" w:rsidRDefault="00E038B4" w:rsidP="003574E2">
      <w:pPr>
        <w:pStyle w:val="Nadpisvploze"/>
      </w:pPr>
      <w:r w:rsidRPr="00E038B4">
        <w:t>Insignie FAI</w:t>
      </w:r>
    </w:p>
    <w:p w14:paraId="5A62E224" w14:textId="77777777" w:rsidR="00E038B4" w:rsidRDefault="00E038B4" w:rsidP="003B6014">
      <w:pPr>
        <w:pStyle w:val="Odstavec-lnku"/>
        <w:numPr>
          <w:ilvl w:val="0"/>
          <w:numId w:val="0"/>
        </w:numPr>
        <w:ind w:left="425"/>
      </w:pPr>
      <w:r w:rsidRPr="00E038B4">
        <w:t>Insignie FAI jsou tvořeny žezlem a řetězy.</w:t>
      </w:r>
    </w:p>
    <w:p w14:paraId="1E8A58EB" w14:textId="77777777" w:rsidR="003574E2" w:rsidRPr="00E038B4" w:rsidRDefault="003574E2" w:rsidP="003B6014">
      <w:pPr>
        <w:pStyle w:val="Odstavec-lnku"/>
        <w:numPr>
          <w:ilvl w:val="0"/>
          <w:numId w:val="0"/>
        </w:numPr>
        <w:ind w:left="425"/>
      </w:pPr>
    </w:p>
    <w:p w14:paraId="3C82010B" w14:textId="77777777" w:rsidR="00E038B4" w:rsidRPr="00E038B4" w:rsidRDefault="00E038B4" w:rsidP="003574E2">
      <w:pPr>
        <w:pStyle w:val="Nadpisvploze2"/>
      </w:pPr>
      <w:r w:rsidRPr="003574E2">
        <w:t>Žezlo</w:t>
      </w:r>
      <w:r w:rsidR="005D25D2" w:rsidRPr="005D25D2">
        <w:t xml:space="preserve"> </w:t>
      </w:r>
      <w:r w:rsidR="005D25D2" w:rsidRPr="005D25D2">
        <w:rPr>
          <w:b w:val="0"/>
        </w:rPr>
        <w:t xml:space="preserve">(viz </w:t>
      </w:r>
      <w:r w:rsidR="005D25D2" w:rsidRPr="005D25D2">
        <w:rPr>
          <w:b w:val="0"/>
        </w:rPr>
        <w:fldChar w:fldCharType="begin"/>
      </w:r>
      <w:r w:rsidR="005D25D2" w:rsidRPr="005D25D2">
        <w:rPr>
          <w:b w:val="0"/>
        </w:rPr>
        <w:instrText xml:space="preserve"> REF _Ref495652091 \h </w:instrText>
      </w:r>
      <w:r w:rsidR="005D25D2">
        <w:rPr>
          <w:b w:val="0"/>
        </w:rPr>
        <w:instrText xml:space="preserve"> \* MERGEFORMAT </w:instrText>
      </w:r>
      <w:r w:rsidR="005D25D2" w:rsidRPr="005D25D2">
        <w:rPr>
          <w:b w:val="0"/>
        </w:rPr>
      </w:r>
      <w:r w:rsidR="005D25D2" w:rsidRPr="005D25D2">
        <w:rPr>
          <w:b w:val="0"/>
        </w:rPr>
        <w:fldChar w:fldCharType="separate"/>
      </w:r>
      <w:r w:rsidR="00D44FA4" w:rsidRPr="00D44FA4">
        <w:rPr>
          <w:b w:val="0"/>
        </w:rPr>
        <w:t xml:space="preserve">Obrázek </w:t>
      </w:r>
      <w:r w:rsidR="00D44FA4" w:rsidRPr="00D44FA4">
        <w:rPr>
          <w:b w:val="0"/>
          <w:noProof/>
        </w:rPr>
        <w:t>1</w:t>
      </w:r>
      <w:r w:rsidR="005D25D2" w:rsidRPr="005D25D2">
        <w:rPr>
          <w:b w:val="0"/>
        </w:rPr>
        <w:fldChar w:fldCharType="end"/>
      </w:r>
      <w:r w:rsidR="005D25D2" w:rsidRPr="005D25D2">
        <w:rPr>
          <w:b w:val="0"/>
        </w:rPr>
        <w:t>)</w:t>
      </w:r>
    </w:p>
    <w:p w14:paraId="626EDC62" w14:textId="77777777" w:rsidR="0046107B" w:rsidRDefault="00E038B4" w:rsidP="00D44FA4">
      <w:pPr>
        <w:pStyle w:val="Odstavec-lnku"/>
        <w:numPr>
          <w:ilvl w:val="0"/>
          <w:numId w:val="0"/>
        </w:numPr>
        <w:ind w:left="426"/>
      </w:pPr>
      <w:r w:rsidRPr="00E038B4">
        <w:t xml:space="preserve">Skládá se z vlastní </w:t>
      </w:r>
      <w:proofErr w:type="gramStart"/>
      <w:r w:rsidRPr="00E038B4">
        <w:t>insignie - hlavice</w:t>
      </w:r>
      <w:proofErr w:type="gramEnd"/>
      <w:r w:rsidRPr="00E038B4">
        <w:t xml:space="preserve"> - vyrobené ze zlaceného kovu a kovového pozlaceného dř</w:t>
      </w:r>
      <w:r w:rsidR="00D67A0E">
        <w:t>íku. Délka dříku žezla je 65 cm</w:t>
      </w:r>
      <w:r w:rsidR="005D25D2">
        <w:t xml:space="preserve">. </w:t>
      </w:r>
      <w:r w:rsidRPr="00E038B4">
        <w:t>Hlavice žezla</w:t>
      </w:r>
      <w:r w:rsidR="00D44FA4">
        <w:t xml:space="preserve"> (</w:t>
      </w:r>
      <w:r w:rsidR="00D67A0E">
        <w:t>viz</w:t>
      </w:r>
      <w:r w:rsidR="009C0DF1">
        <w:t xml:space="preserve"> </w:t>
      </w:r>
      <w:r w:rsidR="00D44FA4">
        <w:rPr>
          <w:noProof/>
        </w:rPr>
        <w:drawing>
          <wp:anchor distT="0" distB="0" distL="114300" distR="114300" simplePos="0" relativeHeight="251658240" behindDoc="0" locked="0" layoutInCell="1" allowOverlap="1" wp14:anchorId="2539723B" wp14:editId="27DFFA15">
            <wp:simplePos x="0" y="0"/>
            <wp:positionH relativeFrom="column">
              <wp:posOffset>3736884</wp:posOffset>
            </wp:positionH>
            <wp:positionV relativeFrom="paragraph">
              <wp:posOffset>-189593</wp:posOffset>
            </wp:positionV>
            <wp:extent cx="1898650" cy="5659755"/>
            <wp:effectExtent l="0" t="0" r="6350" b="4445"/>
            <wp:wrapThrough wrapText="bothSides">
              <wp:wrapPolygon edited="0">
                <wp:start x="0" y="0"/>
                <wp:lineTo x="0" y="21520"/>
                <wp:lineTo x="21383" y="21520"/>
                <wp:lineTo x="21383" y="0"/>
                <wp:lineTo x="0" y="0"/>
              </wp:wrapPolygon>
            </wp:wrapThrough>
            <wp:docPr id="4" name="Obrázek 4" descr="Zezlo_cel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ezlo_celé"/>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98650" cy="5659755"/>
                    </a:xfrm>
                    <a:prstGeom prst="rect">
                      <a:avLst/>
                    </a:prstGeom>
                    <a:solidFill>
                      <a:srgbClr val="CCFFFF"/>
                    </a:solidFill>
                    <a:ln>
                      <a:noFill/>
                    </a:ln>
                  </pic:spPr>
                </pic:pic>
              </a:graphicData>
            </a:graphic>
            <wp14:sizeRelH relativeFrom="page">
              <wp14:pctWidth>0</wp14:pctWidth>
            </wp14:sizeRelH>
            <wp14:sizeRelV relativeFrom="page">
              <wp14:pctHeight>0</wp14:pctHeight>
            </wp14:sizeRelV>
          </wp:anchor>
        </w:drawing>
      </w:r>
      <w:r w:rsidR="00D44FA4">
        <w:fldChar w:fldCharType="begin"/>
      </w:r>
      <w:r w:rsidR="00D44FA4">
        <w:instrText xml:space="preserve"> REF _Ref495670180 \h </w:instrText>
      </w:r>
      <w:r w:rsidR="00D44FA4">
        <w:fldChar w:fldCharType="separate"/>
      </w:r>
      <w:r w:rsidR="00D44FA4">
        <w:t xml:space="preserve">Obrázek </w:t>
      </w:r>
      <w:r w:rsidR="00D44FA4">
        <w:rPr>
          <w:noProof/>
        </w:rPr>
        <w:t>2</w:t>
      </w:r>
      <w:r w:rsidR="00D44FA4">
        <w:fldChar w:fldCharType="end"/>
      </w:r>
      <w:r w:rsidR="00D67A0E">
        <w:t>)</w:t>
      </w:r>
      <w:r w:rsidRPr="00E038B4">
        <w:t xml:space="preserve">, vysoká 15 cm, symbolizuje otevřenost informačních technologií celému světu a jejich schopnost svět propojovat a sbližovat s náznakem jejích otevřenosti vůči mimozemským prostorům. Na elementu žezla, představujícím schopnost informačních technologií obepínat zeměkouli, je nápis FAKULTA APLIKOVANÉ INFORMATIKY. </w:t>
      </w:r>
    </w:p>
    <w:p w14:paraId="52099030" w14:textId="77777777" w:rsidR="00E038B4" w:rsidRPr="00E038B4" w:rsidRDefault="00E038B4" w:rsidP="003B6014">
      <w:pPr>
        <w:pStyle w:val="Odstavec-lnku"/>
        <w:numPr>
          <w:ilvl w:val="0"/>
          <w:numId w:val="0"/>
        </w:numPr>
        <w:ind w:left="425"/>
      </w:pPr>
      <w:r w:rsidRPr="00E038B4">
        <w:t>Na prstenci</w:t>
      </w:r>
      <w:r w:rsidR="00D67A0E">
        <w:t xml:space="preserve"> (detail viz</w:t>
      </w:r>
      <w:r w:rsidR="000539C6">
        <w:t xml:space="preserve"> </w:t>
      </w:r>
      <w:r w:rsidR="000539C6">
        <w:fldChar w:fldCharType="begin"/>
      </w:r>
      <w:r w:rsidR="000539C6">
        <w:instrText xml:space="preserve"> REF _Ref495670180 \h </w:instrText>
      </w:r>
      <w:r w:rsidR="000539C6">
        <w:fldChar w:fldCharType="separate"/>
      </w:r>
      <w:r w:rsidR="00D44FA4">
        <w:t xml:space="preserve">Obrázek </w:t>
      </w:r>
      <w:r w:rsidR="00D44FA4">
        <w:rPr>
          <w:noProof/>
        </w:rPr>
        <w:t>2</w:t>
      </w:r>
      <w:r w:rsidR="000539C6">
        <w:fldChar w:fldCharType="end"/>
      </w:r>
      <w:r w:rsidR="00D67A0E">
        <w:t>)</w:t>
      </w:r>
      <w:r w:rsidRPr="00E038B4">
        <w:t xml:space="preserve"> – základu hlavice žezla jsou symboly informatiky – binární vyjádření informace uložené v jednom bitu – náhodný řetězec nul a jedniček.</w:t>
      </w:r>
    </w:p>
    <w:p w14:paraId="53ED738D" w14:textId="77777777" w:rsidR="00E038B4" w:rsidRDefault="00E038B4" w:rsidP="00435683">
      <w:pPr>
        <w:ind w:right="141"/>
        <w:jc w:val="both"/>
        <w:rPr>
          <w:sz w:val="24"/>
        </w:rPr>
      </w:pPr>
    </w:p>
    <w:p w14:paraId="5776DA90" w14:textId="77777777" w:rsidR="00D67A0E" w:rsidRDefault="00D67A0E" w:rsidP="00435683">
      <w:pPr>
        <w:ind w:right="141"/>
        <w:jc w:val="both"/>
        <w:rPr>
          <w:sz w:val="24"/>
        </w:rPr>
      </w:pPr>
    </w:p>
    <w:p w14:paraId="05ABA733" w14:textId="77777777" w:rsidR="00D67A0E" w:rsidRDefault="00D67A0E" w:rsidP="00435683">
      <w:pPr>
        <w:ind w:right="141"/>
        <w:jc w:val="both"/>
        <w:rPr>
          <w:sz w:val="24"/>
        </w:rPr>
      </w:pPr>
    </w:p>
    <w:p w14:paraId="2539FDAF" w14:textId="77777777" w:rsidR="00D67A0E" w:rsidRDefault="00D67A0E" w:rsidP="00435683">
      <w:pPr>
        <w:ind w:right="141"/>
        <w:jc w:val="both"/>
        <w:rPr>
          <w:sz w:val="24"/>
        </w:rPr>
      </w:pPr>
    </w:p>
    <w:p w14:paraId="3CC5F838" w14:textId="77777777" w:rsidR="00D67A0E" w:rsidRDefault="00D67A0E" w:rsidP="00435683">
      <w:pPr>
        <w:ind w:right="141"/>
        <w:jc w:val="both"/>
        <w:rPr>
          <w:sz w:val="24"/>
        </w:rPr>
      </w:pPr>
    </w:p>
    <w:p w14:paraId="11D0476D" w14:textId="77777777" w:rsidR="00D67A0E" w:rsidRDefault="00D67A0E" w:rsidP="00435683">
      <w:pPr>
        <w:ind w:right="141"/>
        <w:jc w:val="both"/>
        <w:rPr>
          <w:sz w:val="24"/>
        </w:rPr>
      </w:pPr>
    </w:p>
    <w:p w14:paraId="7E50D438" w14:textId="77777777" w:rsidR="00D67A0E" w:rsidRDefault="00D67A0E" w:rsidP="00435683">
      <w:pPr>
        <w:ind w:right="141"/>
        <w:jc w:val="both"/>
        <w:rPr>
          <w:sz w:val="24"/>
        </w:rPr>
      </w:pPr>
    </w:p>
    <w:p w14:paraId="7DEA6E50" w14:textId="77777777" w:rsidR="00D67A0E" w:rsidRDefault="00D67A0E" w:rsidP="00435683">
      <w:pPr>
        <w:ind w:right="141"/>
        <w:jc w:val="both"/>
        <w:rPr>
          <w:sz w:val="24"/>
        </w:rPr>
      </w:pPr>
    </w:p>
    <w:p w14:paraId="2596EA93" w14:textId="77777777" w:rsidR="00D67A0E" w:rsidRDefault="00D67A0E" w:rsidP="00435683">
      <w:pPr>
        <w:ind w:right="141"/>
        <w:jc w:val="both"/>
        <w:rPr>
          <w:sz w:val="24"/>
        </w:rPr>
      </w:pPr>
    </w:p>
    <w:p w14:paraId="29B1D874" w14:textId="77777777" w:rsidR="00D67A0E" w:rsidRDefault="00D67A0E" w:rsidP="00435683">
      <w:pPr>
        <w:ind w:right="141"/>
        <w:jc w:val="both"/>
        <w:rPr>
          <w:sz w:val="24"/>
        </w:rPr>
      </w:pPr>
    </w:p>
    <w:p w14:paraId="26C9A5D2" w14:textId="77777777" w:rsidR="00D67A0E" w:rsidRDefault="00D67A0E" w:rsidP="00435683">
      <w:pPr>
        <w:ind w:right="141"/>
        <w:jc w:val="both"/>
        <w:rPr>
          <w:sz w:val="24"/>
        </w:rPr>
      </w:pPr>
    </w:p>
    <w:p w14:paraId="20EB2E4D" w14:textId="77777777" w:rsidR="00D67A0E" w:rsidRDefault="00D67A0E" w:rsidP="00435683">
      <w:pPr>
        <w:ind w:right="141"/>
        <w:jc w:val="both"/>
        <w:rPr>
          <w:sz w:val="24"/>
        </w:rPr>
      </w:pPr>
    </w:p>
    <w:p w14:paraId="795BFE9C" w14:textId="77777777" w:rsidR="00D67A0E" w:rsidRDefault="00D67A0E" w:rsidP="009C0DF1">
      <w:pPr>
        <w:pStyle w:val="Titulek"/>
      </w:pPr>
    </w:p>
    <w:p w14:paraId="5943A12E" w14:textId="77777777" w:rsidR="00D67A0E" w:rsidRPr="00D67A0E" w:rsidRDefault="00D67A0E" w:rsidP="00D67A0E"/>
    <w:p w14:paraId="128B3AF4" w14:textId="77777777" w:rsidR="00D67A0E" w:rsidRDefault="00D67A0E" w:rsidP="009C0DF1">
      <w:pPr>
        <w:pStyle w:val="Titulek"/>
        <w:rPr>
          <w:sz w:val="18"/>
        </w:rPr>
      </w:pPr>
      <w:bookmarkStart w:id="4" w:name="_Ref495652091"/>
      <w:r>
        <w:t xml:space="preserve">Obrázek </w:t>
      </w:r>
      <w:fldSimple w:instr=" SEQ Obrázek \* ARABIC ">
        <w:r w:rsidR="00D44FA4">
          <w:rPr>
            <w:noProof/>
          </w:rPr>
          <w:t>1</w:t>
        </w:r>
      </w:fldSimple>
      <w:bookmarkEnd w:id="4"/>
      <w:r>
        <w:t>: Žezlo Fakulty aplikované informatiky</w:t>
      </w:r>
      <w:r>
        <w:br w:type="page"/>
      </w:r>
    </w:p>
    <w:tbl>
      <w:tblPr>
        <w:tblStyle w:val="Mkatabulky"/>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57" w:type="dxa"/>
          <w:bottom w:w="113" w:type="dxa"/>
          <w:right w:w="57" w:type="dxa"/>
        </w:tblCellMar>
        <w:tblLook w:val="04A0" w:firstRow="1" w:lastRow="0" w:firstColumn="1" w:lastColumn="0" w:noHBand="0" w:noVBand="1"/>
      </w:tblPr>
      <w:tblGrid>
        <w:gridCol w:w="4649"/>
        <w:gridCol w:w="4649"/>
      </w:tblGrid>
      <w:tr w:rsidR="009C0DF1" w14:paraId="10400BBD" w14:textId="77777777" w:rsidTr="008D70BA">
        <w:trPr>
          <w:jc w:val="center"/>
        </w:trPr>
        <w:tc>
          <w:tcPr>
            <w:tcW w:w="4778" w:type="dxa"/>
            <w:vAlign w:val="center"/>
          </w:tcPr>
          <w:p w14:paraId="026162EF" w14:textId="77777777" w:rsidR="00D67A0E" w:rsidRDefault="009C0DF1" w:rsidP="008D70BA">
            <w:pPr>
              <w:pStyle w:val="Titulek"/>
              <w:spacing w:after="0"/>
            </w:pPr>
            <w:r w:rsidRPr="000F46AB">
              <w:rPr>
                <w:noProof/>
              </w:rPr>
              <w:lastRenderedPageBreak/>
              <w:drawing>
                <wp:inline distT="0" distB="0" distL="0" distR="0" wp14:anchorId="5689B764" wp14:editId="7C4D6745">
                  <wp:extent cx="2880000" cy="2160000"/>
                  <wp:effectExtent l="0" t="0" r="0" b="0"/>
                  <wp:docPr id="5" name="Obrázek 5" descr="IMG_00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IMG_006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4770" w:type="dxa"/>
            <w:vAlign w:val="center"/>
          </w:tcPr>
          <w:p w14:paraId="6D1D1874" w14:textId="77777777" w:rsidR="00D67A0E" w:rsidRDefault="006305CD" w:rsidP="008D70BA">
            <w:pPr>
              <w:pStyle w:val="Titulek"/>
              <w:spacing w:after="0"/>
            </w:pPr>
            <w:r w:rsidRPr="000F46AB">
              <w:rPr>
                <w:noProof/>
              </w:rPr>
              <w:drawing>
                <wp:inline distT="0" distB="0" distL="0" distR="0" wp14:anchorId="407FAA24" wp14:editId="7CAF0C74">
                  <wp:extent cx="2880000" cy="2160000"/>
                  <wp:effectExtent l="0" t="0" r="0" b="0"/>
                  <wp:docPr id="6" name="Obrázek 6" descr="IMG_00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IMG_007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9C0DF1" w14:paraId="3C20CE1B" w14:textId="77777777" w:rsidTr="008D70BA">
        <w:trPr>
          <w:jc w:val="center"/>
        </w:trPr>
        <w:tc>
          <w:tcPr>
            <w:tcW w:w="4778" w:type="dxa"/>
            <w:vAlign w:val="center"/>
          </w:tcPr>
          <w:p w14:paraId="040F03F1" w14:textId="77777777" w:rsidR="00D67A0E" w:rsidRDefault="006305CD" w:rsidP="008D70BA">
            <w:pPr>
              <w:pStyle w:val="Titulek"/>
              <w:spacing w:after="0"/>
            </w:pPr>
            <w:r w:rsidRPr="000F46AB">
              <w:rPr>
                <w:noProof/>
              </w:rPr>
              <w:drawing>
                <wp:inline distT="0" distB="0" distL="0" distR="0" wp14:anchorId="627DB520" wp14:editId="0B9A778D">
                  <wp:extent cx="2880000" cy="2160000"/>
                  <wp:effectExtent l="0" t="0" r="0" b="0"/>
                  <wp:docPr id="7" name="Obrázek 7" descr="IMG_00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IMG_0070"/>
                          <pic:cNvPicPr>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a:effectLst/>
                        </pic:spPr>
                      </pic:pic>
                    </a:graphicData>
                  </a:graphic>
                </wp:inline>
              </w:drawing>
            </w:r>
          </w:p>
        </w:tc>
        <w:tc>
          <w:tcPr>
            <w:tcW w:w="4770" w:type="dxa"/>
            <w:vAlign w:val="center"/>
          </w:tcPr>
          <w:p w14:paraId="4F16E375" w14:textId="77777777" w:rsidR="00D67A0E" w:rsidRDefault="006305CD" w:rsidP="008D70BA">
            <w:pPr>
              <w:pStyle w:val="Titulek"/>
              <w:spacing w:after="0"/>
            </w:pPr>
            <w:r w:rsidRPr="000F46AB">
              <w:rPr>
                <w:noProof/>
              </w:rPr>
              <w:drawing>
                <wp:inline distT="0" distB="0" distL="0" distR="0" wp14:anchorId="3FE9176B" wp14:editId="6C342A60">
                  <wp:extent cx="2880000" cy="2160000"/>
                  <wp:effectExtent l="0" t="0" r="0" b="0"/>
                  <wp:docPr id="8" name="Obrázek 8" descr="IMG_00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IMG_007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r w:rsidR="009C0DF1" w14:paraId="016F3BE8" w14:textId="77777777" w:rsidTr="008D70BA">
        <w:trPr>
          <w:jc w:val="center"/>
        </w:trPr>
        <w:tc>
          <w:tcPr>
            <w:tcW w:w="4778" w:type="dxa"/>
            <w:vAlign w:val="center"/>
          </w:tcPr>
          <w:p w14:paraId="518FAA0A" w14:textId="77777777" w:rsidR="00D67A0E" w:rsidRDefault="006305CD" w:rsidP="008D70BA">
            <w:pPr>
              <w:pStyle w:val="Titulek"/>
              <w:spacing w:after="0"/>
            </w:pPr>
            <w:r w:rsidRPr="000F46AB">
              <w:rPr>
                <w:noProof/>
              </w:rPr>
              <w:drawing>
                <wp:inline distT="0" distB="0" distL="0" distR="0" wp14:anchorId="284AA228" wp14:editId="523BA6FB">
                  <wp:extent cx="2880000" cy="2160000"/>
                  <wp:effectExtent l="0" t="0" r="0" b="0"/>
                  <wp:docPr id="9" name="Obrázek 9" descr="IMG_00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IMG_0072"/>
                          <pic:cNvPicPr>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4770" w:type="dxa"/>
            <w:vAlign w:val="center"/>
          </w:tcPr>
          <w:p w14:paraId="0F7B1F5F" w14:textId="77777777" w:rsidR="00D67A0E" w:rsidRDefault="006305CD" w:rsidP="008D70BA">
            <w:pPr>
              <w:pStyle w:val="Titulek"/>
              <w:spacing w:after="0"/>
            </w:pPr>
            <w:r w:rsidRPr="000F46AB">
              <w:rPr>
                <w:noProof/>
              </w:rPr>
              <w:drawing>
                <wp:inline distT="0" distB="0" distL="0" distR="0" wp14:anchorId="5581CBD7" wp14:editId="6F75DD15">
                  <wp:extent cx="2880000" cy="2160000"/>
                  <wp:effectExtent l="0" t="0" r="0" b="0"/>
                  <wp:docPr id="10" name="Obrázek 10" descr="IMG_00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IMG_0072"/>
                          <pic:cNvPicPr>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bl>
    <w:p w14:paraId="2359F632" w14:textId="77777777" w:rsidR="006305CD" w:rsidRDefault="006305CD" w:rsidP="009C0DF1">
      <w:pPr>
        <w:pStyle w:val="Titulek"/>
      </w:pPr>
      <w:bookmarkStart w:id="5" w:name="_Ref495652103"/>
    </w:p>
    <w:p w14:paraId="4D469782" w14:textId="77777777" w:rsidR="00D67A0E" w:rsidRDefault="009C0DF1" w:rsidP="009C0DF1">
      <w:pPr>
        <w:pStyle w:val="Titulek"/>
      </w:pPr>
      <w:bookmarkStart w:id="6" w:name="_Ref495670180"/>
      <w:r>
        <w:t xml:space="preserve">Obrázek </w:t>
      </w:r>
      <w:fldSimple w:instr=" SEQ Obrázek \* ARABIC ">
        <w:r w:rsidR="00D44FA4">
          <w:rPr>
            <w:noProof/>
          </w:rPr>
          <w:t>2</w:t>
        </w:r>
      </w:fldSimple>
      <w:bookmarkEnd w:id="5"/>
      <w:bookmarkEnd w:id="6"/>
      <w:r>
        <w:t>: Detail</w:t>
      </w:r>
      <w:r w:rsidR="008D70BA">
        <w:t>y</w:t>
      </w:r>
      <w:r>
        <w:t xml:space="preserve"> hlavice žezla </w:t>
      </w:r>
      <w:r w:rsidRPr="009C0DF1">
        <w:t>Fakulty</w:t>
      </w:r>
      <w:r>
        <w:t xml:space="preserve"> aplikované informatiky</w:t>
      </w:r>
    </w:p>
    <w:p w14:paraId="282F362D" w14:textId="77777777" w:rsidR="008D70BA" w:rsidRDefault="008D70BA">
      <w:r>
        <w:br w:type="page"/>
      </w:r>
    </w:p>
    <w:p w14:paraId="363E1359" w14:textId="77777777" w:rsidR="004B0A51" w:rsidRDefault="004B0A51" w:rsidP="004B0A51">
      <w:pPr>
        <w:pStyle w:val="Nadpisvploze2"/>
      </w:pPr>
      <w:r>
        <w:lastRenderedPageBreak/>
        <w:t>Děkanský řetěz</w:t>
      </w:r>
    </w:p>
    <w:p w14:paraId="0678FD40" w14:textId="77777777" w:rsidR="004B0A51" w:rsidRDefault="004B0A51" w:rsidP="003B6014">
      <w:pPr>
        <w:pStyle w:val="Odstavec-lnku"/>
        <w:numPr>
          <w:ilvl w:val="0"/>
          <w:numId w:val="0"/>
        </w:numPr>
        <w:ind w:left="425"/>
      </w:pPr>
      <w:r>
        <w:t xml:space="preserve">Děkanský řetěz (viz </w:t>
      </w:r>
      <w:r>
        <w:fldChar w:fldCharType="begin"/>
      </w:r>
      <w:r>
        <w:instrText xml:space="preserve"> REF _Ref495653989 \h </w:instrText>
      </w:r>
      <w:r>
        <w:fldChar w:fldCharType="separate"/>
      </w:r>
      <w:r w:rsidR="00D44FA4">
        <w:t xml:space="preserve">Obrázek </w:t>
      </w:r>
      <w:r w:rsidR="00D44FA4">
        <w:rPr>
          <w:noProof/>
        </w:rPr>
        <w:t>3</w:t>
      </w:r>
      <w:r>
        <w:fldChar w:fldCharType="end"/>
      </w:r>
      <w:r>
        <w:t xml:space="preserve">) je tvořen vlastním řetězem, který se skládá z třiceti osmi kruhových článků o průměru 30 mm, a z pozlaceného stříbra a medaile ze stejné kombinace kovů, která je zavěšena pod řetězem na pozlaceném vahadle. Medaile děkanského řetězu je obepnuta 4 mm silným prstencem, vyjadřujícím na jedné straně symboliku síly integrity všech součástí fakulty a na straně druhé symbolizuje odpovědnost a pravomoci děkana vůči fakultě jako celku. Na lícní straně </w:t>
      </w:r>
      <w:r w:rsidR="001E14A2">
        <w:t xml:space="preserve">(viz </w:t>
      </w:r>
      <w:r w:rsidR="00DC0CD9">
        <w:fldChar w:fldCharType="begin"/>
      </w:r>
      <w:r w:rsidR="00DC0CD9">
        <w:instrText xml:space="preserve"> REF _Ref495654809 \h </w:instrText>
      </w:r>
      <w:r w:rsidR="00DC0CD9">
        <w:fldChar w:fldCharType="separate"/>
      </w:r>
      <w:r w:rsidR="00D44FA4">
        <w:t xml:space="preserve">Obrázek </w:t>
      </w:r>
      <w:r w:rsidR="00D44FA4">
        <w:rPr>
          <w:noProof/>
        </w:rPr>
        <w:t>4</w:t>
      </w:r>
      <w:r w:rsidR="00DC0CD9">
        <w:fldChar w:fldCharType="end"/>
      </w:r>
      <w:r w:rsidR="001E14A2">
        <w:t xml:space="preserve">) </w:t>
      </w:r>
      <w:r>
        <w:t xml:space="preserve">je v rastru čar, představujících neomezené síťové propojení světa, a nul a jedniček, pozitivní reliéf zkratky názvu fakulty – </w:t>
      </w:r>
      <w:proofErr w:type="gramStart"/>
      <w:r>
        <w:t>FAI - ve</w:t>
      </w:r>
      <w:proofErr w:type="gramEnd"/>
      <w:r>
        <w:t xml:space="preserve"> spodní části medaile je po obvodu umístěn plný název fakulty – FAKULTA APLIKOVANÉ INFORMATIKY. Rubová strana</w:t>
      </w:r>
      <w:r w:rsidR="001E14A2">
        <w:t xml:space="preserve"> (viz </w:t>
      </w:r>
      <w:r w:rsidR="00DC0CD9">
        <w:fldChar w:fldCharType="begin"/>
      </w:r>
      <w:r w:rsidR="00DC0CD9">
        <w:instrText xml:space="preserve"> REF _Ref495654815 \h </w:instrText>
      </w:r>
      <w:r w:rsidR="00DC0CD9">
        <w:fldChar w:fldCharType="separate"/>
      </w:r>
      <w:r w:rsidR="00D44FA4">
        <w:t xml:space="preserve">Obrázek </w:t>
      </w:r>
      <w:r w:rsidR="00D44FA4">
        <w:rPr>
          <w:noProof/>
        </w:rPr>
        <w:t>5</w:t>
      </w:r>
      <w:r w:rsidR="00DC0CD9">
        <w:fldChar w:fldCharType="end"/>
      </w:r>
      <w:r w:rsidR="001E14A2">
        <w:t>)</w:t>
      </w:r>
      <w:r>
        <w:t xml:space="preserve"> představuje sounáležitost fakulty s Univerzitou Tomáše Bati ve Zlíně, jejich příslušnost k České republice, znázorněnou reliéfem hranic ČR, a ambici jak fakulty, tak univerzity, být aktuálně propojena s celým světem v oblasti lidského poznání za technické pomoci informačních technologií.</w:t>
      </w:r>
    </w:p>
    <w:p w14:paraId="6A983167" w14:textId="77777777" w:rsidR="008D70BA" w:rsidRDefault="008D70BA" w:rsidP="008D70BA"/>
    <w:p w14:paraId="6BAC1C40" w14:textId="77777777" w:rsidR="004B0A51" w:rsidRDefault="004B0A51" w:rsidP="004B0A51">
      <w:pPr>
        <w:jc w:val="center"/>
      </w:pPr>
      <w:r w:rsidRPr="00C2457C">
        <w:rPr>
          <w:noProof/>
          <w:sz w:val="24"/>
          <w:szCs w:val="24"/>
        </w:rPr>
        <w:drawing>
          <wp:inline distT="0" distB="0" distL="0" distR="0" wp14:anchorId="17AF50A3" wp14:editId="3BB5472B">
            <wp:extent cx="4451563" cy="5940000"/>
            <wp:effectExtent l="0" t="0" r="0" b="3810"/>
            <wp:docPr id="11" name="Obrázek 11" descr="IMG_0024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_0024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51563" cy="5940000"/>
                    </a:xfrm>
                    <a:prstGeom prst="rect">
                      <a:avLst/>
                    </a:prstGeom>
                    <a:noFill/>
                    <a:ln>
                      <a:noFill/>
                    </a:ln>
                  </pic:spPr>
                </pic:pic>
              </a:graphicData>
            </a:graphic>
          </wp:inline>
        </w:drawing>
      </w:r>
    </w:p>
    <w:p w14:paraId="44C4A94D" w14:textId="77777777" w:rsidR="004B0A51" w:rsidRDefault="004B0A51" w:rsidP="008D70BA"/>
    <w:p w14:paraId="479FD819" w14:textId="77777777" w:rsidR="004B0A51" w:rsidRDefault="004B0A51" w:rsidP="004B0A51">
      <w:pPr>
        <w:pStyle w:val="Titulek"/>
      </w:pPr>
      <w:bookmarkStart w:id="7" w:name="_Ref495653989"/>
      <w:r>
        <w:t xml:space="preserve">Obrázek </w:t>
      </w:r>
      <w:fldSimple w:instr=" SEQ Obrázek \* ARABIC ">
        <w:r w:rsidR="00D44FA4">
          <w:rPr>
            <w:noProof/>
          </w:rPr>
          <w:t>3</w:t>
        </w:r>
      </w:fldSimple>
      <w:bookmarkEnd w:id="7"/>
      <w:r>
        <w:t>: Děkanský řetěz</w:t>
      </w:r>
    </w:p>
    <w:p w14:paraId="5A320ADA" w14:textId="77777777" w:rsidR="001E14A2" w:rsidRDefault="001E14A2" w:rsidP="001E14A2">
      <w:pPr>
        <w:pStyle w:val="Titulek"/>
      </w:pPr>
      <w:bookmarkStart w:id="8" w:name="OLE_LINK17"/>
      <w:r>
        <w:rPr>
          <w:noProof/>
        </w:rPr>
        <w:lastRenderedPageBreak/>
        <w:drawing>
          <wp:inline distT="0" distB="0" distL="0" distR="0" wp14:anchorId="3478212D" wp14:editId="7F9D8C0B">
            <wp:extent cx="3240000" cy="3801600"/>
            <wp:effectExtent l="0" t="0" r="11430" b="8890"/>
            <wp:docPr id="12" name="Obrázek 12" descr="insignie-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ignie-0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40000" cy="3801600"/>
                    </a:xfrm>
                    <a:prstGeom prst="rect">
                      <a:avLst/>
                    </a:prstGeom>
                    <a:noFill/>
                    <a:ln>
                      <a:noFill/>
                    </a:ln>
                  </pic:spPr>
                </pic:pic>
              </a:graphicData>
            </a:graphic>
          </wp:inline>
        </w:drawing>
      </w:r>
    </w:p>
    <w:p w14:paraId="4CD729E2" w14:textId="77777777" w:rsidR="001E14A2" w:rsidRDefault="001E14A2" w:rsidP="001E14A2">
      <w:pPr>
        <w:pStyle w:val="Titulek"/>
      </w:pPr>
      <w:bookmarkStart w:id="9" w:name="_Ref495654809"/>
      <w:r>
        <w:t xml:space="preserve">Obrázek </w:t>
      </w:r>
      <w:fldSimple w:instr=" SEQ Obrázek \* ARABIC ">
        <w:r w:rsidR="00D44FA4">
          <w:rPr>
            <w:noProof/>
          </w:rPr>
          <w:t>4</w:t>
        </w:r>
      </w:fldSimple>
      <w:bookmarkEnd w:id="9"/>
      <w:r>
        <w:t>: Lícová strana děkanského řetězu</w:t>
      </w:r>
    </w:p>
    <w:p w14:paraId="756E9106" w14:textId="77777777" w:rsidR="001E14A2" w:rsidRPr="001E14A2" w:rsidRDefault="001E14A2" w:rsidP="001E14A2"/>
    <w:p w14:paraId="2DBE8FC9" w14:textId="77777777" w:rsidR="004B0A51" w:rsidRDefault="001E14A2" w:rsidP="001E14A2">
      <w:pPr>
        <w:jc w:val="center"/>
      </w:pPr>
      <w:r>
        <w:rPr>
          <w:noProof/>
        </w:rPr>
        <w:drawing>
          <wp:inline distT="0" distB="0" distL="0" distR="0" wp14:anchorId="5A1273E3" wp14:editId="10F4A8E7">
            <wp:extent cx="3240000" cy="3932182"/>
            <wp:effectExtent l="0" t="0" r="11430" b="5080"/>
            <wp:docPr id="13" name="Obrázek 13" descr="Dek_r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k_rub"/>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40000" cy="3932182"/>
                    </a:xfrm>
                    <a:prstGeom prst="rect">
                      <a:avLst/>
                    </a:prstGeom>
                    <a:noFill/>
                    <a:ln>
                      <a:noFill/>
                    </a:ln>
                  </pic:spPr>
                </pic:pic>
              </a:graphicData>
            </a:graphic>
          </wp:inline>
        </w:drawing>
      </w:r>
    </w:p>
    <w:p w14:paraId="029EEE8F" w14:textId="77777777" w:rsidR="001E14A2" w:rsidRDefault="001E14A2" w:rsidP="001E14A2">
      <w:pPr>
        <w:jc w:val="center"/>
      </w:pPr>
    </w:p>
    <w:p w14:paraId="2632A3F1" w14:textId="77777777" w:rsidR="001E14A2" w:rsidRDefault="001E14A2" w:rsidP="001E14A2">
      <w:pPr>
        <w:pStyle w:val="Titulek"/>
      </w:pPr>
      <w:bookmarkStart w:id="10" w:name="_Ref495654815"/>
      <w:r>
        <w:t xml:space="preserve">Obrázek </w:t>
      </w:r>
      <w:fldSimple w:instr=" SEQ Obrázek \* ARABIC ">
        <w:r w:rsidR="00D44FA4">
          <w:rPr>
            <w:noProof/>
          </w:rPr>
          <w:t>5</w:t>
        </w:r>
      </w:fldSimple>
      <w:bookmarkEnd w:id="10"/>
      <w:r>
        <w:t>: Rubová strana děkanského řetězu</w:t>
      </w:r>
    </w:p>
    <w:p w14:paraId="7FC80CAC" w14:textId="77777777" w:rsidR="001E14A2" w:rsidRDefault="001E14A2">
      <w:pPr>
        <w:rPr>
          <w:i/>
          <w:iCs/>
          <w:color w:val="44546A" w:themeColor="text2"/>
          <w:sz w:val="24"/>
          <w:szCs w:val="18"/>
        </w:rPr>
      </w:pPr>
      <w:r>
        <w:br w:type="page"/>
      </w:r>
    </w:p>
    <w:bookmarkEnd w:id="8"/>
    <w:p w14:paraId="389B1533" w14:textId="77777777" w:rsidR="001E14A2" w:rsidRDefault="001E14A2" w:rsidP="001E14A2">
      <w:pPr>
        <w:pStyle w:val="Nadpisvploze2"/>
      </w:pPr>
      <w:r>
        <w:lastRenderedPageBreak/>
        <w:t>Řetěz proděkana FAI oprávněného zastupovat děkana v plném rozsahu</w:t>
      </w:r>
    </w:p>
    <w:p w14:paraId="308922F7" w14:textId="77777777" w:rsidR="001E14A2" w:rsidRDefault="001E14A2" w:rsidP="003B6014">
      <w:pPr>
        <w:pStyle w:val="Odstavec-lnku"/>
        <w:numPr>
          <w:ilvl w:val="0"/>
          <w:numId w:val="0"/>
        </w:numPr>
        <w:ind w:left="425"/>
      </w:pPr>
      <w:r>
        <w:t xml:space="preserve">Tento řetěz </w:t>
      </w:r>
      <w:r w:rsidR="00DC0CD9">
        <w:t xml:space="preserve">(viz </w:t>
      </w:r>
      <w:r w:rsidR="005C7956">
        <w:fldChar w:fldCharType="begin"/>
      </w:r>
      <w:r w:rsidR="005C7956">
        <w:instrText xml:space="preserve"> REF _Ref495655549 \h </w:instrText>
      </w:r>
      <w:r w:rsidR="005C7956">
        <w:fldChar w:fldCharType="separate"/>
      </w:r>
      <w:r w:rsidR="00D44FA4">
        <w:t xml:space="preserve">Obrázek </w:t>
      </w:r>
      <w:r w:rsidR="00D44FA4">
        <w:rPr>
          <w:noProof/>
        </w:rPr>
        <w:t>6</w:t>
      </w:r>
      <w:r w:rsidR="005C7956">
        <w:fldChar w:fldCharType="end"/>
      </w:r>
      <w:r w:rsidR="005C7956">
        <w:t xml:space="preserve">, </w:t>
      </w:r>
      <w:r w:rsidR="005C7956">
        <w:fldChar w:fldCharType="begin"/>
      </w:r>
      <w:r w:rsidR="005C7956">
        <w:instrText xml:space="preserve"> REF _Ref495655559 \h </w:instrText>
      </w:r>
      <w:r w:rsidR="005C7956">
        <w:fldChar w:fldCharType="separate"/>
      </w:r>
      <w:r w:rsidR="00D44FA4">
        <w:t xml:space="preserve">Obrázek </w:t>
      </w:r>
      <w:r w:rsidR="00D44FA4">
        <w:rPr>
          <w:noProof/>
        </w:rPr>
        <w:t>7</w:t>
      </w:r>
      <w:r w:rsidR="005C7956">
        <w:fldChar w:fldCharType="end"/>
      </w:r>
      <w:r w:rsidR="005C7956">
        <w:t xml:space="preserve">, </w:t>
      </w:r>
      <w:r w:rsidR="005C7956">
        <w:fldChar w:fldCharType="begin"/>
      </w:r>
      <w:r w:rsidR="005C7956">
        <w:instrText xml:space="preserve"> REF _Ref495655561 \h </w:instrText>
      </w:r>
      <w:r w:rsidR="005C7956">
        <w:fldChar w:fldCharType="separate"/>
      </w:r>
      <w:r w:rsidR="00D44FA4">
        <w:t xml:space="preserve">Obrázek </w:t>
      </w:r>
      <w:r w:rsidR="00D44FA4">
        <w:rPr>
          <w:noProof/>
        </w:rPr>
        <w:t>8</w:t>
      </w:r>
      <w:r w:rsidR="005C7956">
        <w:fldChar w:fldCharType="end"/>
      </w:r>
      <w:r w:rsidR="00DC0CD9">
        <w:t xml:space="preserve">) </w:t>
      </w:r>
      <w:r>
        <w:t>je plnohodnotnou kopií řetězu děkanského, avšak vyrobeného ze stříbra s patinovaným povrchem.</w:t>
      </w:r>
    </w:p>
    <w:p w14:paraId="180F249E" w14:textId="77777777" w:rsidR="001E14A2" w:rsidRDefault="001E14A2" w:rsidP="001E14A2">
      <w:pPr>
        <w:pStyle w:val="Titulek"/>
      </w:pPr>
    </w:p>
    <w:p w14:paraId="17FC6E6F" w14:textId="77777777" w:rsidR="00DC0CD9" w:rsidRDefault="00DC0CD9" w:rsidP="00DC0CD9"/>
    <w:p w14:paraId="4A25522B" w14:textId="77777777" w:rsidR="00DC0CD9" w:rsidRDefault="00DC0CD9" w:rsidP="00DC0CD9">
      <w:pPr>
        <w:jc w:val="center"/>
      </w:pPr>
      <w:r w:rsidRPr="00C2457C">
        <w:rPr>
          <w:noProof/>
          <w:sz w:val="24"/>
          <w:szCs w:val="24"/>
        </w:rPr>
        <w:drawing>
          <wp:inline distT="0" distB="0" distL="0" distR="0" wp14:anchorId="15006CCE" wp14:editId="4C5AC7DE">
            <wp:extent cx="5071110" cy="6780530"/>
            <wp:effectExtent l="0" t="0" r="8890" b="1270"/>
            <wp:docPr id="14" name="Obrázek 14" descr="IMG_0025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_0025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71110" cy="6780530"/>
                    </a:xfrm>
                    <a:prstGeom prst="rect">
                      <a:avLst/>
                    </a:prstGeom>
                    <a:noFill/>
                    <a:ln>
                      <a:noFill/>
                    </a:ln>
                  </pic:spPr>
                </pic:pic>
              </a:graphicData>
            </a:graphic>
          </wp:inline>
        </w:drawing>
      </w:r>
    </w:p>
    <w:p w14:paraId="14CE1E28" w14:textId="77777777" w:rsidR="00DC0CD9" w:rsidRDefault="00DC0CD9" w:rsidP="00DC0CD9">
      <w:pPr>
        <w:jc w:val="center"/>
      </w:pPr>
    </w:p>
    <w:p w14:paraId="4267928A" w14:textId="77777777" w:rsidR="00DC0CD9" w:rsidRDefault="00DC0CD9" w:rsidP="00DC0CD9">
      <w:pPr>
        <w:pStyle w:val="Titulek"/>
      </w:pPr>
      <w:bookmarkStart w:id="11" w:name="_Ref495655549"/>
      <w:r>
        <w:t xml:space="preserve">Obrázek </w:t>
      </w:r>
      <w:fldSimple w:instr=" SEQ Obrázek \* ARABIC ">
        <w:r w:rsidR="00D44FA4">
          <w:rPr>
            <w:noProof/>
          </w:rPr>
          <w:t>6</w:t>
        </w:r>
      </w:fldSimple>
      <w:bookmarkEnd w:id="11"/>
      <w:r>
        <w:t xml:space="preserve">: Řetěz </w:t>
      </w:r>
      <w:bookmarkStart w:id="12" w:name="OLE_LINK18"/>
      <w:r>
        <w:t>proděkana FAI oprávněného zastupovat děkana v plném rozsahu</w:t>
      </w:r>
      <w:bookmarkEnd w:id="12"/>
    </w:p>
    <w:p w14:paraId="1A6D7FD8" w14:textId="77777777" w:rsidR="00DC0CD9" w:rsidRDefault="00DC0CD9">
      <w:pPr>
        <w:rPr>
          <w:i/>
          <w:iCs/>
          <w:color w:val="44546A" w:themeColor="text2"/>
          <w:sz w:val="24"/>
          <w:szCs w:val="18"/>
        </w:rPr>
      </w:pPr>
      <w:r>
        <w:br w:type="page"/>
      </w:r>
    </w:p>
    <w:p w14:paraId="75CE2E6C" w14:textId="77777777" w:rsidR="00DC0CD9" w:rsidRDefault="00DC0CD9" w:rsidP="00DC0CD9">
      <w:pPr>
        <w:pStyle w:val="Titulek"/>
      </w:pPr>
      <w:r>
        <w:rPr>
          <w:noProof/>
        </w:rPr>
        <w:lastRenderedPageBreak/>
        <w:drawing>
          <wp:inline distT="0" distB="0" distL="0" distR="0" wp14:anchorId="51B26FDB" wp14:editId="4678C341">
            <wp:extent cx="3240000" cy="3661200"/>
            <wp:effectExtent l="0" t="0" r="11430" b="0"/>
            <wp:docPr id="17" name="Obrázek 17" descr="Statutarni_zast_dek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atutarni_zast_dekana"/>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40000" cy="3661200"/>
                    </a:xfrm>
                    <a:prstGeom prst="rect">
                      <a:avLst/>
                    </a:prstGeom>
                    <a:noFill/>
                    <a:ln>
                      <a:noFill/>
                    </a:ln>
                  </pic:spPr>
                </pic:pic>
              </a:graphicData>
            </a:graphic>
          </wp:inline>
        </w:drawing>
      </w:r>
    </w:p>
    <w:p w14:paraId="01D7E4D7" w14:textId="77777777" w:rsidR="00DC0CD9" w:rsidRDefault="00DC0CD9" w:rsidP="00DC0CD9">
      <w:pPr>
        <w:pStyle w:val="Titulek"/>
      </w:pPr>
      <w:bookmarkStart w:id="13" w:name="_Ref495655559"/>
      <w:r>
        <w:t xml:space="preserve">Obrázek </w:t>
      </w:r>
      <w:fldSimple w:instr=" SEQ Obrázek \* ARABIC ">
        <w:r w:rsidR="00D44FA4">
          <w:rPr>
            <w:noProof/>
          </w:rPr>
          <w:t>7</w:t>
        </w:r>
      </w:fldSimple>
      <w:bookmarkEnd w:id="13"/>
      <w:r>
        <w:t xml:space="preserve">: Lícová strana </w:t>
      </w:r>
      <w:r w:rsidR="003C0B4D">
        <w:t xml:space="preserve">řetězu </w:t>
      </w:r>
      <w:r>
        <w:t>proděkana FAI oprávněného zastupovat děkana v plném rozsahu</w:t>
      </w:r>
    </w:p>
    <w:p w14:paraId="5272CC78" w14:textId="77777777" w:rsidR="00DC0CD9" w:rsidRDefault="00DC0CD9" w:rsidP="00DC0CD9"/>
    <w:p w14:paraId="191AF290" w14:textId="77777777" w:rsidR="00DC0CD9" w:rsidRPr="001E14A2" w:rsidRDefault="00DC0CD9" w:rsidP="00DC0CD9">
      <w:pPr>
        <w:jc w:val="center"/>
      </w:pPr>
      <w:r>
        <w:rPr>
          <w:noProof/>
        </w:rPr>
        <w:drawing>
          <wp:inline distT="0" distB="0" distL="0" distR="0" wp14:anchorId="756ED1B9" wp14:editId="37709447">
            <wp:extent cx="3240000" cy="4057200"/>
            <wp:effectExtent l="0" t="0" r="11430" b="6985"/>
            <wp:docPr id="18" name="Obrázek 18" descr="Stat_r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t_rub"/>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40000" cy="4057200"/>
                    </a:xfrm>
                    <a:prstGeom prst="rect">
                      <a:avLst/>
                    </a:prstGeom>
                    <a:noFill/>
                    <a:ln>
                      <a:noFill/>
                    </a:ln>
                  </pic:spPr>
                </pic:pic>
              </a:graphicData>
            </a:graphic>
          </wp:inline>
        </w:drawing>
      </w:r>
    </w:p>
    <w:p w14:paraId="39D8360F" w14:textId="77777777" w:rsidR="00DC0CD9" w:rsidRDefault="00DC0CD9" w:rsidP="00DC0CD9">
      <w:pPr>
        <w:jc w:val="center"/>
      </w:pPr>
    </w:p>
    <w:p w14:paraId="369EBCAF" w14:textId="77777777" w:rsidR="00DC0CD9" w:rsidRDefault="00DC0CD9" w:rsidP="00DC0CD9">
      <w:pPr>
        <w:pStyle w:val="Titulek"/>
      </w:pPr>
      <w:bookmarkStart w:id="14" w:name="_Ref495655561"/>
      <w:r>
        <w:t xml:space="preserve">Obrázek </w:t>
      </w:r>
      <w:fldSimple w:instr=" SEQ Obrázek \* ARABIC ">
        <w:r w:rsidR="00D44FA4">
          <w:rPr>
            <w:noProof/>
          </w:rPr>
          <w:t>8</w:t>
        </w:r>
      </w:fldSimple>
      <w:bookmarkEnd w:id="14"/>
      <w:r>
        <w:t xml:space="preserve">: Rubová strana </w:t>
      </w:r>
      <w:r w:rsidR="003C0B4D">
        <w:t xml:space="preserve">řetězu </w:t>
      </w:r>
      <w:r>
        <w:t>proděkana FAI oprávněného zastupovat děkana v plném rozsahu</w:t>
      </w:r>
    </w:p>
    <w:p w14:paraId="02B95A3F" w14:textId="77777777" w:rsidR="00DC0CD9" w:rsidRDefault="00DC0CD9" w:rsidP="00DC0CD9">
      <w:pPr>
        <w:rPr>
          <w:i/>
          <w:iCs/>
          <w:color w:val="44546A" w:themeColor="text2"/>
          <w:sz w:val="24"/>
          <w:szCs w:val="18"/>
        </w:rPr>
      </w:pPr>
      <w:r>
        <w:br w:type="page"/>
      </w:r>
    </w:p>
    <w:p w14:paraId="1BC7E01B" w14:textId="77777777" w:rsidR="00DC0CD9" w:rsidRDefault="00DC0CD9" w:rsidP="00DC0CD9">
      <w:pPr>
        <w:pStyle w:val="Nadpisvploze2"/>
      </w:pPr>
      <w:r>
        <w:lastRenderedPageBreak/>
        <w:t>Proděkanské řetězy</w:t>
      </w:r>
    </w:p>
    <w:p w14:paraId="5DED2EA5" w14:textId="77777777" w:rsidR="00DC0CD9" w:rsidRDefault="00DC0CD9" w:rsidP="003B6014">
      <w:pPr>
        <w:pStyle w:val="Odstavec-lnku"/>
        <w:numPr>
          <w:ilvl w:val="0"/>
          <w:numId w:val="0"/>
        </w:numPr>
        <w:ind w:left="425"/>
      </w:pPr>
      <w:r>
        <w:t xml:space="preserve">Proděkanské řetězy (viz </w:t>
      </w:r>
      <w:r w:rsidR="003C0B4D">
        <w:fldChar w:fldCharType="begin"/>
      </w:r>
      <w:r w:rsidR="003C0B4D">
        <w:instrText xml:space="preserve"> REF _Ref495665285 \h </w:instrText>
      </w:r>
      <w:r w:rsidR="003C0B4D">
        <w:fldChar w:fldCharType="separate"/>
      </w:r>
      <w:r w:rsidR="00D44FA4">
        <w:t xml:space="preserve">Obrázek </w:t>
      </w:r>
      <w:r w:rsidR="00D44FA4">
        <w:rPr>
          <w:noProof/>
        </w:rPr>
        <w:t>9</w:t>
      </w:r>
      <w:r w:rsidR="003C0B4D">
        <w:fldChar w:fldCharType="end"/>
      </w:r>
      <w:r>
        <w:t xml:space="preserve">), vyrobené ze stříbra s patinovaným povrchem, jsou odvozeny z děkanského řetězu, od kterého se liší absencí prstence obepínajícího medaili (viz </w:t>
      </w:r>
      <w:r w:rsidR="003C0B4D">
        <w:fldChar w:fldCharType="begin"/>
      </w:r>
      <w:r w:rsidR="003C0B4D">
        <w:instrText xml:space="preserve"> REF _Ref495665308 \h </w:instrText>
      </w:r>
      <w:r w:rsidR="003C0B4D">
        <w:fldChar w:fldCharType="separate"/>
      </w:r>
      <w:r w:rsidR="00D44FA4">
        <w:t xml:space="preserve">Obrázek </w:t>
      </w:r>
      <w:r w:rsidR="00D44FA4">
        <w:rPr>
          <w:noProof/>
        </w:rPr>
        <w:t>10</w:t>
      </w:r>
      <w:r w:rsidR="003C0B4D">
        <w:fldChar w:fldCharType="end"/>
      </w:r>
      <w:r w:rsidR="003C0B4D">
        <w:t xml:space="preserve">, </w:t>
      </w:r>
      <w:r w:rsidR="003C0B4D">
        <w:fldChar w:fldCharType="begin"/>
      </w:r>
      <w:r w:rsidR="003C0B4D">
        <w:instrText xml:space="preserve"> REF _Ref495665310 \h </w:instrText>
      </w:r>
      <w:r w:rsidR="003C0B4D">
        <w:fldChar w:fldCharType="separate"/>
      </w:r>
      <w:r w:rsidR="00D44FA4">
        <w:t xml:space="preserve">Obrázek </w:t>
      </w:r>
      <w:r w:rsidR="00D44FA4">
        <w:rPr>
          <w:noProof/>
        </w:rPr>
        <w:t>11</w:t>
      </w:r>
      <w:r w:rsidR="003C0B4D">
        <w:fldChar w:fldCharType="end"/>
      </w:r>
      <w:r>
        <w:t>).</w:t>
      </w:r>
    </w:p>
    <w:p w14:paraId="6F2361AE" w14:textId="77777777" w:rsidR="005C7956" w:rsidRDefault="005C7956" w:rsidP="003B6014">
      <w:pPr>
        <w:pStyle w:val="Odstavec-lnku"/>
        <w:numPr>
          <w:ilvl w:val="0"/>
          <w:numId w:val="0"/>
        </w:numPr>
        <w:ind w:left="425"/>
      </w:pPr>
    </w:p>
    <w:p w14:paraId="3B674613" w14:textId="77777777" w:rsidR="00DC0CD9" w:rsidRDefault="005C7956" w:rsidP="00DC0CD9">
      <w:pPr>
        <w:pStyle w:val="Titulek"/>
      </w:pPr>
      <w:r w:rsidRPr="00C2457C">
        <w:rPr>
          <w:noProof/>
          <w:szCs w:val="24"/>
        </w:rPr>
        <w:drawing>
          <wp:inline distT="0" distB="0" distL="0" distR="0" wp14:anchorId="74F53B2F" wp14:editId="7EEC80A4">
            <wp:extent cx="3888000" cy="7454450"/>
            <wp:effectExtent l="0" t="0" r="0" b="0"/>
            <wp:docPr id="19" name="Obrázek 19" descr="IMG_0026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_0026_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88000" cy="7454450"/>
                    </a:xfrm>
                    <a:prstGeom prst="rect">
                      <a:avLst/>
                    </a:prstGeom>
                    <a:noFill/>
                    <a:ln>
                      <a:noFill/>
                    </a:ln>
                  </pic:spPr>
                </pic:pic>
              </a:graphicData>
            </a:graphic>
          </wp:inline>
        </w:drawing>
      </w:r>
    </w:p>
    <w:p w14:paraId="03F8161B" w14:textId="77777777" w:rsidR="005C7956" w:rsidRDefault="005C7956" w:rsidP="005C7956"/>
    <w:p w14:paraId="5F74BD0F" w14:textId="77777777" w:rsidR="005C7956" w:rsidRDefault="005C7956" w:rsidP="005C7956">
      <w:pPr>
        <w:pStyle w:val="Titulek"/>
        <w:rPr>
          <w:i w:val="0"/>
          <w:iCs w:val="0"/>
        </w:rPr>
      </w:pPr>
      <w:bookmarkStart w:id="15" w:name="_Ref495665285"/>
      <w:r>
        <w:t xml:space="preserve">Obrázek </w:t>
      </w:r>
      <w:fldSimple w:instr=" SEQ Obrázek \* ARABIC ">
        <w:r w:rsidR="00D44FA4">
          <w:rPr>
            <w:noProof/>
          </w:rPr>
          <w:t>9</w:t>
        </w:r>
      </w:fldSimple>
      <w:bookmarkEnd w:id="15"/>
      <w:r>
        <w:t>: Proděkanský řetěz</w:t>
      </w:r>
      <w:r>
        <w:br w:type="page"/>
      </w:r>
    </w:p>
    <w:p w14:paraId="1C85CB95" w14:textId="77777777" w:rsidR="005C7956" w:rsidRDefault="005C7956" w:rsidP="005C7956">
      <w:pPr>
        <w:pStyle w:val="Titulek"/>
      </w:pPr>
      <w:r>
        <w:rPr>
          <w:noProof/>
        </w:rPr>
        <w:lastRenderedPageBreak/>
        <w:drawing>
          <wp:inline distT="0" distB="0" distL="0" distR="0" wp14:anchorId="52101C79" wp14:editId="4F212267">
            <wp:extent cx="3240000" cy="3970912"/>
            <wp:effectExtent l="0" t="0" r="11430" b="0"/>
            <wp:docPr id="20" name="Obrázek 20" descr="Prodekan_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dekan_lic"/>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40000" cy="3970912"/>
                    </a:xfrm>
                    <a:prstGeom prst="rect">
                      <a:avLst/>
                    </a:prstGeom>
                    <a:noFill/>
                    <a:ln>
                      <a:noFill/>
                    </a:ln>
                  </pic:spPr>
                </pic:pic>
              </a:graphicData>
            </a:graphic>
          </wp:inline>
        </w:drawing>
      </w:r>
    </w:p>
    <w:p w14:paraId="53DFD284" w14:textId="77777777" w:rsidR="005C7956" w:rsidRDefault="005C7956" w:rsidP="005C7956">
      <w:pPr>
        <w:pStyle w:val="Titulek"/>
      </w:pPr>
      <w:bookmarkStart w:id="16" w:name="_Ref495665308"/>
      <w:r>
        <w:t xml:space="preserve">Obrázek </w:t>
      </w:r>
      <w:fldSimple w:instr=" SEQ Obrázek \* ARABIC ">
        <w:r w:rsidR="00D44FA4">
          <w:rPr>
            <w:noProof/>
          </w:rPr>
          <w:t>10</w:t>
        </w:r>
      </w:fldSimple>
      <w:bookmarkEnd w:id="16"/>
      <w:r>
        <w:t>: Lícová strana proděkanského řetězu</w:t>
      </w:r>
    </w:p>
    <w:p w14:paraId="4C9C056B" w14:textId="77777777" w:rsidR="005C7956" w:rsidRPr="005C7956" w:rsidRDefault="005C7956" w:rsidP="005C7956"/>
    <w:p w14:paraId="1888B031" w14:textId="77777777" w:rsidR="005C7956" w:rsidRDefault="005C7956" w:rsidP="005C7956">
      <w:pPr>
        <w:jc w:val="center"/>
      </w:pPr>
      <w:r>
        <w:rPr>
          <w:noProof/>
        </w:rPr>
        <w:drawing>
          <wp:inline distT="0" distB="0" distL="0" distR="0" wp14:anchorId="45319818" wp14:editId="1AA49FEC">
            <wp:extent cx="3240000" cy="3883714"/>
            <wp:effectExtent l="0" t="0" r="11430" b="2540"/>
            <wp:docPr id="21" name="Obrázek 21" descr="Prod_r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od_rub"/>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40000" cy="3883714"/>
                    </a:xfrm>
                    <a:prstGeom prst="rect">
                      <a:avLst/>
                    </a:prstGeom>
                    <a:noFill/>
                    <a:ln>
                      <a:noFill/>
                    </a:ln>
                  </pic:spPr>
                </pic:pic>
              </a:graphicData>
            </a:graphic>
          </wp:inline>
        </w:drawing>
      </w:r>
    </w:p>
    <w:p w14:paraId="4EDC04DE" w14:textId="77777777" w:rsidR="005C7956" w:rsidRDefault="005C7956" w:rsidP="005C7956">
      <w:pPr>
        <w:jc w:val="center"/>
      </w:pPr>
    </w:p>
    <w:p w14:paraId="69B393E9" w14:textId="77777777" w:rsidR="005C7956" w:rsidRDefault="005C7956" w:rsidP="005C7956">
      <w:pPr>
        <w:pStyle w:val="Titulek"/>
        <w:rPr>
          <w:i w:val="0"/>
          <w:iCs w:val="0"/>
        </w:rPr>
      </w:pPr>
      <w:bookmarkStart w:id="17" w:name="_Ref495665310"/>
      <w:r>
        <w:t xml:space="preserve">Obrázek </w:t>
      </w:r>
      <w:fldSimple w:instr=" SEQ Obrázek \* ARABIC ">
        <w:r w:rsidR="00D44FA4">
          <w:rPr>
            <w:noProof/>
          </w:rPr>
          <w:t>11</w:t>
        </w:r>
      </w:fldSimple>
      <w:bookmarkEnd w:id="17"/>
      <w:r>
        <w:t>: Rubová strana proděkanského řetězu</w:t>
      </w:r>
      <w:r>
        <w:br w:type="page"/>
      </w:r>
    </w:p>
    <w:p w14:paraId="293E34A0" w14:textId="77777777" w:rsidR="00983AA5" w:rsidRDefault="00983AA5" w:rsidP="00983AA5">
      <w:pPr>
        <w:pStyle w:val="Nadpisvploze"/>
      </w:pPr>
      <w:r>
        <w:lastRenderedPageBreak/>
        <w:t>Taláry FAI</w:t>
      </w:r>
    </w:p>
    <w:p w14:paraId="5275B5F1" w14:textId="77777777" w:rsidR="00983AA5" w:rsidRDefault="00983AA5" w:rsidP="00983AA5">
      <w:pPr>
        <w:pStyle w:val="Nadpisvploze2"/>
        <w:numPr>
          <w:ilvl w:val="1"/>
          <w:numId w:val="43"/>
        </w:numPr>
        <w:tabs>
          <w:tab w:val="clear" w:pos="425"/>
          <w:tab w:val="num" w:pos="851"/>
        </w:tabs>
      </w:pPr>
      <w:r>
        <w:t>Talár děkana</w:t>
      </w:r>
      <w:r w:rsidR="00CA3373">
        <w:t xml:space="preserve"> </w:t>
      </w:r>
      <w:r w:rsidR="00CA3373" w:rsidRPr="003B6014">
        <w:rPr>
          <w:b w:val="0"/>
        </w:rPr>
        <w:t xml:space="preserve">(viz </w:t>
      </w:r>
      <w:r w:rsidR="00CA3373" w:rsidRPr="003B6014">
        <w:rPr>
          <w:b w:val="0"/>
        </w:rPr>
        <w:fldChar w:fldCharType="begin"/>
      </w:r>
      <w:r w:rsidR="00CA3373" w:rsidRPr="003B6014">
        <w:rPr>
          <w:b w:val="0"/>
        </w:rPr>
        <w:instrText xml:space="preserve"> REF _Ref495661298 \h </w:instrText>
      </w:r>
      <w:r w:rsidR="003B6014">
        <w:rPr>
          <w:b w:val="0"/>
        </w:rPr>
        <w:instrText xml:space="preserve"> \* MERGEFORMAT </w:instrText>
      </w:r>
      <w:r w:rsidR="00CA3373" w:rsidRPr="003B6014">
        <w:rPr>
          <w:b w:val="0"/>
        </w:rPr>
      </w:r>
      <w:r w:rsidR="00CA3373" w:rsidRPr="003B6014">
        <w:rPr>
          <w:b w:val="0"/>
        </w:rPr>
        <w:fldChar w:fldCharType="separate"/>
      </w:r>
      <w:r w:rsidR="00D44FA4" w:rsidRPr="00D44FA4">
        <w:rPr>
          <w:b w:val="0"/>
        </w:rPr>
        <w:t xml:space="preserve">Obrázek </w:t>
      </w:r>
      <w:r w:rsidR="00D44FA4" w:rsidRPr="00D44FA4">
        <w:rPr>
          <w:b w:val="0"/>
          <w:noProof/>
        </w:rPr>
        <w:t>12</w:t>
      </w:r>
      <w:r w:rsidR="00CA3373" w:rsidRPr="003B6014">
        <w:rPr>
          <w:b w:val="0"/>
        </w:rPr>
        <w:fldChar w:fldCharType="end"/>
      </w:r>
      <w:r w:rsidR="00CA3373" w:rsidRPr="003B6014">
        <w:rPr>
          <w:b w:val="0"/>
        </w:rPr>
        <w:t>)</w:t>
      </w:r>
    </w:p>
    <w:p w14:paraId="08D1B3E6" w14:textId="77777777" w:rsidR="00983AA5" w:rsidRDefault="00983AA5" w:rsidP="003B6014">
      <w:pPr>
        <w:pStyle w:val="Odstavec-lnku"/>
        <w:numPr>
          <w:ilvl w:val="0"/>
          <w:numId w:val="0"/>
        </w:numPr>
        <w:ind w:left="425"/>
      </w:pPr>
      <w:r>
        <w:t>Černý dlouhý splývavý talár s nízkým stojatým límcem. Talár je ozdoben žlutou légou a černým sametovým lemováním zvýrazňujícím vznešenost siluety. Légy splývají přední a zadní stranou taláru z ramen a setkávají se na bocích. Pruh černého sametu zdobí límec, přední zapínání po celé délce a lemuje žlutou légu. Černý samet je použitý i na široké manžety rukávů, jejichž vnitřní část je žlutá. Talár je doplněn pokrývkou hlavy zhotovenou z černého sametu, vrchní část je žlutá.</w:t>
      </w:r>
    </w:p>
    <w:p w14:paraId="6FEF2DC2" w14:textId="77777777" w:rsidR="00983AA5" w:rsidRPr="00983AA5" w:rsidRDefault="00983AA5" w:rsidP="00554062"/>
    <w:p w14:paraId="45BB55F3" w14:textId="77777777" w:rsidR="00983AA5" w:rsidRDefault="00983AA5" w:rsidP="00983AA5">
      <w:pPr>
        <w:pStyle w:val="Nadpisvploze2"/>
      </w:pPr>
      <w:r>
        <w:t>Talár proděkana</w:t>
      </w:r>
      <w:r w:rsidR="004D42A5">
        <w:t xml:space="preserve"> </w:t>
      </w:r>
      <w:r w:rsidR="004D42A5" w:rsidRPr="003B6014">
        <w:rPr>
          <w:b w:val="0"/>
        </w:rPr>
        <w:t xml:space="preserve">(viz </w:t>
      </w:r>
      <w:r w:rsidR="004D42A5" w:rsidRPr="003B6014">
        <w:rPr>
          <w:b w:val="0"/>
        </w:rPr>
        <w:fldChar w:fldCharType="begin"/>
      </w:r>
      <w:r w:rsidR="004D42A5" w:rsidRPr="003B6014">
        <w:rPr>
          <w:b w:val="0"/>
        </w:rPr>
        <w:instrText xml:space="preserve"> REF _Ref495661481 \h </w:instrText>
      </w:r>
      <w:r w:rsidR="003B6014">
        <w:rPr>
          <w:b w:val="0"/>
        </w:rPr>
        <w:instrText xml:space="preserve"> \* MERGEFORMAT </w:instrText>
      </w:r>
      <w:r w:rsidR="004D42A5" w:rsidRPr="003B6014">
        <w:rPr>
          <w:b w:val="0"/>
        </w:rPr>
      </w:r>
      <w:r w:rsidR="004D42A5" w:rsidRPr="003B6014">
        <w:rPr>
          <w:b w:val="0"/>
        </w:rPr>
        <w:fldChar w:fldCharType="separate"/>
      </w:r>
      <w:r w:rsidR="00D44FA4" w:rsidRPr="00D44FA4">
        <w:rPr>
          <w:b w:val="0"/>
        </w:rPr>
        <w:t xml:space="preserve">Obrázek </w:t>
      </w:r>
      <w:r w:rsidR="00D44FA4" w:rsidRPr="00D44FA4">
        <w:rPr>
          <w:b w:val="0"/>
          <w:noProof/>
        </w:rPr>
        <w:t>13</w:t>
      </w:r>
      <w:r w:rsidR="004D42A5" w:rsidRPr="003B6014">
        <w:rPr>
          <w:b w:val="0"/>
        </w:rPr>
        <w:fldChar w:fldCharType="end"/>
      </w:r>
      <w:r w:rsidR="004D42A5" w:rsidRPr="003B6014">
        <w:rPr>
          <w:b w:val="0"/>
        </w:rPr>
        <w:t>)</w:t>
      </w:r>
    </w:p>
    <w:p w14:paraId="3EDD2976" w14:textId="77777777" w:rsidR="00983AA5" w:rsidRDefault="00983AA5" w:rsidP="003B6014">
      <w:pPr>
        <w:pStyle w:val="Odstavec-lnku"/>
        <w:numPr>
          <w:ilvl w:val="0"/>
          <w:numId w:val="0"/>
        </w:numPr>
        <w:ind w:left="425"/>
      </w:pPr>
      <w:r>
        <w:t>Černý dlouhý splývavý talár s nízkým stojatým límcem. Talár je ozdoben žlutou légou podtrhující vznešenost siluety. Légy splývají obdobně jako u děkanského taláru přední a zadní stranou taláru z ramen a setkávají se na bocích. Široké rukávy jsou z vnitřní části žluté. Pokrývka hlavy je zhotovena ze stejného materiálu jako talár a je dozdobena lemováním v barvě žluté.</w:t>
      </w:r>
    </w:p>
    <w:p w14:paraId="458C7A12" w14:textId="77777777" w:rsidR="00983AA5" w:rsidRPr="00983AA5" w:rsidRDefault="00983AA5" w:rsidP="00554062"/>
    <w:p w14:paraId="3933D516" w14:textId="77777777" w:rsidR="00983AA5" w:rsidRDefault="00983AA5" w:rsidP="00983AA5">
      <w:pPr>
        <w:pStyle w:val="Nadpisvploze2"/>
      </w:pPr>
      <w:r>
        <w:t>Talár pedela</w:t>
      </w:r>
      <w:r w:rsidR="004D42A5">
        <w:t xml:space="preserve"> </w:t>
      </w:r>
      <w:r w:rsidR="004D42A5" w:rsidRPr="004D42A5">
        <w:rPr>
          <w:b w:val="0"/>
        </w:rPr>
        <w:t xml:space="preserve">(viz </w:t>
      </w:r>
      <w:r w:rsidR="004D42A5" w:rsidRPr="004D42A5">
        <w:rPr>
          <w:b w:val="0"/>
        </w:rPr>
        <w:fldChar w:fldCharType="begin"/>
      </w:r>
      <w:r w:rsidR="004D42A5" w:rsidRPr="004D42A5">
        <w:rPr>
          <w:b w:val="0"/>
        </w:rPr>
        <w:instrText xml:space="preserve"> REF _Ref495661923 \h </w:instrText>
      </w:r>
      <w:r w:rsidR="004D42A5">
        <w:rPr>
          <w:b w:val="0"/>
        </w:rPr>
        <w:instrText xml:space="preserve"> \* MERGEFORMAT </w:instrText>
      </w:r>
      <w:r w:rsidR="004D42A5" w:rsidRPr="004D42A5">
        <w:rPr>
          <w:b w:val="0"/>
        </w:rPr>
      </w:r>
      <w:r w:rsidR="004D42A5" w:rsidRPr="004D42A5">
        <w:rPr>
          <w:b w:val="0"/>
        </w:rPr>
        <w:fldChar w:fldCharType="separate"/>
      </w:r>
      <w:r w:rsidR="00D44FA4" w:rsidRPr="00D44FA4">
        <w:rPr>
          <w:b w:val="0"/>
        </w:rPr>
        <w:t xml:space="preserve">Obrázek </w:t>
      </w:r>
      <w:r w:rsidR="00D44FA4" w:rsidRPr="00D44FA4">
        <w:rPr>
          <w:b w:val="0"/>
          <w:noProof/>
        </w:rPr>
        <w:t>14</w:t>
      </w:r>
      <w:r w:rsidR="004D42A5" w:rsidRPr="004D42A5">
        <w:rPr>
          <w:b w:val="0"/>
        </w:rPr>
        <w:fldChar w:fldCharType="end"/>
      </w:r>
      <w:r w:rsidR="004D42A5" w:rsidRPr="004D42A5">
        <w:rPr>
          <w:b w:val="0"/>
        </w:rPr>
        <w:t>)</w:t>
      </w:r>
    </w:p>
    <w:p w14:paraId="148290F3" w14:textId="77777777" w:rsidR="00983AA5" w:rsidRDefault="00983AA5" w:rsidP="003B6014">
      <w:pPr>
        <w:pStyle w:val="Odstavec-lnku"/>
        <w:numPr>
          <w:ilvl w:val="0"/>
          <w:numId w:val="0"/>
        </w:numPr>
        <w:ind w:left="425"/>
      </w:pPr>
      <w:r>
        <w:t>Černý dlouhý splývavý talár s nízkým stojatým límcem. Talár je ozdoben dvěma páry svislých žlutých pruhů. První pár lemuje celou délku předního zapínání, druhý splývá z ramen na přední i zadní část taláru. Žlutá látka je použitá i na široké manžety rukávů, jejichž vnitřní část je černá. Pokrývka hlavy je zhotovena ze stejného materiálu jako talár, po obvodu ji zdobí pruh žluté látky.</w:t>
      </w:r>
    </w:p>
    <w:p w14:paraId="6FFF7997" w14:textId="77777777" w:rsidR="00983AA5" w:rsidRPr="00983AA5" w:rsidRDefault="00983AA5" w:rsidP="00554062"/>
    <w:p w14:paraId="36E8825A" w14:textId="77777777" w:rsidR="00983AA5" w:rsidRDefault="00983AA5" w:rsidP="00983AA5">
      <w:pPr>
        <w:pStyle w:val="Nadpisvploze2"/>
      </w:pPr>
      <w:r>
        <w:t>Talár předsedy Akademického senátu</w:t>
      </w:r>
      <w:r w:rsidR="004D42A5">
        <w:t xml:space="preserve"> </w:t>
      </w:r>
      <w:r w:rsidR="004D42A5" w:rsidRPr="004D42A5">
        <w:rPr>
          <w:b w:val="0"/>
        </w:rPr>
        <w:t xml:space="preserve">(viz </w:t>
      </w:r>
      <w:r w:rsidR="004D42A5" w:rsidRPr="004D42A5">
        <w:rPr>
          <w:b w:val="0"/>
        </w:rPr>
        <w:fldChar w:fldCharType="begin"/>
      </w:r>
      <w:r w:rsidR="004D42A5" w:rsidRPr="004D42A5">
        <w:rPr>
          <w:b w:val="0"/>
        </w:rPr>
        <w:instrText xml:space="preserve"> REF _Ref495661932 \h </w:instrText>
      </w:r>
      <w:r w:rsidR="004D42A5">
        <w:rPr>
          <w:b w:val="0"/>
        </w:rPr>
        <w:instrText xml:space="preserve"> \* MERGEFORMAT </w:instrText>
      </w:r>
      <w:r w:rsidR="004D42A5" w:rsidRPr="004D42A5">
        <w:rPr>
          <w:b w:val="0"/>
        </w:rPr>
      </w:r>
      <w:r w:rsidR="004D42A5" w:rsidRPr="004D42A5">
        <w:rPr>
          <w:b w:val="0"/>
        </w:rPr>
        <w:fldChar w:fldCharType="separate"/>
      </w:r>
      <w:r w:rsidR="00D44FA4" w:rsidRPr="00D44FA4">
        <w:rPr>
          <w:b w:val="0"/>
        </w:rPr>
        <w:t xml:space="preserve">Obrázek </w:t>
      </w:r>
      <w:r w:rsidR="00D44FA4" w:rsidRPr="00D44FA4">
        <w:rPr>
          <w:b w:val="0"/>
          <w:noProof/>
        </w:rPr>
        <w:t>15</w:t>
      </w:r>
      <w:r w:rsidR="004D42A5" w:rsidRPr="004D42A5">
        <w:rPr>
          <w:b w:val="0"/>
        </w:rPr>
        <w:fldChar w:fldCharType="end"/>
      </w:r>
      <w:r w:rsidR="004D42A5" w:rsidRPr="004D42A5">
        <w:rPr>
          <w:b w:val="0"/>
        </w:rPr>
        <w:t>)</w:t>
      </w:r>
    </w:p>
    <w:p w14:paraId="10DD9123" w14:textId="77777777" w:rsidR="00983AA5" w:rsidRDefault="00983AA5" w:rsidP="003B6014">
      <w:pPr>
        <w:pStyle w:val="Odstavec-lnku"/>
        <w:numPr>
          <w:ilvl w:val="0"/>
          <w:numId w:val="0"/>
        </w:numPr>
        <w:ind w:left="425"/>
      </w:pPr>
      <w:r>
        <w:t>Černý dlouhý splývavý talár s nízkým stojatým límcem. Talár má pření stranu zdobenou pruhy žluté látky ve tvaru písmene „Y“ jdoucími z ramen a lemujícími spodní část zapínání. Široké rukávy jsou z vnitřní části žluté. Pokrývka hlavy je zhotovena ze stejného materiálu jako talár, po obvodu ji zdobí pruh žluté látky.</w:t>
      </w:r>
    </w:p>
    <w:p w14:paraId="1F15A869" w14:textId="77777777" w:rsidR="00983AA5" w:rsidRPr="00983AA5" w:rsidRDefault="00983AA5" w:rsidP="00554062"/>
    <w:p w14:paraId="1CEA7C91" w14:textId="77777777" w:rsidR="00983AA5" w:rsidRDefault="00983AA5" w:rsidP="00983AA5">
      <w:pPr>
        <w:pStyle w:val="Nadpisvploze2"/>
      </w:pPr>
      <w:r>
        <w:t>Talár tajemníka</w:t>
      </w:r>
      <w:r w:rsidR="004D42A5">
        <w:t xml:space="preserve"> </w:t>
      </w:r>
      <w:r w:rsidR="004D42A5" w:rsidRPr="004D42A5">
        <w:rPr>
          <w:b w:val="0"/>
        </w:rPr>
        <w:t xml:space="preserve">(viz </w:t>
      </w:r>
      <w:r w:rsidR="004D42A5" w:rsidRPr="004D42A5">
        <w:rPr>
          <w:b w:val="0"/>
        </w:rPr>
        <w:fldChar w:fldCharType="begin"/>
      </w:r>
      <w:r w:rsidR="004D42A5" w:rsidRPr="004D42A5">
        <w:rPr>
          <w:b w:val="0"/>
        </w:rPr>
        <w:instrText xml:space="preserve"> REF _Ref495661941 \h </w:instrText>
      </w:r>
      <w:r w:rsidR="004D42A5">
        <w:rPr>
          <w:b w:val="0"/>
        </w:rPr>
        <w:instrText xml:space="preserve"> \* MERGEFORMAT </w:instrText>
      </w:r>
      <w:r w:rsidR="004D42A5" w:rsidRPr="004D42A5">
        <w:rPr>
          <w:b w:val="0"/>
        </w:rPr>
      </w:r>
      <w:r w:rsidR="004D42A5" w:rsidRPr="004D42A5">
        <w:rPr>
          <w:b w:val="0"/>
        </w:rPr>
        <w:fldChar w:fldCharType="separate"/>
      </w:r>
      <w:r w:rsidR="00D44FA4" w:rsidRPr="00D44FA4">
        <w:rPr>
          <w:b w:val="0"/>
        </w:rPr>
        <w:t xml:space="preserve">Obrázek </w:t>
      </w:r>
      <w:r w:rsidR="00D44FA4" w:rsidRPr="00D44FA4">
        <w:rPr>
          <w:b w:val="0"/>
          <w:noProof/>
        </w:rPr>
        <w:t>16</w:t>
      </w:r>
      <w:r w:rsidR="004D42A5" w:rsidRPr="004D42A5">
        <w:rPr>
          <w:b w:val="0"/>
        </w:rPr>
        <w:fldChar w:fldCharType="end"/>
      </w:r>
      <w:r w:rsidR="004D42A5" w:rsidRPr="004D42A5">
        <w:rPr>
          <w:b w:val="0"/>
        </w:rPr>
        <w:t>)</w:t>
      </w:r>
    </w:p>
    <w:p w14:paraId="6AB997E5" w14:textId="77777777" w:rsidR="00983AA5" w:rsidRDefault="00983AA5" w:rsidP="003B6014">
      <w:pPr>
        <w:pStyle w:val="Odstavec-lnku"/>
        <w:numPr>
          <w:ilvl w:val="0"/>
          <w:numId w:val="0"/>
        </w:numPr>
        <w:ind w:left="425"/>
      </w:pPr>
      <w:r>
        <w:t>Černý dlouhý splývavý talár s nízkým stojatým límcem. Talár je ozdoben lemováním ze žluté látky podél předního zapínání, vytváří tak dlouhý svislý pruh ve tvaru písmene „I“. Široké rukávy jsou z vnitřní části žluté. Pokrývka hlavy je zhotovena ze stejného materiálu jako talár, po obvodu ji zdobí pruh žluté látky.</w:t>
      </w:r>
    </w:p>
    <w:p w14:paraId="6D05287F" w14:textId="77777777" w:rsidR="00983AA5" w:rsidRPr="00983AA5" w:rsidRDefault="00983AA5" w:rsidP="00554062"/>
    <w:p w14:paraId="79EF7716" w14:textId="77777777" w:rsidR="00983AA5" w:rsidRDefault="00983AA5" w:rsidP="00983AA5">
      <w:pPr>
        <w:pStyle w:val="Nadpisvploze2"/>
      </w:pPr>
      <w:r>
        <w:t>Talár významného hosta fakulty</w:t>
      </w:r>
      <w:r w:rsidR="004D42A5">
        <w:t xml:space="preserve"> </w:t>
      </w:r>
      <w:r w:rsidR="004D42A5" w:rsidRPr="004D42A5">
        <w:rPr>
          <w:b w:val="0"/>
        </w:rPr>
        <w:t xml:space="preserve">(viz </w:t>
      </w:r>
      <w:r w:rsidR="004D42A5" w:rsidRPr="004D42A5">
        <w:rPr>
          <w:b w:val="0"/>
        </w:rPr>
        <w:fldChar w:fldCharType="begin"/>
      </w:r>
      <w:r w:rsidR="004D42A5" w:rsidRPr="004D42A5">
        <w:rPr>
          <w:b w:val="0"/>
        </w:rPr>
        <w:instrText xml:space="preserve"> REF _Ref495661948 \h </w:instrText>
      </w:r>
      <w:r w:rsidR="004D42A5">
        <w:rPr>
          <w:b w:val="0"/>
        </w:rPr>
        <w:instrText xml:space="preserve"> \* MERGEFORMAT </w:instrText>
      </w:r>
      <w:r w:rsidR="004D42A5" w:rsidRPr="004D42A5">
        <w:rPr>
          <w:b w:val="0"/>
        </w:rPr>
      </w:r>
      <w:r w:rsidR="004D42A5" w:rsidRPr="004D42A5">
        <w:rPr>
          <w:b w:val="0"/>
        </w:rPr>
        <w:fldChar w:fldCharType="separate"/>
      </w:r>
      <w:r w:rsidR="00D44FA4" w:rsidRPr="00D44FA4">
        <w:rPr>
          <w:b w:val="0"/>
        </w:rPr>
        <w:t xml:space="preserve">Obrázek </w:t>
      </w:r>
      <w:r w:rsidR="00D44FA4" w:rsidRPr="00D44FA4">
        <w:rPr>
          <w:b w:val="0"/>
          <w:noProof/>
        </w:rPr>
        <w:t>17</w:t>
      </w:r>
      <w:r w:rsidR="004D42A5" w:rsidRPr="004D42A5">
        <w:rPr>
          <w:b w:val="0"/>
        </w:rPr>
        <w:fldChar w:fldCharType="end"/>
      </w:r>
      <w:r w:rsidR="004D42A5" w:rsidRPr="004D42A5">
        <w:rPr>
          <w:b w:val="0"/>
        </w:rPr>
        <w:t>)</w:t>
      </w:r>
    </w:p>
    <w:p w14:paraId="72B87702" w14:textId="77777777" w:rsidR="00983AA5" w:rsidRDefault="00983AA5" w:rsidP="003B6014">
      <w:pPr>
        <w:pStyle w:val="Odstavec-lnku"/>
        <w:numPr>
          <w:ilvl w:val="0"/>
          <w:numId w:val="0"/>
        </w:numPr>
        <w:ind w:left="425"/>
      </w:pPr>
      <w:r>
        <w:t>Černý dlouhý splývavý talár s nízkým stojatým límcem. Talár je ozdoben žlutou légou splývající od límce přes ramena na přední i zadní stranu taláru zužující se do pruhů sahajících do spodní části taláru, kde se setkávají. Široké rukávy jsou z vnitřní části žluté. Pokrývka hlavy je zhotovena ze stejného materiálu jako talár, po obvodu ji zdobí pruh žluté látky.</w:t>
      </w:r>
    </w:p>
    <w:p w14:paraId="29BA76D9" w14:textId="77777777" w:rsidR="00983AA5" w:rsidRDefault="00983AA5" w:rsidP="00554062"/>
    <w:p w14:paraId="716E24B1" w14:textId="77777777" w:rsidR="00554062" w:rsidRDefault="00554062" w:rsidP="00554062"/>
    <w:p w14:paraId="29828D8B" w14:textId="77777777" w:rsidR="00983AA5" w:rsidRPr="00983AA5" w:rsidRDefault="00983AA5" w:rsidP="00554062">
      <w:r w:rsidRPr="00983AA5">
        <w:t>Pozn: použité materiály:</w:t>
      </w:r>
    </w:p>
    <w:p w14:paraId="107CCF10" w14:textId="77777777" w:rsidR="00983AA5" w:rsidRPr="00983AA5" w:rsidRDefault="00983AA5" w:rsidP="00554062">
      <w:pPr>
        <w:pStyle w:val="Odstavecseseznamem"/>
        <w:numPr>
          <w:ilvl w:val="0"/>
          <w:numId w:val="46"/>
        </w:numPr>
      </w:pPr>
      <w:r w:rsidRPr="00983AA5">
        <w:t xml:space="preserve">taláry, pokrývky </w:t>
      </w:r>
      <w:proofErr w:type="gramStart"/>
      <w:r w:rsidRPr="00983AA5">
        <w:t>hlavy - černý</w:t>
      </w:r>
      <w:proofErr w:type="gramEnd"/>
      <w:r w:rsidRPr="00983AA5">
        <w:t xml:space="preserve"> broušený kroucený polyester, výrobní číslo 3631,</w:t>
      </w:r>
    </w:p>
    <w:p w14:paraId="1F2049D1" w14:textId="77777777" w:rsidR="00983AA5" w:rsidRPr="00983AA5" w:rsidRDefault="00983AA5" w:rsidP="00554062">
      <w:pPr>
        <w:pStyle w:val="Odstavecseseznamem"/>
        <w:numPr>
          <w:ilvl w:val="0"/>
          <w:numId w:val="46"/>
        </w:numPr>
      </w:pPr>
      <w:r w:rsidRPr="00983AA5">
        <w:t>žluté légy, lemování,</w:t>
      </w:r>
      <w:r w:rsidR="003C0B4D">
        <w:t xml:space="preserve"> </w:t>
      </w:r>
      <w:r w:rsidRPr="00983AA5">
        <w:t xml:space="preserve">vnitřní strana rukávů, zdobení pokrývky </w:t>
      </w:r>
      <w:proofErr w:type="gramStart"/>
      <w:r w:rsidRPr="00983AA5">
        <w:t xml:space="preserve">hlavy - </w:t>
      </w:r>
      <w:proofErr w:type="spellStart"/>
      <w:r w:rsidRPr="00983AA5">
        <w:t>pletáž</w:t>
      </w:r>
      <w:proofErr w:type="spellEnd"/>
      <w:proofErr w:type="gramEnd"/>
      <w:r w:rsidRPr="00983AA5">
        <w:t xml:space="preserve"> bavlna + </w:t>
      </w:r>
      <w:proofErr w:type="spellStart"/>
      <w:r w:rsidRPr="00983AA5">
        <w:t>elastan</w:t>
      </w:r>
      <w:proofErr w:type="spellEnd"/>
      <w:r w:rsidRPr="00983AA5">
        <w:t>, výrobní číslo 81740043</w:t>
      </w:r>
    </w:p>
    <w:p w14:paraId="34BCA8D3" w14:textId="77777777" w:rsidR="00ED6B6E" w:rsidRDefault="00983AA5" w:rsidP="00554062">
      <w:pPr>
        <w:pStyle w:val="Odstavecseseznamem"/>
        <w:numPr>
          <w:ilvl w:val="0"/>
          <w:numId w:val="46"/>
        </w:numPr>
      </w:pPr>
      <w:r w:rsidRPr="00983AA5">
        <w:t>podšívka - 100% viskóza</w:t>
      </w:r>
    </w:p>
    <w:p w14:paraId="44A56E95" w14:textId="77777777" w:rsidR="00ED6B6E" w:rsidRDefault="00ED6B6E">
      <w:r>
        <w:br w:type="page"/>
      </w:r>
    </w:p>
    <w:p w14:paraId="1990325B" w14:textId="77777777" w:rsidR="00B860FA" w:rsidRDefault="00B860FA" w:rsidP="003B6014">
      <w:pPr>
        <w:pStyle w:val="Odstavec-lnku"/>
        <w:numPr>
          <w:ilvl w:val="0"/>
          <w:numId w:val="0"/>
        </w:numPr>
        <w:ind w:left="1139"/>
      </w:pPr>
      <w:bookmarkStart w:id="18" w:name="OLE_LINK22"/>
    </w:p>
    <w:p w14:paraId="4BE899EF" w14:textId="77777777" w:rsidR="00CA3373" w:rsidRDefault="00CA3373" w:rsidP="003B6014">
      <w:pPr>
        <w:pStyle w:val="Odstavec-lnku"/>
        <w:numPr>
          <w:ilvl w:val="0"/>
          <w:numId w:val="0"/>
        </w:numPr>
        <w:ind w:left="1139"/>
      </w:pPr>
    </w:p>
    <w:tbl>
      <w:tblPr>
        <w:tblStyle w:val="Mkatabulky"/>
        <w:tblpPr w:leftFromText="141" w:rightFromText="141" w:vertAnchor="page" w:horzAnchor="page" w:tblpXSpec="center" w:tblpY="1985"/>
        <w:tblW w:w="9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bottom w:w="113" w:type="dxa"/>
          <w:right w:w="0" w:type="dxa"/>
        </w:tblCellMar>
        <w:tblLook w:val="04A0" w:firstRow="1" w:lastRow="0" w:firstColumn="1" w:lastColumn="0" w:noHBand="0" w:noVBand="1"/>
      </w:tblPr>
      <w:tblGrid>
        <w:gridCol w:w="9083"/>
      </w:tblGrid>
      <w:tr w:rsidR="00CA3373" w14:paraId="30BBD660" w14:textId="77777777" w:rsidTr="00CA3373">
        <w:tc>
          <w:tcPr>
            <w:tcW w:w="9083" w:type="dxa"/>
            <w:vAlign w:val="center"/>
          </w:tcPr>
          <w:p w14:paraId="35664D9A" w14:textId="77777777" w:rsidR="00CA3373" w:rsidRDefault="00CA3373" w:rsidP="003B6014">
            <w:pPr>
              <w:pStyle w:val="Odstavec-lnku"/>
              <w:numPr>
                <w:ilvl w:val="0"/>
                <w:numId w:val="0"/>
              </w:numPr>
            </w:pPr>
            <w:r>
              <w:rPr>
                <w:noProof/>
              </w:rPr>
              <w:drawing>
                <wp:inline distT="0" distB="0" distL="0" distR="0" wp14:anchorId="3897D3FC" wp14:editId="33AC4DAE">
                  <wp:extent cx="2335273" cy="5760000"/>
                  <wp:effectExtent l="0" t="10477" r="0" b="0"/>
                  <wp:docPr id="22" name="Obrázek 22" descr="IMG_0004_U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0004_U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16200000">
                            <a:off x="0" y="0"/>
                            <a:ext cx="2335273" cy="5760000"/>
                          </a:xfrm>
                          <a:prstGeom prst="rect">
                            <a:avLst/>
                          </a:prstGeom>
                          <a:noFill/>
                          <a:ln>
                            <a:noFill/>
                          </a:ln>
                        </pic:spPr>
                      </pic:pic>
                    </a:graphicData>
                  </a:graphic>
                </wp:inline>
              </w:drawing>
            </w:r>
          </w:p>
        </w:tc>
      </w:tr>
      <w:tr w:rsidR="00CA3373" w14:paraId="19798FA3" w14:textId="77777777" w:rsidTr="00CA3373">
        <w:tc>
          <w:tcPr>
            <w:tcW w:w="9083" w:type="dxa"/>
            <w:vAlign w:val="center"/>
          </w:tcPr>
          <w:p w14:paraId="311BFB04" w14:textId="77777777" w:rsidR="00CA3373" w:rsidRDefault="00CA3373" w:rsidP="003B6014">
            <w:pPr>
              <w:pStyle w:val="Odstavec-lnku"/>
              <w:numPr>
                <w:ilvl w:val="0"/>
                <w:numId w:val="0"/>
              </w:numPr>
            </w:pPr>
            <w:r>
              <w:rPr>
                <w:noProof/>
              </w:rPr>
              <w:drawing>
                <wp:inline distT="0" distB="0" distL="0" distR="0" wp14:anchorId="742CCB99" wp14:editId="758BA00B">
                  <wp:extent cx="1751772" cy="5760000"/>
                  <wp:effectExtent l="2540" t="0" r="3810" b="3810"/>
                  <wp:docPr id="23" name="Obrázek 23" descr="IMG_0007_U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0007_U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16200000">
                            <a:off x="0" y="0"/>
                            <a:ext cx="1751772" cy="5760000"/>
                          </a:xfrm>
                          <a:prstGeom prst="rect">
                            <a:avLst/>
                          </a:prstGeom>
                          <a:noFill/>
                          <a:ln>
                            <a:noFill/>
                          </a:ln>
                        </pic:spPr>
                      </pic:pic>
                    </a:graphicData>
                  </a:graphic>
                </wp:inline>
              </w:drawing>
            </w:r>
          </w:p>
        </w:tc>
      </w:tr>
      <w:tr w:rsidR="00CA3373" w14:paraId="6D9E59FC" w14:textId="77777777" w:rsidTr="00CA3373">
        <w:tc>
          <w:tcPr>
            <w:tcW w:w="9083" w:type="dxa"/>
            <w:vAlign w:val="center"/>
          </w:tcPr>
          <w:p w14:paraId="6788291E" w14:textId="77777777" w:rsidR="00CA3373" w:rsidRDefault="00CA3373" w:rsidP="003B6014">
            <w:pPr>
              <w:pStyle w:val="Odstavec-lnku"/>
              <w:numPr>
                <w:ilvl w:val="0"/>
                <w:numId w:val="0"/>
              </w:numPr>
            </w:pPr>
            <w:r>
              <w:rPr>
                <w:noProof/>
              </w:rPr>
              <w:drawing>
                <wp:inline distT="0" distB="0" distL="0" distR="0" wp14:anchorId="0887C2C1" wp14:editId="5B472A39">
                  <wp:extent cx="2524688" cy="5760000"/>
                  <wp:effectExtent l="7938" t="0" r="0" b="0"/>
                  <wp:docPr id="24" name="Obrázek 24" descr="IMG_0003_U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0003_U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16200000">
                            <a:off x="0" y="0"/>
                            <a:ext cx="2524688" cy="5760000"/>
                          </a:xfrm>
                          <a:prstGeom prst="rect">
                            <a:avLst/>
                          </a:prstGeom>
                          <a:noFill/>
                          <a:ln>
                            <a:noFill/>
                          </a:ln>
                        </pic:spPr>
                      </pic:pic>
                    </a:graphicData>
                  </a:graphic>
                </wp:inline>
              </w:drawing>
            </w:r>
          </w:p>
        </w:tc>
      </w:tr>
    </w:tbl>
    <w:p w14:paraId="6EEEFC93" w14:textId="77777777" w:rsidR="00B860FA" w:rsidRDefault="00CA3373" w:rsidP="00CA3373">
      <w:pPr>
        <w:pStyle w:val="Titulek"/>
      </w:pPr>
      <w:bookmarkStart w:id="19" w:name="_Ref495661298"/>
      <w:r>
        <w:t xml:space="preserve">Obrázek </w:t>
      </w:r>
      <w:fldSimple w:instr=" SEQ Obrázek \* ARABIC ">
        <w:r w:rsidR="00D44FA4">
          <w:rPr>
            <w:noProof/>
          </w:rPr>
          <w:t>12</w:t>
        </w:r>
      </w:fldSimple>
      <w:bookmarkEnd w:id="19"/>
      <w:r>
        <w:t>: Talár děkana</w:t>
      </w:r>
    </w:p>
    <w:p w14:paraId="615C801F" w14:textId="77777777" w:rsidR="00CA3373" w:rsidRDefault="00CA3373">
      <w:r>
        <w:br w:type="page"/>
      </w:r>
    </w:p>
    <w:bookmarkEnd w:id="18"/>
    <w:p w14:paraId="34AC14AE" w14:textId="77777777" w:rsidR="00CA3373" w:rsidRDefault="00CA3373" w:rsidP="003B6014">
      <w:pPr>
        <w:pStyle w:val="Odstavec-lnku"/>
        <w:numPr>
          <w:ilvl w:val="0"/>
          <w:numId w:val="0"/>
        </w:numPr>
        <w:ind w:left="1139"/>
      </w:pPr>
    </w:p>
    <w:p w14:paraId="48A234DF" w14:textId="77777777" w:rsidR="00CA3373" w:rsidRDefault="00CA3373" w:rsidP="003B6014">
      <w:pPr>
        <w:pStyle w:val="Odstavec-lnku"/>
        <w:numPr>
          <w:ilvl w:val="0"/>
          <w:numId w:val="0"/>
        </w:numPr>
        <w:ind w:left="1139"/>
      </w:pPr>
    </w:p>
    <w:tbl>
      <w:tblPr>
        <w:tblStyle w:val="Mkatabulky"/>
        <w:tblpPr w:leftFromText="141" w:rightFromText="141" w:vertAnchor="page" w:horzAnchor="page" w:tblpXSpec="center" w:tblpY="1985"/>
        <w:tblW w:w="9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bottom w:w="113" w:type="dxa"/>
          <w:right w:w="0" w:type="dxa"/>
        </w:tblCellMar>
        <w:tblLook w:val="04A0" w:firstRow="1" w:lastRow="0" w:firstColumn="1" w:lastColumn="0" w:noHBand="0" w:noVBand="1"/>
      </w:tblPr>
      <w:tblGrid>
        <w:gridCol w:w="9083"/>
      </w:tblGrid>
      <w:tr w:rsidR="00CA3373" w14:paraId="6D1DC181" w14:textId="77777777" w:rsidTr="003B6014">
        <w:tc>
          <w:tcPr>
            <w:tcW w:w="9083" w:type="dxa"/>
            <w:vAlign w:val="center"/>
          </w:tcPr>
          <w:p w14:paraId="11D32ACD" w14:textId="77777777" w:rsidR="00CA3373" w:rsidRDefault="00CA3373" w:rsidP="003B6014">
            <w:pPr>
              <w:pStyle w:val="Odstavec-lnku"/>
              <w:numPr>
                <w:ilvl w:val="0"/>
                <w:numId w:val="0"/>
              </w:numPr>
            </w:pPr>
            <w:r>
              <w:rPr>
                <w:noProof/>
              </w:rPr>
              <w:drawing>
                <wp:inline distT="0" distB="0" distL="0" distR="0" wp14:anchorId="542BAAD1" wp14:editId="2A44F329">
                  <wp:extent cx="2412365" cy="5754370"/>
                  <wp:effectExtent l="5398" t="0" r="6032" b="6033"/>
                  <wp:docPr id="40" name="Obrázek 40" descr="IMG_0011_U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0011_U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16200000">
                            <a:off x="0" y="0"/>
                            <a:ext cx="2412365" cy="5754370"/>
                          </a:xfrm>
                          <a:prstGeom prst="rect">
                            <a:avLst/>
                          </a:prstGeom>
                          <a:noFill/>
                          <a:ln>
                            <a:noFill/>
                          </a:ln>
                        </pic:spPr>
                      </pic:pic>
                    </a:graphicData>
                  </a:graphic>
                </wp:inline>
              </w:drawing>
            </w:r>
          </w:p>
        </w:tc>
      </w:tr>
      <w:tr w:rsidR="00CA3373" w14:paraId="60A57D34" w14:textId="77777777" w:rsidTr="003B6014">
        <w:tc>
          <w:tcPr>
            <w:tcW w:w="9083" w:type="dxa"/>
            <w:vAlign w:val="center"/>
          </w:tcPr>
          <w:p w14:paraId="29955332" w14:textId="77777777" w:rsidR="00CA3373" w:rsidRDefault="00CA3373" w:rsidP="003B6014">
            <w:pPr>
              <w:pStyle w:val="Odstavec-lnku"/>
              <w:numPr>
                <w:ilvl w:val="0"/>
                <w:numId w:val="0"/>
              </w:numPr>
            </w:pPr>
            <w:r>
              <w:rPr>
                <w:noProof/>
              </w:rPr>
              <w:drawing>
                <wp:inline distT="0" distB="0" distL="0" distR="0" wp14:anchorId="32314091" wp14:editId="2686B7E5">
                  <wp:extent cx="1923415" cy="5754370"/>
                  <wp:effectExtent l="0" t="10477" r="0" b="0"/>
                  <wp:docPr id="41" name="Obrázek 41" descr="IMG_0010U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0010U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16200000">
                            <a:off x="0" y="0"/>
                            <a:ext cx="1923415" cy="5754370"/>
                          </a:xfrm>
                          <a:prstGeom prst="rect">
                            <a:avLst/>
                          </a:prstGeom>
                          <a:noFill/>
                          <a:ln>
                            <a:noFill/>
                          </a:ln>
                        </pic:spPr>
                      </pic:pic>
                    </a:graphicData>
                  </a:graphic>
                </wp:inline>
              </w:drawing>
            </w:r>
          </w:p>
        </w:tc>
      </w:tr>
      <w:tr w:rsidR="00CA3373" w14:paraId="56AE1448" w14:textId="77777777" w:rsidTr="003B6014">
        <w:tc>
          <w:tcPr>
            <w:tcW w:w="9083" w:type="dxa"/>
            <w:vAlign w:val="center"/>
          </w:tcPr>
          <w:p w14:paraId="47C11E24" w14:textId="77777777" w:rsidR="00CA3373" w:rsidRDefault="004D42A5" w:rsidP="003B6014">
            <w:pPr>
              <w:pStyle w:val="Odstavec-lnku"/>
              <w:numPr>
                <w:ilvl w:val="0"/>
                <w:numId w:val="0"/>
              </w:numPr>
            </w:pPr>
            <w:r>
              <w:rPr>
                <w:noProof/>
              </w:rPr>
              <w:drawing>
                <wp:inline distT="0" distB="0" distL="0" distR="0" wp14:anchorId="19498F08" wp14:editId="3600DA48">
                  <wp:extent cx="2443480" cy="5754370"/>
                  <wp:effectExtent l="0" t="4445" r="0" b="0"/>
                  <wp:docPr id="42" name="Obrázek 42" descr="IMG_0014_U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0014_U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16200000">
                            <a:off x="0" y="0"/>
                            <a:ext cx="2443480" cy="5754370"/>
                          </a:xfrm>
                          <a:prstGeom prst="rect">
                            <a:avLst/>
                          </a:prstGeom>
                          <a:noFill/>
                          <a:ln>
                            <a:noFill/>
                          </a:ln>
                        </pic:spPr>
                      </pic:pic>
                    </a:graphicData>
                  </a:graphic>
                </wp:inline>
              </w:drawing>
            </w:r>
          </w:p>
        </w:tc>
      </w:tr>
    </w:tbl>
    <w:p w14:paraId="6F4CF9C0" w14:textId="77777777" w:rsidR="00CA3373" w:rsidRDefault="00CA3373" w:rsidP="00CA3373">
      <w:pPr>
        <w:pStyle w:val="Titulek"/>
      </w:pPr>
      <w:bookmarkStart w:id="20" w:name="_Ref495661481"/>
      <w:r>
        <w:t xml:space="preserve">Obrázek </w:t>
      </w:r>
      <w:fldSimple w:instr=" SEQ Obrázek \* ARABIC ">
        <w:r w:rsidR="00D44FA4">
          <w:rPr>
            <w:noProof/>
          </w:rPr>
          <w:t>13</w:t>
        </w:r>
      </w:fldSimple>
      <w:bookmarkEnd w:id="20"/>
      <w:r>
        <w:t xml:space="preserve">: Talár </w:t>
      </w:r>
      <w:r w:rsidR="004D42A5">
        <w:t>pro</w:t>
      </w:r>
      <w:r>
        <w:t>děkana</w:t>
      </w:r>
    </w:p>
    <w:p w14:paraId="771634A8" w14:textId="77777777" w:rsidR="00CA3373" w:rsidRDefault="00CA3373" w:rsidP="00CA3373">
      <w:r>
        <w:br w:type="page"/>
      </w:r>
    </w:p>
    <w:p w14:paraId="29EEFF41" w14:textId="77777777" w:rsidR="00CA3373" w:rsidRDefault="00CA3373" w:rsidP="003B6014">
      <w:pPr>
        <w:pStyle w:val="Odstavec-lnku"/>
        <w:numPr>
          <w:ilvl w:val="0"/>
          <w:numId w:val="0"/>
        </w:numPr>
        <w:ind w:left="1139"/>
      </w:pPr>
    </w:p>
    <w:p w14:paraId="50C31B95" w14:textId="77777777" w:rsidR="00CA3373" w:rsidRDefault="00CA3373" w:rsidP="003B6014">
      <w:pPr>
        <w:pStyle w:val="Odstavec-lnku"/>
        <w:numPr>
          <w:ilvl w:val="0"/>
          <w:numId w:val="0"/>
        </w:numPr>
        <w:ind w:left="1139"/>
      </w:pPr>
    </w:p>
    <w:tbl>
      <w:tblPr>
        <w:tblStyle w:val="Mkatabulky"/>
        <w:tblpPr w:leftFromText="141" w:rightFromText="141" w:vertAnchor="page" w:horzAnchor="page" w:tblpXSpec="center" w:tblpY="1985"/>
        <w:tblW w:w="9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bottom w:w="113" w:type="dxa"/>
          <w:right w:w="0" w:type="dxa"/>
        </w:tblCellMar>
        <w:tblLook w:val="04A0" w:firstRow="1" w:lastRow="0" w:firstColumn="1" w:lastColumn="0" w:noHBand="0" w:noVBand="1"/>
      </w:tblPr>
      <w:tblGrid>
        <w:gridCol w:w="9083"/>
      </w:tblGrid>
      <w:tr w:rsidR="00CA3373" w14:paraId="487EAB00" w14:textId="77777777" w:rsidTr="003B6014">
        <w:tc>
          <w:tcPr>
            <w:tcW w:w="9083" w:type="dxa"/>
            <w:vAlign w:val="center"/>
          </w:tcPr>
          <w:p w14:paraId="6805FB18" w14:textId="77777777" w:rsidR="00CA3373" w:rsidRDefault="004D42A5" w:rsidP="003B6014">
            <w:pPr>
              <w:pStyle w:val="Odstavec-lnku"/>
              <w:numPr>
                <w:ilvl w:val="0"/>
                <w:numId w:val="0"/>
              </w:numPr>
            </w:pPr>
            <w:r>
              <w:rPr>
                <w:noProof/>
              </w:rPr>
              <w:drawing>
                <wp:inline distT="0" distB="0" distL="0" distR="0" wp14:anchorId="59C2D4B8" wp14:editId="22678B82">
                  <wp:extent cx="2247900" cy="5753100"/>
                  <wp:effectExtent l="0" t="0" r="12700" b="12700"/>
                  <wp:docPr id="43" name="Obrázek 43" descr="IMG_0637_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0637_o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16200000">
                            <a:off x="0" y="0"/>
                            <a:ext cx="2247900" cy="5753100"/>
                          </a:xfrm>
                          <a:prstGeom prst="rect">
                            <a:avLst/>
                          </a:prstGeom>
                          <a:noFill/>
                          <a:ln>
                            <a:noFill/>
                          </a:ln>
                        </pic:spPr>
                      </pic:pic>
                    </a:graphicData>
                  </a:graphic>
                </wp:inline>
              </w:drawing>
            </w:r>
          </w:p>
        </w:tc>
      </w:tr>
      <w:tr w:rsidR="00CA3373" w14:paraId="59E11760" w14:textId="77777777" w:rsidTr="003B6014">
        <w:tc>
          <w:tcPr>
            <w:tcW w:w="9083" w:type="dxa"/>
            <w:vAlign w:val="center"/>
          </w:tcPr>
          <w:p w14:paraId="3E72EC54" w14:textId="77777777" w:rsidR="00CA3373" w:rsidRDefault="004D42A5" w:rsidP="003B6014">
            <w:pPr>
              <w:pStyle w:val="Odstavec-lnku"/>
              <w:numPr>
                <w:ilvl w:val="0"/>
                <w:numId w:val="0"/>
              </w:numPr>
            </w:pPr>
            <w:r>
              <w:rPr>
                <w:noProof/>
              </w:rPr>
              <w:drawing>
                <wp:inline distT="0" distB="0" distL="0" distR="0" wp14:anchorId="795FCCF2" wp14:editId="6B464E22">
                  <wp:extent cx="1866900" cy="5753100"/>
                  <wp:effectExtent l="12700" t="0" r="0" b="0"/>
                  <wp:docPr id="44" name="Obrázek 44" descr="IMG_0640_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_0640_o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16200000">
                            <a:off x="0" y="0"/>
                            <a:ext cx="1866900" cy="5753100"/>
                          </a:xfrm>
                          <a:prstGeom prst="rect">
                            <a:avLst/>
                          </a:prstGeom>
                          <a:noFill/>
                          <a:ln>
                            <a:noFill/>
                          </a:ln>
                        </pic:spPr>
                      </pic:pic>
                    </a:graphicData>
                  </a:graphic>
                </wp:inline>
              </w:drawing>
            </w:r>
          </w:p>
        </w:tc>
      </w:tr>
      <w:tr w:rsidR="00CA3373" w14:paraId="6740BDEF" w14:textId="77777777" w:rsidTr="003B6014">
        <w:tc>
          <w:tcPr>
            <w:tcW w:w="9083" w:type="dxa"/>
            <w:vAlign w:val="center"/>
          </w:tcPr>
          <w:p w14:paraId="2B4A94F1" w14:textId="77777777" w:rsidR="00CA3373" w:rsidRDefault="004D42A5" w:rsidP="003B6014">
            <w:pPr>
              <w:pStyle w:val="Odstavec-lnku"/>
              <w:numPr>
                <w:ilvl w:val="0"/>
                <w:numId w:val="0"/>
              </w:numPr>
            </w:pPr>
            <w:r>
              <w:rPr>
                <w:noProof/>
              </w:rPr>
              <w:drawing>
                <wp:inline distT="0" distB="0" distL="0" distR="0" wp14:anchorId="03304FB0" wp14:editId="6F6DC49D">
                  <wp:extent cx="2286000" cy="5753100"/>
                  <wp:effectExtent l="0" t="6350" r="0" b="0"/>
                  <wp:docPr id="45" name="Obrázek 45" descr="IMG_0641_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_0641_o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16200000">
                            <a:off x="0" y="0"/>
                            <a:ext cx="2286000" cy="5753100"/>
                          </a:xfrm>
                          <a:prstGeom prst="rect">
                            <a:avLst/>
                          </a:prstGeom>
                          <a:noFill/>
                          <a:ln>
                            <a:noFill/>
                          </a:ln>
                        </pic:spPr>
                      </pic:pic>
                    </a:graphicData>
                  </a:graphic>
                </wp:inline>
              </w:drawing>
            </w:r>
          </w:p>
        </w:tc>
      </w:tr>
    </w:tbl>
    <w:p w14:paraId="39C3789B" w14:textId="77777777" w:rsidR="00CA3373" w:rsidRDefault="00CA3373" w:rsidP="00CA3373">
      <w:pPr>
        <w:pStyle w:val="Titulek"/>
      </w:pPr>
      <w:bookmarkStart w:id="21" w:name="_Ref495661923"/>
      <w:r>
        <w:t xml:space="preserve">Obrázek </w:t>
      </w:r>
      <w:fldSimple w:instr=" SEQ Obrázek \* ARABIC ">
        <w:r w:rsidR="00D44FA4">
          <w:rPr>
            <w:noProof/>
          </w:rPr>
          <w:t>14</w:t>
        </w:r>
      </w:fldSimple>
      <w:bookmarkEnd w:id="21"/>
      <w:r w:rsidR="004D42A5">
        <w:t>: Talár pedela</w:t>
      </w:r>
    </w:p>
    <w:p w14:paraId="1AF692AD" w14:textId="77777777" w:rsidR="00CA3373" w:rsidRDefault="00CA3373" w:rsidP="00CA3373">
      <w:r>
        <w:br w:type="page"/>
      </w:r>
    </w:p>
    <w:p w14:paraId="0065AB74" w14:textId="77777777" w:rsidR="00CA3373" w:rsidRDefault="00CA3373" w:rsidP="003B6014">
      <w:pPr>
        <w:pStyle w:val="Odstavec-lnku"/>
        <w:numPr>
          <w:ilvl w:val="0"/>
          <w:numId w:val="0"/>
        </w:numPr>
        <w:ind w:left="1139"/>
      </w:pPr>
    </w:p>
    <w:p w14:paraId="576F21E2" w14:textId="77777777" w:rsidR="00CA3373" w:rsidRDefault="00CA3373" w:rsidP="003B6014">
      <w:pPr>
        <w:pStyle w:val="Odstavec-lnku"/>
        <w:numPr>
          <w:ilvl w:val="0"/>
          <w:numId w:val="0"/>
        </w:numPr>
        <w:ind w:left="1139"/>
      </w:pPr>
    </w:p>
    <w:tbl>
      <w:tblPr>
        <w:tblStyle w:val="Mkatabulky"/>
        <w:tblpPr w:leftFromText="141" w:rightFromText="141" w:vertAnchor="page" w:horzAnchor="page" w:tblpXSpec="center" w:tblpY="1985"/>
        <w:tblW w:w="9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bottom w:w="113" w:type="dxa"/>
          <w:right w:w="0" w:type="dxa"/>
        </w:tblCellMar>
        <w:tblLook w:val="04A0" w:firstRow="1" w:lastRow="0" w:firstColumn="1" w:lastColumn="0" w:noHBand="0" w:noVBand="1"/>
      </w:tblPr>
      <w:tblGrid>
        <w:gridCol w:w="9083"/>
      </w:tblGrid>
      <w:tr w:rsidR="00CA3373" w14:paraId="3D1C28A6" w14:textId="77777777" w:rsidTr="003B6014">
        <w:tc>
          <w:tcPr>
            <w:tcW w:w="9083" w:type="dxa"/>
            <w:vAlign w:val="center"/>
          </w:tcPr>
          <w:p w14:paraId="5D73C367" w14:textId="77777777" w:rsidR="00CA3373" w:rsidRDefault="004D42A5" w:rsidP="003B6014">
            <w:pPr>
              <w:pStyle w:val="Odstavec-lnku"/>
              <w:numPr>
                <w:ilvl w:val="0"/>
                <w:numId w:val="0"/>
              </w:numPr>
            </w:pPr>
            <w:r>
              <w:rPr>
                <w:noProof/>
              </w:rPr>
              <w:drawing>
                <wp:inline distT="0" distB="0" distL="0" distR="0" wp14:anchorId="611CA549" wp14:editId="22FDC1CE">
                  <wp:extent cx="2247900" cy="5753100"/>
                  <wp:effectExtent l="0" t="0" r="12700" b="12700"/>
                  <wp:docPr id="46" name="Obrázek 46" descr="IMG_0656_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0656_o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16200000">
                            <a:off x="0" y="0"/>
                            <a:ext cx="2247900" cy="5753100"/>
                          </a:xfrm>
                          <a:prstGeom prst="rect">
                            <a:avLst/>
                          </a:prstGeom>
                          <a:noFill/>
                          <a:ln>
                            <a:noFill/>
                          </a:ln>
                        </pic:spPr>
                      </pic:pic>
                    </a:graphicData>
                  </a:graphic>
                </wp:inline>
              </w:drawing>
            </w:r>
          </w:p>
        </w:tc>
      </w:tr>
      <w:tr w:rsidR="00CA3373" w14:paraId="2EC6EE73" w14:textId="77777777" w:rsidTr="003B6014">
        <w:tc>
          <w:tcPr>
            <w:tcW w:w="9083" w:type="dxa"/>
            <w:vAlign w:val="center"/>
          </w:tcPr>
          <w:p w14:paraId="7C504729" w14:textId="77777777" w:rsidR="00CA3373" w:rsidRDefault="004D42A5" w:rsidP="003B6014">
            <w:pPr>
              <w:pStyle w:val="Odstavec-lnku"/>
              <w:numPr>
                <w:ilvl w:val="0"/>
                <w:numId w:val="0"/>
              </w:numPr>
            </w:pPr>
            <w:r>
              <w:rPr>
                <w:noProof/>
              </w:rPr>
              <w:drawing>
                <wp:inline distT="0" distB="0" distL="0" distR="0" wp14:anchorId="7C00BEF8" wp14:editId="43AB26B5">
                  <wp:extent cx="1543050" cy="5753100"/>
                  <wp:effectExtent l="3175" t="0" r="9525" b="9525"/>
                  <wp:docPr id="47" name="Obrázek 47" descr="IMG_0657_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_0657_o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16200000">
                            <a:off x="0" y="0"/>
                            <a:ext cx="1543050" cy="5753100"/>
                          </a:xfrm>
                          <a:prstGeom prst="rect">
                            <a:avLst/>
                          </a:prstGeom>
                          <a:noFill/>
                          <a:ln>
                            <a:noFill/>
                          </a:ln>
                        </pic:spPr>
                      </pic:pic>
                    </a:graphicData>
                  </a:graphic>
                </wp:inline>
              </w:drawing>
            </w:r>
          </w:p>
        </w:tc>
      </w:tr>
      <w:tr w:rsidR="00CA3373" w14:paraId="14E64BC8" w14:textId="77777777" w:rsidTr="003B6014">
        <w:tc>
          <w:tcPr>
            <w:tcW w:w="9083" w:type="dxa"/>
            <w:vAlign w:val="center"/>
          </w:tcPr>
          <w:p w14:paraId="20B683AD" w14:textId="77777777" w:rsidR="00CA3373" w:rsidRDefault="004D42A5" w:rsidP="003B6014">
            <w:pPr>
              <w:pStyle w:val="Odstavec-lnku"/>
              <w:numPr>
                <w:ilvl w:val="0"/>
                <w:numId w:val="0"/>
              </w:numPr>
            </w:pPr>
            <w:r>
              <w:rPr>
                <w:noProof/>
              </w:rPr>
              <w:drawing>
                <wp:inline distT="0" distB="0" distL="0" distR="0" wp14:anchorId="17F8B5EA" wp14:editId="3B678269">
                  <wp:extent cx="2305050" cy="5753100"/>
                  <wp:effectExtent l="3175" t="0" r="9525" b="9525"/>
                  <wp:docPr id="48" name="Obrázek 48" descr="IMG_0660_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_0660_o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16200000">
                            <a:off x="0" y="0"/>
                            <a:ext cx="2305050" cy="5753100"/>
                          </a:xfrm>
                          <a:prstGeom prst="rect">
                            <a:avLst/>
                          </a:prstGeom>
                          <a:noFill/>
                          <a:ln>
                            <a:noFill/>
                          </a:ln>
                        </pic:spPr>
                      </pic:pic>
                    </a:graphicData>
                  </a:graphic>
                </wp:inline>
              </w:drawing>
            </w:r>
          </w:p>
        </w:tc>
      </w:tr>
    </w:tbl>
    <w:p w14:paraId="61F5F984" w14:textId="77777777" w:rsidR="00CA3373" w:rsidRDefault="00CA3373" w:rsidP="00CA3373">
      <w:pPr>
        <w:pStyle w:val="Titulek"/>
      </w:pPr>
      <w:bookmarkStart w:id="22" w:name="_Ref495661932"/>
      <w:r>
        <w:t xml:space="preserve">Obrázek </w:t>
      </w:r>
      <w:fldSimple w:instr=" SEQ Obrázek \* ARABIC ">
        <w:r w:rsidR="00D44FA4">
          <w:rPr>
            <w:noProof/>
          </w:rPr>
          <w:t>15</w:t>
        </w:r>
      </w:fldSimple>
      <w:bookmarkEnd w:id="22"/>
      <w:r>
        <w:t xml:space="preserve">: Talár </w:t>
      </w:r>
      <w:r w:rsidR="004D42A5">
        <w:t>předsedy akademického senátu</w:t>
      </w:r>
    </w:p>
    <w:p w14:paraId="34723032" w14:textId="77777777" w:rsidR="00CA3373" w:rsidRDefault="00CA3373" w:rsidP="00CA3373">
      <w:r>
        <w:br w:type="page"/>
      </w:r>
    </w:p>
    <w:p w14:paraId="1BAFAF94" w14:textId="77777777" w:rsidR="00CA3373" w:rsidRDefault="00CA3373" w:rsidP="003B6014">
      <w:pPr>
        <w:pStyle w:val="Odstavec-lnku"/>
        <w:numPr>
          <w:ilvl w:val="0"/>
          <w:numId w:val="0"/>
        </w:numPr>
        <w:ind w:left="1139"/>
      </w:pPr>
    </w:p>
    <w:p w14:paraId="3DEF8A32" w14:textId="77777777" w:rsidR="00CA3373" w:rsidRDefault="00CA3373" w:rsidP="003B6014">
      <w:pPr>
        <w:pStyle w:val="Odstavec-lnku"/>
        <w:numPr>
          <w:ilvl w:val="0"/>
          <w:numId w:val="0"/>
        </w:numPr>
        <w:ind w:left="1139"/>
      </w:pPr>
    </w:p>
    <w:tbl>
      <w:tblPr>
        <w:tblStyle w:val="Mkatabulky"/>
        <w:tblpPr w:leftFromText="141" w:rightFromText="141" w:vertAnchor="page" w:horzAnchor="page" w:tblpXSpec="center" w:tblpY="1985"/>
        <w:tblW w:w="9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bottom w:w="113" w:type="dxa"/>
          <w:right w:w="0" w:type="dxa"/>
        </w:tblCellMar>
        <w:tblLook w:val="04A0" w:firstRow="1" w:lastRow="0" w:firstColumn="1" w:lastColumn="0" w:noHBand="0" w:noVBand="1"/>
      </w:tblPr>
      <w:tblGrid>
        <w:gridCol w:w="9083"/>
      </w:tblGrid>
      <w:tr w:rsidR="00CA3373" w14:paraId="6681C984" w14:textId="77777777" w:rsidTr="003B6014">
        <w:tc>
          <w:tcPr>
            <w:tcW w:w="9083" w:type="dxa"/>
            <w:vAlign w:val="center"/>
          </w:tcPr>
          <w:p w14:paraId="29957A4E" w14:textId="77777777" w:rsidR="00CA3373" w:rsidRDefault="004D42A5" w:rsidP="003B6014">
            <w:pPr>
              <w:pStyle w:val="Odstavec-lnku"/>
              <w:numPr>
                <w:ilvl w:val="0"/>
                <w:numId w:val="0"/>
              </w:numPr>
            </w:pPr>
            <w:r>
              <w:rPr>
                <w:noProof/>
              </w:rPr>
              <w:drawing>
                <wp:inline distT="0" distB="0" distL="0" distR="0" wp14:anchorId="0D02DD06" wp14:editId="41E5F1B7">
                  <wp:extent cx="2381250" cy="5753100"/>
                  <wp:effectExtent l="0" t="9525" r="0" b="0"/>
                  <wp:docPr id="49" name="Obrázek 49" descr="IMG_0644_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_0644_o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rot="16200000">
                            <a:off x="0" y="0"/>
                            <a:ext cx="2381250" cy="5753100"/>
                          </a:xfrm>
                          <a:prstGeom prst="rect">
                            <a:avLst/>
                          </a:prstGeom>
                          <a:noFill/>
                          <a:ln>
                            <a:noFill/>
                          </a:ln>
                        </pic:spPr>
                      </pic:pic>
                    </a:graphicData>
                  </a:graphic>
                </wp:inline>
              </w:drawing>
            </w:r>
          </w:p>
        </w:tc>
      </w:tr>
      <w:tr w:rsidR="00CA3373" w14:paraId="156DA66F" w14:textId="77777777" w:rsidTr="003B6014">
        <w:tc>
          <w:tcPr>
            <w:tcW w:w="9083" w:type="dxa"/>
            <w:vAlign w:val="center"/>
          </w:tcPr>
          <w:p w14:paraId="1C1CBC39" w14:textId="77777777" w:rsidR="00CA3373" w:rsidRDefault="004D42A5" w:rsidP="003B6014">
            <w:pPr>
              <w:pStyle w:val="Odstavec-lnku"/>
              <w:numPr>
                <w:ilvl w:val="0"/>
                <w:numId w:val="0"/>
              </w:numPr>
            </w:pPr>
            <w:r>
              <w:rPr>
                <w:noProof/>
              </w:rPr>
              <w:drawing>
                <wp:inline distT="0" distB="0" distL="0" distR="0" wp14:anchorId="2D76DEB6" wp14:editId="444AAECE">
                  <wp:extent cx="1771650" cy="5753100"/>
                  <wp:effectExtent l="0" t="9525" r="0" b="0"/>
                  <wp:docPr id="50" name="Obrázek 50" descr="IMG_0645_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G_0645_o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16200000">
                            <a:off x="0" y="0"/>
                            <a:ext cx="1771650" cy="5753100"/>
                          </a:xfrm>
                          <a:prstGeom prst="rect">
                            <a:avLst/>
                          </a:prstGeom>
                          <a:noFill/>
                          <a:ln>
                            <a:noFill/>
                          </a:ln>
                        </pic:spPr>
                      </pic:pic>
                    </a:graphicData>
                  </a:graphic>
                </wp:inline>
              </w:drawing>
            </w:r>
          </w:p>
        </w:tc>
      </w:tr>
      <w:tr w:rsidR="00CA3373" w14:paraId="719DAF8E" w14:textId="77777777" w:rsidTr="003B6014">
        <w:tc>
          <w:tcPr>
            <w:tcW w:w="9083" w:type="dxa"/>
            <w:vAlign w:val="center"/>
          </w:tcPr>
          <w:p w14:paraId="2A96ADFE" w14:textId="77777777" w:rsidR="00CA3373" w:rsidRDefault="004D42A5" w:rsidP="003B6014">
            <w:pPr>
              <w:pStyle w:val="Odstavec-lnku"/>
              <w:numPr>
                <w:ilvl w:val="0"/>
                <w:numId w:val="0"/>
              </w:numPr>
            </w:pPr>
            <w:r>
              <w:rPr>
                <w:noProof/>
              </w:rPr>
              <w:drawing>
                <wp:inline distT="0" distB="0" distL="0" distR="0" wp14:anchorId="0020E1A4" wp14:editId="087D0B07">
                  <wp:extent cx="2476500" cy="5753100"/>
                  <wp:effectExtent l="12700" t="0" r="0" b="0"/>
                  <wp:docPr id="51" name="Obrázek 51" descr="IMG_0648_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_0648_o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rot="16200000">
                            <a:off x="0" y="0"/>
                            <a:ext cx="2476500" cy="5753100"/>
                          </a:xfrm>
                          <a:prstGeom prst="rect">
                            <a:avLst/>
                          </a:prstGeom>
                          <a:noFill/>
                          <a:ln>
                            <a:noFill/>
                          </a:ln>
                        </pic:spPr>
                      </pic:pic>
                    </a:graphicData>
                  </a:graphic>
                </wp:inline>
              </w:drawing>
            </w:r>
          </w:p>
        </w:tc>
      </w:tr>
    </w:tbl>
    <w:p w14:paraId="4964C2F6" w14:textId="77777777" w:rsidR="00CA3373" w:rsidRDefault="00CA3373" w:rsidP="00CA3373">
      <w:pPr>
        <w:pStyle w:val="Titulek"/>
      </w:pPr>
      <w:bookmarkStart w:id="23" w:name="_Ref495661941"/>
      <w:r>
        <w:t xml:space="preserve">Obrázek </w:t>
      </w:r>
      <w:fldSimple w:instr=" SEQ Obrázek \* ARABIC ">
        <w:r w:rsidR="00D44FA4">
          <w:rPr>
            <w:noProof/>
          </w:rPr>
          <w:t>16</w:t>
        </w:r>
      </w:fldSimple>
      <w:bookmarkEnd w:id="23"/>
      <w:r>
        <w:t xml:space="preserve">: Talár </w:t>
      </w:r>
      <w:r w:rsidR="004D42A5">
        <w:t>tajemníka</w:t>
      </w:r>
    </w:p>
    <w:p w14:paraId="39983242" w14:textId="77777777" w:rsidR="00CA3373" w:rsidRDefault="00CA3373" w:rsidP="00CA3373">
      <w:r>
        <w:br w:type="page"/>
      </w:r>
    </w:p>
    <w:p w14:paraId="1ECCCE1E" w14:textId="77777777" w:rsidR="00CA3373" w:rsidRDefault="00CA3373" w:rsidP="003B6014">
      <w:pPr>
        <w:pStyle w:val="Odstavec-lnku"/>
        <w:numPr>
          <w:ilvl w:val="0"/>
          <w:numId w:val="0"/>
        </w:numPr>
        <w:ind w:left="1139"/>
      </w:pPr>
    </w:p>
    <w:p w14:paraId="320C1AF5" w14:textId="77777777" w:rsidR="00CA3373" w:rsidRDefault="00CA3373" w:rsidP="003B6014">
      <w:pPr>
        <w:pStyle w:val="Odstavec-lnku"/>
        <w:numPr>
          <w:ilvl w:val="0"/>
          <w:numId w:val="0"/>
        </w:numPr>
        <w:ind w:left="1139"/>
      </w:pPr>
    </w:p>
    <w:tbl>
      <w:tblPr>
        <w:tblStyle w:val="Mkatabulky"/>
        <w:tblpPr w:leftFromText="141" w:rightFromText="141" w:vertAnchor="page" w:horzAnchor="page" w:tblpXSpec="center" w:tblpY="1985"/>
        <w:tblW w:w="9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bottom w:w="113" w:type="dxa"/>
          <w:right w:w="0" w:type="dxa"/>
        </w:tblCellMar>
        <w:tblLook w:val="04A0" w:firstRow="1" w:lastRow="0" w:firstColumn="1" w:lastColumn="0" w:noHBand="0" w:noVBand="1"/>
      </w:tblPr>
      <w:tblGrid>
        <w:gridCol w:w="9083"/>
      </w:tblGrid>
      <w:tr w:rsidR="00CA3373" w14:paraId="774C9521" w14:textId="77777777" w:rsidTr="003B6014">
        <w:tc>
          <w:tcPr>
            <w:tcW w:w="9083" w:type="dxa"/>
            <w:vAlign w:val="center"/>
          </w:tcPr>
          <w:p w14:paraId="1572FC7A" w14:textId="77777777" w:rsidR="00CA3373" w:rsidRDefault="004D42A5" w:rsidP="003B6014">
            <w:pPr>
              <w:pStyle w:val="Odstavec-lnku"/>
              <w:numPr>
                <w:ilvl w:val="0"/>
                <w:numId w:val="0"/>
              </w:numPr>
            </w:pPr>
            <w:r>
              <w:rPr>
                <w:noProof/>
              </w:rPr>
              <w:drawing>
                <wp:inline distT="0" distB="0" distL="0" distR="0" wp14:anchorId="401CB2BB" wp14:editId="28019814">
                  <wp:extent cx="2343150" cy="5753100"/>
                  <wp:effectExtent l="0" t="3175" r="0" b="0"/>
                  <wp:docPr id="52" name="Obrázek 52" descr="IMG_0649_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G_0649_o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rot="16200000">
                            <a:off x="0" y="0"/>
                            <a:ext cx="2343150" cy="5753100"/>
                          </a:xfrm>
                          <a:prstGeom prst="rect">
                            <a:avLst/>
                          </a:prstGeom>
                          <a:noFill/>
                          <a:ln>
                            <a:noFill/>
                          </a:ln>
                        </pic:spPr>
                      </pic:pic>
                    </a:graphicData>
                  </a:graphic>
                </wp:inline>
              </w:drawing>
            </w:r>
          </w:p>
        </w:tc>
      </w:tr>
      <w:tr w:rsidR="00CA3373" w14:paraId="7B566895" w14:textId="77777777" w:rsidTr="003B6014">
        <w:tc>
          <w:tcPr>
            <w:tcW w:w="9083" w:type="dxa"/>
            <w:vAlign w:val="center"/>
          </w:tcPr>
          <w:p w14:paraId="500217C3" w14:textId="77777777" w:rsidR="00CA3373" w:rsidRDefault="004D42A5" w:rsidP="003B6014">
            <w:pPr>
              <w:pStyle w:val="Odstavec-lnku"/>
              <w:numPr>
                <w:ilvl w:val="0"/>
                <w:numId w:val="0"/>
              </w:numPr>
            </w:pPr>
            <w:r>
              <w:rPr>
                <w:noProof/>
              </w:rPr>
              <w:drawing>
                <wp:inline distT="0" distB="0" distL="0" distR="0" wp14:anchorId="6033EDE3" wp14:editId="433A0744">
                  <wp:extent cx="1943100" cy="5753100"/>
                  <wp:effectExtent l="0" t="0" r="12700" b="12700"/>
                  <wp:docPr id="53" name="Obrázek 53" descr="IMG_0652_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_0652_o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rot="16200000">
                            <a:off x="0" y="0"/>
                            <a:ext cx="1943100" cy="5753100"/>
                          </a:xfrm>
                          <a:prstGeom prst="rect">
                            <a:avLst/>
                          </a:prstGeom>
                          <a:noFill/>
                          <a:ln>
                            <a:noFill/>
                          </a:ln>
                        </pic:spPr>
                      </pic:pic>
                    </a:graphicData>
                  </a:graphic>
                </wp:inline>
              </w:drawing>
            </w:r>
          </w:p>
        </w:tc>
      </w:tr>
      <w:tr w:rsidR="00CA3373" w14:paraId="6BC80013" w14:textId="77777777" w:rsidTr="003B6014">
        <w:tc>
          <w:tcPr>
            <w:tcW w:w="9083" w:type="dxa"/>
            <w:vAlign w:val="center"/>
          </w:tcPr>
          <w:p w14:paraId="3CF706AD" w14:textId="77777777" w:rsidR="00CA3373" w:rsidRDefault="004D42A5" w:rsidP="003B6014">
            <w:pPr>
              <w:pStyle w:val="Odstavec-lnku"/>
              <w:numPr>
                <w:ilvl w:val="0"/>
                <w:numId w:val="0"/>
              </w:numPr>
            </w:pPr>
            <w:r>
              <w:rPr>
                <w:noProof/>
              </w:rPr>
              <w:drawing>
                <wp:inline distT="0" distB="0" distL="0" distR="0" wp14:anchorId="24358177" wp14:editId="33B469D4">
                  <wp:extent cx="2457450" cy="5753100"/>
                  <wp:effectExtent l="3175" t="0" r="9525" b="9525"/>
                  <wp:docPr id="54" name="Obrázek 54" descr="IMG_0653_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G_0653_or"/>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rot="16200000">
                            <a:off x="0" y="0"/>
                            <a:ext cx="2457450" cy="5753100"/>
                          </a:xfrm>
                          <a:prstGeom prst="rect">
                            <a:avLst/>
                          </a:prstGeom>
                          <a:noFill/>
                          <a:ln>
                            <a:noFill/>
                          </a:ln>
                        </pic:spPr>
                      </pic:pic>
                    </a:graphicData>
                  </a:graphic>
                </wp:inline>
              </w:drawing>
            </w:r>
          </w:p>
        </w:tc>
      </w:tr>
    </w:tbl>
    <w:p w14:paraId="72B7C1F3" w14:textId="77777777" w:rsidR="00CA3373" w:rsidRDefault="00CA3373" w:rsidP="00CA3373">
      <w:pPr>
        <w:pStyle w:val="Titulek"/>
      </w:pPr>
      <w:bookmarkStart w:id="24" w:name="_Ref495661948"/>
      <w:r>
        <w:t xml:space="preserve">Obrázek </w:t>
      </w:r>
      <w:fldSimple w:instr=" SEQ Obrázek \* ARABIC ">
        <w:r w:rsidR="00D44FA4">
          <w:rPr>
            <w:noProof/>
          </w:rPr>
          <w:t>17</w:t>
        </w:r>
      </w:fldSimple>
      <w:bookmarkEnd w:id="24"/>
      <w:r>
        <w:t xml:space="preserve">: Talár </w:t>
      </w:r>
      <w:r w:rsidR="004D42A5">
        <w:t>významného hosta fakulty</w:t>
      </w:r>
    </w:p>
    <w:p w14:paraId="0E987A98" w14:textId="77777777" w:rsidR="00CA3373" w:rsidRDefault="00CA3373" w:rsidP="00CA3373">
      <w:r>
        <w:br w:type="page"/>
      </w:r>
    </w:p>
    <w:p w14:paraId="0AA3E1AE" w14:textId="77777777" w:rsidR="003B6014" w:rsidRPr="003B6014" w:rsidRDefault="003B6014" w:rsidP="003B6014">
      <w:pPr>
        <w:pStyle w:val="Nadpisvploze"/>
      </w:pPr>
      <w:r w:rsidRPr="003B6014">
        <w:lastRenderedPageBreak/>
        <w:t>Pamětní medaile Fakulty aplikované informatiky</w:t>
      </w:r>
    </w:p>
    <w:p w14:paraId="4C157620" w14:textId="77777777" w:rsidR="003B6014" w:rsidRDefault="003B6014" w:rsidP="00554062">
      <w:pPr>
        <w:pStyle w:val="Odstavec-lnku"/>
        <w:numPr>
          <w:ilvl w:val="0"/>
          <w:numId w:val="0"/>
        </w:numPr>
        <w:ind w:left="426"/>
      </w:pPr>
      <w:r w:rsidRPr="003B6014">
        <w:t xml:space="preserve">Medaili </w:t>
      </w:r>
      <w:r w:rsidRPr="00554062">
        <w:t>uděluje</w:t>
      </w:r>
      <w:r w:rsidRPr="003B6014">
        <w:t xml:space="preserve"> děkan Fakulty aplikované informatiky UTB ve Zlíně za výrazný přínos k rozvoji fakulty. Pro nižší úroveň ocenění se používá medaile v bronzovém provedení</w:t>
      </w:r>
      <w:r w:rsidR="00D91908">
        <w:t xml:space="preserve"> (viz </w:t>
      </w:r>
      <w:r w:rsidR="00D91908">
        <w:fldChar w:fldCharType="begin"/>
      </w:r>
      <w:r w:rsidR="00D91908">
        <w:instrText xml:space="preserve"> REF _Ref495663535 \h </w:instrText>
      </w:r>
      <w:r w:rsidR="00D91908">
        <w:fldChar w:fldCharType="separate"/>
      </w:r>
      <w:r w:rsidR="00D44FA4">
        <w:t xml:space="preserve">Obrázek </w:t>
      </w:r>
      <w:r w:rsidR="00D44FA4">
        <w:rPr>
          <w:noProof/>
        </w:rPr>
        <w:t>19</w:t>
      </w:r>
      <w:r w:rsidR="00D91908">
        <w:fldChar w:fldCharType="end"/>
      </w:r>
      <w:r w:rsidR="00D91908">
        <w:t>)</w:t>
      </w:r>
      <w:r w:rsidRPr="003B6014">
        <w:t>, pro úroveň vyšší medaile stříbrná</w:t>
      </w:r>
      <w:r w:rsidR="00D91908">
        <w:t xml:space="preserve"> (viz </w:t>
      </w:r>
      <w:r w:rsidR="00D91908">
        <w:fldChar w:fldCharType="begin"/>
      </w:r>
      <w:r w:rsidR="00D91908">
        <w:instrText xml:space="preserve"> REF _Ref495663551 \h </w:instrText>
      </w:r>
      <w:r w:rsidR="00D91908">
        <w:fldChar w:fldCharType="separate"/>
      </w:r>
      <w:r w:rsidR="00D44FA4">
        <w:t xml:space="preserve">Obrázek </w:t>
      </w:r>
      <w:r w:rsidR="00D44FA4">
        <w:rPr>
          <w:noProof/>
        </w:rPr>
        <w:t>20</w:t>
      </w:r>
      <w:r w:rsidR="00D91908">
        <w:fldChar w:fldCharType="end"/>
      </w:r>
      <w:r w:rsidR="00D91908">
        <w:t>)</w:t>
      </w:r>
      <w:r w:rsidRPr="003B6014">
        <w:t>. Medaile se předává při slavnostní příležitosti. K medaili je vždy připojen doprovodný certifikát s uvedením jména oceněného, důvod udělení a pořadové číslo</w:t>
      </w:r>
      <w:r w:rsidR="00D91908">
        <w:t xml:space="preserve"> (viz </w:t>
      </w:r>
      <w:r w:rsidR="00D91908">
        <w:fldChar w:fldCharType="begin"/>
      </w:r>
      <w:r w:rsidR="00D91908">
        <w:instrText xml:space="preserve"> REF _Ref495663570 \h </w:instrText>
      </w:r>
      <w:r w:rsidR="00D91908">
        <w:fldChar w:fldCharType="separate"/>
      </w:r>
      <w:r w:rsidR="00D44FA4">
        <w:t xml:space="preserve">Obrázek </w:t>
      </w:r>
      <w:r w:rsidR="00D44FA4">
        <w:rPr>
          <w:noProof/>
        </w:rPr>
        <w:t>18</w:t>
      </w:r>
      <w:r w:rsidR="00D91908">
        <w:fldChar w:fldCharType="end"/>
      </w:r>
      <w:r w:rsidR="00D91908">
        <w:t>)</w:t>
      </w:r>
      <w:r w:rsidRPr="003B6014">
        <w:t>. O vydaných medailích je vedena evidence tajemníkem fakulty.</w:t>
      </w:r>
    </w:p>
    <w:p w14:paraId="6E618004" w14:textId="77777777" w:rsidR="00554062" w:rsidRPr="003B6014" w:rsidRDefault="00554062" w:rsidP="00554062">
      <w:pPr>
        <w:pStyle w:val="Odstavec-lnku"/>
        <w:numPr>
          <w:ilvl w:val="0"/>
          <w:numId w:val="0"/>
        </w:numPr>
        <w:ind w:left="426"/>
      </w:pPr>
    </w:p>
    <w:p w14:paraId="2D7903DA" w14:textId="77777777" w:rsidR="00983AA5" w:rsidRDefault="00554062" w:rsidP="00554062">
      <w:pPr>
        <w:pStyle w:val="Odstavec-lnku"/>
        <w:numPr>
          <w:ilvl w:val="0"/>
          <w:numId w:val="0"/>
        </w:numPr>
        <w:jc w:val="center"/>
      </w:pPr>
      <w:bookmarkStart w:id="25" w:name="OLE_LINK24"/>
      <w:r w:rsidRPr="0066483A">
        <w:rPr>
          <w:b/>
          <w:noProof/>
          <w:sz w:val="20"/>
        </w:rPr>
        <w:drawing>
          <wp:inline distT="0" distB="0" distL="0" distR="0" wp14:anchorId="2B4CBB50" wp14:editId="39BAC8F9">
            <wp:extent cx="3225493" cy="3240000"/>
            <wp:effectExtent l="0" t="0" r="635" b="11430"/>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225493" cy="3240000"/>
                    </a:xfrm>
                    <a:prstGeom prst="rect">
                      <a:avLst/>
                    </a:prstGeom>
                    <a:noFill/>
                    <a:ln>
                      <a:noFill/>
                    </a:ln>
                  </pic:spPr>
                </pic:pic>
              </a:graphicData>
            </a:graphic>
          </wp:inline>
        </w:drawing>
      </w:r>
      <w:bookmarkEnd w:id="25"/>
    </w:p>
    <w:p w14:paraId="16959957" w14:textId="77777777" w:rsidR="00554062" w:rsidRDefault="00554062" w:rsidP="00554062">
      <w:pPr>
        <w:pStyle w:val="Odstavec-lnku"/>
        <w:numPr>
          <w:ilvl w:val="0"/>
          <w:numId w:val="0"/>
        </w:numPr>
        <w:jc w:val="center"/>
      </w:pPr>
    </w:p>
    <w:p w14:paraId="04285B9A" w14:textId="77777777" w:rsidR="00D91908" w:rsidRDefault="00554062" w:rsidP="00554062">
      <w:pPr>
        <w:pStyle w:val="Titulek"/>
      </w:pPr>
      <w:bookmarkStart w:id="26" w:name="_Ref495663570"/>
      <w:r>
        <w:t xml:space="preserve">Obrázek </w:t>
      </w:r>
      <w:fldSimple w:instr=" SEQ Obrázek \* ARABIC ">
        <w:r w:rsidR="00D44FA4">
          <w:rPr>
            <w:noProof/>
          </w:rPr>
          <w:t>18</w:t>
        </w:r>
      </w:fldSimple>
      <w:bookmarkEnd w:id="26"/>
      <w:r>
        <w:t xml:space="preserve">: </w:t>
      </w:r>
      <w:r w:rsidRPr="00554062">
        <w:t>Doprovodný certifikát k udělené medaili</w:t>
      </w:r>
    </w:p>
    <w:p w14:paraId="1B4ED0E1" w14:textId="77777777" w:rsidR="00D91908" w:rsidRDefault="00D91908">
      <w:pPr>
        <w:rPr>
          <w:i/>
          <w:iCs/>
          <w:color w:val="44546A" w:themeColor="text2"/>
          <w:sz w:val="24"/>
          <w:szCs w:val="18"/>
        </w:rPr>
      </w:pPr>
      <w:r>
        <w:br w:type="page"/>
      </w:r>
    </w:p>
    <w:p w14:paraId="39B0087A" w14:textId="77777777" w:rsidR="005C7956" w:rsidRDefault="00D91908" w:rsidP="005C7956">
      <w:pPr>
        <w:pStyle w:val="Titulek"/>
      </w:pPr>
      <w:r>
        <w:rPr>
          <w:noProof/>
        </w:rPr>
        <w:lastRenderedPageBreak/>
        <w:drawing>
          <wp:anchor distT="0" distB="0" distL="114300" distR="114300" simplePos="0" relativeHeight="251658241" behindDoc="0" locked="0" layoutInCell="1" allowOverlap="0" wp14:anchorId="4DBCDB49" wp14:editId="61356FC3">
            <wp:simplePos x="0" y="0"/>
            <wp:positionH relativeFrom="column">
              <wp:posOffset>241935</wp:posOffset>
            </wp:positionH>
            <wp:positionV relativeFrom="paragraph">
              <wp:posOffset>4225925</wp:posOffset>
            </wp:positionV>
            <wp:extent cx="5260975" cy="3959860"/>
            <wp:effectExtent l="0" t="0" r="0" b="2540"/>
            <wp:wrapThrough wrapText="bothSides">
              <wp:wrapPolygon edited="0">
                <wp:start x="0" y="0"/>
                <wp:lineTo x="0" y="21475"/>
                <wp:lineTo x="21483" y="21475"/>
                <wp:lineTo x="21483" y="0"/>
                <wp:lineTo x="0" y="0"/>
              </wp:wrapPolygon>
            </wp:wrapThrough>
            <wp:docPr id="57" name="Obrázek 57" descr="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00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60975" cy="39598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A0D696D" wp14:editId="4F924F6A">
            <wp:extent cx="5283062" cy="3960000"/>
            <wp:effectExtent l="0" t="0" r="635" b="2540"/>
            <wp:docPr id="56" name="Obrázek 56" descr="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00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83062" cy="3960000"/>
                    </a:xfrm>
                    <a:prstGeom prst="rect">
                      <a:avLst/>
                    </a:prstGeom>
                    <a:noFill/>
                    <a:ln>
                      <a:noFill/>
                    </a:ln>
                  </pic:spPr>
                </pic:pic>
              </a:graphicData>
            </a:graphic>
          </wp:inline>
        </w:drawing>
      </w:r>
    </w:p>
    <w:p w14:paraId="314207C3" w14:textId="77777777" w:rsidR="00D91908" w:rsidRDefault="00D91908" w:rsidP="00D91908"/>
    <w:p w14:paraId="4D309CB4" w14:textId="77777777" w:rsidR="00D91908" w:rsidRDefault="00D91908" w:rsidP="00D91908"/>
    <w:p w14:paraId="5CF88F90" w14:textId="77777777" w:rsidR="00D91908" w:rsidRDefault="00D91908" w:rsidP="00D91908">
      <w:pPr>
        <w:pStyle w:val="Titulek"/>
      </w:pPr>
      <w:bookmarkStart w:id="27" w:name="_Ref495663535"/>
      <w:r>
        <w:t xml:space="preserve">Obrázek </w:t>
      </w:r>
      <w:fldSimple w:instr=" SEQ Obrázek \* ARABIC ">
        <w:r w:rsidR="00D44FA4">
          <w:rPr>
            <w:noProof/>
          </w:rPr>
          <w:t>19</w:t>
        </w:r>
      </w:fldSimple>
      <w:bookmarkEnd w:id="27"/>
      <w:r>
        <w:t xml:space="preserve">: Pamětní medaile </w:t>
      </w:r>
      <w:proofErr w:type="gramStart"/>
      <w:r>
        <w:t>FAI - provedení</w:t>
      </w:r>
      <w:proofErr w:type="gramEnd"/>
      <w:r>
        <w:t xml:space="preserve"> stříbrná</w:t>
      </w:r>
    </w:p>
    <w:p w14:paraId="46A86FEA" w14:textId="77777777" w:rsidR="00D91908" w:rsidRDefault="00D91908">
      <w:pPr>
        <w:rPr>
          <w:i/>
          <w:iCs/>
          <w:color w:val="44546A" w:themeColor="text2"/>
          <w:sz w:val="24"/>
          <w:szCs w:val="18"/>
        </w:rPr>
      </w:pPr>
      <w:r>
        <w:br w:type="page"/>
      </w:r>
    </w:p>
    <w:p w14:paraId="46DA2D5D" w14:textId="77777777" w:rsidR="00D91908" w:rsidRDefault="00D91908" w:rsidP="00D91908">
      <w:pPr>
        <w:pStyle w:val="Titulek"/>
      </w:pPr>
    </w:p>
    <w:p w14:paraId="3B0B1BF5" w14:textId="77777777" w:rsidR="00D91908" w:rsidRDefault="00D91908" w:rsidP="00D91908">
      <w:pPr>
        <w:jc w:val="center"/>
      </w:pPr>
      <w:r>
        <w:rPr>
          <w:noProof/>
        </w:rPr>
        <w:drawing>
          <wp:inline distT="0" distB="0" distL="0" distR="0" wp14:anchorId="3AFD8706" wp14:editId="2B31D223">
            <wp:extent cx="5273916" cy="3960000"/>
            <wp:effectExtent l="0" t="0" r="9525" b="2540"/>
            <wp:docPr id="58" name="Obrázek 58" descr="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00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73916" cy="3960000"/>
                    </a:xfrm>
                    <a:prstGeom prst="rect">
                      <a:avLst/>
                    </a:prstGeom>
                    <a:noFill/>
                    <a:ln>
                      <a:noFill/>
                    </a:ln>
                  </pic:spPr>
                </pic:pic>
              </a:graphicData>
            </a:graphic>
          </wp:inline>
        </w:drawing>
      </w:r>
    </w:p>
    <w:p w14:paraId="343C514F" w14:textId="77777777" w:rsidR="00D91908" w:rsidRDefault="00D91908" w:rsidP="00D91908"/>
    <w:p w14:paraId="09080C3C" w14:textId="77777777" w:rsidR="00D91908" w:rsidRDefault="00D91908" w:rsidP="00D91908">
      <w:pPr>
        <w:jc w:val="center"/>
      </w:pPr>
      <w:r>
        <w:rPr>
          <w:noProof/>
        </w:rPr>
        <w:drawing>
          <wp:inline distT="0" distB="0" distL="0" distR="0" wp14:anchorId="31576434" wp14:editId="00ABF06B">
            <wp:extent cx="5283062" cy="3960000"/>
            <wp:effectExtent l="0" t="0" r="635" b="2540"/>
            <wp:docPr id="59" name="Obrázek 59" descr="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200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83062" cy="3960000"/>
                    </a:xfrm>
                    <a:prstGeom prst="rect">
                      <a:avLst/>
                    </a:prstGeom>
                    <a:noFill/>
                    <a:ln>
                      <a:noFill/>
                    </a:ln>
                  </pic:spPr>
                </pic:pic>
              </a:graphicData>
            </a:graphic>
          </wp:inline>
        </w:drawing>
      </w:r>
    </w:p>
    <w:p w14:paraId="14CA06AF" w14:textId="77777777" w:rsidR="00D91908" w:rsidRDefault="00D91908" w:rsidP="00D91908"/>
    <w:p w14:paraId="256F137C" w14:textId="77777777" w:rsidR="00D91908" w:rsidRDefault="00D91908" w:rsidP="00D91908">
      <w:pPr>
        <w:pStyle w:val="Titulek"/>
        <w:rPr>
          <w:i w:val="0"/>
          <w:iCs w:val="0"/>
          <w:sz w:val="24"/>
        </w:rPr>
      </w:pPr>
      <w:bookmarkStart w:id="28" w:name="_Ref495663551"/>
      <w:r>
        <w:t xml:space="preserve">Obrázek </w:t>
      </w:r>
      <w:fldSimple w:instr=" SEQ Obrázek \* ARABIC ">
        <w:r w:rsidR="00D44FA4">
          <w:rPr>
            <w:noProof/>
          </w:rPr>
          <w:t>20</w:t>
        </w:r>
      </w:fldSimple>
      <w:bookmarkEnd w:id="28"/>
      <w:r>
        <w:t xml:space="preserve">: Pamětní medaile </w:t>
      </w:r>
      <w:proofErr w:type="gramStart"/>
      <w:r>
        <w:t>FAI - provedení</w:t>
      </w:r>
      <w:proofErr w:type="gramEnd"/>
      <w:r>
        <w:t xml:space="preserve"> bronzová</w:t>
      </w:r>
      <w:r>
        <w:br w:type="page"/>
      </w:r>
    </w:p>
    <w:p w14:paraId="314B4075" w14:textId="77777777" w:rsidR="00D91908" w:rsidRDefault="00D91908" w:rsidP="00D91908">
      <w:pPr>
        <w:pStyle w:val="Nadpisvploze"/>
      </w:pPr>
      <w:r>
        <w:lastRenderedPageBreak/>
        <w:t>Slavnostní fanfáry FAI</w:t>
      </w:r>
    </w:p>
    <w:p w14:paraId="2EF49C20" w14:textId="77777777" w:rsidR="00D91908" w:rsidRDefault="00D91908" w:rsidP="00D91908">
      <w:pPr>
        <w:pStyle w:val="Odstavec-lnku"/>
        <w:numPr>
          <w:ilvl w:val="0"/>
          <w:numId w:val="0"/>
        </w:numPr>
        <w:ind w:left="426"/>
      </w:pPr>
      <w:r>
        <w:t xml:space="preserve">Slavnostní fanfáry se používají při akademických obřadech FAI. Pro jednotlivé úkony při slavnostních obřadech jsou používány 3 různé fanfáry, korunovační intráda, hymna ČR a píseň Gaudeamus </w:t>
      </w:r>
      <w:proofErr w:type="spellStart"/>
      <w:r>
        <w:t>igitur</w:t>
      </w:r>
      <w:proofErr w:type="spellEnd"/>
      <w:r>
        <w:t>.</w:t>
      </w:r>
    </w:p>
    <w:p w14:paraId="7916465F" w14:textId="77777777" w:rsidR="00D91908" w:rsidRDefault="00D91908" w:rsidP="00D91908">
      <w:pPr>
        <w:pStyle w:val="Odstavec-lnku"/>
        <w:numPr>
          <w:ilvl w:val="0"/>
          <w:numId w:val="0"/>
        </w:numPr>
        <w:ind w:left="426"/>
      </w:pPr>
      <w:r>
        <w:t>Jejich označení a použití je následující:</w:t>
      </w:r>
    </w:p>
    <w:p w14:paraId="6696A70A" w14:textId="77777777" w:rsidR="00D91908" w:rsidRDefault="00D91908" w:rsidP="00D91908">
      <w:pPr>
        <w:pStyle w:val="Odstavec-lnku"/>
        <w:numPr>
          <w:ilvl w:val="0"/>
          <w:numId w:val="0"/>
        </w:numPr>
        <w:ind w:left="426"/>
      </w:pPr>
      <w:r w:rsidRPr="00D91908">
        <w:rPr>
          <w:b/>
        </w:rPr>
        <w:t>Fanfára č. 1</w:t>
      </w:r>
      <w:r>
        <w:t xml:space="preserve"> – oficiální fanfára UTB ve Zlíně, zpravidla se používá při nástupu akademických funkcionářů.</w:t>
      </w:r>
    </w:p>
    <w:p w14:paraId="3C9326A4" w14:textId="77777777" w:rsidR="00D91908" w:rsidRDefault="00D91908" w:rsidP="00D91908">
      <w:pPr>
        <w:pStyle w:val="Odstavec-lnku"/>
        <w:numPr>
          <w:ilvl w:val="0"/>
          <w:numId w:val="0"/>
        </w:numPr>
        <w:ind w:left="426"/>
      </w:pPr>
      <w:r w:rsidRPr="00D91908">
        <w:rPr>
          <w:b/>
        </w:rPr>
        <w:t>Fanfára č. 3</w:t>
      </w:r>
      <w:r>
        <w:t xml:space="preserve"> – oficiální fanfára FAI, zpravidla se používá při činnosti Spectabilis FAI v průběhu slavnostního ceremoniálu, popř. i při jeho nástupu.</w:t>
      </w:r>
    </w:p>
    <w:p w14:paraId="743E2CA7" w14:textId="77777777" w:rsidR="00D91908" w:rsidRDefault="00D91908" w:rsidP="00D91908">
      <w:pPr>
        <w:pStyle w:val="Odstavec-lnku"/>
        <w:numPr>
          <w:ilvl w:val="0"/>
          <w:numId w:val="0"/>
        </w:numPr>
        <w:ind w:left="426"/>
      </w:pPr>
      <w:r w:rsidRPr="00D91908">
        <w:rPr>
          <w:b/>
        </w:rPr>
        <w:t>Fanfára č. 4</w:t>
      </w:r>
      <w:r>
        <w:t xml:space="preserve"> – zpravidla se používá při činnosti Magnificence – rektora UTB v průběhu slavnostního ceremoniálu.</w:t>
      </w:r>
    </w:p>
    <w:p w14:paraId="10440306" w14:textId="77777777" w:rsidR="00D91908" w:rsidRDefault="00D91908" w:rsidP="00D91908">
      <w:pPr>
        <w:pStyle w:val="Odstavec-lnku"/>
        <w:numPr>
          <w:ilvl w:val="0"/>
          <w:numId w:val="0"/>
        </w:numPr>
        <w:ind w:left="426"/>
      </w:pPr>
      <w:r w:rsidRPr="00D91908">
        <w:rPr>
          <w:b/>
        </w:rPr>
        <w:t>Korunovační intráda č. 1</w:t>
      </w:r>
      <w:r>
        <w:t xml:space="preserve"> – zpravidla se používá při blahopřání vyznamenaným Spectabilis – děkanem nebo Magnificencí – rektorem.</w:t>
      </w:r>
    </w:p>
    <w:p w14:paraId="1C34B681" w14:textId="77777777" w:rsidR="00D91908" w:rsidRDefault="00D91908" w:rsidP="00D91908">
      <w:pPr>
        <w:pStyle w:val="Odstavec-lnku"/>
        <w:numPr>
          <w:ilvl w:val="0"/>
          <w:numId w:val="0"/>
        </w:numPr>
        <w:ind w:left="426"/>
      </w:pPr>
      <w:r w:rsidRPr="00D91908">
        <w:rPr>
          <w:b/>
        </w:rPr>
        <w:t>Hymna ČR</w:t>
      </w:r>
      <w:r>
        <w:t xml:space="preserve"> – zahájení slavnostního ceremoniálu, po nástupu všech akademických funkcionářů.</w:t>
      </w:r>
    </w:p>
    <w:p w14:paraId="2D4A249E" w14:textId="77777777" w:rsidR="00D91908" w:rsidRDefault="00D91908" w:rsidP="00D91908">
      <w:pPr>
        <w:pStyle w:val="Odstavec-lnku"/>
        <w:numPr>
          <w:ilvl w:val="0"/>
          <w:numId w:val="0"/>
        </w:numPr>
        <w:ind w:left="426"/>
      </w:pPr>
      <w:r w:rsidRPr="00D91908">
        <w:rPr>
          <w:b/>
        </w:rPr>
        <w:t xml:space="preserve">Gaudeamus </w:t>
      </w:r>
      <w:proofErr w:type="spellStart"/>
      <w:r w:rsidRPr="00D91908">
        <w:rPr>
          <w:b/>
        </w:rPr>
        <w:t>igitur</w:t>
      </w:r>
      <w:proofErr w:type="spellEnd"/>
      <w:r>
        <w:t xml:space="preserve"> – zakončení slavnostního ceremoniálu.</w:t>
      </w:r>
    </w:p>
    <w:p w14:paraId="106B8C41" w14:textId="77777777" w:rsidR="00D91908" w:rsidRDefault="00D91908" w:rsidP="00D91908">
      <w:pPr>
        <w:pStyle w:val="Odstavec-lnku"/>
        <w:numPr>
          <w:ilvl w:val="0"/>
          <w:numId w:val="0"/>
        </w:numPr>
        <w:ind w:left="426"/>
      </w:pPr>
      <w:r>
        <w:t>Notový materiál výše uvedených skladeb pro obsazení 3 trubky, 3 trombony a tuba je uložen u děkana Fakulty aplikované informatiky společně s ostatními insigniemi fakulty.</w:t>
      </w:r>
    </w:p>
    <w:p w14:paraId="08F05EB3" w14:textId="77777777" w:rsidR="00D91908" w:rsidRDefault="00D91908" w:rsidP="00D91908">
      <w:pPr>
        <w:pStyle w:val="Odstavec-lnku"/>
        <w:numPr>
          <w:ilvl w:val="0"/>
          <w:numId w:val="0"/>
        </w:numPr>
        <w:ind w:left="426"/>
      </w:pPr>
    </w:p>
    <w:p w14:paraId="086DBEA4" w14:textId="77777777" w:rsidR="00D91908" w:rsidRDefault="00D91908" w:rsidP="00D91908">
      <w:pPr>
        <w:pStyle w:val="Nadpisvploze"/>
      </w:pPr>
      <w:r>
        <w:t>Omezení použití symbolů</w:t>
      </w:r>
    </w:p>
    <w:p w14:paraId="7537433C" w14:textId="77777777" w:rsidR="00D91908" w:rsidRDefault="00D91908" w:rsidP="005D25D2">
      <w:pPr>
        <w:pStyle w:val="Odstavec-lnku"/>
        <w:numPr>
          <w:ilvl w:val="0"/>
          <w:numId w:val="0"/>
        </w:numPr>
        <w:ind w:left="426"/>
      </w:pPr>
      <w:r>
        <w:t>Symboly FAI nelze používat v budovách, místnostech nebo při událostech, kde s ohledem na jejich vážnost, by bylo užití nedůstojné.</w:t>
      </w:r>
    </w:p>
    <w:p w14:paraId="641B54B3" w14:textId="77777777" w:rsidR="005D25D2" w:rsidRDefault="005D25D2" w:rsidP="005D25D2">
      <w:pPr>
        <w:pStyle w:val="Odstavec-lnku"/>
        <w:numPr>
          <w:ilvl w:val="0"/>
          <w:numId w:val="0"/>
        </w:numPr>
        <w:ind w:left="426"/>
      </w:pPr>
    </w:p>
    <w:p w14:paraId="078D3345" w14:textId="77777777" w:rsidR="00D91908" w:rsidRDefault="005D25D2" w:rsidP="005D25D2">
      <w:pPr>
        <w:pStyle w:val="Nadpisvploze"/>
      </w:pPr>
      <w:r>
        <w:t xml:space="preserve"> </w:t>
      </w:r>
      <w:r w:rsidR="00D91908">
        <w:t>Oslovení a texty při akademických obřadech</w:t>
      </w:r>
    </w:p>
    <w:p w14:paraId="4EF4822E" w14:textId="77777777" w:rsidR="00D91908" w:rsidRDefault="00D91908" w:rsidP="005D25D2">
      <w:pPr>
        <w:pStyle w:val="Odstavec-lnku"/>
        <w:numPr>
          <w:ilvl w:val="0"/>
          <w:numId w:val="47"/>
        </w:numPr>
        <w:ind w:left="851"/>
      </w:pPr>
      <w:r>
        <w:t>Při akademických obřadech jsou užívána tradiční latinská oslovení akademických funkcionářů:</w:t>
      </w:r>
    </w:p>
    <w:p w14:paraId="15330DAF" w14:textId="77777777" w:rsidR="00D91908" w:rsidRDefault="00D91908" w:rsidP="00D56B1F">
      <w:pPr>
        <w:pStyle w:val="Odstavec-lnku2"/>
        <w:ind w:left="1134"/>
      </w:pPr>
      <w:r>
        <w:t>Oslovení rektora je „Vaše Magnificence“ (vznešenosti).</w:t>
      </w:r>
    </w:p>
    <w:p w14:paraId="62A0A66C" w14:textId="77777777" w:rsidR="00D91908" w:rsidRDefault="00D91908" w:rsidP="00D56B1F">
      <w:pPr>
        <w:pStyle w:val="Odstavec-lnku2"/>
        <w:ind w:left="1134"/>
      </w:pPr>
      <w:r>
        <w:t>Oslovení prorektora je „</w:t>
      </w:r>
      <w:proofErr w:type="spellStart"/>
      <w:r>
        <w:t>Honorabilis</w:t>
      </w:r>
      <w:proofErr w:type="spellEnd"/>
      <w:r>
        <w:t>“ (ctihodný). V případě, že prorektor zastupuje rektora, je oslovován „Vaše Magnificence“.</w:t>
      </w:r>
    </w:p>
    <w:p w14:paraId="481D71BF" w14:textId="77777777" w:rsidR="00D91908" w:rsidRDefault="00D91908" w:rsidP="00D56B1F">
      <w:pPr>
        <w:pStyle w:val="Odstavec-lnku2"/>
        <w:ind w:left="1134"/>
      </w:pPr>
      <w:r>
        <w:t>Oslovení děkana je „Spectabilis“ (slovutný).</w:t>
      </w:r>
    </w:p>
    <w:p w14:paraId="2CA19789" w14:textId="77777777" w:rsidR="00D91908" w:rsidRDefault="00D91908" w:rsidP="00D56B1F">
      <w:pPr>
        <w:pStyle w:val="Odstavec-lnku2"/>
        <w:ind w:left="1134"/>
      </w:pPr>
      <w:r>
        <w:t>Oslovení proděkana je „</w:t>
      </w:r>
      <w:proofErr w:type="spellStart"/>
      <w:r>
        <w:t>Honorabilis</w:t>
      </w:r>
      <w:proofErr w:type="spellEnd"/>
      <w:r>
        <w:t>“. V případě, že proděkan zastupuje děkana, je oslovován „Spectabilis“.</w:t>
      </w:r>
    </w:p>
    <w:p w14:paraId="4E3F32DE" w14:textId="77777777" w:rsidR="00D91908" w:rsidRDefault="00D91908" w:rsidP="00D56B1F">
      <w:pPr>
        <w:pStyle w:val="Odstavec-lnku2"/>
        <w:ind w:left="1134"/>
      </w:pPr>
      <w:r>
        <w:t>Oslovení promotora je „</w:t>
      </w:r>
      <w:proofErr w:type="spellStart"/>
      <w:r>
        <w:t>Honorabilis</w:t>
      </w:r>
      <w:proofErr w:type="spellEnd"/>
      <w:r>
        <w:t>“.</w:t>
      </w:r>
    </w:p>
    <w:p w14:paraId="698F4F27" w14:textId="77777777" w:rsidR="00D91908" w:rsidRDefault="00D91908" w:rsidP="005D25D2">
      <w:pPr>
        <w:pStyle w:val="Odstavec-lnku"/>
        <w:ind w:left="851"/>
      </w:pPr>
      <w:r>
        <w:t>Akademické obřady jsou vedeny zpravidla v českém jazyce. Promoce „</w:t>
      </w:r>
      <w:proofErr w:type="spellStart"/>
      <w:r>
        <w:t>doctora</w:t>
      </w:r>
      <w:proofErr w:type="spellEnd"/>
      <w:r>
        <w:t xml:space="preserve"> honoris causa“ (Dr. h. c.) může být vedena v cizím jazyce.</w:t>
      </w:r>
    </w:p>
    <w:p w14:paraId="39DC8993" w14:textId="77777777" w:rsidR="005D25D2" w:rsidRDefault="005D25D2" w:rsidP="005D25D2">
      <w:pPr>
        <w:pStyle w:val="Odstavec-lnku"/>
        <w:numPr>
          <w:ilvl w:val="0"/>
          <w:numId w:val="0"/>
        </w:numPr>
        <w:ind w:left="426"/>
      </w:pPr>
    </w:p>
    <w:p w14:paraId="5C969049" w14:textId="77777777" w:rsidR="00D91908" w:rsidRDefault="00D91908" w:rsidP="005D25D2">
      <w:pPr>
        <w:pStyle w:val="Nadpisvploze"/>
      </w:pPr>
      <w:r>
        <w:t>Dokumentace symbolů FAI</w:t>
      </w:r>
    </w:p>
    <w:p w14:paraId="172A3017" w14:textId="77777777" w:rsidR="00846895" w:rsidRDefault="00D91908" w:rsidP="005D25D2">
      <w:pPr>
        <w:pStyle w:val="Odstavec-lnku"/>
        <w:numPr>
          <w:ilvl w:val="0"/>
          <w:numId w:val="0"/>
        </w:numPr>
        <w:ind w:left="426"/>
      </w:pPr>
      <w:r>
        <w:t>Úplná dokumentace symbolů FAI a vlastní symboly jsou uloženy u děkana FAI UTB ve Zlíně.</w:t>
      </w:r>
    </w:p>
    <w:p w14:paraId="4883A797" w14:textId="77777777" w:rsidR="00D56B1F" w:rsidRDefault="00D56B1F">
      <w:pPr>
        <w:rPr>
          <w:sz w:val="24"/>
        </w:rPr>
        <w:sectPr w:rsidR="00D56B1F" w:rsidSect="00D65099">
          <w:footerReference w:type="default" r:id="rId57"/>
          <w:pgSz w:w="11906" w:h="16838" w:code="9"/>
          <w:pgMar w:top="1418" w:right="1418" w:bottom="1247" w:left="1418" w:header="709" w:footer="709" w:gutter="0"/>
          <w:pgNumType w:start="1"/>
          <w:cols w:space="708"/>
          <w:docGrid w:linePitch="272"/>
        </w:sectPr>
      </w:pPr>
    </w:p>
    <w:p w14:paraId="7DC11F66" w14:textId="77777777" w:rsidR="00D91908" w:rsidRDefault="00D56B1F" w:rsidP="00D56B1F">
      <w:pPr>
        <w:pStyle w:val="Nadpisplohy"/>
      </w:pPr>
      <w:r>
        <w:lastRenderedPageBreak/>
        <w:t>Příloha č.2 k Statutu FAI</w:t>
      </w:r>
    </w:p>
    <w:p w14:paraId="74DE7A32" w14:textId="77777777" w:rsidR="00D56B1F" w:rsidRDefault="00D56B1F" w:rsidP="00D56B1F">
      <w:pPr>
        <w:pStyle w:val="Nzevsti"/>
      </w:pPr>
    </w:p>
    <w:p w14:paraId="1602D0F8" w14:textId="77777777" w:rsidR="00D56B1F" w:rsidRDefault="00D56B1F" w:rsidP="00D56B1F">
      <w:pPr>
        <w:pStyle w:val="Nzevsti"/>
      </w:pPr>
      <w:r w:rsidRPr="0066483A">
        <w:t xml:space="preserve">SLIB ČLENA AS FAI </w:t>
      </w:r>
    </w:p>
    <w:p w14:paraId="051776DD" w14:textId="77777777" w:rsidR="00D56B1F" w:rsidRPr="0066483A" w:rsidRDefault="00D56B1F" w:rsidP="00D56B1F">
      <w:pPr>
        <w:pStyle w:val="Nzevsti"/>
        <w:rPr>
          <w:smallCaps/>
        </w:rPr>
      </w:pPr>
    </w:p>
    <w:p w14:paraId="7037BBAC" w14:textId="77777777" w:rsidR="00D56B1F" w:rsidRPr="0066483A" w:rsidRDefault="00D56B1F" w:rsidP="00D56B1F">
      <w:pPr>
        <w:pStyle w:val="Odstavec-lnku"/>
        <w:numPr>
          <w:ilvl w:val="0"/>
          <w:numId w:val="0"/>
        </w:numPr>
        <w:ind w:left="1"/>
      </w:pPr>
      <w:r w:rsidRPr="0066483A">
        <w:t>Slibuji, že jako člen Akademického senátu Fakulty aplikované informatiky budu vždy jednat v souladu s právními normami státu a Univerzity Tomáše Bati ve Zlíně, s demokratickými a akademickými principy a se svým svědomím, s plnou odpovědností vůči akademické obci v zájmu Fakulty aplikované informatiky, v zájmu jejího postavení, úrovně a rozvoje, v zájmu obecné vzdělanosti a vysokého školství.</w:t>
      </w:r>
    </w:p>
    <w:p w14:paraId="2527A8F3" w14:textId="77777777" w:rsidR="00D56B1F" w:rsidRDefault="00D56B1F" w:rsidP="00D56B1F">
      <w:pPr>
        <w:pStyle w:val="Nzevsti"/>
        <w:sectPr w:rsidR="00D56B1F" w:rsidSect="00D65099">
          <w:footerReference w:type="default" r:id="rId58"/>
          <w:pgSz w:w="11906" w:h="16838" w:code="9"/>
          <w:pgMar w:top="1418" w:right="1418" w:bottom="1247" w:left="1418" w:header="709" w:footer="709" w:gutter="0"/>
          <w:pgNumType w:start="1"/>
          <w:cols w:space="708"/>
          <w:docGrid w:linePitch="272"/>
        </w:sectPr>
      </w:pPr>
    </w:p>
    <w:p w14:paraId="7D8948AB" w14:textId="77777777" w:rsidR="00D91908" w:rsidRDefault="00D56B1F" w:rsidP="00D56B1F">
      <w:pPr>
        <w:pStyle w:val="Nadpisplohy"/>
      </w:pPr>
      <w:bookmarkStart w:id="29" w:name="OLE_LINK29"/>
      <w:r>
        <w:lastRenderedPageBreak/>
        <w:t>Příloha č. 3 k Statutu FAI</w:t>
      </w:r>
    </w:p>
    <w:p w14:paraId="16B5B286" w14:textId="77777777" w:rsidR="00D56B1F" w:rsidRDefault="00D56B1F" w:rsidP="00D56B1F">
      <w:pPr>
        <w:pStyle w:val="Nzevsti"/>
      </w:pPr>
    </w:p>
    <w:p w14:paraId="538E6F75" w14:textId="77777777" w:rsidR="00D56B1F" w:rsidRDefault="00D56B1F" w:rsidP="00D56B1F">
      <w:pPr>
        <w:pStyle w:val="Nzevsti"/>
      </w:pPr>
      <w:r>
        <w:t>IMATRIKULAČNÍ SLIB</w:t>
      </w:r>
    </w:p>
    <w:p w14:paraId="1A56BEDD" w14:textId="77777777" w:rsidR="00D56B1F" w:rsidRDefault="00D56B1F" w:rsidP="00D56B1F">
      <w:pPr>
        <w:pStyle w:val="Nzevsti"/>
      </w:pPr>
    </w:p>
    <w:p w14:paraId="0CE4D238" w14:textId="77777777" w:rsidR="00D56B1F" w:rsidRDefault="00D56B1F" w:rsidP="00D56B1F">
      <w:pPr>
        <w:pStyle w:val="Odstavec-lnku"/>
        <w:numPr>
          <w:ilvl w:val="0"/>
          <w:numId w:val="0"/>
        </w:numPr>
        <w:ind w:left="1"/>
      </w:pPr>
      <w:r>
        <w:t xml:space="preserve">Slibuji, že budu svědomitě plnit všechny své povinnosti spojené se studiem na vysoké škole. Prohlašuji, že vynaložím veškeré úsilí k dosažení výborných studijních výsledků a budu soustavně pracovat na rozšíření svých znalostí a dovedností. Jako student Univerzity Tomáše Bati ve Zlíně čestně slibuji, že budu respektovat Etický kodex Univerzity Tomáše Bati ve Zlíně, svou prací a svým jednáním budu usilovat o uchování dobrého jména této školy a že se nedopustím ničeho, čím bych poškodil její vážnost. </w:t>
      </w:r>
    </w:p>
    <w:bookmarkEnd w:id="29"/>
    <w:p w14:paraId="41616F15" w14:textId="77777777" w:rsidR="00D56B1F" w:rsidRDefault="00D56B1F" w:rsidP="00D56B1F">
      <w:pPr>
        <w:pStyle w:val="Nadpisplohy"/>
        <w:sectPr w:rsidR="00D56B1F" w:rsidSect="00D65099">
          <w:footerReference w:type="default" r:id="rId59"/>
          <w:pgSz w:w="11906" w:h="16838" w:code="9"/>
          <w:pgMar w:top="1418" w:right="1418" w:bottom="1247" w:left="1418" w:header="709" w:footer="709" w:gutter="0"/>
          <w:pgNumType w:start="1"/>
          <w:cols w:space="708"/>
          <w:docGrid w:linePitch="272"/>
        </w:sectPr>
      </w:pPr>
    </w:p>
    <w:p w14:paraId="51EF5012" w14:textId="77777777" w:rsidR="00D56B1F" w:rsidRDefault="00D56B1F" w:rsidP="00D56B1F">
      <w:pPr>
        <w:pStyle w:val="Nadpisplohy"/>
      </w:pPr>
      <w:r>
        <w:lastRenderedPageBreak/>
        <w:t>Příloha č. 4 k Statutu FAI</w:t>
      </w:r>
    </w:p>
    <w:p w14:paraId="64DF9B67" w14:textId="77777777" w:rsidR="00D56B1F" w:rsidRDefault="00D56B1F" w:rsidP="00D56B1F">
      <w:pPr>
        <w:pStyle w:val="Nzevsti"/>
      </w:pPr>
    </w:p>
    <w:p w14:paraId="7159A897" w14:textId="77777777" w:rsidR="00D56B1F" w:rsidRDefault="00D56B1F" w:rsidP="00D56B1F">
      <w:pPr>
        <w:pStyle w:val="Nzevsti"/>
      </w:pPr>
      <w:r w:rsidRPr="00D56B1F">
        <w:t>SLIBY ABSOLVENTŮ STUDIJNÍCH PROGRAMŮ</w:t>
      </w:r>
    </w:p>
    <w:p w14:paraId="17A59175" w14:textId="77777777" w:rsidR="00D56B1F" w:rsidRPr="00D56B1F" w:rsidRDefault="00D56B1F" w:rsidP="00D56B1F">
      <w:pPr>
        <w:pStyle w:val="Nzevsti"/>
      </w:pPr>
    </w:p>
    <w:p w14:paraId="45C9FEDC" w14:textId="77777777" w:rsidR="00D56B1F" w:rsidRPr="00D56B1F" w:rsidRDefault="00D56B1F" w:rsidP="00D56B1F">
      <w:pPr>
        <w:pStyle w:val="Nadpisvploze"/>
        <w:numPr>
          <w:ilvl w:val="0"/>
          <w:numId w:val="48"/>
        </w:numPr>
        <w:rPr>
          <w:lang w:eastAsia="ar-SA"/>
        </w:rPr>
      </w:pPr>
      <w:r w:rsidRPr="00D56B1F">
        <w:rPr>
          <w:lang w:eastAsia="ar-SA"/>
        </w:rPr>
        <w:t>Slib absolventa bakalářského studijního programu</w:t>
      </w:r>
    </w:p>
    <w:p w14:paraId="71431117" w14:textId="77777777" w:rsidR="00D56B1F" w:rsidRPr="00D56B1F" w:rsidRDefault="00D56B1F" w:rsidP="00D56B1F">
      <w:pPr>
        <w:pStyle w:val="Odstavec-lnku"/>
        <w:numPr>
          <w:ilvl w:val="0"/>
          <w:numId w:val="0"/>
        </w:numPr>
        <w:ind w:left="1"/>
        <w:rPr>
          <w:lang w:eastAsia="ar-SA"/>
        </w:rPr>
      </w:pPr>
      <w:r w:rsidRPr="00D56B1F">
        <w:rPr>
          <w:lang w:eastAsia="ar-SA"/>
        </w:rPr>
        <w:t xml:space="preserve">Slibuji, že při své činnosti budu využívat znalostí získaných v bakalářském studiu na Univerzitě Tomáše Bati ve Zlíně k vytváření děl vysoké technické, ekonomické, estetické i etické úrovně. </w:t>
      </w:r>
    </w:p>
    <w:p w14:paraId="34F39106" w14:textId="77777777" w:rsidR="00D56B1F" w:rsidRPr="00D56B1F" w:rsidRDefault="00D56B1F" w:rsidP="00D56B1F">
      <w:pPr>
        <w:pStyle w:val="Odstavec-lnku"/>
        <w:numPr>
          <w:ilvl w:val="0"/>
          <w:numId w:val="0"/>
        </w:numPr>
        <w:ind w:left="1"/>
        <w:rPr>
          <w:lang w:eastAsia="ar-SA"/>
        </w:rPr>
      </w:pPr>
      <w:r w:rsidRPr="00D56B1F">
        <w:rPr>
          <w:lang w:eastAsia="ar-SA"/>
        </w:rPr>
        <w:t>Slibuji, že svým jednáním nepoškodím dobré jméno akademického společenství, kde jsem bakalářský titul získal a které mi jej uděluje.</w:t>
      </w:r>
    </w:p>
    <w:p w14:paraId="7F0F5BC8" w14:textId="77777777" w:rsidR="00D56B1F" w:rsidRPr="00D56B1F" w:rsidRDefault="00D56B1F" w:rsidP="00D56B1F">
      <w:pPr>
        <w:pStyle w:val="Nadpisplohy"/>
        <w:rPr>
          <w:i w:val="0"/>
          <w:caps/>
          <w:color w:val="000000"/>
          <w:szCs w:val="24"/>
          <w:lang w:eastAsia="ar-SA"/>
        </w:rPr>
      </w:pPr>
    </w:p>
    <w:p w14:paraId="0B41083D" w14:textId="77777777" w:rsidR="00D56B1F" w:rsidRPr="00D56B1F" w:rsidRDefault="00D56B1F" w:rsidP="00D56B1F">
      <w:pPr>
        <w:pStyle w:val="Nadpisvploze"/>
        <w:rPr>
          <w:lang w:eastAsia="ar-SA"/>
        </w:rPr>
      </w:pPr>
      <w:r w:rsidRPr="00D56B1F">
        <w:rPr>
          <w:lang w:eastAsia="ar-SA"/>
        </w:rPr>
        <w:t>Slib absolventa magisterského studijního programu</w:t>
      </w:r>
    </w:p>
    <w:p w14:paraId="58E5B3F2" w14:textId="77777777" w:rsidR="00D56B1F" w:rsidRPr="00D56B1F" w:rsidRDefault="00D56B1F" w:rsidP="00D56B1F">
      <w:pPr>
        <w:pStyle w:val="Odstavec-lnku"/>
        <w:numPr>
          <w:ilvl w:val="0"/>
          <w:numId w:val="0"/>
        </w:numPr>
        <w:ind w:left="1"/>
        <w:rPr>
          <w:lang w:eastAsia="ar-SA"/>
        </w:rPr>
      </w:pPr>
      <w:r w:rsidRPr="00D56B1F">
        <w:rPr>
          <w:lang w:eastAsia="ar-SA"/>
        </w:rPr>
        <w:t>Slibuji, že při své činnosti budu využívat znalostí získaných v magisterském studiu na Univerzitě Tomáše Bati ve Zlíně k vytváření děl vysoké technické, ekonomické, estetické i etické úrovně.</w:t>
      </w:r>
    </w:p>
    <w:p w14:paraId="7F35360F" w14:textId="77777777" w:rsidR="00D56B1F" w:rsidRPr="00D56B1F" w:rsidRDefault="00D56B1F" w:rsidP="00D56B1F">
      <w:pPr>
        <w:pStyle w:val="Odstavec-lnku"/>
        <w:numPr>
          <w:ilvl w:val="0"/>
          <w:numId w:val="0"/>
        </w:numPr>
        <w:ind w:left="1"/>
        <w:rPr>
          <w:lang w:eastAsia="ar-SA"/>
        </w:rPr>
      </w:pPr>
      <w:r w:rsidRPr="00D56B1F">
        <w:rPr>
          <w:lang w:eastAsia="ar-SA"/>
        </w:rPr>
        <w:t>Slibuji, že svým jednáním nepoškodím dobré jméno akademického společenství, kde jsem inženýrský titul získal a které mi jej uděluje.</w:t>
      </w:r>
    </w:p>
    <w:p w14:paraId="3767D3E9" w14:textId="77777777" w:rsidR="00D56B1F" w:rsidRPr="00D91908" w:rsidRDefault="00D56B1F" w:rsidP="00D56B1F">
      <w:pPr>
        <w:pStyle w:val="Nadpisplohy"/>
      </w:pPr>
    </w:p>
    <w:sectPr w:rsidR="00D56B1F" w:rsidRPr="00D91908" w:rsidSect="00D65099">
      <w:footerReference w:type="default" r:id="rId60"/>
      <w:pgSz w:w="11906" w:h="16838" w:code="9"/>
      <w:pgMar w:top="1418" w:right="1418" w:bottom="1247" w:left="1418" w:header="709" w:footer="709" w:gutter="0"/>
      <w:pgNumType w:start="1"/>
      <w:cols w:space="708"/>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tin Sysel" w:date="2025-11-18T00:17:00Z" w:initials="MS">
    <w:p w14:paraId="23F9F2E8" w14:textId="77777777" w:rsidR="007B0645" w:rsidRDefault="007B0645" w:rsidP="007B0645">
      <w:pPr>
        <w:pStyle w:val="Textkomente"/>
      </w:pPr>
      <w:r>
        <w:rPr>
          <w:rStyle w:val="Odkaznakoment"/>
        </w:rPr>
        <w:annotationRef/>
      </w:r>
      <w:r>
        <w:t>Prověřit, na FAI jsem prosadil toto znění, aby nebylo uváděno ve dvou dokumentech.</w:t>
      </w:r>
    </w:p>
    <w:p w14:paraId="7F448737" w14:textId="77777777" w:rsidR="007B0645" w:rsidRDefault="007B0645" w:rsidP="007B0645">
      <w:pPr>
        <w:pStyle w:val="Textkomente"/>
      </w:pPr>
      <w:r>
        <w:t>počet má být uveden ve vnitřním předpisu fakulty. Je uvedeno v Disciplinárním řádu UTB, fakulta přejímá tento řád.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F44873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A660155" w16cex:dateUtc="2025-11-17T23: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F448737" w16cid:durableId="0A66015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B99CB" w14:textId="77777777" w:rsidR="00A613EC" w:rsidRDefault="00A613EC">
      <w:r>
        <w:separator/>
      </w:r>
    </w:p>
  </w:endnote>
  <w:endnote w:type="continuationSeparator" w:id="0">
    <w:p w14:paraId="416F90AD" w14:textId="77777777" w:rsidR="00A613EC" w:rsidRDefault="00A613EC">
      <w:r>
        <w:continuationSeparator/>
      </w:r>
    </w:p>
  </w:endnote>
  <w:endnote w:type="continuationNotice" w:id="1">
    <w:p w14:paraId="64CBCF2A" w14:textId="77777777" w:rsidR="00A613EC" w:rsidRDefault="00A613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J Baskerville TxN">
    <w:altName w:val="Calibri"/>
    <w:charset w:val="00"/>
    <w:family w:val="auto"/>
    <w:pitch w:val="variable"/>
    <w:sig w:usb0="80000027" w:usb1="40000000" w:usb2="00000000" w:usb3="00000000" w:csb0="00000083"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74AB" w14:textId="7FA3B58C" w:rsidR="003A0FC5" w:rsidRPr="00BA23DC" w:rsidRDefault="003A0FC5" w:rsidP="00C013DC">
    <w:pPr>
      <w:pStyle w:val="Zpat"/>
      <w:pBdr>
        <w:top w:val="single" w:sz="4" w:space="1" w:color="auto"/>
      </w:pBdr>
      <w:rPr>
        <w:i/>
        <w:sz w:val="22"/>
        <w:szCs w:val="22"/>
      </w:rPr>
    </w:pPr>
    <w:r w:rsidRPr="00BA23DC">
      <w:rPr>
        <w:i/>
        <w:sz w:val="22"/>
        <w:szCs w:val="22"/>
      </w:rPr>
      <w:t>Statut Fakulty aplikované informatiky UTB ve Zlíně</w:t>
    </w:r>
    <w:r w:rsidRPr="00BA23DC">
      <w:rPr>
        <w:i/>
        <w:sz w:val="22"/>
        <w:szCs w:val="22"/>
      </w:rPr>
      <w:tab/>
    </w:r>
    <w:r w:rsidR="005C6136">
      <w:rPr>
        <w:i/>
        <w:sz w:val="22"/>
        <w:szCs w:val="22"/>
      </w:rPr>
      <w:tab/>
    </w:r>
    <w:r w:rsidRPr="00BA23DC">
      <w:rPr>
        <w:i/>
        <w:sz w:val="22"/>
        <w:szCs w:val="22"/>
      </w:rPr>
      <w:t>str.</w:t>
    </w:r>
    <w:r w:rsidRPr="00BA23DC">
      <w:rPr>
        <w:i/>
        <w:sz w:val="22"/>
        <w:szCs w:val="22"/>
      </w:rPr>
      <w:fldChar w:fldCharType="begin"/>
    </w:r>
    <w:r w:rsidRPr="00BA23DC">
      <w:rPr>
        <w:i/>
        <w:sz w:val="22"/>
        <w:szCs w:val="22"/>
      </w:rPr>
      <w:instrText xml:space="preserve"> PAGE   \* MERGEFORMAT </w:instrText>
    </w:r>
    <w:r w:rsidRPr="00BA23DC">
      <w:rPr>
        <w:i/>
        <w:sz w:val="22"/>
        <w:szCs w:val="22"/>
      </w:rPr>
      <w:fldChar w:fldCharType="separate"/>
    </w:r>
    <w:r w:rsidR="0071162D">
      <w:rPr>
        <w:i/>
        <w:noProof/>
        <w:sz w:val="22"/>
        <w:szCs w:val="22"/>
      </w:rPr>
      <w:t>14</w:t>
    </w:r>
    <w:r w:rsidRPr="00BA23DC">
      <w:rPr>
        <w:i/>
        <w:sz w:val="22"/>
        <w:szCs w:val="22"/>
      </w:rPr>
      <w:fldChar w:fldCharType="end"/>
    </w:r>
    <w:r w:rsidRPr="00BA23DC">
      <w:rPr>
        <w:i/>
        <w:sz w:val="22"/>
        <w:szCs w:val="22"/>
      </w:rPr>
      <w:t>/</w:t>
    </w:r>
    <w:r w:rsidRPr="00BA23DC">
      <w:rPr>
        <w:i/>
        <w:sz w:val="22"/>
        <w:szCs w:val="22"/>
      </w:rPr>
      <w:fldChar w:fldCharType="begin"/>
    </w:r>
    <w:r w:rsidRPr="00BA23DC">
      <w:rPr>
        <w:i/>
        <w:sz w:val="22"/>
        <w:szCs w:val="22"/>
      </w:rPr>
      <w:instrText xml:space="preserve"> SECTIONPAGES  \* MERGEFORMAT </w:instrText>
    </w:r>
    <w:r w:rsidRPr="00BA23DC">
      <w:rPr>
        <w:i/>
        <w:sz w:val="22"/>
        <w:szCs w:val="22"/>
      </w:rPr>
      <w:fldChar w:fldCharType="separate"/>
    </w:r>
    <w:r w:rsidR="007B0645">
      <w:rPr>
        <w:i/>
        <w:noProof/>
        <w:sz w:val="22"/>
        <w:szCs w:val="22"/>
      </w:rPr>
      <w:t>13</w:t>
    </w:r>
    <w:r w:rsidRPr="00BA23DC">
      <w:rPr>
        <w: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8233A" w14:textId="411CA532" w:rsidR="003A0FC5" w:rsidRPr="004B0A51" w:rsidRDefault="003A0FC5" w:rsidP="00C013DC">
    <w:pPr>
      <w:pStyle w:val="Zpat"/>
      <w:pBdr>
        <w:top w:val="single" w:sz="4" w:space="1" w:color="auto"/>
      </w:pBdr>
      <w:rPr>
        <w:i/>
        <w:sz w:val="22"/>
        <w:szCs w:val="22"/>
      </w:rPr>
    </w:pPr>
    <w:r w:rsidRPr="004B0A51">
      <w:rPr>
        <w:i/>
        <w:sz w:val="22"/>
        <w:szCs w:val="22"/>
      </w:rPr>
      <w:t>Příloha č.1 k Statutu Fakulty aplikované informatiky UTB ve Zlíně</w:t>
    </w:r>
    <w:r w:rsidRPr="004B0A51">
      <w:rPr>
        <w:i/>
        <w:sz w:val="22"/>
        <w:szCs w:val="22"/>
      </w:rPr>
      <w:tab/>
      <w:t>str.</w:t>
    </w:r>
    <w:r w:rsidRPr="004B0A51">
      <w:rPr>
        <w:i/>
        <w:sz w:val="22"/>
        <w:szCs w:val="22"/>
      </w:rPr>
      <w:fldChar w:fldCharType="begin"/>
    </w:r>
    <w:r w:rsidRPr="004B0A51">
      <w:rPr>
        <w:i/>
        <w:sz w:val="22"/>
        <w:szCs w:val="22"/>
      </w:rPr>
      <w:instrText xml:space="preserve"> PAGE   \* MERGEFORMAT </w:instrText>
    </w:r>
    <w:r w:rsidRPr="004B0A51">
      <w:rPr>
        <w:i/>
        <w:sz w:val="22"/>
        <w:szCs w:val="22"/>
      </w:rPr>
      <w:fldChar w:fldCharType="separate"/>
    </w:r>
    <w:r w:rsidR="0071162D">
      <w:rPr>
        <w:i/>
        <w:noProof/>
        <w:sz w:val="22"/>
        <w:szCs w:val="22"/>
      </w:rPr>
      <w:t>1</w:t>
    </w:r>
    <w:r w:rsidRPr="004B0A51">
      <w:rPr>
        <w:i/>
        <w:sz w:val="22"/>
        <w:szCs w:val="22"/>
      </w:rPr>
      <w:fldChar w:fldCharType="end"/>
    </w:r>
    <w:r w:rsidRPr="004B0A51">
      <w:rPr>
        <w:i/>
        <w:sz w:val="22"/>
        <w:szCs w:val="22"/>
      </w:rPr>
      <w:t>/</w:t>
    </w:r>
    <w:r w:rsidRPr="004B0A51">
      <w:rPr>
        <w:i/>
        <w:sz w:val="22"/>
        <w:szCs w:val="22"/>
      </w:rPr>
      <w:fldChar w:fldCharType="begin"/>
    </w:r>
    <w:r w:rsidRPr="004B0A51">
      <w:rPr>
        <w:i/>
        <w:sz w:val="22"/>
        <w:szCs w:val="22"/>
      </w:rPr>
      <w:instrText xml:space="preserve"> SECTIONPAGES  \* MERGEFORMAT </w:instrText>
    </w:r>
    <w:r w:rsidRPr="004B0A51">
      <w:rPr>
        <w:i/>
        <w:sz w:val="22"/>
        <w:szCs w:val="22"/>
      </w:rPr>
      <w:fldChar w:fldCharType="separate"/>
    </w:r>
    <w:r w:rsidR="007B0645">
      <w:rPr>
        <w:i/>
        <w:noProof/>
        <w:sz w:val="22"/>
        <w:szCs w:val="22"/>
      </w:rPr>
      <w:t>19</w:t>
    </w:r>
    <w:r w:rsidRPr="004B0A51">
      <w:rPr>
        <w:i/>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3D5A4" w14:textId="55B009F7" w:rsidR="003A0FC5" w:rsidRPr="004B0A51" w:rsidRDefault="003A0FC5" w:rsidP="00C013DC">
    <w:pPr>
      <w:pStyle w:val="Zpat"/>
      <w:pBdr>
        <w:top w:val="single" w:sz="4" w:space="1" w:color="auto"/>
      </w:pBdr>
      <w:rPr>
        <w:i/>
        <w:sz w:val="22"/>
        <w:szCs w:val="22"/>
      </w:rPr>
    </w:pPr>
    <w:r w:rsidRPr="004B0A51">
      <w:rPr>
        <w:i/>
        <w:sz w:val="22"/>
        <w:szCs w:val="22"/>
      </w:rPr>
      <w:t>Příloha č.</w:t>
    </w:r>
    <w:r>
      <w:rPr>
        <w:i/>
        <w:sz w:val="22"/>
        <w:szCs w:val="22"/>
      </w:rPr>
      <w:t>2</w:t>
    </w:r>
    <w:r w:rsidRPr="004B0A51">
      <w:rPr>
        <w:i/>
        <w:sz w:val="22"/>
        <w:szCs w:val="22"/>
      </w:rPr>
      <w:t xml:space="preserve"> k Statutu Fakulty aplikované informatiky UTB ve Zlíně</w:t>
    </w:r>
    <w:r w:rsidRPr="004B0A51">
      <w:rPr>
        <w:i/>
        <w:sz w:val="22"/>
        <w:szCs w:val="22"/>
      </w:rPr>
      <w:tab/>
      <w:t>str.</w:t>
    </w:r>
    <w:r w:rsidRPr="004B0A51">
      <w:rPr>
        <w:i/>
        <w:sz w:val="22"/>
        <w:szCs w:val="22"/>
      </w:rPr>
      <w:fldChar w:fldCharType="begin"/>
    </w:r>
    <w:r w:rsidRPr="004B0A51">
      <w:rPr>
        <w:i/>
        <w:sz w:val="22"/>
        <w:szCs w:val="22"/>
      </w:rPr>
      <w:instrText xml:space="preserve"> PAGE   \* MERGEFORMAT </w:instrText>
    </w:r>
    <w:r w:rsidRPr="004B0A51">
      <w:rPr>
        <w:i/>
        <w:sz w:val="22"/>
        <w:szCs w:val="22"/>
      </w:rPr>
      <w:fldChar w:fldCharType="separate"/>
    </w:r>
    <w:r w:rsidR="0092124F">
      <w:rPr>
        <w:i/>
        <w:noProof/>
        <w:sz w:val="22"/>
        <w:szCs w:val="22"/>
      </w:rPr>
      <w:t>1</w:t>
    </w:r>
    <w:r w:rsidRPr="004B0A51">
      <w:rPr>
        <w:i/>
        <w:sz w:val="22"/>
        <w:szCs w:val="22"/>
      </w:rPr>
      <w:fldChar w:fldCharType="end"/>
    </w:r>
    <w:r w:rsidRPr="004B0A51">
      <w:rPr>
        <w:i/>
        <w:sz w:val="22"/>
        <w:szCs w:val="22"/>
      </w:rPr>
      <w:t>/</w:t>
    </w:r>
    <w:r w:rsidRPr="004B0A51">
      <w:rPr>
        <w:i/>
        <w:sz w:val="22"/>
        <w:szCs w:val="22"/>
      </w:rPr>
      <w:fldChar w:fldCharType="begin"/>
    </w:r>
    <w:r w:rsidRPr="004B0A51">
      <w:rPr>
        <w:i/>
        <w:sz w:val="22"/>
        <w:szCs w:val="22"/>
      </w:rPr>
      <w:instrText xml:space="preserve"> SECTIONPAGES  \* MERGEFORMAT </w:instrText>
    </w:r>
    <w:r w:rsidRPr="004B0A51">
      <w:rPr>
        <w:i/>
        <w:sz w:val="22"/>
        <w:szCs w:val="22"/>
      </w:rPr>
      <w:fldChar w:fldCharType="separate"/>
    </w:r>
    <w:r w:rsidR="007B0645">
      <w:rPr>
        <w:i/>
        <w:noProof/>
        <w:sz w:val="22"/>
        <w:szCs w:val="22"/>
      </w:rPr>
      <w:t>1</w:t>
    </w:r>
    <w:r w:rsidRPr="004B0A51">
      <w:rPr>
        <w:i/>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AF0BF" w14:textId="5C1D3358" w:rsidR="003A0FC5" w:rsidRPr="004B0A51" w:rsidRDefault="003A0FC5" w:rsidP="00C013DC">
    <w:pPr>
      <w:pStyle w:val="Zpat"/>
      <w:pBdr>
        <w:top w:val="single" w:sz="4" w:space="1" w:color="auto"/>
      </w:pBdr>
      <w:rPr>
        <w:i/>
        <w:sz w:val="22"/>
        <w:szCs w:val="22"/>
      </w:rPr>
    </w:pPr>
    <w:r w:rsidRPr="004B0A51">
      <w:rPr>
        <w:i/>
        <w:sz w:val="22"/>
        <w:szCs w:val="22"/>
      </w:rPr>
      <w:t>Příloha č.</w:t>
    </w:r>
    <w:r>
      <w:rPr>
        <w:i/>
        <w:sz w:val="22"/>
        <w:szCs w:val="22"/>
      </w:rPr>
      <w:t>3</w:t>
    </w:r>
    <w:r w:rsidRPr="004B0A51">
      <w:rPr>
        <w:i/>
        <w:sz w:val="22"/>
        <w:szCs w:val="22"/>
      </w:rPr>
      <w:t xml:space="preserve"> k Statutu Fakulty aplikované informatiky UTB ve Zlíně</w:t>
    </w:r>
    <w:r w:rsidRPr="004B0A51">
      <w:rPr>
        <w:i/>
        <w:sz w:val="22"/>
        <w:szCs w:val="22"/>
      </w:rPr>
      <w:tab/>
      <w:t>str.</w:t>
    </w:r>
    <w:r w:rsidRPr="004B0A51">
      <w:rPr>
        <w:i/>
        <w:sz w:val="22"/>
        <w:szCs w:val="22"/>
      </w:rPr>
      <w:fldChar w:fldCharType="begin"/>
    </w:r>
    <w:r w:rsidRPr="004B0A51">
      <w:rPr>
        <w:i/>
        <w:sz w:val="22"/>
        <w:szCs w:val="22"/>
      </w:rPr>
      <w:instrText xml:space="preserve"> PAGE   \* MERGEFORMAT </w:instrText>
    </w:r>
    <w:r w:rsidRPr="004B0A51">
      <w:rPr>
        <w:i/>
        <w:sz w:val="22"/>
        <w:szCs w:val="22"/>
      </w:rPr>
      <w:fldChar w:fldCharType="separate"/>
    </w:r>
    <w:r w:rsidR="0092124F">
      <w:rPr>
        <w:i/>
        <w:noProof/>
        <w:sz w:val="22"/>
        <w:szCs w:val="22"/>
      </w:rPr>
      <w:t>1</w:t>
    </w:r>
    <w:r w:rsidRPr="004B0A51">
      <w:rPr>
        <w:i/>
        <w:sz w:val="22"/>
        <w:szCs w:val="22"/>
      </w:rPr>
      <w:fldChar w:fldCharType="end"/>
    </w:r>
    <w:r w:rsidRPr="004B0A51">
      <w:rPr>
        <w:i/>
        <w:sz w:val="22"/>
        <w:szCs w:val="22"/>
      </w:rPr>
      <w:t>/</w:t>
    </w:r>
    <w:r w:rsidRPr="004B0A51">
      <w:rPr>
        <w:i/>
        <w:sz w:val="22"/>
        <w:szCs w:val="22"/>
      </w:rPr>
      <w:fldChar w:fldCharType="begin"/>
    </w:r>
    <w:r w:rsidRPr="004B0A51">
      <w:rPr>
        <w:i/>
        <w:sz w:val="22"/>
        <w:szCs w:val="22"/>
      </w:rPr>
      <w:instrText xml:space="preserve"> SECTIONPAGES  \* MERGEFORMAT </w:instrText>
    </w:r>
    <w:r w:rsidRPr="004B0A51">
      <w:rPr>
        <w:i/>
        <w:sz w:val="22"/>
        <w:szCs w:val="22"/>
      </w:rPr>
      <w:fldChar w:fldCharType="separate"/>
    </w:r>
    <w:r w:rsidR="007B0645">
      <w:rPr>
        <w:i/>
        <w:noProof/>
        <w:sz w:val="22"/>
        <w:szCs w:val="22"/>
      </w:rPr>
      <w:t>1</w:t>
    </w:r>
    <w:r w:rsidRPr="004B0A51">
      <w:rPr>
        <w:i/>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ED933" w14:textId="42DB20B8" w:rsidR="003A0FC5" w:rsidRPr="004B0A51" w:rsidRDefault="003A0FC5" w:rsidP="00C013DC">
    <w:pPr>
      <w:pStyle w:val="Zpat"/>
      <w:pBdr>
        <w:top w:val="single" w:sz="4" w:space="1" w:color="auto"/>
      </w:pBdr>
      <w:rPr>
        <w:i/>
        <w:sz w:val="22"/>
        <w:szCs w:val="22"/>
      </w:rPr>
    </w:pPr>
    <w:r w:rsidRPr="004B0A51">
      <w:rPr>
        <w:i/>
        <w:sz w:val="22"/>
        <w:szCs w:val="22"/>
      </w:rPr>
      <w:t>Příloha č.</w:t>
    </w:r>
    <w:r>
      <w:rPr>
        <w:i/>
        <w:sz w:val="22"/>
        <w:szCs w:val="22"/>
      </w:rPr>
      <w:t>4</w:t>
    </w:r>
    <w:r w:rsidRPr="004B0A51">
      <w:rPr>
        <w:i/>
        <w:sz w:val="22"/>
        <w:szCs w:val="22"/>
      </w:rPr>
      <w:t xml:space="preserve"> k Statutu Fakulty aplikované informatiky UTB ve Zlíně</w:t>
    </w:r>
    <w:r w:rsidRPr="004B0A51">
      <w:rPr>
        <w:i/>
        <w:sz w:val="22"/>
        <w:szCs w:val="22"/>
      </w:rPr>
      <w:tab/>
      <w:t>str.</w:t>
    </w:r>
    <w:r w:rsidRPr="004B0A51">
      <w:rPr>
        <w:i/>
        <w:sz w:val="22"/>
        <w:szCs w:val="22"/>
      </w:rPr>
      <w:fldChar w:fldCharType="begin"/>
    </w:r>
    <w:r w:rsidRPr="004B0A51">
      <w:rPr>
        <w:i/>
        <w:sz w:val="22"/>
        <w:szCs w:val="22"/>
      </w:rPr>
      <w:instrText xml:space="preserve"> PAGE   \* MERGEFORMAT </w:instrText>
    </w:r>
    <w:r w:rsidRPr="004B0A51">
      <w:rPr>
        <w:i/>
        <w:sz w:val="22"/>
        <w:szCs w:val="22"/>
      </w:rPr>
      <w:fldChar w:fldCharType="separate"/>
    </w:r>
    <w:r w:rsidR="0092124F">
      <w:rPr>
        <w:i/>
        <w:noProof/>
        <w:sz w:val="22"/>
        <w:szCs w:val="22"/>
      </w:rPr>
      <w:t>1</w:t>
    </w:r>
    <w:r w:rsidRPr="004B0A51">
      <w:rPr>
        <w:i/>
        <w:sz w:val="22"/>
        <w:szCs w:val="22"/>
      </w:rPr>
      <w:fldChar w:fldCharType="end"/>
    </w:r>
    <w:r w:rsidRPr="004B0A51">
      <w:rPr>
        <w:i/>
        <w:sz w:val="22"/>
        <w:szCs w:val="22"/>
      </w:rPr>
      <w:t>/</w:t>
    </w:r>
    <w:r w:rsidRPr="004B0A51">
      <w:rPr>
        <w:i/>
        <w:sz w:val="22"/>
        <w:szCs w:val="22"/>
      </w:rPr>
      <w:fldChar w:fldCharType="begin"/>
    </w:r>
    <w:r w:rsidRPr="004B0A51">
      <w:rPr>
        <w:i/>
        <w:sz w:val="22"/>
        <w:szCs w:val="22"/>
      </w:rPr>
      <w:instrText xml:space="preserve"> SECTIONPAGES  \* MERGEFORMAT </w:instrText>
    </w:r>
    <w:r w:rsidRPr="004B0A51">
      <w:rPr>
        <w:i/>
        <w:sz w:val="22"/>
        <w:szCs w:val="22"/>
      </w:rPr>
      <w:fldChar w:fldCharType="separate"/>
    </w:r>
    <w:r w:rsidR="007B0645">
      <w:rPr>
        <w:i/>
        <w:noProof/>
        <w:sz w:val="22"/>
        <w:szCs w:val="22"/>
      </w:rPr>
      <w:t>1</w:t>
    </w:r>
    <w:r w:rsidRPr="004B0A51">
      <w:rPr>
        <w: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F756C" w14:textId="77777777" w:rsidR="00A613EC" w:rsidRDefault="00A613EC">
      <w:r>
        <w:separator/>
      </w:r>
    </w:p>
  </w:footnote>
  <w:footnote w:type="continuationSeparator" w:id="0">
    <w:p w14:paraId="5DE36D55" w14:textId="77777777" w:rsidR="00A613EC" w:rsidRDefault="00A613EC">
      <w:r>
        <w:continuationSeparator/>
      </w:r>
    </w:p>
  </w:footnote>
  <w:footnote w:type="continuationNotice" w:id="1">
    <w:p w14:paraId="3467D8FF" w14:textId="77777777" w:rsidR="00A613EC" w:rsidRDefault="00A613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E4D67" w14:textId="77777777" w:rsidR="003A0FC5" w:rsidRDefault="003A0FC5" w:rsidP="00BA23DC">
    <w:pPr>
      <w:pBdr>
        <w:bottom w:val="single" w:sz="2" w:space="1" w:color="auto"/>
      </w:pBdr>
      <w:jc w:val="center"/>
      <w:rPr>
        <w:i/>
        <w:sz w:val="22"/>
        <w:szCs w:val="22"/>
      </w:rPr>
    </w:pPr>
    <w:bookmarkStart w:id="2" w:name="OLE_LINK32"/>
    <w:r w:rsidRPr="004B0A51">
      <w:rPr>
        <w:i/>
        <w:sz w:val="22"/>
        <w:szCs w:val="22"/>
      </w:rPr>
      <w:t>Vnitřní předpis Fakulty aplikované informatiky Univerzity Tomáše Bati ve Zlíně</w:t>
    </w:r>
  </w:p>
  <w:p w14:paraId="2FDC4FE5" w14:textId="77777777" w:rsidR="003A0FC5" w:rsidRPr="00BA23DC" w:rsidRDefault="003A0FC5" w:rsidP="00BA23DC">
    <w:pPr>
      <w:pBdr>
        <w:bottom w:val="single" w:sz="2" w:space="1" w:color="auto"/>
      </w:pBdr>
      <w:jc w:val="center"/>
      <w:rPr>
        <w:i/>
        <w:sz w:val="6"/>
        <w:szCs w:val="6"/>
      </w:rPr>
    </w:pPr>
  </w:p>
  <w:bookmarkEnd w:i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E2C73" w14:textId="77777777" w:rsidR="003A0FC5" w:rsidRPr="005C6136" w:rsidRDefault="003A0FC5" w:rsidP="005C6136">
    <w:pPr>
      <w:pStyle w:val="Zhlav"/>
    </w:pPr>
    <w:bookmarkStart w:id="3" w:name="OLE_LINK2"/>
  </w:p>
  <w:bookmarkEnd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0000000F"/>
    <w:name w:val="WW8Num15"/>
    <w:lvl w:ilvl="0">
      <w:start w:val="1"/>
      <w:numFmt w:val="decimal"/>
      <w:lvlText w:val="(%1)"/>
      <w:lvlJc w:val="left"/>
      <w:pPr>
        <w:tabs>
          <w:tab w:val="num" w:pos="0"/>
        </w:tabs>
        <w:ind w:left="644" w:hanging="360"/>
      </w:pPr>
      <w:rPr>
        <w:color w:val="00000A"/>
      </w:rPr>
    </w:lvl>
    <w:lvl w:ilvl="1">
      <w:start w:val="1"/>
      <w:numFmt w:val="lowerLetter"/>
      <w:lvlText w:val="%2."/>
      <w:lvlJc w:val="left"/>
      <w:pPr>
        <w:tabs>
          <w:tab w:val="num" w:pos="0"/>
        </w:tabs>
        <w:ind w:left="1364" w:hanging="360"/>
      </w:pPr>
    </w:lvl>
    <w:lvl w:ilvl="2">
      <w:start w:val="1"/>
      <w:numFmt w:val="lowerRoman"/>
      <w:lvlText w:val="%2.%3."/>
      <w:lvlJc w:val="right"/>
      <w:pPr>
        <w:tabs>
          <w:tab w:val="num" w:pos="0"/>
        </w:tabs>
        <w:ind w:left="2084" w:hanging="180"/>
      </w:pPr>
    </w:lvl>
    <w:lvl w:ilvl="3">
      <w:start w:val="1"/>
      <w:numFmt w:val="decimal"/>
      <w:lvlText w:val="%2.%3.%4."/>
      <w:lvlJc w:val="left"/>
      <w:pPr>
        <w:tabs>
          <w:tab w:val="num" w:pos="0"/>
        </w:tabs>
        <w:ind w:left="2804" w:hanging="360"/>
      </w:pPr>
    </w:lvl>
    <w:lvl w:ilvl="4">
      <w:start w:val="1"/>
      <w:numFmt w:val="lowerLetter"/>
      <w:lvlText w:val="%2.%3.%4.%5."/>
      <w:lvlJc w:val="left"/>
      <w:pPr>
        <w:tabs>
          <w:tab w:val="num" w:pos="0"/>
        </w:tabs>
        <w:ind w:left="3524" w:hanging="360"/>
      </w:pPr>
    </w:lvl>
    <w:lvl w:ilvl="5">
      <w:start w:val="1"/>
      <w:numFmt w:val="lowerRoman"/>
      <w:lvlText w:val="%2.%3.%4.%5.%6."/>
      <w:lvlJc w:val="right"/>
      <w:pPr>
        <w:tabs>
          <w:tab w:val="num" w:pos="0"/>
        </w:tabs>
        <w:ind w:left="4244" w:hanging="180"/>
      </w:pPr>
    </w:lvl>
    <w:lvl w:ilvl="6">
      <w:start w:val="1"/>
      <w:numFmt w:val="decimal"/>
      <w:lvlText w:val="%2.%3.%4.%5.%6.%7."/>
      <w:lvlJc w:val="left"/>
      <w:pPr>
        <w:tabs>
          <w:tab w:val="num" w:pos="0"/>
        </w:tabs>
        <w:ind w:left="4964" w:hanging="360"/>
      </w:pPr>
    </w:lvl>
    <w:lvl w:ilvl="7">
      <w:start w:val="1"/>
      <w:numFmt w:val="lowerLetter"/>
      <w:lvlText w:val="%2.%3.%4.%5.%6.%7.%8."/>
      <w:lvlJc w:val="left"/>
      <w:pPr>
        <w:tabs>
          <w:tab w:val="num" w:pos="0"/>
        </w:tabs>
        <w:ind w:left="5684" w:hanging="360"/>
      </w:pPr>
    </w:lvl>
    <w:lvl w:ilvl="8">
      <w:start w:val="1"/>
      <w:numFmt w:val="lowerRoman"/>
      <w:lvlText w:val="%2.%3.%4.%5.%6.%7.%8.%9."/>
      <w:lvlJc w:val="right"/>
      <w:pPr>
        <w:tabs>
          <w:tab w:val="num" w:pos="0"/>
        </w:tabs>
        <w:ind w:left="6404" w:hanging="180"/>
      </w:pPr>
    </w:lvl>
  </w:abstractNum>
  <w:abstractNum w:abstractNumId="1" w15:restartNumberingAfterBreak="0">
    <w:nsid w:val="00000010"/>
    <w:multiLevelType w:val="multilevel"/>
    <w:tmpl w:val="00000010"/>
    <w:name w:val="WW8Num16"/>
    <w:lvl w:ilvl="0">
      <w:start w:val="1"/>
      <w:numFmt w:val="decimal"/>
      <w:lvlText w:val="(%1)"/>
      <w:lvlJc w:val="left"/>
      <w:pPr>
        <w:tabs>
          <w:tab w:val="num" w:pos="0"/>
        </w:tabs>
        <w:ind w:left="786" w:hanging="360"/>
      </w:pPr>
    </w:lvl>
    <w:lvl w:ilvl="1">
      <w:start w:val="1"/>
      <w:numFmt w:val="lowerLetter"/>
      <w:lvlText w:val="%2."/>
      <w:lvlJc w:val="left"/>
      <w:pPr>
        <w:tabs>
          <w:tab w:val="num" w:pos="0"/>
        </w:tabs>
        <w:ind w:left="1364" w:hanging="360"/>
      </w:pPr>
    </w:lvl>
    <w:lvl w:ilvl="2">
      <w:start w:val="1"/>
      <w:numFmt w:val="lowerRoman"/>
      <w:lvlText w:val="%2.%3."/>
      <w:lvlJc w:val="right"/>
      <w:pPr>
        <w:tabs>
          <w:tab w:val="num" w:pos="0"/>
        </w:tabs>
        <w:ind w:left="2084" w:hanging="180"/>
      </w:pPr>
    </w:lvl>
    <w:lvl w:ilvl="3">
      <w:start w:val="1"/>
      <w:numFmt w:val="decimal"/>
      <w:lvlText w:val="%2.%3.%4."/>
      <w:lvlJc w:val="left"/>
      <w:pPr>
        <w:tabs>
          <w:tab w:val="num" w:pos="0"/>
        </w:tabs>
        <w:ind w:left="2804" w:hanging="360"/>
      </w:pPr>
    </w:lvl>
    <w:lvl w:ilvl="4">
      <w:start w:val="1"/>
      <w:numFmt w:val="lowerLetter"/>
      <w:lvlText w:val="%2.%3.%4.%5."/>
      <w:lvlJc w:val="left"/>
      <w:pPr>
        <w:tabs>
          <w:tab w:val="num" w:pos="0"/>
        </w:tabs>
        <w:ind w:left="3524" w:hanging="360"/>
      </w:pPr>
    </w:lvl>
    <w:lvl w:ilvl="5">
      <w:start w:val="1"/>
      <w:numFmt w:val="lowerRoman"/>
      <w:lvlText w:val="%2.%3.%4.%5.%6."/>
      <w:lvlJc w:val="right"/>
      <w:pPr>
        <w:tabs>
          <w:tab w:val="num" w:pos="0"/>
        </w:tabs>
        <w:ind w:left="4244" w:hanging="180"/>
      </w:pPr>
    </w:lvl>
    <w:lvl w:ilvl="6">
      <w:start w:val="1"/>
      <w:numFmt w:val="decimal"/>
      <w:lvlText w:val="%2.%3.%4.%5.%6.%7."/>
      <w:lvlJc w:val="left"/>
      <w:pPr>
        <w:tabs>
          <w:tab w:val="num" w:pos="0"/>
        </w:tabs>
        <w:ind w:left="4964" w:hanging="360"/>
      </w:pPr>
    </w:lvl>
    <w:lvl w:ilvl="7">
      <w:start w:val="1"/>
      <w:numFmt w:val="lowerLetter"/>
      <w:lvlText w:val="%2.%3.%4.%5.%6.%7.%8."/>
      <w:lvlJc w:val="left"/>
      <w:pPr>
        <w:tabs>
          <w:tab w:val="num" w:pos="0"/>
        </w:tabs>
        <w:ind w:left="5684" w:hanging="360"/>
      </w:pPr>
    </w:lvl>
    <w:lvl w:ilvl="8">
      <w:start w:val="1"/>
      <w:numFmt w:val="lowerRoman"/>
      <w:lvlText w:val="%2.%3.%4.%5.%6.%7.%8.%9."/>
      <w:lvlJc w:val="right"/>
      <w:pPr>
        <w:tabs>
          <w:tab w:val="num" w:pos="0"/>
        </w:tabs>
        <w:ind w:left="6404" w:hanging="180"/>
      </w:pPr>
    </w:lvl>
  </w:abstractNum>
  <w:abstractNum w:abstractNumId="2" w15:restartNumberingAfterBreak="0">
    <w:nsid w:val="08FD064E"/>
    <w:multiLevelType w:val="multilevel"/>
    <w:tmpl w:val="F95ABE28"/>
    <w:lvl w:ilvl="0">
      <w:start w:val="1"/>
      <w:numFmt w:val="upperRoman"/>
      <w:lvlText w:val="(%1)"/>
      <w:lvlJc w:val="left"/>
      <w:pPr>
        <w:tabs>
          <w:tab w:val="num" w:pos="425"/>
        </w:tabs>
        <w:ind w:left="425" w:hanging="425"/>
      </w:pPr>
      <w:rPr>
        <w:rFonts w:hint="default"/>
      </w:rPr>
    </w:lvl>
    <w:lvl w:ilvl="1">
      <w:start w:val="1"/>
      <w:numFmt w:val="lowerLetter"/>
      <w:lvlText w:val="%2)"/>
      <w:lvlJc w:val="left"/>
      <w:pPr>
        <w:tabs>
          <w:tab w:val="num" w:pos="567"/>
        </w:tabs>
        <w:ind w:left="567" w:hanging="142"/>
      </w:pPr>
      <w:rPr>
        <w:rFonts w:hint="default"/>
      </w:rPr>
    </w:lvl>
    <w:lvl w:ilvl="2">
      <w:start w:val="1"/>
      <w:numFmt w:val="upperRoman"/>
      <w:lvlText w:val="%3."/>
      <w:lvlJc w:val="right"/>
      <w:pPr>
        <w:ind w:left="1800" w:hanging="36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 w15:restartNumberingAfterBreak="0">
    <w:nsid w:val="099122D0"/>
    <w:multiLevelType w:val="hybridMultilevel"/>
    <w:tmpl w:val="F678F7A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 w15:restartNumberingAfterBreak="0">
    <w:nsid w:val="19574915"/>
    <w:multiLevelType w:val="multilevel"/>
    <w:tmpl w:val="563460DC"/>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567"/>
        </w:tabs>
        <w:ind w:left="567" w:hanging="142"/>
      </w:pPr>
      <w:rPr>
        <w:rFonts w:hint="default"/>
      </w:rPr>
    </w:lvl>
    <w:lvl w:ilvl="2">
      <w:start w:val="1"/>
      <w:numFmt w:val="upperRoman"/>
      <w:lvlText w:val="%3."/>
      <w:lvlJc w:val="right"/>
      <w:pPr>
        <w:ind w:left="1800" w:hanging="36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5" w15:restartNumberingAfterBreak="0">
    <w:nsid w:val="21FE5804"/>
    <w:multiLevelType w:val="hybridMultilevel"/>
    <w:tmpl w:val="9F504AE4"/>
    <w:lvl w:ilvl="0" w:tplc="20885E52">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87B20BB"/>
    <w:multiLevelType w:val="hybridMultilevel"/>
    <w:tmpl w:val="B688FF1A"/>
    <w:lvl w:ilvl="0" w:tplc="20885E52">
      <w:numFmt w:val="bullet"/>
      <w:lvlText w:val="-"/>
      <w:lvlJc w:val="left"/>
      <w:pPr>
        <w:ind w:left="1145" w:hanging="360"/>
      </w:pPr>
      <w:rPr>
        <w:rFonts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7" w15:restartNumberingAfterBreak="0">
    <w:nsid w:val="2DFB3120"/>
    <w:multiLevelType w:val="hybridMultilevel"/>
    <w:tmpl w:val="F678F7A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 w15:restartNumberingAfterBreak="0">
    <w:nsid w:val="2E8860A4"/>
    <w:multiLevelType w:val="multilevel"/>
    <w:tmpl w:val="E760EDF8"/>
    <w:lvl w:ilvl="0">
      <w:start w:val="1"/>
      <w:numFmt w:val="upperRoman"/>
      <w:lvlText w:val="%1."/>
      <w:lvlJc w:val="left"/>
      <w:pPr>
        <w:tabs>
          <w:tab w:val="num" w:pos="425"/>
        </w:tabs>
        <w:ind w:left="425" w:hanging="425"/>
      </w:pPr>
      <w:rPr>
        <w:rFonts w:hint="default"/>
      </w:rPr>
    </w:lvl>
    <w:lvl w:ilvl="1">
      <w:start w:val="1"/>
      <w:numFmt w:val="upperLetter"/>
      <w:lvlText w:val="(%2)"/>
      <w:lvlJc w:val="left"/>
      <w:pPr>
        <w:tabs>
          <w:tab w:val="num" w:pos="567"/>
        </w:tabs>
        <w:ind w:left="567" w:hanging="142"/>
      </w:pPr>
      <w:rPr>
        <w:rFonts w:hint="default"/>
      </w:rPr>
    </w:lvl>
    <w:lvl w:ilvl="2">
      <w:start w:val="1"/>
      <w:numFmt w:val="upperRoman"/>
      <w:lvlText w:val="%3."/>
      <w:lvlJc w:val="right"/>
      <w:pPr>
        <w:ind w:left="1800" w:hanging="36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9" w15:restartNumberingAfterBreak="0">
    <w:nsid w:val="31C46ECA"/>
    <w:multiLevelType w:val="hybridMultilevel"/>
    <w:tmpl w:val="F678F7A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0" w15:restartNumberingAfterBreak="0">
    <w:nsid w:val="33754ED1"/>
    <w:multiLevelType w:val="multilevel"/>
    <w:tmpl w:val="6E52AD6A"/>
    <w:lvl w:ilvl="0">
      <w:start w:val="1"/>
      <w:numFmt w:val="upperRoman"/>
      <w:pStyle w:val="Nadpisvploze2"/>
      <w:lvlText w:val="%1."/>
      <w:lvlJc w:val="left"/>
      <w:pPr>
        <w:tabs>
          <w:tab w:val="num" w:pos="425"/>
        </w:tabs>
        <w:ind w:left="425" w:hanging="425"/>
      </w:pPr>
      <w:rPr>
        <w:rFonts w:hint="default"/>
      </w:rPr>
    </w:lvl>
    <w:lvl w:ilvl="1">
      <w:start w:val="1"/>
      <w:numFmt w:val="upperLetter"/>
      <w:pStyle w:val="Nadpisvploze2"/>
      <w:lvlText w:val="(%2)"/>
      <w:lvlJc w:val="left"/>
      <w:pPr>
        <w:tabs>
          <w:tab w:val="num" w:pos="425"/>
        </w:tabs>
        <w:ind w:left="567" w:hanging="142"/>
      </w:pPr>
      <w:rPr>
        <w:rFonts w:hint="default"/>
      </w:rPr>
    </w:lvl>
    <w:lvl w:ilvl="2">
      <w:start w:val="1"/>
      <w:numFmt w:val="upperRoman"/>
      <w:lvlText w:val="%3."/>
      <w:lvlJc w:val="right"/>
      <w:pPr>
        <w:ind w:left="1800" w:hanging="36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1" w15:restartNumberingAfterBreak="0">
    <w:nsid w:val="3CEB3EE3"/>
    <w:multiLevelType w:val="hybridMultilevel"/>
    <w:tmpl w:val="60E6E82E"/>
    <w:lvl w:ilvl="0" w:tplc="8208E9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436428AA"/>
    <w:multiLevelType w:val="multilevel"/>
    <w:tmpl w:val="06763002"/>
    <w:lvl w:ilvl="0">
      <w:start w:val="1"/>
      <w:numFmt w:val="upperRoman"/>
      <w:pStyle w:val="Nadpisvploze"/>
      <w:lvlText w:val="%1."/>
      <w:lvlJc w:val="left"/>
      <w:pPr>
        <w:tabs>
          <w:tab w:val="num" w:pos="425"/>
        </w:tabs>
        <w:ind w:left="425" w:hanging="425"/>
      </w:pPr>
      <w:rPr>
        <w:rFonts w:hint="default"/>
      </w:rPr>
    </w:lvl>
    <w:lvl w:ilvl="1">
      <w:start w:val="1"/>
      <w:numFmt w:val="lowerLetter"/>
      <w:lvlText w:val="%2)"/>
      <w:lvlJc w:val="left"/>
      <w:pPr>
        <w:tabs>
          <w:tab w:val="num" w:pos="567"/>
        </w:tabs>
        <w:ind w:left="567" w:hanging="142"/>
      </w:pPr>
      <w:rPr>
        <w:rFonts w:hint="default"/>
      </w:rPr>
    </w:lvl>
    <w:lvl w:ilvl="2">
      <w:start w:val="1"/>
      <w:numFmt w:val="upperRoman"/>
      <w:lvlText w:val="%3."/>
      <w:lvlJc w:val="right"/>
      <w:pPr>
        <w:ind w:left="1800" w:hanging="36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3" w15:restartNumberingAfterBreak="0">
    <w:nsid w:val="44C2077B"/>
    <w:multiLevelType w:val="hybridMultilevel"/>
    <w:tmpl w:val="F678F7A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4" w15:restartNumberingAfterBreak="0">
    <w:nsid w:val="4B3A35B7"/>
    <w:multiLevelType w:val="multilevel"/>
    <w:tmpl w:val="76C00E8C"/>
    <w:lvl w:ilvl="0">
      <w:start w:val="1"/>
      <w:numFmt w:val="decimal"/>
      <w:lvlText w:val="Článek %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7C97CC9"/>
    <w:multiLevelType w:val="multilevel"/>
    <w:tmpl w:val="E760EDF8"/>
    <w:lvl w:ilvl="0">
      <w:start w:val="1"/>
      <w:numFmt w:val="upperRoman"/>
      <w:lvlText w:val="%1."/>
      <w:lvlJc w:val="left"/>
      <w:pPr>
        <w:tabs>
          <w:tab w:val="num" w:pos="425"/>
        </w:tabs>
        <w:ind w:left="425" w:hanging="425"/>
      </w:pPr>
      <w:rPr>
        <w:rFonts w:hint="default"/>
      </w:rPr>
    </w:lvl>
    <w:lvl w:ilvl="1">
      <w:start w:val="1"/>
      <w:numFmt w:val="upperLetter"/>
      <w:lvlText w:val="(%2)"/>
      <w:lvlJc w:val="left"/>
      <w:pPr>
        <w:tabs>
          <w:tab w:val="num" w:pos="567"/>
        </w:tabs>
        <w:ind w:left="567" w:hanging="142"/>
      </w:pPr>
      <w:rPr>
        <w:rFonts w:hint="default"/>
      </w:rPr>
    </w:lvl>
    <w:lvl w:ilvl="2">
      <w:start w:val="1"/>
      <w:numFmt w:val="upperRoman"/>
      <w:lvlText w:val="%3."/>
      <w:lvlJc w:val="right"/>
      <w:pPr>
        <w:ind w:left="1800" w:hanging="36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6" w15:restartNumberingAfterBreak="0">
    <w:nsid w:val="5D0006F6"/>
    <w:multiLevelType w:val="hybridMultilevel"/>
    <w:tmpl w:val="3F42352C"/>
    <w:lvl w:ilvl="0" w:tplc="577CA66A">
      <w:start w:val="1"/>
      <w:numFmt w:val="decimal"/>
      <w:pStyle w:val="lnek-slovn"/>
      <w:lvlText w:val="Článek %1"/>
      <w:lvlJc w:val="left"/>
      <w:pPr>
        <w:ind w:left="541" w:hanging="360"/>
      </w:pPr>
      <w:rPr>
        <w:rFonts w:ascii="Arial Narrow" w:hAnsi="Arial Narrow"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2E6AFB0" w:tentative="1">
      <w:start w:val="1"/>
      <w:numFmt w:val="lowerLetter"/>
      <w:lvlText w:val="%2."/>
      <w:lvlJc w:val="left"/>
      <w:pPr>
        <w:ind w:left="1440" w:hanging="360"/>
      </w:pPr>
    </w:lvl>
    <w:lvl w:ilvl="2" w:tplc="8CE82DA8" w:tentative="1">
      <w:start w:val="1"/>
      <w:numFmt w:val="lowerRoman"/>
      <w:lvlText w:val="%3."/>
      <w:lvlJc w:val="right"/>
      <w:pPr>
        <w:ind w:left="2160" w:hanging="180"/>
      </w:pPr>
    </w:lvl>
    <w:lvl w:ilvl="3" w:tplc="E2988C9C" w:tentative="1">
      <w:start w:val="1"/>
      <w:numFmt w:val="decimal"/>
      <w:lvlText w:val="%4."/>
      <w:lvlJc w:val="left"/>
      <w:pPr>
        <w:ind w:left="2880" w:hanging="360"/>
      </w:pPr>
    </w:lvl>
    <w:lvl w:ilvl="4" w:tplc="B7C47578" w:tentative="1">
      <w:start w:val="1"/>
      <w:numFmt w:val="lowerLetter"/>
      <w:lvlText w:val="%5."/>
      <w:lvlJc w:val="left"/>
      <w:pPr>
        <w:ind w:left="3600" w:hanging="360"/>
      </w:pPr>
    </w:lvl>
    <w:lvl w:ilvl="5" w:tplc="DE9A7CF4" w:tentative="1">
      <w:start w:val="1"/>
      <w:numFmt w:val="lowerRoman"/>
      <w:lvlText w:val="%6."/>
      <w:lvlJc w:val="right"/>
      <w:pPr>
        <w:ind w:left="4320" w:hanging="180"/>
      </w:pPr>
    </w:lvl>
    <w:lvl w:ilvl="6" w:tplc="00BA3480" w:tentative="1">
      <w:start w:val="1"/>
      <w:numFmt w:val="decimal"/>
      <w:lvlText w:val="%7."/>
      <w:lvlJc w:val="left"/>
      <w:pPr>
        <w:ind w:left="5040" w:hanging="360"/>
      </w:pPr>
    </w:lvl>
    <w:lvl w:ilvl="7" w:tplc="7F22D016" w:tentative="1">
      <w:start w:val="1"/>
      <w:numFmt w:val="lowerLetter"/>
      <w:lvlText w:val="%8."/>
      <w:lvlJc w:val="left"/>
      <w:pPr>
        <w:ind w:left="5760" w:hanging="360"/>
      </w:pPr>
    </w:lvl>
    <w:lvl w:ilvl="8" w:tplc="52C005CA" w:tentative="1">
      <w:start w:val="1"/>
      <w:numFmt w:val="lowerRoman"/>
      <w:lvlText w:val="%9."/>
      <w:lvlJc w:val="right"/>
      <w:pPr>
        <w:ind w:left="6480" w:hanging="180"/>
      </w:pPr>
    </w:lvl>
  </w:abstractNum>
  <w:abstractNum w:abstractNumId="17" w15:restartNumberingAfterBreak="0">
    <w:nsid w:val="62400C3C"/>
    <w:multiLevelType w:val="multilevel"/>
    <w:tmpl w:val="B00A002A"/>
    <w:lvl w:ilvl="0">
      <w:start w:val="1"/>
      <w:numFmt w:val="decimal"/>
      <w:pStyle w:val="Odstavec-lnku"/>
      <w:lvlText w:val="(%1)"/>
      <w:lvlJc w:val="left"/>
      <w:pPr>
        <w:tabs>
          <w:tab w:val="num" w:pos="425"/>
        </w:tabs>
        <w:ind w:left="425" w:hanging="425"/>
      </w:pPr>
      <w:rPr>
        <w:rFonts w:ascii="Arial Narrow" w:hAnsi="Arial Narrow" w:hint="default"/>
        <w:b w:val="0"/>
        <w:bCs w:val="0"/>
      </w:rPr>
    </w:lvl>
    <w:lvl w:ilvl="1">
      <w:start w:val="1"/>
      <w:numFmt w:val="lowerLetter"/>
      <w:pStyle w:val="Odstavec-lnku2"/>
      <w:lvlText w:val="%2)"/>
      <w:lvlJc w:val="left"/>
      <w:pPr>
        <w:tabs>
          <w:tab w:val="num" w:pos="567"/>
        </w:tabs>
        <w:ind w:left="567" w:hanging="142"/>
      </w:pPr>
      <w:rPr>
        <w:rFonts w:hint="default"/>
      </w:rPr>
    </w:lvl>
    <w:lvl w:ilvl="2">
      <w:start w:val="1"/>
      <w:numFmt w:val="upperRoman"/>
      <w:pStyle w:val="Nadpis3"/>
      <w:lvlText w:val="%3."/>
      <w:lvlJc w:val="right"/>
      <w:pPr>
        <w:ind w:left="1800" w:hanging="360"/>
      </w:pPr>
      <w:rPr>
        <w:rFonts w:hint="default"/>
      </w:rPr>
    </w:lvl>
    <w:lvl w:ilvl="3">
      <w:start w:val="1"/>
      <w:numFmt w:val="lowerLetter"/>
      <w:pStyle w:val="Nadpis4"/>
      <w:lvlText w:val="%4)"/>
      <w:lvlJc w:val="left"/>
      <w:pPr>
        <w:ind w:left="2160" w:firstLine="0"/>
      </w:pPr>
      <w:rPr>
        <w:rFonts w:hint="default"/>
      </w:rPr>
    </w:lvl>
    <w:lvl w:ilvl="4">
      <w:start w:val="1"/>
      <w:numFmt w:val="decimal"/>
      <w:pStyle w:val="Nadpis5"/>
      <w:lvlText w:val="(%5)"/>
      <w:lvlJc w:val="left"/>
      <w:pPr>
        <w:ind w:left="2880" w:firstLine="0"/>
      </w:pPr>
      <w:rPr>
        <w:rFonts w:hint="default"/>
      </w:rPr>
    </w:lvl>
    <w:lvl w:ilvl="5">
      <w:start w:val="1"/>
      <w:numFmt w:val="lowerLetter"/>
      <w:pStyle w:val="Nadpis6"/>
      <w:lvlText w:val="(%6)"/>
      <w:lvlJc w:val="left"/>
      <w:pPr>
        <w:ind w:left="3600" w:firstLine="0"/>
      </w:pPr>
      <w:rPr>
        <w:rFonts w:hint="default"/>
      </w:rPr>
    </w:lvl>
    <w:lvl w:ilvl="6">
      <w:start w:val="1"/>
      <w:numFmt w:val="lowerRoman"/>
      <w:pStyle w:val="Nadpis7"/>
      <w:lvlText w:val="(%7)"/>
      <w:lvlJc w:val="left"/>
      <w:pPr>
        <w:ind w:left="4320" w:firstLine="0"/>
      </w:pPr>
      <w:rPr>
        <w:rFonts w:hint="default"/>
      </w:rPr>
    </w:lvl>
    <w:lvl w:ilvl="7">
      <w:start w:val="1"/>
      <w:numFmt w:val="lowerLetter"/>
      <w:pStyle w:val="Nadpis8"/>
      <w:lvlText w:val="(%8)"/>
      <w:lvlJc w:val="left"/>
      <w:pPr>
        <w:ind w:left="5040" w:firstLine="0"/>
      </w:pPr>
      <w:rPr>
        <w:rFonts w:hint="default"/>
      </w:rPr>
    </w:lvl>
    <w:lvl w:ilvl="8">
      <w:start w:val="1"/>
      <w:numFmt w:val="lowerRoman"/>
      <w:pStyle w:val="Nadpis9"/>
      <w:lvlText w:val="(%9)"/>
      <w:lvlJc w:val="left"/>
      <w:pPr>
        <w:ind w:left="5760" w:firstLine="0"/>
      </w:pPr>
      <w:rPr>
        <w:rFonts w:hint="default"/>
      </w:rPr>
    </w:lvl>
  </w:abstractNum>
  <w:abstractNum w:abstractNumId="18" w15:restartNumberingAfterBreak="0">
    <w:nsid w:val="653330AD"/>
    <w:multiLevelType w:val="hybridMultilevel"/>
    <w:tmpl w:val="F678F7A2"/>
    <w:lvl w:ilvl="0" w:tplc="E96468A6">
      <w:start w:val="1"/>
      <w:numFmt w:val="lowerLetter"/>
      <w:lvlText w:val="%1)"/>
      <w:lvlJc w:val="left"/>
      <w:pPr>
        <w:ind w:left="1004" w:hanging="360"/>
      </w:pPr>
    </w:lvl>
    <w:lvl w:ilvl="1" w:tplc="4A78740C" w:tentative="1">
      <w:start w:val="1"/>
      <w:numFmt w:val="lowerLetter"/>
      <w:lvlText w:val="%2."/>
      <w:lvlJc w:val="left"/>
      <w:pPr>
        <w:ind w:left="1724" w:hanging="360"/>
      </w:pPr>
    </w:lvl>
    <w:lvl w:ilvl="2" w:tplc="4B2410D6" w:tentative="1">
      <w:start w:val="1"/>
      <w:numFmt w:val="lowerRoman"/>
      <w:lvlText w:val="%3."/>
      <w:lvlJc w:val="right"/>
      <w:pPr>
        <w:ind w:left="2444" w:hanging="180"/>
      </w:pPr>
    </w:lvl>
    <w:lvl w:ilvl="3" w:tplc="44BEA948" w:tentative="1">
      <w:start w:val="1"/>
      <w:numFmt w:val="decimal"/>
      <w:lvlText w:val="%4."/>
      <w:lvlJc w:val="left"/>
      <w:pPr>
        <w:ind w:left="3164" w:hanging="360"/>
      </w:pPr>
    </w:lvl>
    <w:lvl w:ilvl="4" w:tplc="C458F31E" w:tentative="1">
      <w:start w:val="1"/>
      <w:numFmt w:val="lowerLetter"/>
      <w:lvlText w:val="%5."/>
      <w:lvlJc w:val="left"/>
      <w:pPr>
        <w:ind w:left="3884" w:hanging="360"/>
      </w:pPr>
    </w:lvl>
    <w:lvl w:ilvl="5" w:tplc="83D60814" w:tentative="1">
      <w:start w:val="1"/>
      <w:numFmt w:val="lowerRoman"/>
      <w:lvlText w:val="%6."/>
      <w:lvlJc w:val="right"/>
      <w:pPr>
        <w:ind w:left="4604" w:hanging="180"/>
      </w:pPr>
    </w:lvl>
    <w:lvl w:ilvl="6" w:tplc="5B1E0A9C" w:tentative="1">
      <w:start w:val="1"/>
      <w:numFmt w:val="decimal"/>
      <w:lvlText w:val="%7."/>
      <w:lvlJc w:val="left"/>
      <w:pPr>
        <w:ind w:left="5324" w:hanging="360"/>
      </w:pPr>
    </w:lvl>
    <w:lvl w:ilvl="7" w:tplc="7C787AA0" w:tentative="1">
      <w:start w:val="1"/>
      <w:numFmt w:val="lowerLetter"/>
      <w:lvlText w:val="%8."/>
      <w:lvlJc w:val="left"/>
      <w:pPr>
        <w:ind w:left="6044" w:hanging="360"/>
      </w:pPr>
    </w:lvl>
    <w:lvl w:ilvl="8" w:tplc="EB26A41E" w:tentative="1">
      <w:start w:val="1"/>
      <w:numFmt w:val="lowerRoman"/>
      <w:lvlText w:val="%9."/>
      <w:lvlJc w:val="right"/>
      <w:pPr>
        <w:ind w:left="6764" w:hanging="180"/>
      </w:pPr>
    </w:lvl>
  </w:abstractNum>
  <w:abstractNum w:abstractNumId="19" w15:restartNumberingAfterBreak="0">
    <w:nsid w:val="665179E0"/>
    <w:multiLevelType w:val="hybridMultilevel"/>
    <w:tmpl w:val="F678F7A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0" w15:restartNumberingAfterBreak="0">
    <w:nsid w:val="67C071C9"/>
    <w:multiLevelType w:val="hybridMultilevel"/>
    <w:tmpl w:val="A4DE6344"/>
    <w:lvl w:ilvl="0" w:tplc="D5C6C0EC">
      <w:numFmt w:val="bullet"/>
      <w:lvlText w:val="-"/>
      <w:lvlJc w:val="left"/>
      <w:pPr>
        <w:ind w:left="785" w:hanging="360"/>
      </w:pPr>
      <w:rPr>
        <w:rFonts w:ascii="Times New Roman" w:eastAsia="Times New Roman" w:hAnsi="Times New Roman" w:cs="Times New Roman"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num w:numId="1" w16cid:durableId="1270239263">
    <w:abstractNumId w:val="17"/>
  </w:num>
  <w:num w:numId="2" w16cid:durableId="841049198">
    <w:abstractNumId w:val="16"/>
  </w:num>
  <w:num w:numId="3" w16cid:durableId="1807703286">
    <w:abstractNumId w:val="13"/>
  </w:num>
  <w:num w:numId="4" w16cid:durableId="657926364">
    <w:abstractNumId w:val="7"/>
  </w:num>
  <w:num w:numId="5" w16cid:durableId="436680343">
    <w:abstractNumId w:val="19"/>
  </w:num>
  <w:num w:numId="6" w16cid:durableId="2025857368">
    <w:abstractNumId w:val="18"/>
  </w:num>
  <w:num w:numId="7" w16cid:durableId="1803036140">
    <w:abstractNumId w:val="3"/>
  </w:num>
  <w:num w:numId="8" w16cid:durableId="82800891">
    <w:abstractNumId w:val="9"/>
  </w:num>
  <w:num w:numId="9" w16cid:durableId="18854828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51945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05616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81138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60829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89345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146691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3971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215392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47121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859221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583909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769432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90467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001234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448530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40440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751622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51520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916814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388177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703125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945528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31586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581644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77515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835037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692292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46712852">
    <w:abstractNumId w:val="12"/>
  </w:num>
  <w:num w:numId="38" w16cid:durableId="396127817">
    <w:abstractNumId w:val="2"/>
  </w:num>
  <w:num w:numId="39" w16cid:durableId="732049379">
    <w:abstractNumId w:val="4"/>
  </w:num>
  <w:num w:numId="40" w16cid:durableId="615135458">
    <w:abstractNumId w:val="10"/>
  </w:num>
  <w:num w:numId="41" w16cid:durableId="420682646">
    <w:abstractNumId w:val="8"/>
  </w:num>
  <w:num w:numId="42" w16cid:durableId="197669063">
    <w:abstractNumId w:val="15"/>
  </w:num>
  <w:num w:numId="43" w16cid:durableId="18983954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55138726">
    <w:abstractNumId w:val="6"/>
  </w:num>
  <w:num w:numId="45" w16cid:durableId="956062807">
    <w:abstractNumId w:val="20"/>
  </w:num>
  <w:num w:numId="46" w16cid:durableId="1193422933">
    <w:abstractNumId w:val="5"/>
  </w:num>
  <w:num w:numId="47" w16cid:durableId="11262433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244265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0083971">
    <w:abstractNumId w:val="14"/>
  </w:num>
  <w:num w:numId="50" w16cid:durableId="1598437543">
    <w:abstractNumId w:val="11"/>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in Sysel">
    <w15:presenceInfo w15:providerId="AD" w15:userId="S::sysel@utb.cz::e3d06c1f-7c79-480e-a0e2-bec413f8ee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74A"/>
    <w:rsid w:val="00035828"/>
    <w:rsid w:val="00044399"/>
    <w:rsid w:val="000539C6"/>
    <w:rsid w:val="00084508"/>
    <w:rsid w:val="00086232"/>
    <w:rsid w:val="000871CA"/>
    <w:rsid w:val="000A28D1"/>
    <w:rsid w:val="000A493E"/>
    <w:rsid w:val="000B47F5"/>
    <w:rsid w:val="000D334A"/>
    <w:rsid w:val="000D5269"/>
    <w:rsid w:val="000D7B4E"/>
    <w:rsid w:val="000E098F"/>
    <w:rsid w:val="000E2104"/>
    <w:rsid w:val="00100E99"/>
    <w:rsid w:val="00103674"/>
    <w:rsid w:val="00145652"/>
    <w:rsid w:val="0015050D"/>
    <w:rsid w:val="00177A34"/>
    <w:rsid w:val="00196C85"/>
    <w:rsid w:val="001A0684"/>
    <w:rsid w:val="001A580A"/>
    <w:rsid w:val="001D0966"/>
    <w:rsid w:val="001E14A2"/>
    <w:rsid w:val="001F0ECF"/>
    <w:rsid w:val="00203AC2"/>
    <w:rsid w:val="0021190F"/>
    <w:rsid w:val="00213350"/>
    <w:rsid w:val="00223025"/>
    <w:rsid w:val="0025474A"/>
    <w:rsid w:val="00256CF8"/>
    <w:rsid w:val="00261375"/>
    <w:rsid w:val="002803A0"/>
    <w:rsid w:val="00294ABA"/>
    <w:rsid w:val="00297D21"/>
    <w:rsid w:val="002C01BB"/>
    <w:rsid w:val="002C61F5"/>
    <w:rsid w:val="002D3FC9"/>
    <w:rsid w:val="002E1AFF"/>
    <w:rsid w:val="002E4690"/>
    <w:rsid w:val="002F61B0"/>
    <w:rsid w:val="00306BFF"/>
    <w:rsid w:val="00334B4D"/>
    <w:rsid w:val="0035467C"/>
    <w:rsid w:val="003574E2"/>
    <w:rsid w:val="00373118"/>
    <w:rsid w:val="003733D4"/>
    <w:rsid w:val="003841F0"/>
    <w:rsid w:val="00386DD2"/>
    <w:rsid w:val="00387049"/>
    <w:rsid w:val="003A0FC5"/>
    <w:rsid w:val="003A37E7"/>
    <w:rsid w:val="003B6014"/>
    <w:rsid w:val="003C0B4D"/>
    <w:rsid w:val="003F7E31"/>
    <w:rsid w:val="00406A5F"/>
    <w:rsid w:val="00412AB2"/>
    <w:rsid w:val="004212B8"/>
    <w:rsid w:val="00435683"/>
    <w:rsid w:val="004359F3"/>
    <w:rsid w:val="00436B04"/>
    <w:rsid w:val="00456DAA"/>
    <w:rsid w:val="0046107B"/>
    <w:rsid w:val="00491797"/>
    <w:rsid w:val="00494E27"/>
    <w:rsid w:val="004B0A51"/>
    <w:rsid w:val="004D42A5"/>
    <w:rsid w:val="004E3972"/>
    <w:rsid w:val="004E552D"/>
    <w:rsid w:val="00515E13"/>
    <w:rsid w:val="00554062"/>
    <w:rsid w:val="00561708"/>
    <w:rsid w:val="00566587"/>
    <w:rsid w:val="00583665"/>
    <w:rsid w:val="005A609A"/>
    <w:rsid w:val="005A6179"/>
    <w:rsid w:val="005B5035"/>
    <w:rsid w:val="005C6136"/>
    <w:rsid w:val="005C7956"/>
    <w:rsid w:val="005D25D2"/>
    <w:rsid w:val="005F3FB4"/>
    <w:rsid w:val="005F60B9"/>
    <w:rsid w:val="005F73CF"/>
    <w:rsid w:val="006305CD"/>
    <w:rsid w:val="0063082E"/>
    <w:rsid w:val="00631518"/>
    <w:rsid w:val="006536F1"/>
    <w:rsid w:val="00657A17"/>
    <w:rsid w:val="006776AA"/>
    <w:rsid w:val="00696408"/>
    <w:rsid w:val="006C22C0"/>
    <w:rsid w:val="006C49BD"/>
    <w:rsid w:val="006D77AA"/>
    <w:rsid w:val="006E28F8"/>
    <w:rsid w:val="006E2DF8"/>
    <w:rsid w:val="006F341F"/>
    <w:rsid w:val="007106F0"/>
    <w:rsid w:val="0071162D"/>
    <w:rsid w:val="00722196"/>
    <w:rsid w:val="0072516E"/>
    <w:rsid w:val="007356E1"/>
    <w:rsid w:val="00753C5A"/>
    <w:rsid w:val="007726D6"/>
    <w:rsid w:val="00781372"/>
    <w:rsid w:val="007A054F"/>
    <w:rsid w:val="007A5BEE"/>
    <w:rsid w:val="007B0645"/>
    <w:rsid w:val="007B1158"/>
    <w:rsid w:val="007C3341"/>
    <w:rsid w:val="007E0EC0"/>
    <w:rsid w:val="007E558C"/>
    <w:rsid w:val="007F1C94"/>
    <w:rsid w:val="0081362D"/>
    <w:rsid w:val="00815247"/>
    <w:rsid w:val="00846895"/>
    <w:rsid w:val="00860C48"/>
    <w:rsid w:val="00861551"/>
    <w:rsid w:val="00867DA3"/>
    <w:rsid w:val="008808F7"/>
    <w:rsid w:val="00887E59"/>
    <w:rsid w:val="0089505E"/>
    <w:rsid w:val="008B21E8"/>
    <w:rsid w:val="008C532B"/>
    <w:rsid w:val="008C5ED3"/>
    <w:rsid w:val="008D6898"/>
    <w:rsid w:val="008D70BA"/>
    <w:rsid w:val="00920C5D"/>
    <w:rsid w:val="0092124F"/>
    <w:rsid w:val="00952F5C"/>
    <w:rsid w:val="00955136"/>
    <w:rsid w:val="00962F1F"/>
    <w:rsid w:val="009663A0"/>
    <w:rsid w:val="009751AE"/>
    <w:rsid w:val="00983AA5"/>
    <w:rsid w:val="009C0DF1"/>
    <w:rsid w:val="009C668A"/>
    <w:rsid w:val="00A102CF"/>
    <w:rsid w:val="00A349A3"/>
    <w:rsid w:val="00A36582"/>
    <w:rsid w:val="00A57194"/>
    <w:rsid w:val="00A609B9"/>
    <w:rsid w:val="00A613EC"/>
    <w:rsid w:val="00A675B9"/>
    <w:rsid w:val="00AB5BF0"/>
    <w:rsid w:val="00AC1C35"/>
    <w:rsid w:val="00AF030B"/>
    <w:rsid w:val="00B17534"/>
    <w:rsid w:val="00B50B61"/>
    <w:rsid w:val="00B833B2"/>
    <w:rsid w:val="00B860FA"/>
    <w:rsid w:val="00BA23DC"/>
    <w:rsid w:val="00BA34D7"/>
    <w:rsid w:val="00BB32B3"/>
    <w:rsid w:val="00BE1E39"/>
    <w:rsid w:val="00C009C2"/>
    <w:rsid w:val="00C013DC"/>
    <w:rsid w:val="00C14C74"/>
    <w:rsid w:val="00C30191"/>
    <w:rsid w:val="00C31D06"/>
    <w:rsid w:val="00C513EB"/>
    <w:rsid w:val="00C632C2"/>
    <w:rsid w:val="00C7559E"/>
    <w:rsid w:val="00C82144"/>
    <w:rsid w:val="00C86893"/>
    <w:rsid w:val="00CA3373"/>
    <w:rsid w:val="00CC1CEE"/>
    <w:rsid w:val="00CE2C4D"/>
    <w:rsid w:val="00CF62BF"/>
    <w:rsid w:val="00D079A6"/>
    <w:rsid w:val="00D113D4"/>
    <w:rsid w:val="00D2011A"/>
    <w:rsid w:val="00D23FDE"/>
    <w:rsid w:val="00D373F9"/>
    <w:rsid w:val="00D44FA4"/>
    <w:rsid w:val="00D56B1F"/>
    <w:rsid w:val="00D65099"/>
    <w:rsid w:val="00D6581C"/>
    <w:rsid w:val="00D67A0E"/>
    <w:rsid w:val="00D84EE3"/>
    <w:rsid w:val="00D91908"/>
    <w:rsid w:val="00D97B66"/>
    <w:rsid w:val="00DA2FE2"/>
    <w:rsid w:val="00DC0CD9"/>
    <w:rsid w:val="00DC2B2C"/>
    <w:rsid w:val="00DC2B77"/>
    <w:rsid w:val="00DD504F"/>
    <w:rsid w:val="00DE1AB2"/>
    <w:rsid w:val="00DE3F8F"/>
    <w:rsid w:val="00DF01CC"/>
    <w:rsid w:val="00DF0F6F"/>
    <w:rsid w:val="00DF3C34"/>
    <w:rsid w:val="00DF5090"/>
    <w:rsid w:val="00DF556D"/>
    <w:rsid w:val="00E038B4"/>
    <w:rsid w:val="00E12CCD"/>
    <w:rsid w:val="00E24F6E"/>
    <w:rsid w:val="00E930B4"/>
    <w:rsid w:val="00EA3CD1"/>
    <w:rsid w:val="00EB4817"/>
    <w:rsid w:val="00EB6E32"/>
    <w:rsid w:val="00ED6B6E"/>
    <w:rsid w:val="00EE552C"/>
    <w:rsid w:val="00F00693"/>
    <w:rsid w:val="00F02413"/>
    <w:rsid w:val="00F10845"/>
    <w:rsid w:val="00F108CD"/>
    <w:rsid w:val="00F14764"/>
    <w:rsid w:val="00F356B7"/>
    <w:rsid w:val="00F42403"/>
    <w:rsid w:val="00F46792"/>
    <w:rsid w:val="00F55245"/>
    <w:rsid w:val="00F707DD"/>
    <w:rsid w:val="00FB1804"/>
    <w:rsid w:val="00FB79DD"/>
    <w:rsid w:val="00FC2988"/>
    <w:rsid w:val="00FC325F"/>
    <w:rsid w:val="00FC48BD"/>
    <w:rsid w:val="00FC4A75"/>
    <w:rsid w:val="00FF44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63DED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rsid w:val="00BE1E39"/>
    <w:rPr>
      <w:rFonts w:ascii="Arial Narrow" w:hAnsi="Arial Narrow"/>
    </w:rPr>
  </w:style>
  <w:style w:type="paragraph" w:styleId="Nadpis1">
    <w:name w:val="heading 1"/>
    <w:basedOn w:val="Normln"/>
    <w:next w:val="Normln"/>
    <w:qFormat/>
    <w:pPr>
      <w:keepNext/>
      <w:outlineLvl w:val="0"/>
    </w:pPr>
    <w:rPr>
      <w:sz w:val="24"/>
    </w:rPr>
  </w:style>
  <w:style w:type="paragraph" w:styleId="Nadpis2">
    <w:name w:val="heading 2"/>
    <w:basedOn w:val="Normln"/>
    <w:next w:val="Normln"/>
    <w:qFormat/>
    <w:pPr>
      <w:keepNext/>
      <w:spacing w:line="360" w:lineRule="auto"/>
      <w:jc w:val="center"/>
      <w:outlineLvl w:val="1"/>
    </w:pPr>
    <w:rPr>
      <w:b/>
      <w:sz w:val="28"/>
    </w:rPr>
  </w:style>
  <w:style w:type="paragraph" w:styleId="Nadpis3">
    <w:name w:val="heading 3"/>
    <w:basedOn w:val="Normln"/>
    <w:next w:val="Normln"/>
    <w:qFormat/>
    <w:rsid w:val="00DF3C34"/>
    <w:pPr>
      <w:keepNext/>
      <w:numPr>
        <w:ilvl w:val="2"/>
        <w:numId w:val="1"/>
      </w:numPr>
      <w:spacing w:line="360" w:lineRule="auto"/>
      <w:jc w:val="center"/>
      <w:outlineLvl w:val="2"/>
    </w:pPr>
    <w:rPr>
      <w:b/>
      <w:sz w:val="24"/>
      <w:u w:val="single"/>
    </w:rPr>
  </w:style>
  <w:style w:type="paragraph" w:styleId="Nadpis4">
    <w:name w:val="heading 4"/>
    <w:basedOn w:val="Normln"/>
    <w:next w:val="Normln"/>
    <w:qFormat/>
    <w:rsid w:val="00DF3C34"/>
    <w:pPr>
      <w:keepNext/>
      <w:numPr>
        <w:ilvl w:val="3"/>
        <w:numId w:val="1"/>
      </w:numPr>
      <w:spacing w:line="360" w:lineRule="auto"/>
      <w:jc w:val="center"/>
      <w:outlineLvl w:val="3"/>
    </w:pPr>
    <w:rPr>
      <w:b/>
      <w:sz w:val="24"/>
    </w:rPr>
  </w:style>
  <w:style w:type="paragraph" w:styleId="Nadpis5">
    <w:name w:val="heading 5"/>
    <w:basedOn w:val="Normln"/>
    <w:next w:val="Normln"/>
    <w:qFormat/>
    <w:rsid w:val="00DF3C34"/>
    <w:pPr>
      <w:keepNext/>
      <w:numPr>
        <w:ilvl w:val="4"/>
        <w:numId w:val="1"/>
      </w:numPr>
      <w:jc w:val="center"/>
      <w:outlineLvl w:val="4"/>
    </w:pPr>
    <w:rPr>
      <w:sz w:val="24"/>
    </w:rPr>
  </w:style>
  <w:style w:type="paragraph" w:styleId="Nadpis6">
    <w:name w:val="heading 6"/>
    <w:basedOn w:val="Normln"/>
    <w:next w:val="Normln"/>
    <w:link w:val="Nadpis6Char"/>
    <w:uiPriority w:val="9"/>
    <w:semiHidden/>
    <w:unhideWhenUsed/>
    <w:qFormat/>
    <w:rsid w:val="00DF3C3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DF3C3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DF3C3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DF3C3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spacing w:line="360" w:lineRule="auto"/>
      <w:jc w:val="both"/>
    </w:pPr>
    <w:rPr>
      <w:sz w:val="24"/>
    </w:rPr>
  </w:style>
  <w:style w:type="paragraph" w:styleId="Zkladntextodsazen">
    <w:name w:val="Body Text Indent"/>
    <w:basedOn w:val="Normln"/>
    <w:pPr>
      <w:ind w:left="284" w:hanging="284"/>
      <w:jc w:val="both"/>
    </w:pPr>
    <w:rPr>
      <w:sz w:val="24"/>
    </w:rPr>
  </w:style>
  <w:style w:type="paragraph" w:styleId="Nzev">
    <w:name w:val="Title"/>
    <w:basedOn w:val="Normln"/>
    <w:link w:val="NzevChar"/>
    <w:qFormat/>
    <w:pPr>
      <w:spacing w:line="360" w:lineRule="auto"/>
      <w:jc w:val="center"/>
    </w:pPr>
    <w:rPr>
      <w:b/>
      <w:bCs/>
      <w:sz w:val="28"/>
    </w:r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paragraph" w:styleId="Normlnweb">
    <w:name w:val="Normal (Web)"/>
    <w:basedOn w:val="Normln"/>
    <w:rsid w:val="00436B04"/>
    <w:pPr>
      <w:spacing w:before="100" w:beforeAutospacing="1" w:after="100" w:afterAutospacing="1"/>
    </w:pPr>
    <w:rPr>
      <w:sz w:val="24"/>
      <w:szCs w:val="24"/>
    </w:rPr>
  </w:style>
  <w:style w:type="paragraph" w:styleId="Zhlav">
    <w:name w:val="header"/>
    <w:basedOn w:val="Normln"/>
    <w:link w:val="ZhlavChar"/>
    <w:rsid w:val="007726D6"/>
    <w:pPr>
      <w:tabs>
        <w:tab w:val="center" w:pos="4536"/>
        <w:tab w:val="right" w:pos="9072"/>
      </w:tabs>
    </w:pPr>
  </w:style>
  <w:style w:type="paragraph" w:styleId="Textbubliny">
    <w:name w:val="Balloon Text"/>
    <w:basedOn w:val="Normln"/>
    <w:link w:val="TextbublinyChar"/>
    <w:uiPriority w:val="99"/>
    <w:semiHidden/>
    <w:unhideWhenUsed/>
    <w:rsid w:val="005F60B9"/>
    <w:rPr>
      <w:rFonts w:ascii="Tahoma" w:hAnsi="Tahoma" w:cs="Tahoma"/>
      <w:sz w:val="16"/>
      <w:szCs w:val="16"/>
    </w:rPr>
  </w:style>
  <w:style w:type="character" w:customStyle="1" w:styleId="TextbublinyChar">
    <w:name w:val="Text bubliny Char"/>
    <w:link w:val="Textbubliny"/>
    <w:uiPriority w:val="99"/>
    <w:semiHidden/>
    <w:rsid w:val="005F60B9"/>
    <w:rPr>
      <w:rFonts w:ascii="Tahoma" w:hAnsi="Tahoma" w:cs="Tahoma"/>
      <w:sz w:val="16"/>
      <w:szCs w:val="16"/>
    </w:rPr>
  </w:style>
  <w:style w:type="character" w:styleId="Odkaznakoment">
    <w:name w:val="annotation reference"/>
    <w:uiPriority w:val="99"/>
    <w:semiHidden/>
    <w:unhideWhenUsed/>
    <w:rsid w:val="00815247"/>
    <w:rPr>
      <w:sz w:val="16"/>
      <w:szCs w:val="16"/>
    </w:rPr>
  </w:style>
  <w:style w:type="paragraph" w:styleId="Textkomente">
    <w:name w:val="annotation text"/>
    <w:basedOn w:val="Normln"/>
    <w:link w:val="TextkomenteChar"/>
    <w:uiPriority w:val="99"/>
    <w:unhideWhenUsed/>
    <w:rsid w:val="00815247"/>
  </w:style>
  <w:style w:type="character" w:customStyle="1" w:styleId="TextkomenteChar">
    <w:name w:val="Text komentáře Char"/>
    <w:basedOn w:val="Standardnpsmoodstavce"/>
    <w:link w:val="Textkomente"/>
    <w:uiPriority w:val="99"/>
    <w:rsid w:val="00815247"/>
  </w:style>
  <w:style w:type="paragraph" w:styleId="Pedmtkomente">
    <w:name w:val="annotation subject"/>
    <w:basedOn w:val="Textkomente"/>
    <w:next w:val="Textkomente"/>
    <w:link w:val="PedmtkomenteChar"/>
    <w:uiPriority w:val="99"/>
    <w:semiHidden/>
    <w:unhideWhenUsed/>
    <w:rsid w:val="00815247"/>
    <w:rPr>
      <w:b/>
      <w:bCs/>
    </w:rPr>
  </w:style>
  <w:style w:type="character" w:customStyle="1" w:styleId="PedmtkomenteChar">
    <w:name w:val="Předmět komentáře Char"/>
    <w:link w:val="Pedmtkomente"/>
    <w:uiPriority w:val="99"/>
    <w:semiHidden/>
    <w:rsid w:val="00815247"/>
    <w:rPr>
      <w:b/>
      <w:bCs/>
    </w:rPr>
  </w:style>
  <w:style w:type="character" w:customStyle="1" w:styleId="ZpatChar">
    <w:name w:val="Zápatí Char"/>
    <w:link w:val="Zpat"/>
    <w:uiPriority w:val="99"/>
    <w:rsid w:val="00C632C2"/>
  </w:style>
  <w:style w:type="paragraph" w:customStyle="1" w:styleId="Odstavec-lnku">
    <w:name w:val="Odstavec-článku"/>
    <w:qFormat/>
    <w:rsid w:val="00D84EE3"/>
    <w:pPr>
      <w:numPr>
        <w:numId w:val="1"/>
      </w:numPr>
      <w:spacing w:before="120"/>
      <w:ind w:left="426"/>
      <w:jc w:val="both"/>
    </w:pPr>
    <w:rPr>
      <w:rFonts w:ascii="Arial Narrow" w:hAnsi="Arial Narrow"/>
      <w:sz w:val="24"/>
    </w:rPr>
  </w:style>
  <w:style w:type="paragraph" w:customStyle="1" w:styleId="lnek-nadpis">
    <w:name w:val="Článek-nadpis"/>
    <w:basedOn w:val="Normln"/>
    <w:qFormat/>
    <w:rsid w:val="006D77AA"/>
    <w:pPr>
      <w:spacing w:after="120"/>
      <w:ind w:right="28"/>
      <w:jc w:val="center"/>
    </w:pPr>
    <w:rPr>
      <w:b/>
      <w:sz w:val="24"/>
    </w:rPr>
  </w:style>
  <w:style w:type="paragraph" w:customStyle="1" w:styleId="lnek-slovn">
    <w:name w:val="Článek-číslování"/>
    <w:basedOn w:val="lnek-nadpis"/>
    <w:qFormat/>
    <w:rsid w:val="005C6136"/>
    <w:pPr>
      <w:numPr>
        <w:numId w:val="2"/>
      </w:numPr>
      <w:spacing w:before="240" w:after="0"/>
      <w:ind w:left="538" w:right="0" w:hanging="357"/>
    </w:pPr>
  </w:style>
  <w:style w:type="character" w:customStyle="1" w:styleId="ZhlavChar">
    <w:name w:val="Záhlaví Char"/>
    <w:link w:val="Zhlav"/>
    <w:rsid w:val="00C013DC"/>
  </w:style>
  <w:style w:type="character" w:customStyle="1" w:styleId="StylPsmenkovAutomatickChar">
    <w:name w:val="Styl Písmenkový + Automatická Char"/>
    <w:rsid w:val="008C5ED3"/>
    <w:rPr>
      <w:color w:val="000000"/>
      <w:lang w:val="cs-CZ" w:eastAsia="ar-SA" w:bidi="ar-SA"/>
    </w:rPr>
  </w:style>
  <w:style w:type="paragraph" w:customStyle="1" w:styleId="Psmenkov">
    <w:name w:val="Písmenkový"/>
    <w:rsid w:val="008C5ED3"/>
    <w:pPr>
      <w:widowControl w:val="0"/>
      <w:suppressAutoHyphens/>
      <w:spacing w:after="120"/>
      <w:ind w:left="568" w:hanging="284"/>
      <w:jc w:val="both"/>
    </w:pPr>
    <w:rPr>
      <w:color w:val="000000"/>
      <w:lang w:eastAsia="ar-SA"/>
    </w:rPr>
  </w:style>
  <w:style w:type="paragraph" w:customStyle="1" w:styleId="Normln1">
    <w:name w:val="Normální 1"/>
    <w:basedOn w:val="Normln"/>
    <w:rsid w:val="008C5ED3"/>
    <w:pPr>
      <w:tabs>
        <w:tab w:val="left" w:pos="284"/>
      </w:tabs>
      <w:suppressAutoHyphens/>
      <w:spacing w:before="240"/>
      <w:jc w:val="center"/>
    </w:pPr>
    <w:rPr>
      <w:rFonts w:ascii="Verdana" w:hAnsi="Verdana" w:cs="Verdana"/>
      <w:b/>
      <w:color w:val="000000"/>
      <w:sz w:val="24"/>
      <w:szCs w:val="24"/>
      <w:lang w:eastAsia="ar-SA"/>
    </w:rPr>
  </w:style>
  <w:style w:type="paragraph" w:customStyle="1" w:styleId="Normln2">
    <w:name w:val="Normální 2"/>
    <w:basedOn w:val="Normln"/>
    <w:rsid w:val="008C5ED3"/>
    <w:pPr>
      <w:suppressAutoHyphens/>
      <w:spacing w:after="120"/>
      <w:jc w:val="center"/>
    </w:pPr>
    <w:rPr>
      <w:rFonts w:ascii="Verdana" w:hAnsi="Verdana" w:cs="Verdana"/>
      <w:b/>
      <w:color w:val="000000"/>
      <w:sz w:val="24"/>
      <w:szCs w:val="24"/>
      <w:lang w:eastAsia="ar-SA"/>
    </w:rPr>
  </w:style>
  <w:style w:type="paragraph" w:customStyle="1" w:styleId="Zkladntext21">
    <w:name w:val="Základní text 21"/>
    <w:basedOn w:val="Normln"/>
    <w:rsid w:val="008C5ED3"/>
    <w:pPr>
      <w:suppressAutoHyphens/>
      <w:spacing w:after="120"/>
      <w:jc w:val="both"/>
    </w:pPr>
    <w:rPr>
      <w:rFonts w:ascii="J Baskerville TxN" w:hAnsi="J Baskerville TxN" w:cs="J Baskerville TxN"/>
      <w:color w:val="000000"/>
      <w:sz w:val="24"/>
      <w:szCs w:val="24"/>
      <w:lang w:eastAsia="ar-SA"/>
    </w:rPr>
  </w:style>
  <w:style w:type="character" w:customStyle="1" w:styleId="NzevChar">
    <w:name w:val="Název Char"/>
    <w:basedOn w:val="Standardnpsmoodstavce"/>
    <w:link w:val="Nzev"/>
    <w:rsid w:val="008C5ED3"/>
    <w:rPr>
      <w:b/>
      <w:bCs/>
      <w:sz w:val="28"/>
    </w:rPr>
  </w:style>
  <w:style w:type="paragraph" w:customStyle="1" w:styleId="NormlnA">
    <w:name w:val="Normální A"/>
    <w:basedOn w:val="Normln"/>
    <w:rsid w:val="008C5ED3"/>
    <w:pPr>
      <w:suppressAutoHyphens/>
      <w:jc w:val="center"/>
    </w:pPr>
    <w:rPr>
      <w:rFonts w:ascii="Verdana" w:hAnsi="Verdana" w:cs="Verdana"/>
      <w:b/>
      <w:caps/>
      <w:color w:val="000000"/>
      <w:sz w:val="24"/>
      <w:szCs w:val="24"/>
      <w:lang w:eastAsia="ar-SA"/>
    </w:rPr>
  </w:style>
  <w:style w:type="paragraph" w:customStyle="1" w:styleId="Barevnseznamzvraznn11">
    <w:name w:val="Barevný seznam – zvýraznění 11"/>
    <w:basedOn w:val="Normln"/>
    <w:rsid w:val="008C5ED3"/>
    <w:pPr>
      <w:suppressAutoHyphens/>
      <w:ind w:left="720"/>
    </w:pPr>
    <w:rPr>
      <w:rFonts w:ascii="Calibri" w:eastAsia="Calibri" w:hAnsi="Calibri" w:cs="Calibri"/>
      <w:color w:val="000000"/>
      <w:sz w:val="22"/>
      <w:szCs w:val="22"/>
      <w:lang w:eastAsia="ar-SA"/>
    </w:rPr>
  </w:style>
  <w:style w:type="paragraph" w:customStyle="1" w:styleId="Default">
    <w:name w:val="Default"/>
    <w:rsid w:val="008C5ED3"/>
    <w:pPr>
      <w:autoSpaceDE w:val="0"/>
      <w:autoSpaceDN w:val="0"/>
      <w:adjustRightInd w:val="0"/>
    </w:pPr>
    <w:rPr>
      <w:color w:val="000000"/>
      <w:sz w:val="24"/>
      <w:szCs w:val="24"/>
    </w:rPr>
  </w:style>
  <w:style w:type="paragraph" w:customStyle="1" w:styleId="Odstavec-lnku2">
    <w:name w:val="Odstavec-článku2"/>
    <w:basedOn w:val="Odstavec-lnku"/>
    <w:qFormat/>
    <w:rsid w:val="005D25D2"/>
    <w:pPr>
      <w:numPr>
        <w:ilvl w:val="1"/>
      </w:numPr>
      <w:tabs>
        <w:tab w:val="clear" w:pos="567"/>
        <w:tab w:val="num" w:pos="709"/>
      </w:tabs>
      <w:spacing w:before="60"/>
      <w:ind w:left="709" w:hanging="284"/>
    </w:pPr>
  </w:style>
  <w:style w:type="character" w:customStyle="1" w:styleId="Nadpis6Char">
    <w:name w:val="Nadpis 6 Char"/>
    <w:basedOn w:val="Standardnpsmoodstavce"/>
    <w:link w:val="Nadpis6"/>
    <w:uiPriority w:val="9"/>
    <w:semiHidden/>
    <w:rsid w:val="002D3FC9"/>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2D3FC9"/>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2D3FC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2D3FC9"/>
    <w:rPr>
      <w:rFonts w:asciiTheme="majorHAnsi" w:eastAsiaTheme="majorEastAsia" w:hAnsiTheme="majorHAnsi" w:cstheme="majorBidi"/>
      <w:i/>
      <w:iCs/>
      <w:color w:val="272727" w:themeColor="text1" w:themeTint="D8"/>
      <w:sz w:val="21"/>
      <w:szCs w:val="21"/>
    </w:rPr>
  </w:style>
  <w:style w:type="paragraph" w:customStyle="1" w:styleId="Nzevsti">
    <w:name w:val="Název části"/>
    <w:basedOn w:val="NormlnA"/>
    <w:qFormat/>
    <w:rsid w:val="00962F1F"/>
    <w:rPr>
      <w:rFonts w:ascii="Arial Narrow" w:hAnsi="Arial Narrow" w:cs="Times New Roman"/>
    </w:rPr>
  </w:style>
  <w:style w:type="paragraph" w:customStyle="1" w:styleId="Nadpisplohy">
    <w:name w:val="Nadpis přílohy"/>
    <w:basedOn w:val="Normln"/>
    <w:qFormat/>
    <w:rsid w:val="00DF3C34"/>
    <w:pPr>
      <w:spacing w:before="120" w:after="240"/>
      <w:ind w:right="142"/>
      <w:jc w:val="right"/>
    </w:pPr>
    <w:rPr>
      <w:b/>
      <w:i/>
      <w:sz w:val="24"/>
    </w:rPr>
  </w:style>
  <w:style w:type="paragraph" w:customStyle="1" w:styleId="Nadpisvploze">
    <w:name w:val="Nadpis v příloze"/>
    <w:next w:val="Odstavec-lnku"/>
    <w:qFormat/>
    <w:rsid w:val="0081362D"/>
    <w:pPr>
      <w:numPr>
        <w:numId w:val="37"/>
      </w:numPr>
      <w:spacing w:before="120" w:after="240"/>
    </w:pPr>
    <w:rPr>
      <w:rFonts w:ascii="Arial Narrow" w:hAnsi="Arial Narrow"/>
      <w:b/>
      <w:sz w:val="24"/>
    </w:rPr>
  </w:style>
  <w:style w:type="paragraph" w:customStyle="1" w:styleId="Nadpisvploze2">
    <w:name w:val="Nadpis v příloze 2"/>
    <w:next w:val="Odstavec-lnku"/>
    <w:qFormat/>
    <w:rsid w:val="0081362D"/>
    <w:pPr>
      <w:numPr>
        <w:ilvl w:val="1"/>
        <w:numId w:val="40"/>
      </w:numPr>
      <w:tabs>
        <w:tab w:val="clear" w:pos="425"/>
        <w:tab w:val="num" w:pos="851"/>
      </w:tabs>
    </w:pPr>
    <w:rPr>
      <w:rFonts w:ascii="Arial Narrow" w:hAnsi="Arial Narrow"/>
      <w:b/>
      <w:sz w:val="24"/>
    </w:rPr>
  </w:style>
  <w:style w:type="paragraph" w:styleId="Titulek">
    <w:name w:val="caption"/>
    <w:basedOn w:val="Normln"/>
    <w:next w:val="Normln"/>
    <w:uiPriority w:val="35"/>
    <w:unhideWhenUsed/>
    <w:qFormat/>
    <w:rsid w:val="003C0B4D"/>
    <w:pPr>
      <w:spacing w:after="200"/>
      <w:jc w:val="center"/>
    </w:pPr>
    <w:rPr>
      <w:i/>
      <w:iCs/>
      <w:color w:val="44546A" w:themeColor="text2"/>
      <w:sz w:val="22"/>
      <w:szCs w:val="18"/>
    </w:rPr>
  </w:style>
  <w:style w:type="table" w:styleId="Mkatabulky">
    <w:name w:val="Table Grid"/>
    <w:basedOn w:val="Normlntabulka"/>
    <w:uiPriority w:val="59"/>
    <w:rsid w:val="00D67A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54062"/>
    <w:pPr>
      <w:ind w:left="720"/>
      <w:contextualSpacing/>
    </w:pPr>
  </w:style>
  <w:style w:type="paragraph" w:customStyle="1" w:styleId="StylNormlnATimesNewRoman">
    <w:name w:val="Styl Normální A + Times New Roman"/>
    <w:basedOn w:val="NormlnA"/>
    <w:rsid w:val="00DF5090"/>
    <w:rPr>
      <w:rFonts w:ascii="Arial Narrow" w:hAnsi="Arial Narrow"/>
      <w:bCs/>
    </w:rPr>
  </w:style>
  <w:style w:type="paragraph" w:customStyle="1" w:styleId="STI">
    <w:name w:val="ČÁSTI"/>
    <w:basedOn w:val="NormlnA"/>
    <w:rsid w:val="00334B4D"/>
    <w:pPr>
      <w:spacing w:before="240"/>
    </w:pPr>
    <w:rPr>
      <w:rFonts w:ascii="Arial Narrow" w:hAnsi="Arial Narrow"/>
      <w:bCs/>
    </w:rPr>
  </w:style>
  <w:style w:type="paragraph" w:customStyle="1" w:styleId="StylNormlnATimesNewRomankapitlky">
    <w:name w:val="Styl Normální A + Times New Roman kapitálky"/>
    <w:basedOn w:val="NormlnA"/>
    <w:rsid w:val="00962F1F"/>
    <w:rPr>
      <w:rFonts w:ascii="Arial Narrow" w:hAnsi="Arial Narrow"/>
      <w:bCs/>
      <w:smallCaps/>
    </w:rPr>
  </w:style>
  <w:style w:type="paragraph" w:styleId="Revize">
    <w:name w:val="Revision"/>
    <w:hidden/>
    <w:uiPriority w:val="99"/>
    <w:semiHidden/>
    <w:rsid w:val="00AC1C35"/>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eader" Target="header2.xml"/><Relationship Id="rId26" Type="http://schemas.openxmlformats.org/officeDocument/2006/relationships/image" Target="media/image8.png"/><Relationship Id="rId39" Type="http://schemas.openxmlformats.org/officeDocument/2006/relationships/image" Target="media/image21.jpeg"/><Relationship Id="rId21" Type="http://schemas.openxmlformats.org/officeDocument/2006/relationships/image" Target="media/image3.jpeg"/><Relationship Id="rId34" Type="http://schemas.openxmlformats.org/officeDocument/2006/relationships/image" Target="media/image16.jpeg"/><Relationship Id="rId42" Type="http://schemas.openxmlformats.org/officeDocument/2006/relationships/image" Target="media/image24.jpeg"/><Relationship Id="rId47" Type="http://schemas.openxmlformats.org/officeDocument/2006/relationships/image" Target="media/image29.jpeg"/><Relationship Id="rId50" Type="http://schemas.openxmlformats.org/officeDocument/2006/relationships/image" Target="media/image32.jpeg"/><Relationship Id="rId55" Type="http://schemas.openxmlformats.org/officeDocument/2006/relationships/image" Target="media/image37.jpeg"/><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image" Target="media/image11.jpeg"/><Relationship Id="rId11" Type="http://schemas.openxmlformats.org/officeDocument/2006/relationships/hyperlink" Target="http://www.utb.cz/fai" TargetMode="External"/><Relationship Id="rId24" Type="http://schemas.openxmlformats.org/officeDocument/2006/relationships/image" Target="media/image6.jpeg"/><Relationship Id="rId32" Type="http://schemas.openxmlformats.org/officeDocument/2006/relationships/image" Target="media/image14.pn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jpeg"/><Relationship Id="rId53" Type="http://schemas.openxmlformats.org/officeDocument/2006/relationships/image" Target="media/image35.jpeg"/><Relationship Id="rId58"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1.jpeg"/><Relationship Id="rId14" Type="http://schemas.microsoft.com/office/2016/09/relationships/commentsIds" Target="commentsIds.xm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image" Target="media/image25.jpeg"/><Relationship Id="rId48" Type="http://schemas.openxmlformats.org/officeDocument/2006/relationships/image" Target="media/image30.jpeg"/><Relationship Id="rId56" Type="http://schemas.openxmlformats.org/officeDocument/2006/relationships/image" Target="media/image38.jpeg"/><Relationship Id="rId8" Type="http://schemas.openxmlformats.org/officeDocument/2006/relationships/webSettings" Target="webSettings.xml"/><Relationship Id="rId51" Type="http://schemas.openxmlformats.org/officeDocument/2006/relationships/image" Target="media/image33.jpeg"/><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footer" Target="footer1.xm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image" Target="media/image28.jpeg"/><Relationship Id="rId59" Type="http://schemas.openxmlformats.org/officeDocument/2006/relationships/footer" Target="footer4.xml"/><Relationship Id="rId20" Type="http://schemas.openxmlformats.org/officeDocument/2006/relationships/image" Target="media/image2.jpeg"/><Relationship Id="rId41" Type="http://schemas.openxmlformats.org/officeDocument/2006/relationships/image" Target="media/image23.jpeg"/><Relationship Id="rId54" Type="http://schemas.openxmlformats.org/officeDocument/2006/relationships/image" Target="media/image36.jpeg"/><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microsoft.com/office/2018/08/relationships/commentsExtensible" Target="commentsExtensible.xm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image" Target="media/image18.jpeg"/><Relationship Id="rId49" Type="http://schemas.openxmlformats.org/officeDocument/2006/relationships/image" Target="media/image31.jpeg"/><Relationship Id="rId57"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image" Target="media/image13.jpeg"/><Relationship Id="rId44" Type="http://schemas.openxmlformats.org/officeDocument/2006/relationships/image" Target="media/image26.jpeg"/><Relationship Id="rId52" Type="http://schemas.openxmlformats.org/officeDocument/2006/relationships/image" Target="media/image34.png"/><Relationship Id="rId60"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ff5e580e45618a3b0ec702734548233c">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25014c752b0dc16f1a70d63dc28a756d"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160664c-0bf5-48c8-9237-0687b41bf4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BA1965-739E-40BA-ABC9-7B39F789D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D0AC74-78A7-D243-9941-E1F7DF41C85D}">
  <ds:schemaRefs>
    <ds:schemaRef ds:uri="http://schemas.openxmlformats.org/officeDocument/2006/bibliography"/>
  </ds:schemaRefs>
</ds:datastoreItem>
</file>

<file path=customXml/itemProps3.xml><?xml version="1.0" encoding="utf-8"?>
<ds:datastoreItem xmlns:ds="http://schemas.openxmlformats.org/officeDocument/2006/customXml" ds:itemID="{6F9DB4D8-DC1C-46DD-8D83-BC4815C76220}">
  <ds:schemaRefs>
    <ds:schemaRef ds:uri="http://schemas.microsoft.com/sharepoint/v3/contenttype/forms"/>
  </ds:schemaRefs>
</ds:datastoreItem>
</file>

<file path=customXml/itemProps4.xml><?xml version="1.0" encoding="utf-8"?>
<ds:datastoreItem xmlns:ds="http://schemas.openxmlformats.org/officeDocument/2006/customXml" ds:itemID="{8FA73C3F-CCEA-414B-8E9F-DE15F3E7036F}">
  <ds:schemaRefs>
    <ds:schemaRef ds:uri="http://schemas.microsoft.com/office/2006/metadata/properties"/>
    <ds:schemaRef ds:uri="http://schemas.microsoft.com/office/infopath/2007/PartnerControls"/>
    <ds:schemaRef ds:uri="7160664c-0bf5-48c8-9237-0687b41bf4af"/>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35</Pages>
  <Words>5582</Words>
  <Characters>32935</Characters>
  <Application>Microsoft Office Word</Application>
  <DocSecurity>0</DocSecurity>
  <Lines>274</Lines>
  <Paragraphs>76</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Návrh – 1</vt:lpstr>
      <vt:lpstr>Návrh – 1</vt:lpstr>
    </vt:vector>
  </TitlesOfParts>
  <Company>*</Company>
  <LinksUpToDate>false</LinksUpToDate>
  <CharactersWithSpaces>38441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 1</dc:title>
  <dc:subject/>
  <dc:creator>*</dc:creator>
  <cp:keywords/>
  <cp:lastModifiedBy>Martin Sysel</cp:lastModifiedBy>
  <cp:revision>4</cp:revision>
  <cp:lastPrinted>2017-10-13T13:03:00Z</cp:lastPrinted>
  <dcterms:created xsi:type="dcterms:W3CDTF">2025-11-03T13:10:00Z</dcterms:created>
  <dcterms:modified xsi:type="dcterms:W3CDTF">2025-11-17T23:17:00Z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0x010100E9E10CE4BC10AB499C8FDEDE2D1973E6</vt:lpwstr>
  </property>
  <property fmtid="{D5CDD505-2E9C-101B-9397-08002B2CF9AE}" pid="3" name="GrammarlyDocumentId">
    <vt:lpwstr>1315a29b-c62f-44ee-baf9-d50ef14f4c28</vt:lpwstr>
  </property>
  <property fmtid="{D5CDD505-2E9C-101B-9397-08002B2CF9AE}" pid="4" name="MediaServiceImageTags">
    <vt:lpwstr/>
  </property>
</Properties>
</file>