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9B700" w14:textId="159DACFF" w:rsidR="00D02164" w:rsidRPr="006220F5" w:rsidRDefault="00D02164" w:rsidP="00D02164">
      <w:pPr>
        <w:spacing w:after="14" w:line="270" w:lineRule="auto"/>
        <w:ind w:left="10" w:right="484" w:hanging="10"/>
      </w:pPr>
      <w:r w:rsidRPr="006220F5">
        <w:rPr>
          <w:b/>
          <w:i/>
        </w:rPr>
        <w:t xml:space="preserve">Příloha č. </w:t>
      </w:r>
      <w:r w:rsidR="00C03F24">
        <w:rPr>
          <w:b/>
          <w:i/>
        </w:rPr>
        <w:t>4</w:t>
      </w:r>
      <w:r w:rsidRPr="006220F5">
        <w:rPr>
          <w:b/>
          <w:i/>
        </w:rPr>
        <w:t xml:space="preserve">  </w:t>
      </w:r>
    </w:p>
    <w:p w14:paraId="42DE2569" w14:textId="77777777" w:rsidR="00D02164" w:rsidRPr="006220F5" w:rsidRDefault="00D02164" w:rsidP="00D02164">
      <w:pPr>
        <w:spacing w:after="84" w:line="270" w:lineRule="auto"/>
        <w:ind w:left="10" w:right="484" w:hanging="10"/>
      </w:pPr>
      <w:r w:rsidRPr="006220F5">
        <w:rPr>
          <w:b/>
          <w:i/>
        </w:rPr>
        <w:t xml:space="preserve">k Mzdovému předpisu UTB ve Zlíně </w:t>
      </w:r>
    </w:p>
    <w:p w14:paraId="5F4DFFA4" w14:textId="77777777" w:rsidR="00D02164" w:rsidRDefault="00D02164" w:rsidP="00D02164"/>
    <w:p w14:paraId="4E550FE4" w14:textId="1E3B3637" w:rsidR="00D02164" w:rsidRPr="005159F8" w:rsidRDefault="00D02164" w:rsidP="00D0216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Charakteristika mzdových tříd – </w:t>
      </w:r>
      <w:r w:rsidR="00881B2D">
        <w:rPr>
          <w:b/>
          <w:bCs/>
          <w:sz w:val="32"/>
          <w:szCs w:val="32"/>
        </w:rPr>
        <w:t xml:space="preserve">další </w:t>
      </w:r>
      <w:r>
        <w:rPr>
          <w:b/>
          <w:bCs/>
          <w:sz w:val="32"/>
          <w:szCs w:val="32"/>
        </w:rPr>
        <w:t>zaměstnanci</w:t>
      </w:r>
    </w:p>
    <w:p w14:paraId="69F5E41C" w14:textId="77777777" w:rsidR="004F2185" w:rsidRDefault="004F2185" w:rsidP="00CD7934">
      <w:pPr>
        <w:spacing w:after="133" w:line="268" w:lineRule="auto"/>
        <w:jc w:val="both"/>
        <w:rPr>
          <w:rFonts w:ascii="Times New Roman" w:hAnsi="Times New Roman" w:cs="Times New Roman"/>
          <w:b/>
        </w:rPr>
      </w:pPr>
    </w:p>
    <w:p w14:paraId="662A6E3D" w14:textId="609BAF73" w:rsidR="002965B2" w:rsidRPr="00ED65EF" w:rsidRDefault="00881B2D" w:rsidP="00804615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ED65EF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72375B" w:rsidRPr="00ED65EF">
        <w:rPr>
          <w:rFonts w:ascii="Times New Roman" w:hAnsi="Times New Roman" w:cs="Times New Roman"/>
          <w:b/>
          <w:sz w:val="24"/>
          <w:szCs w:val="24"/>
        </w:rPr>
        <w:t>1 Jednoduché rutinní práce</w:t>
      </w:r>
    </w:p>
    <w:p w14:paraId="04D3FF9E" w14:textId="77777777" w:rsidR="0072375B" w:rsidRPr="00ED65EF" w:rsidRDefault="0072375B" w:rsidP="0065166B">
      <w:pPr>
        <w:spacing w:line="276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5EF">
        <w:rPr>
          <w:rFonts w:ascii="Times New Roman" w:hAnsi="Times New Roman" w:cs="Times New Roman"/>
          <w:b/>
          <w:sz w:val="24"/>
          <w:szCs w:val="24"/>
        </w:rPr>
        <w:t xml:space="preserve">Obecné charakteristiky prací  </w:t>
      </w:r>
    </w:p>
    <w:p w14:paraId="540201A0" w14:textId="18593E3E" w:rsidR="0072375B" w:rsidRPr="00ED65EF" w:rsidRDefault="003C32CA" w:rsidP="0065166B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72375B" w:rsidRPr="00ED65EF">
        <w:rPr>
          <w:rFonts w:ascii="Times New Roman" w:hAnsi="Times New Roman" w:cs="Times New Roman"/>
          <w:sz w:val="24"/>
          <w:szCs w:val="24"/>
        </w:rPr>
        <w:t xml:space="preserve">ednoduché rutinní práce podle postupů a pokynů, práce pod přímým dohledem </w:t>
      </w:r>
      <w:r w:rsidR="00E32B29">
        <w:rPr>
          <w:rFonts w:ascii="Times New Roman" w:hAnsi="Times New Roman" w:cs="Times New Roman"/>
          <w:sz w:val="24"/>
          <w:szCs w:val="24"/>
        </w:rPr>
        <w:t xml:space="preserve"> </w:t>
      </w:r>
      <w:r w:rsidR="00E32B29">
        <w:rPr>
          <w:rFonts w:ascii="Times New Roman" w:hAnsi="Times New Roman" w:cs="Times New Roman"/>
          <w:sz w:val="24"/>
          <w:szCs w:val="24"/>
        </w:rPr>
        <w:br/>
      </w:r>
      <w:r w:rsidR="0072375B" w:rsidRPr="00ED65EF">
        <w:rPr>
          <w:rFonts w:ascii="Times New Roman" w:hAnsi="Times New Roman" w:cs="Times New Roman"/>
          <w:sz w:val="24"/>
          <w:szCs w:val="24"/>
        </w:rPr>
        <w:t xml:space="preserve">s běžnou fyzickou </w:t>
      </w:r>
      <w:r w:rsidR="00804615" w:rsidRPr="00ED65EF">
        <w:rPr>
          <w:rFonts w:ascii="Times New Roman" w:hAnsi="Times New Roman" w:cs="Times New Roman"/>
          <w:sz w:val="24"/>
          <w:szCs w:val="24"/>
        </w:rPr>
        <w:t>zátěží a bez vazeb na </w:t>
      </w:r>
      <w:r w:rsidR="0072375B" w:rsidRPr="00ED65EF">
        <w:rPr>
          <w:rFonts w:ascii="Times New Roman" w:hAnsi="Times New Roman" w:cs="Times New Roman"/>
          <w:sz w:val="24"/>
          <w:szCs w:val="24"/>
        </w:rPr>
        <w:t xml:space="preserve">další činnosti. Jednotlivé pracovní úkony jsou převážně stejného druhu konané podle přesného zadání a s přesně vymezenými výstupy a s rámcovými jasně definovanými návaznostmi na další procesy.       </w:t>
      </w:r>
    </w:p>
    <w:p w14:paraId="6C053DED" w14:textId="77777777" w:rsidR="00804615" w:rsidRPr="00ED65EF" w:rsidRDefault="00804615" w:rsidP="00804615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F78945" w14:textId="4FA6B5F4" w:rsidR="00746CB6" w:rsidRPr="00ED65EF" w:rsidRDefault="00881B2D" w:rsidP="0080461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ED65EF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746CB6" w:rsidRPr="00ED65EF">
        <w:rPr>
          <w:rFonts w:ascii="Times New Roman" w:hAnsi="Times New Roman" w:cs="Times New Roman"/>
          <w:b/>
          <w:sz w:val="24"/>
          <w:szCs w:val="24"/>
        </w:rPr>
        <w:t>2 Rutinní práce se základním posouzením</w:t>
      </w:r>
    </w:p>
    <w:p w14:paraId="1F5A02F2" w14:textId="77777777" w:rsidR="00746CB6" w:rsidRPr="00ED65EF" w:rsidRDefault="00746CB6" w:rsidP="0065166B">
      <w:pPr>
        <w:spacing w:line="276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5EF">
        <w:rPr>
          <w:rFonts w:ascii="Times New Roman" w:hAnsi="Times New Roman" w:cs="Times New Roman"/>
          <w:b/>
          <w:sz w:val="24"/>
          <w:szCs w:val="24"/>
        </w:rPr>
        <w:t xml:space="preserve">Obecné charakteristiky prací  </w:t>
      </w:r>
    </w:p>
    <w:p w14:paraId="5B2FC073" w14:textId="245B2C70" w:rsidR="00746CB6" w:rsidRPr="00ED65EF" w:rsidRDefault="00DB30E2" w:rsidP="0065166B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Práce stejného druhu</w:t>
      </w:r>
      <w:r w:rsidR="00746CB6" w:rsidRPr="00ED65EF">
        <w:rPr>
          <w:rFonts w:ascii="Times New Roman" w:hAnsi="Times New Roman" w:cs="Times New Roman"/>
          <w:sz w:val="24"/>
          <w:szCs w:val="24"/>
        </w:rPr>
        <w:t xml:space="preserve"> s rámcovým zadáním </w:t>
      </w:r>
      <w:r w:rsidR="00025A24" w:rsidRPr="00ED65EF">
        <w:rPr>
          <w:rFonts w:ascii="Times New Roman" w:hAnsi="Times New Roman" w:cs="Times New Roman"/>
          <w:sz w:val="24"/>
          <w:szCs w:val="24"/>
        </w:rPr>
        <w:t xml:space="preserve">a s přesně vymezenými výstupy, </w:t>
      </w:r>
      <w:r w:rsidR="00746CB6" w:rsidRPr="00ED65EF">
        <w:rPr>
          <w:rFonts w:ascii="Times New Roman" w:hAnsi="Times New Roman" w:cs="Times New Roman"/>
          <w:sz w:val="24"/>
          <w:szCs w:val="24"/>
        </w:rPr>
        <w:t xml:space="preserve">omezenou </w:t>
      </w:r>
      <w:r w:rsidR="00804615" w:rsidRPr="00ED65EF">
        <w:rPr>
          <w:rFonts w:ascii="Times New Roman" w:hAnsi="Times New Roman" w:cs="Times New Roman"/>
          <w:sz w:val="24"/>
          <w:szCs w:val="24"/>
        </w:rPr>
        <w:t xml:space="preserve">možností volby jiného postupu, činnosti </w:t>
      </w:r>
      <w:r w:rsidR="00746CB6" w:rsidRPr="00ED65EF">
        <w:rPr>
          <w:rFonts w:ascii="Times New Roman" w:hAnsi="Times New Roman" w:cs="Times New Roman"/>
          <w:sz w:val="24"/>
          <w:szCs w:val="24"/>
        </w:rPr>
        <w:t>s rámcově nastavenými návaznostmi na další pr</w:t>
      </w:r>
      <w:r w:rsidR="00025A24" w:rsidRPr="00ED65EF">
        <w:rPr>
          <w:rFonts w:ascii="Times New Roman" w:hAnsi="Times New Roman" w:cs="Times New Roman"/>
          <w:sz w:val="24"/>
          <w:szCs w:val="24"/>
        </w:rPr>
        <w:t>ocesy. Práce podle instrukcí, s </w:t>
      </w:r>
      <w:r w:rsidR="00746CB6" w:rsidRPr="00ED65EF">
        <w:rPr>
          <w:rFonts w:ascii="Times New Roman" w:hAnsi="Times New Roman" w:cs="Times New Roman"/>
          <w:sz w:val="24"/>
          <w:szCs w:val="24"/>
        </w:rPr>
        <w:t>požadavkem na jednoduché posouzení situací. Opakující se provozní nebo administrativní činnosti.</w:t>
      </w:r>
      <w:r w:rsidR="0086279E" w:rsidRPr="00ED65EF">
        <w:rPr>
          <w:rFonts w:ascii="Times New Roman" w:hAnsi="Times New Roman" w:cs="Times New Roman"/>
          <w:sz w:val="24"/>
          <w:szCs w:val="24"/>
        </w:rPr>
        <w:t xml:space="preserve">  </w:t>
      </w:r>
      <w:r w:rsidR="00746CB6" w:rsidRPr="00ED6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51F6E101" w14:textId="77777777" w:rsidR="00746CB6" w:rsidRPr="00ED65EF" w:rsidRDefault="00746CB6" w:rsidP="0080461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E5379" w14:textId="499F300D" w:rsidR="00D266B6" w:rsidRPr="00ED65EF" w:rsidRDefault="00881B2D" w:rsidP="00164BAB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ED65EF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D266B6" w:rsidRPr="00ED65EF">
        <w:rPr>
          <w:rFonts w:ascii="Times New Roman" w:hAnsi="Times New Roman" w:cs="Times New Roman"/>
          <w:b/>
          <w:sz w:val="24"/>
          <w:szCs w:val="24"/>
        </w:rPr>
        <w:t>3 Kvalifikovaná výkonná práce</w:t>
      </w:r>
    </w:p>
    <w:p w14:paraId="58353561" w14:textId="77777777" w:rsidR="00D266B6" w:rsidRPr="00ED65EF" w:rsidRDefault="00D266B6" w:rsidP="0065166B">
      <w:pPr>
        <w:spacing w:line="276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5EF">
        <w:rPr>
          <w:rFonts w:ascii="Times New Roman" w:hAnsi="Times New Roman" w:cs="Times New Roman"/>
          <w:b/>
          <w:sz w:val="24"/>
          <w:szCs w:val="24"/>
        </w:rPr>
        <w:t xml:space="preserve">Obecné charakteristiky prací  </w:t>
      </w:r>
    </w:p>
    <w:p w14:paraId="0C4D9DB6" w14:textId="72B7B700" w:rsidR="00AF2B9C" w:rsidRPr="00ED65EF" w:rsidRDefault="00D72591" w:rsidP="0065166B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D65EF">
        <w:rPr>
          <w:rFonts w:ascii="Times New Roman" w:hAnsi="Times New Roman" w:cs="Times New Roman"/>
          <w:sz w:val="24"/>
          <w:szCs w:val="24"/>
        </w:rPr>
        <w:t xml:space="preserve">Různorodé, rámcově vymezené práce se zadáním podle obvyklých postupů, </w:t>
      </w:r>
      <w:r w:rsidR="00324135">
        <w:rPr>
          <w:rFonts w:ascii="Times New Roman" w:hAnsi="Times New Roman" w:cs="Times New Roman"/>
          <w:sz w:val="24"/>
          <w:szCs w:val="24"/>
        </w:rPr>
        <w:t xml:space="preserve"> </w:t>
      </w:r>
      <w:r w:rsidR="00324135">
        <w:rPr>
          <w:rFonts w:ascii="Times New Roman" w:hAnsi="Times New Roman" w:cs="Times New Roman"/>
          <w:sz w:val="24"/>
          <w:szCs w:val="24"/>
        </w:rPr>
        <w:br/>
      </w:r>
      <w:r w:rsidRPr="00ED65EF">
        <w:rPr>
          <w:rFonts w:ascii="Times New Roman" w:hAnsi="Times New Roman" w:cs="Times New Roman"/>
          <w:sz w:val="24"/>
          <w:szCs w:val="24"/>
        </w:rPr>
        <w:t xml:space="preserve">se stanovenými výstupy, postupy a vazbami na další procesy. Koordinace prací </w:t>
      </w:r>
      <w:r w:rsidR="00324135">
        <w:rPr>
          <w:rFonts w:ascii="Times New Roman" w:hAnsi="Times New Roman" w:cs="Times New Roman"/>
          <w:sz w:val="24"/>
          <w:szCs w:val="24"/>
        </w:rPr>
        <w:t xml:space="preserve"> </w:t>
      </w:r>
      <w:r w:rsidR="00324135">
        <w:rPr>
          <w:rFonts w:ascii="Times New Roman" w:hAnsi="Times New Roman" w:cs="Times New Roman"/>
          <w:sz w:val="24"/>
          <w:szCs w:val="24"/>
        </w:rPr>
        <w:br/>
      </w:r>
      <w:r w:rsidRPr="00ED65EF">
        <w:rPr>
          <w:rFonts w:ascii="Times New Roman" w:hAnsi="Times New Roman" w:cs="Times New Roman"/>
          <w:sz w:val="24"/>
          <w:szCs w:val="24"/>
        </w:rPr>
        <w:t xml:space="preserve">v proměnlivých skupinách. Usměrňování jednoduchých rutinních a manipulačních prací a procesů. Práce spojené s odpovědností za škody, které nelze odstranit vlastními silami a v krátké době. Zvýšené psychické nároky vyplývající ze samostatného řešení úkolů </w:t>
      </w:r>
      <w:r w:rsidR="00324135">
        <w:rPr>
          <w:rFonts w:ascii="Times New Roman" w:hAnsi="Times New Roman" w:cs="Times New Roman"/>
          <w:sz w:val="24"/>
          <w:szCs w:val="24"/>
        </w:rPr>
        <w:t xml:space="preserve"> </w:t>
      </w:r>
      <w:r w:rsidR="00324135">
        <w:rPr>
          <w:rFonts w:ascii="Times New Roman" w:hAnsi="Times New Roman" w:cs="Times New Roman"/>
          <w:sz w:val="24"/>
          <w:szCs w:val="24"/>
        </w:rPr>
        <w:br/>
      </w:r>
      <w:r w:rsidRPr="00ED65EF">
        <w:rPr>
          <w:rFonts w:ascii="Times New Roman" w:hAnsi="Times New Roman" w:cs="Times New Roman"/>
          <w:sz w:val="24"/>
          <w:szCs w:val="24"/>
        </w:rPr>
        <w:t xml:space="preserve">s různorodými konkrétními jevy a procesy a s nároky na představivost a předvídatelnost, schopnost srovnávání, pozornost a operativnost. V oblasti administrativních činností </w:t>
      </w:r>
      <w:r w:rsidR="00324135">
        <w:rPr>
          <w:rFonts w:ascii="Times New Roman" w:hAnsi="Times New Roman" w:cs="Times New Roman"/>
          <w:sz w:val="24"/>
          <w:szCs w:val="24"/>
        </w:rPr>
        <w:t xml:space="preserve"> </w:t>
      </w:r>
      <w:r w:rsidR="00324135">
        <w:rPr>
          <w:rFonts w:ascii="Times New Roman" w:hAnsi="Times New Roman" w:cs="Times New Roman"/>
          <w:sz w:val="24"/>
          <w:szCs w:val="24"/>
        </w:rPr>
        <w:br/>
      </w:r>
      <w:r w:rsidRPr="00ED65EF">
        <w:rPr>
          <w:rFonts w:ascii="Times New Roman" w:hAnsi="Times New Roman" w:cs="Times New Roman"/>
          <w:sz w:val="24"/>
          <w:szCs w:val="24"/>
        </w:rPr>
        <w:t>a činností hospodářsko-správního nebo provozně technického char</w:t>
      </w:r>
      <w:r w:rsidR="00164BAB" w:rsidRPr="00ED65EF">
        <w:rPr>
          <w:rFonts w:ascii="Times New Roman" w:hAnsi="Times New Roman" w:cs="Times New Roman"/>
          <w:sz w:val="24"/>
          <w:szCs w:val="24"/>
        </w:rPr>
        <w:t>akteru jde o práce spojené s </w:t>
      </w:r>
      <w:r w:rsidRPr="00ED65EF">
        <w:rPr>
          <w:rFonts w:ascii="Times New Roman" w:hAnsi="Times New Roman" w:cs="Times New Roman"/>
          <w:sz w:val="24"/>
          <w:szCs w:val="24"/>
        </w:rPr>
        <w:t xml:space="preserve">vyšší hmotnou odpovědností a smyslovou zátěží. </w:t>
      </w:r>
    </w:p>
    <w:p w14:paraId="18A80FEF" w14:textId="77777777" w:rsidR="00AF2B9C" w:rsidRPr="00ED65EF" w:rsidRDefault="00AF2B9C" w:rsidP="00AF2B9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177D6" w14:textId="7B033777" w:rsidR="00D266B6" w:rsidRPr="00ED65EF" w:rsidRDefault="00881B2D" w:rsidP="0080461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ED65EF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4A45EB" w:rsidRPr="00ED65EF">
        <w:rPr>
          <w:rFonts w:ascii="Times New Roman" w:hAnsi="Times New Roman" w:cs="Times New Roman"/>
          <w:b/>
          <w:sz w:val="24"/>
          <w:szCs w:val="24"/>
        </w:rPr>
        <w:t>4</w:t>
      </w:r>
      <w:r w:rsidR="00D266B6" w:rsidRPr="00ED65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49A0" w:rsidRPr="00ED65EF">
        <w:rPr>
          <w:rFonts w:ascii="Times New Roman" w:hAnsi="Times New Roman" w:cs="Times New Roman"/>
          <w:b/>
          <w:sz w:val="24"/>
          <w:szCs w:val="24"/>
        </w:rPr>
        <w:t>Odborná činnost</w:t>
      </w:r>
      <w:r w:rsidR="004A45EB" w:rsidRPr="00ED65EF">
        <w:rPr>
          <w:rFonts w:ascii="Times New Roman" w:hAnsi="Times New Roman" w:cs="Times New Roman"/>
          <w:b/>
          <w:sz w:val="24"/>
          <w:szCs w:val="24"/>
        </w:rPr>
        <w:t xml:space="preserve"> s odpovědností</w:t>
      </w:r>
    </w:p>
    <w:p w14:paraId="7E3F42FA" w14:textId="77777777" w:rsidR="004A45EB" w:rsidRPr="00ED65EF" w:rsidRDefault="004A45EB" w:rsidP="0065166B">
      <w:pPr>
        <w:spacing w:line="276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5EF">
        <w:rPr>
          <w:rFonts w:ascii="Times New Roman" w:hAnsi="Times New Roman" w:cs="Times New Roman"/>
          <w:b/>
          <w:sz w:val="24"/>
          <w:szCs w:val="24"/>
        </w:rPr>
        <w:t xml:space="preserve">Obecné charakteristiky prací  </w:t>
      </w:r>
    </w:p>
    <w:p w14:paraId="5BF962C9" w14:textId="0103265E" w:rsidR="004A45EB" w:rsidRPr="00ED65EF" w:rsidRDefault="0034291F" w:rsidP="0065166B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D65EF">
        <w:rPr>
          <w:rFonts w:ascii="Times New Roman" w:hAnsi="Times New Roman" w:cs="Times New Roman"/>
          <w:sz w:val="24"/>
          <w:szCs w:val="24"/>
        </w:rPr>
        <w:t>Odborné práce s ucelenými samostatnými systémy s případným členěním na dílčí subsystémy a</w:t>
      </w:r>
      <w:r w:rsidR="00164BAB" w:rsidRPr="00ED65EF">
        <w:rPr>
          <w:rFonts w:ascii="Times New Roman" w:hAnsi="Times New Roman" w:cs="Times New Roman"/>
          <w:sz w:val="24"/>
          <w:szCs w:val="24"/>
        </w:rPr>
        <w:t>/nebo</w:t>
      </w:r>
      <w:r w:rsidRPr="00ED65EF">
        <w:rPr>
          <w:rFonts w:ascii="Times New Roman" w:hAnsi="Times New Roman" w:cs="Times New Roman"/>
          <w:sz w:val="24"/>
          <w:szCs w:val="24"/>
        </w:rPr>
        <w:t xml:space="preserve"> s vazbami na další systémy. Zajišťování širšího souboru odborných prací s rámcově stanovenými vstupy a způsobem vykonávání a vymezenými výstupy, které jsou organickou součástí širších procesů. Samostatná odborná činnost </w:t>
      </w:r>
      <w:r w:rsidR="00762C5E">
        <w:rPr>
          <w:rFonts w:ascii="Times New Roman" w:hAnsi="Times New Roman" w:cs="Times New Roman"/>
          <w:sz w:val="24"/>
          <w:szCs w:val="24"/>
        </w:rPr>
        <w:t>po</w:t>
      </w:r>
      <w:r w:rsidRPr="00ED65EF">
        <w:rPr>
          <w:rFonts w:ascii="Times New Roman" w:hAnsi="Times New Roman" w:cs="Times New Roman"/>
          <w:sz w:val="24"/>
          <w:szCs w:val="24"/>
        </w:rPr>
        <w:t xml:space="preserve">dle </w:t>
      </w:r>
      <w:r w:rsidRPr="00ED65EF">
        <w:rPr>
          <w:rFonts w:ascii="Times New Roman" w:hAnsi="Times New Roman" w:cs="Times New Roman"/>
          <w:sz w:val="24"/>
          <w:szCs w:val="24"/>
        </w:rPr>
        <w:lastRenderedPageBreak/>
        <w:t>metodických pokynů. Práce s nároky na aplikační schopnosti a přizpůsobivost různým podmínkám, na logické myšlení a určitou představivost. Vykonávání složitých odborných prací administrativního, hospodářsko-správního nebo provozně-technického charakteru, samostatné zajišťování odborných agend s vyšší odpovědností vzniklé škody.</w:t>
      </w:r>
    </w:p>
    <w:p w14:paraId="094F9D81" w14:textId="77777777" w:rsidR="0034291F" w:rsidRPr="00ED65EF" w:rsidRDefault="0034291F" w:rsidP="00804615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D72C2" w14:textId="4573BAC7" w:rsidR="00D266B6" w:rsidRPr="00ED65EF" w:rsidRDefault="00881B2D" w:rsidP="0080461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ED65EF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470A70" w:rsidRPr="00ED65EF">
        <w:rPr>
          <w:rFonts w:ascii="Times New Roman" w:hAnsi="Times New Roman" w:cs="Times New Roman"/>
          <w:b/>
          <w:sz w:val="24"/>
          <w:szCs w:val="24"/>
        </w:rPr>
        <w:t>5 Specializovaná odborná činnost</w:t>
      </w:r>
      <w:r w:rsidR="00DB6555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DB6555" w:rsidRPr="00DB6555">
        <w:rPr>
          <w:rFonts w:ascii="Times New Roman" w:hAnsi="Times New Roman" w:cs="Times New Roman"/>
          <w:b/>
          <w:sz w:val="24"/>
          <w:szCs w:val="24"/>
        </w:rPr>
        <w:t>komplexní administrativní agenda</w:t>
      </w:r>
    </w:p>
    <w:p w14:paraId="5BA83918" w14:textId="77777777" w:rsidR="004A45EB" w:rsidRPr="00ED65EF" w:rsidRDefault="004A45EB" w:rsidP="0065166B">
      <w:pPr>
        <w:spacing w:line="276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5EF">
        <w:rPr>
          <w:rFonts w:ascii="Times New Roman" w:hAnsi="Times New Roman" w:cs="Times New Roman"/>
          <w:b/>
          <w:sz w:val="24"/>
          <w:szCs w:val="24"/>
        </w:rPr>
        <w:t xml:space="preserve">Obecné charakteristiky prací  </w:t>
      </w:r>
    </w:p>
    <w:p w14:paraId="5FA32588" w14:textId="22AD7600" w:rsidR="004A45EB" w:rsidRPr="00ED65EF" w:rsidRDefault="007052DB" w:rsidP="0065166B">
      <w:pPr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D65EF">
        <w:rPr>
          <w:rFonts w:ascii="Times New Roman" w:hAnsi="Times New Roman" w:cs="Times New Roman"/>
          <w:sz w:val="24"/>
          <w:szCs w:val="24"/>
        </w:rPr>
        <w:t xml:space="preserve">Odborné specializované práce, ve kterých je předmětem komplexní samostatný systém složený z několika dalších sourodých celků nebo nejsložitější samostatné celky. Koordinace a usměrňování odborných prací. Zajišťování komplexu činností s obecně vymezenými vstupy, rámcově stanovenými výstupy, značnou variantností způsobu řešení a postupů a specifickými vazbami na široký okruh procesů. Vykonávání odborných systémových prací administrativního, hospodářsko-správního nebo provozně-technického charakteru, samostatné zajišťování složitých odborných agend </w:t>
      </w:r>
      <w:r w:rsidR="00324135">
        <w:rPr>
          <w:rFonts w:ascii="Times New Roman" w:hAnsi="Times New Roman" w:cs="Times New Roman"/>
          <w:sz w:val="24"/>
          <w:szCs w:val="24"/>
        </w:rPr>
        <w:t xml:space="preserve"> </w:t>
      </w:r>
      <w:r w:rsidR="00324135">
        <w:rPr>
          <w:rFonts w:ascii="Times New Roman" w:hAnsi="Times New Roman" w:cs="Times New Roman"/>
          <w:sz w:val="24"/>
          <w:szCs w:val="24"/>
        </w:rPr>
        <w:br/>
      </w:r>
      <w:r w:rsidRPr="00ED65EF">
        <w:rPr>
          <w:rFonts w:ascii="Times New Roman" w:hAnsi="Times New Roman" w:cs="Times New Roman"/>
          <w:sz w:val="24"/>
          <w:szCs w:val="24"/>
        </w:rPr>
        <w:t xml:space="preserve">s přesahem do dalších oborů a s vysokou mírou odpovědnosti za škody. Organizační zajištění chodu větších pracovišť, samostatné vedení odborné agendy. Koordinace </w:t>
      </w:r>
      <w:r w:rsidR="00324135">
        <w:rPr>
          <w:rFonts w:ascii="Times New Roman" w:hAnsi="Times New Roman" w:cs="Times New Roman"/>
          <w:sz w:val="24"/>
          <w:szCs w:val="24"/>
        </w:rPr>
        <w:t xml:space="preserve"> </w:t>
      </w:r>
      <w:r w:rsidR="00324135">
        <w:rPr>
          <w:rFonts w:ascii="Times New Roman" w:hAnsi="Times New Roman" w:cs="Times New Roman"/>
          <w:sz w:val="24"/>
          <w:szCs w:val="24"/>
        </w:rPr>
        <w:br/>
      </w:r>
      <w:r w:rsidRPr="00ED65EF">
        <w:rPr>
          <w:rFonts w:ascii="Times New Roman" w:hAnsi="Times New Roman" w:cs="Times New Roman"/>
          <w:sz w:val="24"/>
          <w:szCs w:val="24"/>
        </w:rPr>
        <w:t xml:space="preserve">a usměrňování odborných specializovaných prací. </w:t>
      </w:r>
    </w:p>
    <w:p w14:paraId="16E0600D" w14:textId="77777777" w:rsidR="0065166B" w:rsidRPr="00ED65EF" w:rsidRDefault="0065166B" w:rsidP="00B27E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12C14" w14:textId="03D14986" w:rsidR="00D266B6" w:rsidRPr="00ED65EF" w:rsidRDefault="00881B2D" w:rsidP="0080461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ED65EF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34291F" w:rsidRPr="00ED65EF">
        <w:rPr>
          <w:rFonts w:ascii="Times New Roman" w:hAnsi="Times New Roman" w:cs="Times New Roman"/>
          <w:b/>
          <w:sz w:val="24"/>
          <w:szCs w:val="24"/>
        </w:rPr>
        <w:t>6</w:t>
      </w:r>
      <w:r w:rsidR="00D266B6" w:rsidRPr="00ED65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D33" w:rsidRPr="00ED65EF">
        <w:rPr>
          <w:rFonts w:ascii="Times New Roman" w:hAnsi="Times New Roman" w:cs="Times New Roman"/>
          <w:b/>
          <w:color w:val="000000"/>
          <w:sz w:val="24"/>
          <w:szCs w:val="24"/>
        </w:rPr>
        <w:t>Specializovaná odborná nebo metodická činnost, vedení menších týmů</w:t>
      </w:r>
    </w:p>
    <w:p w14:paraId="3224B7A9" w14:textId="77777777" w:rsidR="004A45EB" w:rsidRPr="00ED65EF" w:rsidRDefault="004A45EB" w:rsidP="0065166B">
      <w:pPr>
        <w:spacing w:line="276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5EF">
        <w:rPr>
          <w:rFonts w:ascii="Times New Roman" w:hAnsi="Times New Roman" w:cs="Times New Roman"/>
          <w:b/>
          <w:sz w:val="24"/>
          <w:szCs w:val="24"/>
        </w:rPr>
        <w:t xml:space="preserve">Obecné charakteristiky prací  </w:t>
      </w:r>
    </w:p>
    <w:p w14:paraId="45A6914E" w14:textId="0EFE5C5F" w:rsidR="00303B88" w:rsidRPr="00ED65EF" w:rsidRDefault="00FC4E6A" w:rsidP="0065166B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D65EF">
        <w:rPr>
          <w:rFonts w:ascii="Times New Roman" w:hAnsi="Times New Roman" w:cs="Times New Roman"/>
          <w:sz w:val="24"/>
          <w:szCs w:val="24"/>
        </w:rPr>
        <w:t xml:space="preserve">Systémové práce, jejichž předmětem činnosti jsou dílčí obory činností se širokou působností. Komplex systémových činností s variantními obecnými vstupy, rámcově stanovenými výstupy a předem nespecifikovanými způsoby a postupy se širokými vazbami na další procesy, kde jsou předmětem obory činnosti složené ze systémů </w:t>
      </w:r>
      <w:r w:rsidR="00324135">
        <w:rPr>
          <w:rFonts w:ascii="Times New Roman" w:hAnsi="Times New Roman" w:cs="Times New Roman"/>
          <w:sz w:val="24"/>
          <w:szCs w:val="24"/>
        </w:rPr>
        <w:t xml:space="preserve"> </w:t>
      </w:r>
      <w:r w:rsidR="00324135">
        <w:rPr>
          <w:rFonts w:ascii="Times New Roman" w:hAnsi="Times New Roman" w:cs="Times New Roman"/>
          <w:sz w:val="24"/>
          <w:szCs w:val="24"/>
        </w:rPr>
        <w:br/>
      </w:r>
      <w:r w:rsidRPr="00ED65EF">
        <w:rPr>
          <w:rFonts w:ascii="Times New Roman" w:hAnsi="Times New Roman" w:cs="Times New Roman"/>
          <w:sz w:val="24"/>
          <w:szCs w:val="24"/>
        </w:rPr>
        <w:t xml:space="preserve">s rozsáhlými vnějšími a vnitřními vazbami. Vykonávání specializovaných koncepčních prací administrativního, hospodářsko-správního nebo provozně-technického charakteru, samostatné zajišťování složitých odborných agend v rámci více oborů </w:t>
      </w:r>
      <w:r w:rsidR="00324135">
        <w:rPr>
          <w:rFonts w:ascii="Times New Roman" w:hAnsi="Times New Roman" w:cs="Times New Roman"/>
          <w:sz w:val="24"/>
          <w:szCs w:val="24"/>
        </w:rPr>
        <w:t xml:space="preserve"> </w:t>
      </w:r>
      <w:r w:rsidR="00324135">
        <w:rPr>
          <w:rFonts w:ascii="Times New Roman" w:hAnsi="Times New Roman" w:cs="Times New Roman"/>
          <w:sz w:val="24"/>
          <w:szCs w:val="24"/>
        </w:rPr>
        <w:br/>
      </w:r>
      <w:r w:rsidRPr="00ED65EF">
        <w:rPr>
          <w:rFonts w:ascii="Times New Roman" w:hAnsi="Times New Roman" w:cs="Times New Roman"/>
          <w:sz w:val="24"/>
          <w:szCs w:val="24"/>
        </w:rPr>
        <w:t xml:space="preserve">a s vysokou mírou odpovědnosti.  </w:t>
      </w:r>
      <w:r w:rsidR="00371A55">
        <w:rPr>
          <w:rFonts w:ascii="Times New Roman" w:hAnsi="Times New Roman" w:cs="Times New Roman"/>
          <w:sz w:val="24"/>
          <w:szCs w:val="24"/>
        </w:rPr>
        <w:t xml:space="preserve">Tvorba návrhů interních dokumentů, procesních pravidel a podkladů pro vedení </w:t>
      </w:r>
      <w:r w:rsidR="00881B2D">
        <w:rPr>
          <w:rFonts w:ascii="Times New Roman" w:hAnsi="Times New Roman" w:cs="Times New Roman"/>
          <w:sz w:val="24"/>
          <w:szCs w:val="24"/>
        </w:rPr>
        <w:t>UTB</w:t>
      </w:r>
      <w:r w:rsidR="00371A55">
        <w:rPr>
          <w:rFonts w:ascii="Times New Roman" w:hAnsi="Times New Roman" w:cs="Times New Roman"/>
          <w:sz w:val="24"/>
          <w:szCs w:val="24"/>
        </w:rPr>
        <w:t>.</w:t>
      </w:r>
    </w:p>
    <w:p w14:paraId="22213F0B" w14:textId="77777777" w:rsidR="00303B88" w:rsidRDefault="00303B88" w:rsidP="00303B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555A5" w14:textId="4F2A4EF3" w:rsidR="00D266B6" w:rsidRPr="00ED65EF" w:rsidRDefault="00881B2D" w:rsidP="0080461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ED65EF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34291F" w:rsidRPr="00ED65EF">
        <w:rPr>
          <w:rFonts w:ascii="Times New Roman" w:hAnsi="Times New Roman" w:cs="Times New Roman"/>
          <w:b/>
          <w:sz w:val="24"/>
          <w:szCs w:val="24"/>
        </w:rPr>
        <w:t>7 Koncepční, analytická a metodická činnost s vysokou odpovědností</w:t>
      </w:r>
    </w:p>
    <w:p w14:paraId="3B438963" w14:textId="77777777" w:rsidR="0034291F" w:rsidRPr="00ED65EF" w:rsidRDefault="0034291F" w:rsidP="00386678">
      <w:pPr>
        <w:spacing w:line="276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5EF">
        <w:rPr>
          <w:rFonts w:ascii="Times New Roman" w:hAnsi="Times New Roman" w:cs="Times New Roman"/>
          <w:b/>
          <w:sz w:val="24"/>
          <w:szCs w:val="24"/>
        </w:rPr>
        <w:t xml:space="preserve">Obecné charakteristiky prací  </w:t>
      </w:r>
    </w:p>
    <w:p w14:paraId="5CF04AE3" w14:textId="01B9D10C" w:rsidR="00622E16" w:rsidRDefault="00626A5B" w:rsidP="00075ED2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D65EF">
        <w:rPr>
          <w:rFonts w:ascii="Times New Roman" w:hAnsi="Times New Roman" w:cs="Times New Roman"/>
          <w:sz w:val="24"/>
          <w:szCs w:val="24"/>
        </w:rPr>
        <w:t xml:space="preserve">Systémové </w:t>
      </w:r>
      <w:r w:rsidR="00371A55">
        <w:rPr>
          <w:rFonts w:ascii="Times New Roman" w:hAnsi="Times New Roman" w:cs="Times New Roman"/>
          <w:sz w:val="24"/>
          <w:szCs w:val="24"/>
        </w:rPr>
        <w:t xml:space="preserve">a koncepční </w:t>
      </w:r>
      <w:r w:rsidRPr="00ED65EF">
        <w:rPr>
          <w:rFonts w:ascii="Times New Roman" w:hAnsi="Times New Roman" w:cs="Times New Roman"/>
          <w:sz w:val="24"/>
          <w:szCs w:val="24"/>
        </w:rPr>
        <w:t>práce, jejichž předmětem činnosti je soubor oborů nebo obor s</w:t>
      </w:r>
      <w:r w:rsidR="00A34074">
        <w:rPr>
          <w:rFonts w:ascii="Times New Roman" w:hAnsi="Times New Roman" w:cs="Times New Roman"/>
          <w:sz w:val="24"/>
          <w:szCs w:val="24"/>
        </w:rPr>
        <w:t> </w:t>
      </w:r>
      <w:r w:rsidRPr="00ED65EF">
        <w:rPr>
          <w:rFonts w:ascii="Times New Roman" w:hAnsi="Times New Roman" w:cs="Times New Roman"/>
          <w:sz w:val="24"/>
          <w:szCs w:val="24"/>
        </w:rPr>
        <w:t xml:space="preserve">rozsáhlou vnitřní strukturou a vnějšími vazbami. </w:t>
      </w:r>
      <w:r w:rsidR="00371A55">
        <w:rPr>
          <w:rFonts w:ascii="Times New Roman" w:hAnsi="Times New Roman" w:cs="Times New Roman"/>
          <w:sz w:val="24"/>
          <w:szCs w:val="24"/>
        </w:rPr>
        <w:t>Zajišťování k</w:t>
      </w:r>
      <w:r w:rsidRPr="00ED65EF">
        <w:rPr>
          <w:rFonts w:ascii="Times New Roman" w:hAnsi="Times New Roman" w:cs="Times New Roman"/>
          <w:sz w:val="24"/>
          <w:szCs w:val="24"/>
        </w:rPr>
        <w:t>omplexní koordinace</w:t>
      </w:r>
      <w:r w:rsidR="00371A55">
        <w:rPr>
          <w:rFonts w:ascii="Times New Roman" w:hAnsi="Times New Roman" w:cs="Times New Roman"/>
          <w:sz w:val="24"/>
          <w:szCs w:val="24"/>
        </w:rPr>
        <w:t>,</w:t>
      </w:r>
      <w:r w:rsidRPr="00ED65EF">
        <w:rPr>
          <w:rFonts w:ascii="Times New Roman" w:hAnsi="Times New Roman" w:cs="Times New Roman"/>
          <w:sz w:val="24"/>
          <w:szCs w:val="24"/>
        </w:rPr>
        <w:t xml:space="preserve"> usměrňování </w:t>
      </w:r>
      <w:r w:rsidR="00371A55">
        <w:rPr>
          <w:rFonts w:ascii="Times New Roman" w:hAnsi="Times New Roman" w:cs="Times New Roman"/>
          <w:sz w:val="24"/>
          <w:szCs w:val="24"/>
        </w:rPr>
        <w:t>a metodické vedení odborných činností v</w:t>
      </w:r>
      <w:r w:rsidR="000D08E9">
        <w:rPr>
          <w:rFonts w:ascii="Times New Roman" w:hAnsi="Times New Roman" w:cs="Times New Roman"/>
          <w:sz w:val="24"/>
          <w:szCs w:val="24"/>
        </w:rPr>
        <w:t> </w:t>
      </w:r>
      <w:r w:rsidR="00371A55">
        <w:rPr>
          <w:rFonts w:ascii="Times New Roman" w:hAnsi="Times New Roman" w:cs="Times New Roman"/>
          <w:sz w:val="24"/>
          <w:szCs w:val="24"/>
        </w:rPr>
        <w:t>rámci</w:t>
      </w:r>
      <w:r w:rsidR="000D08E9">
        <w:rPr>
          <w:rFonts w:ascii="Times New Roman" w:hAnsi="Times New Roman" w:cs="Times New Roman"/>
          <w:sz w:val="24"/>
          <w:szCs w:val="24"/>
        </w:rPr>
        <w:t xml:space="preserve"> </w:t>
      </w:r>
      <w:r w:rsidR="00881B2D">
        <w:rPr>
          <w:rFonts w:ascii="Times New Roman" w:hAnsi="Times New Roman" w:cs="Times New Roman"/>
          <w:sz w:val="24"/>
          <w:szCs w:val="24"/>
        </w:rPr>
        <w:t xml:space="preserve">UTB </w:t>
      </w:r>
      <w:r w:rsidR="00371A55">
        <w:rPr>
          <w:rFonts w:ascii="Times New Roman" w:hAnsi="Times New Roman" w:cs="Times New Roman"/>
          <w:sz w:val="24"/>
          <w:szCs w:val="24"/>
        </w:rPr>
        <w:t>nebo součásti</w:t>
      </w:r>
      <w:r w:rsidRPr="00ED65EF">
        <w:rPr>
          <w:rFonts w:ascii="Times New Roman" w:hAnsi="Times New Roman" w:cs="Times New Roman"/>
          <w:sz w:val="24"/>
          <w:szCs w:val="24"/>
        </w:rPr>
        <w:t xml:space="preserve">. Činnosti s nespecifikovanými vstupy, způsoby řešení a rámcově vymezenými výstupy s širokými vazbami na další procesy, tvůrčí rozvojová a koncepční činnost a systémová koordinace. Vykonávání odborných prací, kdy předmětem činnosti je odvětví jako </w:t>
      </w:r>
      <w:r w:rsidRPr="00ED65EF">
        <w:rPr>
          <w:rFonts w:ascii="Times New Roman" w:hAnsi="Times New Roman" w:cs="Times New Roman"/>
          <w:sz w:val="24"/>
          <w:szCs w:val="24"/>
        </w:rPr>
        <w:lastRenderedPageBreak/>
        <w:t>soubor vzájemně provázaných oborů nebo nejnáročnější obory zásadního významu s</w:t>
      </w:r>
      <w:r w:rsidR="00A34074">
        <w:rPr>
          <w:rFonts w:ascii="Times New Roman" w:hAnsi="Times New Roman" w:cs="Times New Roman"/>
          <w:sz w:val="24"/>
          <w:szCs w:val="24"/>
        </w:rPr>
        <w:t> </w:t>
      </w:r>
      <w:r w:rsidRPr="00ED65EF">
        <w:rPr>
          <w:rFonts w:ascii="Times New Roman" w:hAnsi="Times New Roman" w:cs="Times New Roman"/>
          <w:sz w:val="24"/>
          <w:szCs w:val="24"/>
        </w:rPr>
        <w:t>hlubokými interdisciplinárními návaznostmi. Komplexní koordinace a usměrňování odborných prací se širokou škálou způsobů řešení a široce vymezenými výstupy, s</w:t>
      </w:r>
      <w:r w:rsidR="00A34074">
        <w:rPr>
          <w:rFonts w:ascii="Times New Roman" w:hAnsi="Times New Roman" w:cs="Times New Roman"/>
          <w:sz w:val="24"/>
          <w:szCs w:val="24"/>
        </w:rPr>
        <w:t> </w:t>
      </w:r>
      <w:r w:rsidRPr="00ED65EF">
        <w:rPr>
          <w:rFonts w:ascii="Times New Roman" w:hAnsi="Times New Roman" w:cs="Times New Roman"/>
          <w:sz w:val="24"/>
          <w:szCs w:val="24"/>
        </w:rPr>
        <w:t xml:space="preserve">širokými vazbami na další procesy. </w:t>
      </w:r>
    </w:p>
    <w:p w14:paraId="6313039A" w14:textId="77777777" w:rsidR="00075ED2" w:rsidRDefault="00075ED2" w:rsidP="00075ED2">
      <w:pPr>
        <w:spacing w:after="0" w:line="276" w:lineRule="auto"/>
        <w:ind w:left="708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975C7A7" w14:textId="69A55A8A" w:rsidR="00BC053F" w:rsidRPr="00ED65EF" w:rsidRDefault="00881B2D" w:rsidP="00386678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ED65EF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BC053F" w:rsidRPr="00ED65EF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BC053F" w:rsidRPr="00ED65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Strategická, </w:t>
      </w:r>
      <w:r w:rsidR="00BC053F" w:rsidRPr="00386678">
        <w:rPr>
          <w:rFonts w:ascii="Times New Roman" w:hAnsi="Times New Roman" w:cs="Times New Roman"/>
          <w:b/>
          <w:sz w:val="24"/>
          <w:szCs w:val="24"/>
        </w:rPr>
        <w:t>právně</w:t>
      </w:r>
      <w:r w:rsidR="00BC053F" w:rsidRPr="00ED65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odpovědná činnost s dopadem na chod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UTB</w:t>
      </w:r>
      <w:r w:rsidRPr="00ED65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968A966" w14:textId="77777777" w:rsidR="0034291F" w:rsidRPr="00ED65EF" w:rsidRDefault="0072375B" w:rsidP="00386678">
      <w:pPr>
        <w:spacing w:line="276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5EF">
        <w:rPr>
          <w:rFonts w:ascii="Times New Roman" w:hAnsi="Times New Roman" w:cs="Times New Roman"/>
          <w:sz w:val="24"/>
          <w:szCs w:val="24"/>
        </w:rPr>
        <w:t xml:space="preserve"> </w:t>
      </w:r>
      <w:r w:rsidR="0034291F" w:rsidRPr="00ED65EF">
        <w:rPr>
          <w:rFonts w:ascii="Times New Roman" w:hAnsi="Times New Roman" w:cs="Times New Roman"/>
          <w:b/>
          <w:sz w:val="24"/>
          <w:szCs w:val="24"/>
        </w:rPr>
        <w:t xml:space="preserve">Obecné charakteristiky prací  </w:t>
      </w:r>
    </w:p>
    <w:p w14:paraId="6F37A0FE" w14:textId="746A7A78" w:rsidR="0034291F" w:rsidRPr="00ED65EF" w:rsidRDefault="00626A5B" w:rsidP="00386678">
      <w:pPr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D65EF">
        <w:rPr>
          <w:rFonts w:ascii="Times New Roman" w:hAnsi="Times New Roman" w:cs="Times New Roman"/>
          <w:sz w:val="24"/>
          <w:szCs w:val="24"/>
        </w:rPr>
        <w:t xml:space="preserve">Vrcholné systémové </w:t>
      </w:r>
      <w:r w:rsidR="00371A55">
        <w:rPr>
          <w:rFonts w:ascii="Times New Roman" w:hAnsi="Times New Roman" w:cs="Times New Roman"/>
          <w:sz w:val="24"/>
          <w:szCs w:val="24"/>
        </w:rPr>
        <w:t xml:space="preserve">a strategické činnosti s dopadem na celkový chod </w:t>
      </w:r>
      <w:r w:rsidR="00881B2D">
        <w:rPr>
          <w:rFonts w:ascii="Times New Roman" w:hAnsi="Times New Roman" w:cs="Times New Roman"/>
          <w:sz w:val="24"/>
          <w:szCs w:val="24"/>
        </w:rPr>
        <w:t>UTB</w:t>
      </w:r>
      <w:r w:rsidR="00371A55">
        <w:rPr>
          <w:rFonts w:ascii="Times New Roman" w:hAnsi="Times New Roman" w:cs="Times New Roman"/>
          <w:sz w:val="24"/>
          <w:szCs w:val="24"/>
        </w:rPr>
        <w:t>.  Tvorba a</w:t>
      </w:r>
      <w:r w:rsidR="00C90E4B">
        <w:rPr>
          <w:rFonts w:ascii="Times New Roman" w:hAnsi="Times New Roman" w:cs="Times New Roman"/>
          <w:sz w:val="24"/>
          <w:szCs w:val="24"/>
        </w:rPr>
        <w:t> </w:t>
      </w:r>
      <w:r w:rsidR="00371A55">
        <w:rPr>
          <w:rFonts w:ascii="Times New Roman" w:hAnsi="Times New Roman" w:cs="Times New Roman"/>
          <w:sz w:val="24"/>
          <w:szCs w:val="24"/>
        </w:rPr>
        <w:t>realizace strategických rozhodnutí s vysokou mírou samostatnosti, odborné i</w:t>
      </w:r>
      <w:r w:rsidR="00A34074">
        <w:rPr>
          <w:rFonts w:ascii="Times New Roman" w:hAnsi="Times New Roman" w:cs="Times New Roman"/>
          <w:sz w:val="24"/>
          <w:szCs w:val="24"/>
        </w:rPr>
        <w:t> </w:t>
      </w:r>
      <w:r w:rsidR="00371A55">
        <w:rPr>
          <w:rFonts w:ascii="Times New Roman" w:hAnsi="Times New Roman" w:cs="Times New Roman"/>
          <w:sz w:val="24"/>
          <w:szCs w:val="24"/>
        </w:rPr>
        <w:t>právní odpovědnosti. P</w:t>
      </w:r>
      <w:r w:rsidRPr="00ED65EF">
        <w:rPr>
          <w:rFonts w:ascii="Times New Roman" w:hAnsi="Times New Roman" w:cs="Times New Roman"/>
          <w:sz w:val="24"/>
          <w:szCs w:val="24"/>
        </w:rPr>
        <w:t xml:space="preserve">ředmětem </w:t>
      </w:r>
      <w:r w:rsidR="00371A55">
        <w:rPr>
          <w:rFonts w:ascii="Times New Roman" w:hAnsi="Times New Roman" w:cs="Times New Roman"/>
          <w:sz w:val="24"/>
          <w:szCs w:val="24"/>
        </w:rPr>
        <w:t xml:space="preserve">práce </w:t>
      </w:r>
      <w:r w:rsidRPr="00ED65EF">
        <w:rPr>
          <w:rFonts w:ascii="Times New Roman" w:hAnsi="Times New Roman" w:cs="Times New Roman"/>
          <w:sz w:val="24"/>
          <w:szCs w:val="24"/>
        </w:rPr>
        <w:t>je odvětví jako soubor vzájemně provázaných oborů nebo nejnáročnější obor</w:t>
      </w:r>
      <w:r w:rsidR="00622E16" w:rsidRPr="00ED65EF">
        <w:rPr>
          <w:rFonts w:ascii="Times New Roman" w:hAnsi="Times New Roman" w:cs="Times New Roman"/>
          <w:sz w:val="24"/>
          <w:szCs w:val="24"/>
        </w:rPr>
        <w:t>y zásadního významu. Činnosti s </w:t>
      </w:r>
      <w:r w:rsidRPr="00ED65EF">
        <w:rPr>
          <w:rFonts w:ascii="Times New Roman" w:hAnsi="Times New Roman" w:cs="Times New Roman"/>
          <w:sz w:val="24"/>
          <w:szCs w:val="24"/>
        </w:rPr>
        <w:t>nespecifikovanými vstupy, způsobem řešení i výstupy s možnými vazbami na celé spektrum dalších činností, kde jsou pře</w:t>
      </w:r>
      <w:r w:rsidR="00622E16" w:rsidRPr="00ED65EF">
        <w:rPr>
          <w:rFonts w:ascii="Times New Roman" w:hAnsi="Times New Roman" w:cs="Times New Roman"/>
          <w:sz w:val="24"/>
          <w:szCs w:val="24"/>
        </w:rPr>
        <w:t>dmětem jednotlivé vědní obory a </w:t>
      </w:r>
      <w:r w:rsidRPr="00ED65EF">
        <w:rPr>
          <w:rFonts w:ascii="Times New Roman" w:hAnsi="Times New Roman" w:cs="Times New Roman"/>
          <w:sz w:val="24"/>
          <w:szCs w:val="24"/>
        </w:rPr>
        <w:t>disciplíny a jiné nejširší a</w:t>
      </w:r>
      <w:r w:rsidR="00A34074">
        <w:rPr>
          <w:rFonts w:ascii="Times New Roman" w:hAnsi="Times New Roman" w:cs="Times New Roman"/>
          <w:sz w:val="24"/>
          <w:szCs w:val="24"/>
        </w:rPr>
        <w:t> </w:t>
      </w:r>
      <w:r w:rsidRPr="00ED65EF">
        <w:rPr>
          <w:rFonts w:ascii="Times New Roman" w:hAnsi="Times New Roman" w:cs="Times New Roman"/>
          <w:sz w:val="24"/>
          <w:szCs w:val="24"/>
        </w:rPr>
        <w:t>nejnáročnější systémy.</w:t>
      </w:r>
      <w:r w:rsidR="00DC2990">
        <w:rPr>
          <w:rFonts w:ascii="Times New Roman" w:hAnsi="Times New Roman" w:cs="Times New Roman"/>
          <w:sz w:val="24"/>
          <w:szCs w:val="24"/>
        </w:rPr>
        <w:t xml:space="preserve"> V</w:t>
      </w:r>
      <w:r w:rsidRPr="00ED65EF">
        <w:rPr>
          <w:rFonts w:ascii="Times New Roman" w:hAnsi="Times New Roman" w:cs="Times New Roman"/>
          <w:sz w:val="24"/>
          <w:szCs w:val="24"/>
        </w:rPr>
        <w:t>ysoká psychická námaha vyplývající</w:t>
      </w:r>
      <w:r w:rsidR="00881B2D">
        <w:rPr>
          <w:rFonts w:ascii="Times New Roman" w:hAnsi="Times New Roman" w:cs="Times New Roman"/>
          <w:sz w:val="24"/>
          <w:szCs w:val="24"/>
        </w:rPr>
        <w:t xml:space="preserve"> </w:t>
      </w:r>
      <w:r w:rsidRPr="00ED65EF">
        <w:rPr>
          <w:rFonts w:ascii="Times New Roman" w:hAnsi="Times New Roman" w:cs="Times New Roman"/>
          <w:sz w:val="24"/>
          <w:szCs w:val="24"/>
        </w:rPr>
        <w:t>z vysokých nároků na tvůrčí myšlení ve vysoce abstraktní rovině při značné variabilitě kombinovatelnosti procesů a jevů a na schopnosti nekonvenčního systémového nazírání v nejširších souvislostech.</w:t>
      </w:r>
    </w:p>
    <w:p w14:paraId="4428228A" w14:textId="77777777" w:rsidR="00ED65EF" w:rsidRDefault="00ED65EF" w:rsidP="00BC053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1DF43B" w14:textId="77777777" w:rsidR="00D50F28" w:rsidRPr="00ED65EF" w:rsidRDefault="00D50F28" w:rsidP="00804615">
      <w:pPr>
        <w:spacing w:after="374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50F28" w:rsidRPr="00ED65EF" w:rsidSect="00D02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34AA7" w14:textId="77777777" w:rsidR="00255281" w:rsidRDefault="00255281" w:rsidP="00CD0305">
      <w:pPr>
        <w:spacing w:after="0" w:line="240" w:lineRule="auto"/>
      </w:pPr>
      <w:r>
        <w:separator/>
      </w:r>
    </w:p>
  </w:endnote>
  <w:endnote w:type="continuationSeparator" w:id="0">
    <w:p w14:paraId="663CC8F9" w14:textId="77777777" w:rsidR="00255281" w:rsidRDefault="00255281" w:rsidP="00CD0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6D728" w14:textId="77777777" w:rsidR="00255281" w:rsidRDefault="00255281" w:rsidP="00CD0305">
      <w:pPr>
        <w:spacing w:after="0" w:line="240" w:lineRule="auto"/>
      </w:pPr>
      <w:r>
        <w:separator/>
      </w:r>
    </w:p>
  </w:footnote>
  <w:footnote w:type="continuationSeparator" w:id="0">
    <w:p w14:paraId="6A0C9CBD" w14:textId="77777777" w:rsidR="00255281" w:rsidRDefault="00255281" w:rsidP="00CD03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36C84"/>
    <w:multiLevelType w:val="hybridMultilevel"/>
    <w:tmpl w:val="B98CD4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233CA"/>
    <w:multiLevelType w:val="hybridMultilevel"/>
    <w:tmpl w:val="141E41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D2C11"/>
    <w:multiLevelType w:val="hybridMultilevel"/>
    <w:tmpl w:val="650278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C24BF"/>
    <w:multiLevelType w:val="hybridMultilevel"/>
    <w:tmpl w:val="D826AF92"/>
    <w:lvl w:ilvl="0" w:tplc="05C24F86">
      <w:start w:val="1"/>
      <w:numFmt w:val="lowerLetter"/>
      <w:lvlText w:val="%1)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D0CA2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5E09D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3844E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26A78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AEBC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67AB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50262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323D4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CE6EFD"/>
    <w:multiLevelType w:val="hybridMultilevel"/>
    <w:tmpl w:val="A32A2150"/>
    <w:lvl w:ilvl="0" w:tplc="E7E28D0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052B9"/>
    <w:multiLevelType w:val="hybridMultilevel"/>
    <w:tmpl w:val="79A65F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02CBD"/>
    <w:multiLevelType w:val="hybridMultilevel"/>
    <w:tmpl w:val="36B646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75A41"/>
    <w:multiLevelType w:val="hybridMultilevel"/>
    <w:tmpl w:val="9620C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23B52"/>
    <w:multiLevelType w:val="hybridMultilevel"/>
    <w:tmpl w:val="DA6262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F2D5E"/>
    <w:multiLevelType w:val="hybridMultilevel"/>
    <w:tmpl w:val="55287B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1672B"/>
    <w:multiLevelType w:val="hybridMultilevel"/>
    <w:tmpl w:val="6FFC8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CB01EC"/>
    <w:multiLevelType w:val="hybridMultilevel"/>
    <w:tmpl w:val="AD6EC3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377AC7"/>
    <w:multiLevelType w:val="hybridMultilevel"/>
    <w:tmpl w:val="F398D0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812BD"/>
    <w:multiLevelType w:val="hybridMultilevel"/>
    <w:tmpl w:val="46381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47536">
    <w:abstractNumId w:val="6"/>
  </w:num>
  <w:num w:numId="2" w16cid:durableId="352465922">
    <w:abstractNumId w:val="10"/>
  </w:num>
  <w:num w:numId="3" w16cid:durableId="1155342696">
    <w:abstractNumId w:val="9"/>
  </w:num>
  <w:num w:numId="4" w16cid:durableId="1901095706">
    <w:abstractNumId w:val="5"/>
  </w:num>
  <w:num w:numId="5" w16cid:durableId="1503080839">
    <w:abstractNumId w:val="8"/>
  </w:num>
  <w:num w:numId="6" w16cid:durableId="1566332233">
    <w:abstractNumId w:val="7"/>
  </w:num>
  <w:num w:numId="7" w16cid:durableId="1241870249">
    <w:abstractNumId w:val="13"/>
  </w:num>
  <w:num w:numId="8" w16cid:durableId="1597665758">
    <w:abstractNumId w:val="0"/>
  </w:num>
  <w:num w:numId="9" w16cid:durableId="2095393026">
    <w:abstractNumId w:val="3"/>
  </w:num>
  <w:num w:numId="10" w16cid:durableId="2033069792">
    <w:abstractNumId w:val="11"/>
  </w:num>
  <w:num w:numId="11" w16cid:durableId="1159424039">
    <w:abstractNumId w:val="2"/>
  </w:num>
  <w:num w:numId="12" w16cid:durableId="1828206567">
    <w:abstractNumId w:val="12"/>
  </w:num>
  <w:num w:numId="13" w16cid:durableId="1699617635">
    <w:abstractNumId w:val="4"/>
  </w:num>
  <w:num w:numId="14" w16cid:durableId="859316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5B"/>
    <w:rsid w:val="000110F9"/>
    <w:rsid w:val="00025A24"/>
    <w:rsid w:val="00051548"/>
    <w:rsid w:val="00075ED2"/>
    <w:rsid w:val="00083618"/>
    <w:rsid w:val="00092094"/>
    <w:rsid w:val="000A2FCE"/>
    <w:rsid w:val="000B09B1"/>
    <w:rsid w:val="000D08E9"/>
    <w:rsid w:val="000E7FB6"/>
    <w:rsid w:val="001162BF"/>
    <w:rsid w:val="0013736E"/>
    <w:rsid w:val="00146B0B"/>
    <w:rsid w:val="00164BAB"/>
    <w:rsid w:val="001937C3"/>
    <w:rsid w:val="001C3262"/>
    <w:rsid w:val="00241100"/>
    <w:rsid w:val="002455B4"/>
    <w:rsid w:val="002509EF"/>
    <w:rsid w:val="00255281"/>
    <w:rsid w:val="00262545"/>
    <w:rsid w:val="00276788"/>
    <w:rsid w:val="002965B2"/>
    <w:rsid w:val="002C3910"/>
    <w:rsid w:val="002D7238"/>
    <w:rsid w:val="002F48E6"/>
    <w:rsid w:val="003010A3"/>
    <w:rsid w:val="00301A2E"/>
    <w:rsid w:val="00303B88"/>
    <w:rsid w:val="00324135"/>
    <w:rsid w:val="00324861"/>
    <w:rsid w:val="0034291F"/>
    <w:rsid w:val="003653A9"/>
    <w:rsid w:val="00371A55"/>
    <w:rsid w:val="00375EA6"/>
    <w:rsid w:val="00386678"/>
    <w:rsid w:val="00386F8E"/>
    <w:rsid w:val="00393A22"/>
    <w:rsid w:val="003A3E6D"/>
    <w:rsid w:val="003B5014"/>
    <w:rsid w:val="003C32CA"/>
    <w:rsid w:val="003F0E61"/>
    <w:rsid w:val="0040122B"/>
    <w:rsid w:val="00470A70"/>
    <w:rsid w:val="004761E7"/>
    <w:rsid w:val="00486E21"/>
    <w:rsid w:val="00496305"/>
    <w:rsid w:val="004A3BE5"/>
    <w:rsid w:val="004A45EB"/>
    <w:rsid w:val="004A7ED0"/>
    <w:rsid w:val="004B1434"/>
    <w:rsid w:val="004F2185"/>
    <w:rsid w:val="0050037F"/>
    <w:rsid w:val="00500841"/>
    <w:rsid w:val="005049A0"/>
    <w:rsid w:val="00543684"/>
    <w:rsid w:val="00556823"/>
    <w:rsid w:val="00580F82"/>
    <w:rsid w:val="005B51A5"/>
    <w:rsid w:val="005F0340"/>
    <w:rsid w:val="005F366F"/>
    <w:rsid w:val="006039AD"/>
    <w:rsid w:val="006109AF"/>
    <w:rsid w:val="00622E16"/>
    <w:rsid w:val="00626A5B"/>
    <w:rsid w:val="00650593"/>
    <w:rsid w:val="0065166B"/>
    <w:rsid w:val="00683E6D"/>
    <w:rsid w:val="006A4D01"/>
    <w:rsid w:val="006A6411"/>
    <w:rsid w:val="006F5449"/>
    <w:rsid w:val="007052DB"/>
    <w:rsid w:val="0072375B"/>
    <w:rsid w:val="00724352"/>
    <w:rsid w:val="00746CB6"/>
    <w:rsid w:val="00762C5E"/>
    <w:rsid w:val="007637D1"/>
    <w:rsid w:val="00782F23"/>
    <w:rsid w:val="007B2CF1"/>
    <w:rsid w:val="007F4730"/>
    <w:rsid w:val="00804615"/>
    <w:rsid w:val="0086279E"/>
    <w:rsid w:val="00881B2D"/>
    <w:rsid w:val="008A2589"/>
    <w:rsid w:val="008B5823"/>
    <w:rsid w:val="008D32CC"/>
    <w:rsid w:val="008D55E9"/>
    <w:rsid w:val="008F4C70"/>
    <w:rsid w:val="00943DA9"/>
    <w:rsid w:val="00944AC9"/>
    <w:rsid w:val="00945172"/>
    <w:rsid w:val="00960F87"/>
    <w:rsid w:val="009904F1"/>
    <w:rsid w:val="009C4679"/>
    <w:rsid w:val="009C6906"/>
    <w:rsid w:val="00A032BF"/>
    <w:rsid w:val="00A34074"/>
    <w:rsid w:val="00A448DC"/>
    <w:rsid w:val="00A501F6"/>
    <w:rsid w:val="00A531CC"/>
    <w:rsid w:val="00A72941"/>
    <w:rsid w:val="00A757C0"/>
    <w:rsid w:val="00A778C7"/>
    <w:rsid w:val="00A81B98"/>
    <w:rsid w:val="00AB2D72"/>
    <w:rsid w:val="00AC5F24"/>
    <w:rsid w:val="00AD70B8"/>
    <w:rsid w:val="00AE07CE"/>
    <w:rsid w:val="00AE7852"/>
    <w:rsid w:val="00AF2B9C"/>
    <w:rsid w:val="00B12F1B"/>
    <w:rsid w:val="00B16E80"/>
    <w:rsid w:val="00B22453"/>
    <w:rsid w:val="00B2430A"/>
    <w:rsid w:val="00B27E2C"/>
    <w:rsid w:val="00B4050E"/>
    <w:rsid w:val="00B733C0"/>
    <w:rsid w:val="00B95BC9"/>
    <w:rsid w:val="00BB3296"/>
    <w:rsid w:val="00BB54E9"/>
    <w:rsid w:val="00BC053F"/>
    <w:rsid w:val="00BC15C5"/>
    <w:rsid w:val="00BD7E69"/>
    <w:rsid w:val="00BE3B2D"/>
    <w:rsid w:val="00C03F24"/>
    <w:rsid w:val="00C05929"/>
    <w:rsid w:val="00C70ABE"/>
    <w:rsid w:val="00C776C6"/>
    <w:rsid w:val="00C90E4B"/>
    <w:rsid w:val="00C91DCE"/>
    <w:rsid w:val="00CD0305"/>
    <w:rsid w:val="00CD7934"/>
    <w:rsid w:val="00D02164"/>
    <w:rsid w:val="00D176B3"/>
    <w:rsid w:val="00D24187"/>
    <w:rsid w:val="00D266B6"/>
    <w:rsid w:val="00D26E13"/>
    <w:rsid w:val="00D50F28"/>
    <w:rsid w:val="00D52D33"/>
    <w:rsid w:val="00D54552"/>
    <w:rsid w:val="00D56C47"/>
    <w:rsid w:val="00D67997"/>
    <w:rsid w:val="00D72591"/>
    <w:rsid w:val="00D85DB8"/>
    <w:rsid w:val="00DA5EB2"/>
    <w:rsid w:val="00DA659A"/>
    <w:rsid w:val="00DA7289"/>
    <w:rsid w:val="00DB07D0"/>
    <w:rsid w:val="00DB30E2"/>
    <w:rsid w:val="00DB6555"/>
    <w:rsid w:val="00DC2990"/>
    <w:rsid w:val="00DC37DE"/>
    <w:rsid w:val="00DC3A2D"/>
    <w:rsid w:val="00DD5B01"/>
    <w:rsid w:val="00DE0DC0"/>
    <w:rsid w:val="00DE4A59"/>
    <w:rsid w:val="00DF0E4C"/>
    <w:rsid w:val="00E02DF9"/>
    <w:rsid w:val="00E32B29"/>
    <w:rsid w:val="00E43018"/>
    <w:rsid w:val="00E563C7"/>
    <w:rsid w:val="00E6501D"/>
    <w:rsid w:val="00E94D99"/>
    <w:rsid w:val="00EB4BC1"/>
    <w:rsid w:val="00ED65EF"/>
    <w:rsid w:val="00EE09B5"/>
    <w:rsid w:val="00EF19D7"/>
    <w:rsid w:val="00EF26C7"/>
    <w:rsid w:val="00F32C56"/>
    <w:rsid w:val="00F46807"/>
    <w:rsid w:val="00FA60DA"/>
    <w:rsid w:val="00FB2F5F"/>
    <w:rsid w:val="00FC3001"/>
    <w:rsid w:val="00FC4E6A"/>
    <w:rsid w:val="00FD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B5E6"/>
  <w15:chartTrackingRefBased/>
  <w15:docId w15:val="{6D4B861D-7379-4D9B-AED1-7A791400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375B"/>
    <w:pPr>
      <w:ind w:left="720"/>
      <w:contextualSpacing/>
    </w:pPr>
  </w:style>
  <w:style w:type="table" w:styleId="Mkatabulky">
    <w:name w:val="Table Grid"/>
    <w:basedOn w:val="Normlntabulka"/>
    <w:uiPriority w:val="39"/>
    <w:rsid w:val="00500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D030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D030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D0305"/>
    <w:rPr>
      <w:vertAlign w:val="superscript"/>
    </w:rPr>
  </w:style>
  <w:style w:type="paragraph" w:customStyle="1" w:styleId="Default">
    <w:name w:val="Default"/>
    <w:rsid w:val="00AF2B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71A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E10CE4BC10AB499C8FDEDE2D1973E6" ma:contentTypeVersion="15" ma:contentTypeDescription="Vytvoří nový dokument" ma:contentTypeScope="" ma:versionID="ff5e580e45618a3b0ec702734548233c">
  <xsd:schema xmlns:xsd="http://www.w3.org/2001/XMLSchema" xmlns:xs="http://www.w3.org/2001/XMLSchema" xmlns:p="http://schemas.microsoft.com/office/2006/metadata/properties" xmlns:ns2="7160664c-0bf5-48c8-9237-0687b41bf4af" xmlns:ns3="35489ecf-45c4-4e33-941b-8613dd830d08" targetNamespace="http://schemas.microsoft.com/office/2006/metadata/properties" ma:root="true" ma:fieldsID="25014c752b0dc16f1a70d63dc28a756d" ns2:_="" ns3:_="">
    <xsd:import namespace="7160664c-0bf5-48c8-9237-0687b41bf4af"/>
    <xsd:import namespace="35489ecf-45c4-4e33-941b-8613dd830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664c-0bf5-48c8-9237-0687b41bf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89ecf-45c4-4e33-941b-8613dd830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0664c-0bf5-48c8-9237-0687b41bf4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22727F-9B7B-40CA-BF6F-FCEF398E8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0664c-0bf5-48c8-9237-0687b41bf4af"/>
    <ds:schemaRef ds:uri="35489ecf-45c4-4e33-941b-8613dd830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16108D-226F-42DC-A9DB-B5B6F4C4D2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97CF1-7585-47EC-8259-B9E9FFBF20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6EB7CF-6F34-4D56-9A3C-3B3915AF838E}">
  <ds:schemaRefs>
    <ds:schemaRef ds:uri="http://schemas.microsoft.com/office/2006/metadata/properties"/>
    <ds:schemaRef ds:uri="http://schemas.microsoft.com/office/infopath/2007/PartnerControls"/>
    <ds:schemaRef ds:uri="7160664c-0bf5-48c8-9237-0687b41bf4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4912</Characters>
  <Application>Microsoft Office Word</Application>
  <DocSecurity>0</DocSecurity>
  <Lines>93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Sobieská</dc:creator>
  <cp:keywords/>
  <dc:description/>
  <cp:lastModifiedBy>Kateřina Peterková</cp:lastModifiedBy>
  <cp:revision>3</cp:revision>
  <dcterms:created xsi:type="dcterms:W3CDTF">2025-11-19T10:46:00Z</dcterms:created>
  <dcterms:modified xsi:type="dcterms:W3CDTF">2025-11-19T10:57:00Z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0x010100E9E10CE4BC10AB499C8FDEDE2D1973E6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