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2AB6D" w14:textId="4DF948BC" w:rsidR="005879DC" w:rsidRPr="00287299" w:rsidRDefault="005879DC" w:rsidP="00287299">
      <w:pPr>
        <w:spacing w:line="276" w:lineRule="auto"/>
        <w:ind w:firstLine="357"/>
        <w:jc w:val="both"/>
        <w:rPr>
          <w:rFonts w:ascii="Times New Roman" w:hAnsi="Times New Roman" w:cs="Times New Roman"/>
        </w:rPr>
      </w:pPr>
      <w:r w:rsidRPr="00287299">
        <w:rPr>
          <w:rFonts w:ascii="Times New Roman" w:eastAsia="Times New Roman" w:hAnsi="Times New Roman" w:cs="Times New Roman"/>
          <w:i/>
          <w:sz w:val="24"/>
        </w:rPr>
        <w:t>Ministerstvo školství, mládeže a tělovýchovy podle § 36 odst. 2 zákona č. 111/1998 Sb., o</w:t>
      </w:r>
      <w:r w:rsidR="0019439E">
        <w:rPr>
          <w:rFonts w:ascii="Times New Roman" w:eastAsia="Times New Roman" w:hAnsi="Times New Roman" w:cs="Times New Roman"/>
          <w:i/>
          <w:sz w:val="24"/>
        </w:rPr>
        <w:t> </w:t>
      </w:r>
      <w:r w:rsidRPr="00287299">
        <w:rPr>
          <w:rFonts w:ascii="Times New Roman" w:eastAsia="Times New Roman" w:hAnsi="Times New Roman" w:cs="Times New Roman"/>
          <w:i/>
          <w:sz w:val="24"/>
        </w:rPr>
        <w:t>vysokých školách a o změně a doplnění dalších zákonů (zákon o vysokých školách), registrovalo pod čj. MSMT</w:t>
      </w:r>
      <w:r w:rsidR="00A009C5">
        <w:rPr>
          <w:rFonts w:ascii="Times New Roman" w:eastAsia="Times New Roman" w:hAnsi="Times New Roman" w:cs="Times New Roman"/>
          <w:i/>
          <w:sz w:val="24"/>
        </w:rPr>
        <w:t xml:space="preserve"> – </w:t>
      </w:r>
      <w:r w:rsidRPr="00287299">
        <w:rPr>
          <w:rFonts w:ascii="Times New Roman" w:eastAsia="Times New Roman" w:hAnsi="Times New Roman" w:cs="Times New Roman"/>
          <w:i/>
          <w:sz w:val="24"/>
        </w:rPr>
        <w:t>Řád celoživotního vzdělávání Univerzity Tomáše Bati ve Zlíně</w:t>
      </w:r>
      <w:r w:rsidR="00662F8B">
        <w:rPr>
          <w:rFonts w:ascii="Times New Roman" w:eastAsia="Times New Roman" w:hAnsi="Times New Roman" w:cs="Times New Roman"/>
          <w:i/>
          <w:sz w:val="24"/>
        </w:rPr>
        <w:t xml:space="preserve"> ke dni podpisu registrace</w:t>
      </w:r>
      <w:r w:rsidRPr="00287299">
        <w:rPr>
          <w:rFonts w:ascii="Times New Roman" w:eastAsia="Times New Roman" w:hAnsi="Times New Roman" w:cs="Times New Roman"/>
          <w:i/>
          <w:sz w:val="24"/>
        </w:rPr>
        <w:t>.</w:t>
      </w:r>
    </w:p>
    <w:p w14:paraId="0A477CE5" w14:textId="77777777" w:rsidR="005879DC" w:rsidRDefault="005879DC" w:rsidP="00287299">
      <w:pPr>
        <w:spacing w:line="276" w:lineRule="auto"/>
        <w:ind w:firstLine="357"/>
        <w:rPr>
          <w:rFonts w:ascii="Times New Roman" w:eastAsia="Times New Roman" w:hAnsi="Times New Roman" w:cs="Times New Roman"/>
          <w:i/>
          <w:sz w:val="24"/>
        </w:rPr>
      </w:pPr>
    </w:p>
    <w:p w14:paraId="0C134FF9" w14:textId="77777777" w:rsidR="00B14EBA" w:rsidRDefault="00B14EBA" w:rsidP="00287299">
      <w:pPr>
        <w:spacing w:line="276" w:lineRule="auto"/>
        <w:ind w:firstLine="357"/>
        <w:rPr>
          <w:rFonts w:ascii="Times New Roman" w:eastAsia="Times New Roman" w:hAnsi="Times New Roman" w:cs="Times New Roman"/>
          <w:i/>
          <w:sz w:val="24"/>
        </w:rPr>
      </w:pPr>
    </w:p>
    <w:p w14:paraId="5F4E19E9" w14:textId="77777777" w:rsidR="00B14EBA" w:rsidRDefault="00B14EBA" w:rsidP="00287299">
      <w:pPr>
        <w:spacing w:line="276" w:lineRule="auto"/>
        <w:ind w:firstLine="357"/>
        <w:rPr>
          <w:rFonts w:ascii="Times New Roman" w:eastAsia="Times New Roman" w:hAnsi="Times New Roman" w:cs="Times New Roman"/>
          <w:i/>
          <w:sz w:val="24"/>
        </w:rPr>
      </w:pPr>
    </w:p>
    <w:p w14:paraId="3511561E" w14:textId="77777777" w:rsidR="00B14EBA" w:rsidRDefault="00B14EBA" w:rsidP="00287299">
      <w:pPr>
        <w:spacing w:line="276" w:lineRule="auto"/>
        <w:ind w:firstLine="357"/>
        <w:rPr>
          <w:rFonts w:ascii="Times New Roman" w:eastAsia="Times New Roman" w:hAnsi="Times New Roman" w:cs="Times New Roman"/>
          <w:i/>
          <w:sz w:val="24"/>
        </w:rPr>
      </w:pPr>
    </w:p>
    <w:p w14:paraId="63FD0489" w14:textId="77777777" w:rsidR="00B14EBA" w:rsidRPr="00287299" w:rsidRDefault="00B14EBA" w:rsidP="00287299">
      <w:pPr>
        <w:spacing w:line="276" w:lineRule="auto"/>
        <w:ind w:firstLine="357"/>
        <w:rPr>
          <w:rFonts w:ascii="Times New Roman" w:eastAsia="Times New Roman" w:hAnsi="Times New Roman" w:cs="Times New Roman"/>
          <w:i/>
          <w:sz w:val="24"/>
        </w:rPr>
      </w:pPr>
    </w:p>
    <w:p w14:paraId="54D526E4" w14:textId="44CE8AE3" w:rsidR="005879DC" w:rsidRPr="00287299" w:rsidRDefault="005879DC" w:rsidP="009217DE">
      <w:pPr>
        <w:spacing w:line="276" w:lineRule="auto"/>
        <w:ind w:left="5245" w:firstLine="427"/>
        <w:rPr>
          <w:rFonts w:ascii="Times New Roman" w:hAnsi="Times New Roman" w:cs="Times New Roman"/>
        </w:rPr>
      </w:pPr>
      <w:r w:rsidRPr="00287299">
        <w:rPr>
          <w:rFonts w:ascii="Times New Roman" w:eastAsia="Times New Roman" w:hAnsi="Times New Roman" w:cs="Times New Roman"/>
          <w:i/>
          <w:sz w:val="24"/>
        </w:rPr>
        <w:t>………………………………………</w:t>
      </w:r>
    </w:p>
    <w:p w14:paraId="1041EB8C" w14:textId="5999CBD1" w:rsidR="005879DC" w:rsidRPr="00287299" w:rsidRDefault="005879DC" w:rsidP="009217DE">
      <w:pPr>
        <w:spacing w:line="276" w:lineRule="auto"/>
        <w:ind w:left="5245" w:right="-279"/>
        <w:jc w:val="center"/>
        <w:rPr>
          <w:rFonts w:ascii="Times New Roman" w:hAnsi="Times New Roman" w:cs="Times New Roman"/>
        </w:rPr>
      </w:pPr>
      <w:r w:rsidRPr="00287299">
        <w:rPr>
          <w:rFonts w:ascii="Times New Roman" w:eastAsia="Times New Roman" w:hAnsi="Times New Roman" w:cs="Times New Roman"/>
          <w:i/>
          <w:sz w:val="24"/>
        </w:rPr>
        <w:t>Mgr.</w:t>
      </w:r>
      <w:r w:rsidR="00662F8B">
        <w:rPr>
          <w:rFonts w:ascii="Times New Roman" w:eastAsia="Times New Roman" w:hAnsi="Times New Roman" w:cs="Times New Roman"/>
          <w:i/>
          <w:sz w:val="24"/>
        </w:rPr>
        <w:t xml:space="preserve"> Vojtěch Tomášek</w:t>
      </w:r>
    </w:p>
    <w:p w14:paraId="4BF610DB" w14:textId="2D2FCE9B" w:rsidR="005879DC" w:rsidRPr="00287299" w:rsidRDefault="00662F8B" w:rsidP="009217DE">
      <w:pPr>
        <w:spacing w:line="276" w:lineRule="auto"/>
        <w:ind w:left="5245" w:right="-279"/>
        <w:jc w:val="center"/>
        <w:rPr>
          <w:rFonts w:ascii="Times New Roman" w:hAnsi="Times New Roman" w:cs="Times New Roman"/>
        </w:rPr>
      </w:pPr>
      <w:r w:rsidRPr="00287299">
        <w:rPr>
          <w:rFonts w:ascii="Times New Roman" w:eastAsia="Times New Roman" w:hAnsi="Times New Roman" w:cs="Times New Roman"/>
          <w:i/>
          <w:sz w:val="24"/>
        </w:rPr>
        <w:t xml:space="preserve">ředitel </w:t>
      </w:r>
      <w:r w:rsidR="005879DC" w:rsidRPr="00287299">
        <w:rPr>
          <w:rFonts w:ascii="Times New Roman" w:eastAsia="Times New Roman" w:hAnsi="Times New Roman" w:cs="Times New Roman"/>
          <w:i/>
          <w:sz w:val="24"/>
        </w:rPr>
        <w:t>odboru vysokých škol</w:t>
      </w:r>
    </w:p>
    <w:p w14:paraId="39F187D6" w14:textId="77777777" w:rsidR="005879DC" w:rsidRPr="00287299" w:rsidRDefault="005879DC" w:rsidP="00287299">
      <w:pPr>
        <w:spacing w:line="276" w:lineRule="auto"/>
        <w:rPr>
          <w:rFonts w:ascii="Times New Roman" w:eastAsia="Times New Roman" w:hAnsi="Times New Roman" w:cs="Times New Roman"/>
          <w:i/>
          <w:sz w:val="24"/>
        </w:rPr>
      </w:pPr>
      <w:r w:rsidRPr="00287299">
        <w:rPr>
          <w:rFonts w:ascii="Times New Roman" w:hAnsi="Times New Roman" w:cs="Times New Roman"/>
          <w:noProof/>
          <w:lang w:eastAsia="cs-CZ"/>
        </w:rPr>
        <mc:AlternateContent>
          <mc:Choice Requires="wps">
            <w:drawing>
              <wp:anchor distT="0" distB="0" distL="114300" distR="114300" simplePos="0" relativeHeight="251658240" behindDoc="1" locked="0" layoutInCell="1" allowOverlap="1" wp14:anchorId="3F4D49C7" wp14:editId="131427C5">
                <wp:simplePos x="0" y="0"/>
                <wp:positionH relativeFrom="column">
                  <wp:posOffset>13335</wp:posOffset>
                </wp:positionH>
                <wp:positionV relativeFrom="paragraph">
                  <wp:posOffset>142875</wp:posOffset>
                </wp:positionV>
                <wp:extent cx="5943600" cy="0"/>
                <wp:effectExtent l="13335" t="5715" r="571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1877F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25pt" to="469.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" strokeweight=".09mm">
                <v:stroke joinstyle="miter"/>
              </v:line>
            </w:pict>
          </mc:Fallback>
        </mc:AlternateContent>
      </w:r>
    </w:p>
    <w:p w14:paraId="01F4F443" w14:textId="77777777" w:rsidR="005879DC" w:rsidRPr="00287299" w:rsidRDefault="005879DC" w:rsidP="00287299">
      <w:pPr>
        <w:spacing w:line="276" w:lineRule="auto"/>
        <w:rPr>
          <w:rFonts w:ascii="Times New Roman" w:eastAsia="Times New Roman" w:hAnsi="Times New Roman" w:cs="Times New Roman"/>
          <w:sz w:val="24"/>
        </w:rPr>
      </w:pPr>
    </w:p>
    <w:p w14:paraId="55DF8B17" w14:textId="77777777" w:rsidR="007C2387" w:rsidRPr="009217DE" w:rsidRDefault="005879DC" w:rsidP="007C2387">
      <w:pPr>
        <w:spacing w:line="360" w:lineRule="auto"/>
        <w:ind w:firstLine="357"/>
        <w:jc w:val="center"/>
        <w:rPr>
          <w:rFonts w:ascii="Times New Roman" w:eastAsia="Times New Roman" w:hAnsi="Times New Roman" w:cs="Times New Roman"/>
          <w:b/>
          <w:sz w:val="32"/>
          <w:szCs w:val="32"/>
        </w:rPr>
      </w:pPr>
      <w:r w:rsidRPr="009217DE">
        <w:rPr>
          <w:rFonts w:ascii="Times New Roman" w:eastAsia="Times New Roman" w:hAnsi="Times New Roman" w:cs="Times New Roman"/>
          <w:b/>
          <w:sz w:val="32"/>
          <w:szCs w:val="32"/>
        </w:rPr>
        <w:t>ŘÁD CELOŽIVOTNÍHO VZDĚLÁVÁNÍ</w:t>
      </w:r>
    </w:p>
    <w:p w14:paraId="40DA5641" w14:textId="46F71CCF" w:rsidR="005879DC" w:rsidRPr="009217DE" w:rsidRDefault="005879DC" w:rsidP="007C2387">
      <w:pPr>
        <w:spacing w:line="360" w:lineRule="auto"/>
        <w:ind w:firstLine="357"/>
        <w:jc w:val="center"/>
        <w:rPr>
          <w:rFonts w:ascii="Times New Roman" w:hAnsi="Times New Roman" w:cs="Times New Roman"/>
          <w:sz w:val="32"/>
          <w:szCs w:val="32"/>
        </w:rPr>
      </w:pPr>
      <w:r w:rsidRPr="009217DE">
        <w:rPr>
          <w:rFonts w:ascii="Times New Roman" w:eastAsia="Times New Roman" w:hAnsi="Times New Roman" w:cs="Times New Roman"/>
          <w:b/>
          <w:sz w:val="32"/>
          <w:szCs w:val="32"/>
        </w:rPr>
        <w:t>UNIVERZITY TOMÁŠE BATI VE ZLÍNĚ</w:t>
      </w:r>
    </w:p>
    <w:p w14:paraId="7A8E8B47" w14:textId="77777777" w:rsidR="005879DC" w:rsidRPr="00287299" w:rsidRDefault="005879DC" w:rsidP="00287299">
      <w:pPr>
        <w:spacing w:line="276" w:lineRule="auto"/>
        <w:ind w:firstLine="709"/>
        <w:rPr>
          <w:rFonts w:ascii="Times New Roman" w:eastAsia="Times New Roman" w:hAnsi="Times New Roman" w:cs="Times New Roman"/>
          <w:sz w:val="24"/>
        </w:rPr>
      </w:pPr>
    </w:p>
    <w:p w14:paraId="49821642" w14:textId="77777777" w:rsidR="005879DC" w:rsidRPr="00287299" w:rsidRDefault="005879DC" w:rsidP="00287299">
      <w:pPr>
        <w:spacing w:line="276" w:lineRule="auto"/>
        <w:ind w:firstLine="709"/>
        <w:rPr>
          <w:rFonts w:ascii="Times New Roman" w:eastAsia="Times New Roman" w:hAnsi="Times New Roman" w:cs="Times New Roman"/>
          <w:sz w:val="24"/>
        </w:rPr>
      </w:pPr>
    </w:p>
    <w:p w14:paraId="1E9CB85F" w14:textId="77777777" w:rsidR="005879DC" w:rsidRPr="00287299" w:rsidRDefault="005879DC" w:rsidP="00287299">
      <w:pPr>
        <w:spacing w:line="276" w:lineRule="auto"/>
        <w:ind w:firstLine="357"/>
        <w:jc w:val="center"/>
        <w:rPr>
          <w:rFonts w:ascii="Times New Roman" w:hAnsi="Times New Roman" w:cs="Times New Roman"/>
        </w:rPr>
      </w:pPr>
      <w:r w:rsidRPr="00287299">
        <w:rPr>
          <w:rFonts w:ascii="Times New Roman" w:eastAsia="Times New Roman" w:hAnsi="Times New Roman" w:cs="Times New Roman"/>
          <w:i/>
          <w:sz w:val="23"/>
        </w:rPr>
        <w:t xml:space="preserve">Akademický senát Univerzity Tomáše Bati ve Zlíně se podle § 9 odst. 1 písm. b) bodu 3 a § 17 odst. 1 písm. k) a § 60 odst. 1 zákona č. 111/1998 Sb., o vysokých školách a o změně </w:t>
      </w:r>
      <w:r w:rsidRPr="00287299">
        <w:rPr>
          <w:rFonts w:ascii="Times New Roman" w:eastAsia="Times New Roman" w:hAnsi="Times New Roman" w:cs="Times New Roman"/>
          <w:i/>
          <w:sz w:val="24"/>
        </w:rPr>
        <w:t>a doplnění dalších zákonů (zákon o vysokých školách), ve znění pozdějších předpisů, usnesl na tomto Řádu celoživotního vzdělávání Univerzity Tomáše Bati ve Zlíně:</w:t>
      </w:r>
    </w:p>
    <w:p w14:paraId="6384C56E" w14:textId="77777777" w:rsidR="005879DC" w:rsidRPr="00287299" w:rsidRDefault="005879DC" w:rsidP="00287299">
      <w:pPr>
        <w:spacing w:line="276" w:lineRule="auto"/>
        <w:ind w:firstLine="709"/>
        <w:rPr>
          <w:rFonts w:ascii="Times New Roman" w:eastAsia="Times New Roman" w:hAnsi="Times New Roman" w:cs="Times New Roman"/>
          <w:sz w:val="24"/>
        </w:rPr>
      </w:pPr>
    </w:p>
    <w:p w14:paraId="7796E84C" w14:textId="77777777" w:rsidR="005879DC" w:rsidRPr="00287299" w:rsidRDefault="005879DC" w:rsidP="00287299">
      <w:pPr>
        <w:spacing w:line="276" w:lineRule="auto"/>
        <w:ind w:firstLine="709"/>
        <w:rPr>
          <w:rFonts w:ascii="Times New Roman" w:eastAsia="Times New Roman" w:hAnsi="Times New Roman" w:cs="Times New Roman"/>
          <w:b/>
          <w:sz w:val="24"/>
        </w:rPr>
      </w:pPr>
    </w:p>
    <w:p w14:paraId="735A958E" w14:textId="77777777" w:rsidR="005879DC" w:rsidRPr="009217DE" w:rsidRDefault="005879DC" w:rsidP="00287299">
      <w:pPr>
        <w:spacing w:line="360" w:lineRule="auto"/>
        <w:ind w:firstLine="357"/>
        <w:jc w:val="center"/>
        <w:rPr>
          <w:rFonts w:ascii="Times New Roman" w:hAnsi="Times New Roman" w:cs="Times New Roman"/>
          <w:sz w:val="28"/>
          <w:szCs w:val="28"/>
        </w:rPr>
      </w:pPr>
      <w:r w:rsidRPr="009217DE">
        <w:rPr>
          <w:rFonts w:ascii="Times New Roman" w:eastAsia="Times New Roman" w:hAnsi="Times New Roman" w:cs="Times New Roman"/>
          <w:b/>
          <w:sz w:val="28"/>
          <w:szCs w:val="28"/>
        </w:rPr>
        <w:t>ČÁST PRVNÍ</w:t>
      </w:r>
    </w:p>
    <w:p w14:paraId="2962E97A" w14:textId="77777777" w:rsidR="005879DC" w:rsidRPr="009217DE" w:rsidRDefault="005879DC" w:rsidP="00287299">
      <w:pPr>
        <w:spacing w:line="360" w:lineRule="auto"/>
        <w:ind w:firstLine="357"/>
        <w:jc w:val="center"/>
        <w:rPr>
          <w:rFonts w:ascii="Times New Roman" w:hAnsi="Times New Roman" w:cs="Times New Roman"/>
          <w:sz w:val="28"/>
          <w:szCs w:val="28"/>
        </w:rPr>
      </w:pPr>
      <w:r w:rsidRPr="009217DE">
        <w:rPr>
          <w:rFonts w:ascii="Times New Roman" w:eastAsia="Times New Roman" w:hAnsi="Times New Roman" w:cs="Times New Roman"/>
          <w:b/>
          <w:sz w:val="28"/>
          <w:szCs w:val="28"/>
        </w:rPr>
        <w:t>ZÁKLADNÍ USTANOVENÍ</w:t>
      </w:r>
    </w:p>
    <w:p w14:paraId="560A8E2F" w14:textId="77777777" w:rsidR="005879DC" w:rsidRPr="00287299" w:rsidRDefault="005879DC" w:rsidP="009217DE">
      <w:pPr>
        <w:spacing w:before="120"/>
        <w:ind w:firstLine="357"/>
        <w:jc w:val="center"/>
        <w:rPr>
          <w:rFonts w:ascii="Times New Roman" w:hAnsi="Times New Roman" w:cs="Times New Roman"/>
          <w:sz w:val="24"/>
          <w:szCs w:val="24"/>
        </w:rPr>
      </w:pPr>
      <w:r w:rsidRPr="00287299">
        <w:rPr>
          <w:rFonts w:ascii="Times New Roman" w:eastAsia="Times New Roman" w:hAnsi="Times New Roman" w:cs="Times New Roman"/>
          <w:b/>
          <w:sz w:val="24"/>
          <w:szCs w:val="24"/>
        </w:rPr>
        <w:t>Článek 1</w:t>
      </w:r>
    </w:p>
    <w:p w14:paraId="336951C3" w14:textId="7D4E475C" w:rsidR="005879DC" w:rsidRPr="00287299" w:rsidRDefault="006726F4" w:rsidP="009217DE">
      <w:pPr>
        <w:spacing w:line="360" w:lineRule="auto"/>
        <w:ind w:firstLine="35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Úvodní</w:t>
      </w:r>
      <w:r w:rsidRPr="00287299">
        <w:rPr>
          <w:rFonts w:ascii="Times New Roman" w:eastAsia="Times New Roman" w:hAnsi="Times New Roman" w:cs="Times New Roman"/>
          <w:b/>
          <w:sz w:val="24"/>
          <w:szCs w:val="24"/>
        </w:rPr>
        <w:t xml:space="preserve"> </w:t>
      </w:r>
      <w:r w:rsidR="001B52EC" w:rsidRPr="00287299">
        <w:rPr>
          <w:rFonts w:ascii="Times New Roman" w:eastAsia="Times New Roman" w:hAnsi="Times New Roman" w:cs="Times New Roman"/>
          <w:b/>
          <w:sz w:val="24"/>
          <w:szCs w:val="24"/>
        </w:rPr>
        <w:t>ustanovení</w:t>
      </w:r>
    </w:p>
    <w:p w14:paraId="458208EB" w14:textId="161F74D5" w:rsidR="005879DC" w:rsidRPr="00B159B2" w:rsidRDefault="005879DC" w:rsidP="009217DE">
      <w:pPr>
        <w:numPr>
          <w:ilvl w:val="0"/>
          <w:numId w:val="12"/>
        </w:numPr>
        <w:spacing w:after="120" w:line="276" w:lineRule="auto"/>
        <w:ind w:left="0" w:firstLine="284"/>
        <w:jc w:val="both"/>
        <w:rPr>
          <w:rFonts w:ascii="Times New Roman" w:eastAsia="Times New Roman" w:hAnsi="Times New Roman" w:cs="Times New Roman"/>
          <w:sz w:val="24"/>
          <w:szCs w:val="24"/>
        </w:rPr>
      </w:pPr>
      <w:r w:rsidRPr="00287299">
        <w:rPr>
          <w:rFonts w:ascii="Times New Roman" w:eastAsia="Times New Roman" w:hAnsi="Times New Roman" w:cs="Times New Roman"/>
          <w:sz w:val="24"/>
          <w:szCs w:val="24"/>
        </w:rPr>
        <w:t>Řád celoživotního vzdělávání Univerzity Tomáše Bati ve Zlíně (dále jen „řád“) upravuje v souladu s § 60 odst. 1 zákona č. 111/1998 Sb., o vysokých školách a o změně a</w:t>
      </w:r>
      <w:r w:rsidR="00B159B2">
        <w:rPr>
          <w:rFonts w:ascii="Times New Roman" w:eastAsia="Times New Roman" w:hAnsi="Times New Roman" w:cs="Times New Roman"/>
          <w:sz w:val="24"/>
          <w:szCs w:val="24"/>
        </w:rPr>
        <w:t> </w:t>
      </w:r>
      <w:r w:rsidRPr="00287299">
        <w:rPr>
          <w:rFonts w:ascii="Times New Roman" w:eastAsia="Times New Roman" w:hAnsi="Times New Roman" w:cs="Times New Roman"/>
          <w:sz w:val="24"/>
          <w:szCs w:val="24"/>
        </w:rPr>
        <w:t>doplnění dalších zákonů (zákon o vysokých školách), ve znění pozdějších předpisů (dále jen „zákon“), bližší podmínky celoživotního vzdělávání</w:t>
      </w:r>
      <w:r w:rsidR="00E6758B">
        <w:rPr>
          <w:rFonts w:ascii="Times New Roman" w:eastAsia="Times New Roman" w:hAnsi="Times New Roman" w:cs="Times New Roman"/>
          <w:sz w:val="24"/>
          <w:szCs w:val="24"/>
        </w:rPr>
        <w:t xml:space="preserve"> </w:t>
      </w:r>
      <w:r w:rsidR="00E6758B" w:rsidRPr="00287299">
        <w:rPr>
          <w:rFonts w:ascii="Times New Roman" w:eastAsia="Times New Roman" w:hAnsi="Times New Roman" w:cs="Times New Roman"/>
          <w:sz w:val="24"/>
          <w:szCs w:val="24"/>
        </w:rPr>
        <w:t>na Univerzitě Tomáše Bati ve Zlíně (dále jen „UTB“)</w:t>
      </w:r>
      <w:r w:rsidR="00E6758B">
        <w:rPr>
          <w:rFonts w:ascii="Times New Roman" w:eastAsia="Times New Roman" w:hAnsi="Times New Roman" w:cs="Times New Roman"/>
          <w:sz w:val="24"/>
          <w:szCs w:val="24"/>
        </w:rPr>
        <w:t xml:space="preserve"> a </w:t>
      </w:r>
      <w:r w:rsidRPr="00287299">
        <w:rPr>
          <w:rFonts w:ascii="Times New Roman" w:eastAsia="Times New Roman" w:hAnsi="Times New Roman" w:cs="Times New Roman"/>
          <w:sz w:val="24"/>
          <w:szCs w:val="24"/>
        </w:rPr>
        <w:t>vzdělávání v rámci vzdělávacích programů univerzity třetího věku (dále je</w:t>
      </w:r>
      <w:r w:rsidR="00E6758B">
        <w:rPr>
          <w:rFonts w:ascii="Times New Roman" w:eastAsia="Times New Roman" w:hAnsi="Times New Roman" w:cs="Times New Roman"/>
          <w:sz w:val="24"/>
          <w:szCs w:val="24"/>
        </w:rPr>
        <w:t>n</w:t>
      </w:r>
      <w:r w:rsidRPr="00287299">
        <w:rPr>
          <w:rFonts w:ascii="Times New Roman" w:eastAsia="Times New Roman" w:hAnsi="Times New Roman" w:cs="Times New Roman"/>
          <w:sz w:val="24"/>
          <w:szCs w:val="24"/>
        </w:rPr>
        <w:t xml:space="preserve"> „U3V“).</w:t>
      </w:r>
    </w:p>
    <w:p w14:paraId="289CF35E" w14:textId="7CDD1794" w:rsidR="005879DC" w:rsidRPr="000E41C9" w:rsidRDefault="005879DC" w:rsidP="009217DE">
      <w:pPr>
        <w:numPr>
          <w:ilvl w:val="0"/>
          <w:numId w:val="12"/>
        </w:numPr>
        <w:spacing w:line="276" w:lineRule="auto"/>
        <w:ind w:left="0" w:firstLine="284"/>
        <w:jc w:val="both"/>
        <w:rPr>
          <w:rFonts w:ascii="Times New Roman" w:hAnsi="Times New Roman" w:cs="Times New Roman"/>
          <w:sz w:val="24"/>
          <w:szCs w:val="24"/>
        </w:rPr>
      </w:pPr>
      <w:r w:rsidRPr="00287299">
        <w:rPr>
          <w:rFonts w:ascii="Times New Roman" w:eastAsia="Times New Roman" w:hAnsi="Times New Roman" w:cs="Times New Roman"/>
          <w:sz w:val="24"/>
          <w:szCs w:val="24"/>
        </w:rPr>
        <w:t>Celoživotním vzděláváním (dále jen „CŽV“) se rozumí takové druhy vzdělávání, které umožňují získávat jeho účastníkům znalosti, doplňovat, prohlubovat, obnovovat nebo rozšiřovat vědomosti, dovednosti, kvalifikaci a odbornou způsobilost k výkonu specializované činnosti.</w:t>
      </w:r>
    </w:p>
    <w:p w14:paraId="18D82AD8" w14:textId="77777777" w:rsidR="001C49AC" w:rsidRDefault="001C49AC" w:rsidP="000E41C9">
      <w:pPr>
        <w:pStyle w:val="Odstavecseseznamem"/>
        <w:rPr>
          <w:rFonts w:ascii="Times New Roman" w:hAnsi="Times New Roman" w:cs="Times New Roman"/>
          <w:sz w:val="24"/>
          <w:szCs w:val="24"/>
        </w:rPr>
      </w:pPr>
    </w:p>
    <w:p w14:paraId="0C133BAC" w14:textId="3DDAE037" w:rsidR="001C49AC" w:rsidRPr="009217DE" w:rsidRDefault="001C49AC" w:rsidP="009217DE">
      <w:pPr>
        <w:numPr>
          <w:ilvl w:val="0"/>
          <w:numId w:val="12"/>
        </w:numPr>
        <w:spacing w:after="120"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CŽV může být orientováno na výkon povolání</w:t>
      </w:r>
      <w:r w:rsidR="00A4197C">
        <w:rPr>
          <w:rFonts w:ascii="Times New Roman" w:hAnsi="Times New Roman" w:cs="Times New Roman"/>
          <w:sz w:val="24"/>
          <w:szCs w:val="24"/>
        </w:rPr>
        <w:t xml:space="preserve"> nebo zájmově</w:t>
      </w:r>
      <w:r>
        <w:rPr>
          <w:rFonts w:ascii="Times New Roman" w:hAnsi="Times New Roman" w:cs="Times New Roman"/>
          <w:sz w:val="24"/>
          <w:szCs w:val="24"/>
        </w:rPr>
        <w:t xml:space="preserve"> </w:t>
      </w:r>
      <w:r w:rsidR="00A4197C">
        <w:rPr>
          <w:rFonts w:ascii="Times New Roman" w:hAnsi="Times New Roman" w:cs="Times New Roman"/>
          <w:sz w:val="24"/>
          <w:szCs w:val="24"/>
        </w:rPr>
        <w:t xml:space="preserve">nebo na </w:t>
      </w:r>
      <w:r>
        <w:rPr>
          <w:rFonts w:ascii="Times New Roman" w:hAnsi="Times New Roman" w:cs="Times New Roman"/>
          <w:sz w:val="24"/>
          <w:szCs w:val="24"/>
        </w:rPr>
        <w:t xml:space="preserve">zvýšení odbornosti studentů nebo absolventů zahraniční nebo tuzemské vysoké školy </w:t>
      </w:r>
      <w:r w:rsidR="00FA604E">
        <w:rPr>
          <w:rFonts w:ascii="Times New Roman" w:hAnsi="Times New Roman" w:cs="Times New Roman"/>
          <w:sz w:val="24"/>
          <w:szCs w:val="24"/>
        </w:rPr>
        <w:t xml:space="preserve">(dále jen „program CŽV na zvýšení </w:t>
      </w:r>
      <w:r w:rsidR="00FA604E" w:rsidRPr="009217DE">
        <w:rPr>
          <w:rFonts w:ascii="Times New Roman" w:eastAsia="Times New Roman" w:hAnsi="Times New Roman" w:cs="Times New Roman"/>
          <w:sz w:val="24"/>
          <w:szCs w:val="24"/>
        </w:rPr>
        <w:t>odbornosti</w:t>
      </w:r>
      <w:r w:rsidR="00A4197C">
        <w:rPr>
          <w:rFonts w:ascii="Times New Roman" w:hAnsi="Times New Roman" w:cs="Times New Roman"/>
          <w:sz w:val="24"/>
          <w:szCs w:val="24"/>
        </w:rPr>
        <w:t>“</w:t>
      </w:r>
      <w:r w:rsidR="00FA604E">
        <w:rPr>
          <w:rFonts w:ascii="Times New Roman" w:hAnsi="Times New Roman" w:cs="Times New Roman"/>
          <w:sz w:val="24"/>
          <w:szCs w:val="24"/>
        </w:rPr>
        <w:t>)</w:t>
      </w:r>
      <w:r>
        <w:rPr>
          <w:rFonts w:ascii="Times New Roman" w:hAnsi="Times New Roman" w:cs="Times New Roman"/>
          <w:sz w:val="24"/>
          <w:szCs w:val="24"/>
        </w:rPr>
        <w:t>.</w:t>
      </w:r>
    </w:p>
    <w:p w14:paraId="28312861" w14:textId="2EAECDAA" w:rsidR="005879DC" w:rsidRPr="009217DE" w:rsidRDefault="005A092B" w:rsidP="009217DE">
      <w:pPr>
        <w:numPr>
          <w:ilvl w:val="0"/>
          <w:numId w:val="12"/>
        </w:numPr>
        <w:spacing w:after="120" w:line="276" w:lineRule="auto"/>
        <w:ind w:left="0"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CŽV </w:t>
      </w:r>
      <w:r w:rsidR="00D858D2" w:rsidRPr="00287299">
        <w:rPr>
          <w:rFonts w:ascii="Times New Roman" w:eastAsia="Times New Roman" w:hAnsi="Times New Roman" w:cs="Times New Roman"/>
          <w:sz w:val="24"/>
          <w:szCs w:val="24"/>
        </w:rPr>
        <w:t>je otevřen</w:t>
      </w:r>
      <w:r>
        <w:rPr>
          <w:rFonts w:ascii="Times New Roman" w:eastAsia="Times New Roman" w:hAnsi="Times New Roman" w:cs="Times New Roman"/>
          <w:sz w:val="24"/>
          <w:szCs w:val="24"/>
        </w:rPr>
        <w:t>é</w:t>
      </w:r>
      <w:r w:rsidR="00D858D2" w:rsidRPr="00287299">
        <w:rPr>
          <w:rFonts w:ascii="Times New Roman" w:eastAsia="Times New Roman" w:hAnsi="Times New Roman" w:cs="Times New Roman"/>
          <w:sz w:val="24"/>
          <w:szCs w:val="24"/>
        </w:rPr>
        <w:t xml:space="preserve"> zájemcům různého věku, odborného zaměření a předchozího vzdělání. Podmínky jednotlivých programů nebo kurzů CŽV na UTB (dále jen „program CŽV“) určuje organizátor</w:t>
      </w:r>
      <w:r w:rsidR="00D858D2">
        <w:rPr>
          <w:rFonts w:ascii="Times New Roman" w:eastAsia="Times New Roman" w:hAnsi="Times New Roman" w:cs="Times New Roman"/>
          <w:sz w:val="24"/>
          <w:szCs w:val="24"/>
        </w:rPr>
        <w:t xml:space="preserve"> programů CŽV (dále jen „organizátor“)</w:t>
      </w:r>
      <w:r w:rsidR="00D858D2" w:rsidRPr="00287299">
        <w:rPr>
          <w:rFonts w:ascii="Times New Roman" w:eastAsia="Times New Roman" w:hAnsi="Times New Roman" w:cs="Times New Roman"/>
          <w:sz w:val="24"/>
          <w:szCs w:val="24"/>
        </w:rPr>
        <w:t>.</w:t>
      </w:r>
    </w:p>
    <w:p w14:paraId="42CDF4A7" w14:textId="047BB77D" w:rsidR="005A092B" w:rsidRPr="00B159B2" w:rsidRDefault="005879DC" w:rsidP="009217DE">
      <w:pPr>
        <w:numPr>
          <w:ilvl w:val="0"/>
          <w:numId w:val="12"/>
        </w:numPr>
        <w:spacing w:after="120" w:line="276" w:lineRule="auto"/>
        <w:ind w:left="0" w:firstLine="284"/>
        <w:jc w:val="both"/>
        <w:rPr>
          <w:rFonts w:ascii="Times New Roman" w:hAnsi="Times New Roman" w:cs="Times New Roman"/>
          <w:sz w:val="24"/>
          <w:szCs w:val="24"/>
        </w:rPr>
      </w:pPr>
      <w:r w:rsidRPr="00287299">
        <w:rPr>
          <w:rFonts w:ascii="Times New Roman" w:hAnsi="Times New Roman" w:cs="Times New Roman"/>
          <w:sz w:val="24"/>
          <w:szCs w:val="24"/>
        </w:rPr>
        <w:t xml:space="preserve">Specifickou součástí </w:t>
      </w:r>
      <w:r w:rsidR="005A092B">
        <w:rPr>
          <w:rFonts w:ascii="Times New Roman" w:hAnsi="Times New Roman" w:cs="Times New Roman"/>
          <w:sz w:val="24"/>
          <w:szCs w:val="24"/>
        </w:rPr>
        <w:t xml:space="preserve">zájmově orientovaného </w:t>
      </w:r>
      <w:r w:rsidRPr="00287299">
        <w:rPr>
          <w:rFonts w:ascii="Times New Roman" w:hAnsi="Times New Roman" w:cs="Times New Roman"/>
          <w:sz w:val="24"/>
          <w:szCs w:val="24"/>
        </w:rPr>
        <w:t xml:space="preserve">CŽV je U3V. Jde o soubor vzdělávacích programů (dále jen „vzdělávací program U3V“) zaměřených zejména na vzdělávání osob v postproduktivním věku. Bližší podmínky realizace U3V, včetně specifikace cílové skupiny, upravuje vnitřní norma UTB. </w:t>
      </w:r>
    </w:p>
    <w:p w14:paraId="2560C201" w14:textId="707983BF" w:rsidR="005879DC" w:rsidRPr="00131B78" w:rsidRDefault="005879DC" w:rsidP="009217DE">
      <w:pPr>
        <w:numPr>
          <w:ilvl w:val="0"/>
          <w:numId w:val="12"/>
        </w:numPr>
        <w:spacing w:line="276" w:lineRule="auto"/>
        <w:ind w:left="0" w:firstLine="284"/>
        <w:jc w:val="both"/>
        <w:rPr>
          <w:rFonts w:ascii="Times New Roman" w:hAnsi="Times New Roman" w:cs="Times New Roman"/>
          <w:sz w:val="24"/>
          <w:szCs w:val="24"/>
        </w:rPr>
      </w:pPr>
      <w:r w:rsidRPr="00131B78">
        <w:rPr>
          <w:rFonts w:ascii="Times New Roman" w:eastAsia="Times New Roman" w:hAnsi="Times New Roman" w:cs="Times New Roman"/>
          <w:sz w:val="24"/>
          <w:szCs w:val="24"/>
        </w:rPr>
        <w:t>Osoba, absolvující vzdělávání v programu CŽV</w:t>
      </w:r>
      <w:r w:rsidR="00FD554A" w:rsidRPr="00131B78">
        <w:rPr>
          <w:rFonts w:ascii="Times New Roman" w:eastAsia="Times New Roman" w:hAnsi="Times New Roman" w:cs="Times New Roman"/>
          <w:sz w:val="24"/>
          <w:szCs w:val="24"/>
        </w:rPr>
        <w:t xml:space="preserve"> nebo </w:t>
      </w:r>
      <w:r w:rsidRPr="00131B78">
        <w:rPr>
          <w:rFonts w:ascii="Times New Roman" w:eastAsia="Times New Roman" w:hAnsi="Times New Roman" w:cs="Times New Roman"/>
          <w:sz w:val="24"/>
          <w:szCs w:val="24"/>
        </w:rPr>
        <w:t>ve vzdělávacím programu U3V (dále jen „účastník“) nemá v souladu se zákonem právní postavení studenta.</w:t>
      </w:r>
      <w:bookmarkStart w:id="0" w:name="page2"/>
      <w:bookmarkEnd w:id="0"/>
    </w:p>
    <w:p w14:paraId="42C771BD" w14:textId="77777777" w:rsidR="009D28D7" w:rsidRPr="000E41C9" w:rsidRDefault="009D28D7" w:rsidP="000E41C9">
      <w:pPr>
        <w:spacing w:line="276" w:lineRule="auto"/>
        <w:ind w:left="4580"/>
        <w:rPr>
          <w:rFonts w:ascii="Times New Roman" w:eastAsia="Times New Roman" w:hAnsi="Times New Roman" w:cs="Times New Roman"/>
          <w:sz w:val="24"/>
          <w:szCs w:val="24"/>
        </w:rPr>
      </w:pPr>
    </w:p>
    <w:p w14:paraId="3F2B65C6" w14:textId="115507F8" w:rsidR="00CC07C6" w:rsidRPr="00287299" w:rsidRDefault="00CC07C6" w:rsidP="009217DE">
      <w:pPr>
        <w:ind w:firstLine="357"/>
        <w:jc w:val="center"/>
        <w:rPr>
          <w:rFonts w:ascii="Times New Roman" w:hAnsi="Times New Roman" w:cs="Times New Roman"/>
          <w:sz w:val="24"/>
          <w:szCs w:val="24"/>
        </w:rPr>
      </w:pPr>
      <w:r w:rsidRPr="00287299">
        <w:rPr>
          <w:rFonts w:ascii="Times New Roman" w:eastAsia="Times New Roman" w:hAnsi="Times New Roman" w:cs="Times New Roman"/>
          <w:b/>
          <w:sz w:val="24"/>
          <w:szCs w:val="24"/>
        </w:rPr>
        <w:t xml:space="preserve">Článek </w:t>
      </w:r>
      <w:r>
        <w:rPr>
          <w:rFonts w:ascii="Times New Roman" w:eastAsia="Times New Roman" w:hAnsi="Times New Roman" w:cs="Times New Roman"/>
          <w:b/>
          <w:sz w:val="24"/>
          <w:szCs w:val="24"/>
        </w:rPr>
        <w:t>2</w:t>
      </w:r>
    </w:p>
    <w:p w14:paraId="7EEC4141" w14:textId="77777777" w:rsidR="00CC07C6" w:rsidRPr="00287299" w:rsidRDefault="00CC07C6" w:rsidP="009217DE">
      <w:pPr>
        <w:spacing w:after="120"/>
        <w:ind w:firstLine="357"/>
        <w:jc w:val="center"/>
        <w:rPr>
          <w:rFonts w:ascii="Times New Roman" w:hAnsi="Times New Roman" w:cs="Times New Roman"/>
          <w:sz w:val="24"/>
          <w:szCs w:val="24"/>
        </w:rPr>
      </w:pPr>
      <w:r w:rsidRPr="00287299">
        <w:rPr>
          <w:rFonts w:ascii="Times New Roman" w:eastAsia="Times New Roman" w:hAnsi="Times New Roman" w:cs="Times New Roman"/>
          <w:b/>
          <w:sz w:val="24"/>
          <w:szCs w:val="24"/>
        </w:rPr>
        <w:t>Koordinace CŽV na UTB</w:t>
      </w:r>
    </w:p>
    <w:p w14:paraId="09B4D195" w14:textId="7CBC8662" w:rsidR="00CC07C6" w:rsidRPr="00B159B2" w:rsidRDefault="00CC07C6" w:rsidP="009217DE">
      <w:pPr>
        <w:pStyle w:val="Pa4"/>
        <w:numPr>
          <w:ilvl w:val="2"/>
          <w:numId w:val="1"/>
        </w:numPr>
        <w:spacing w:after="120" w:line="276" w:lineRule="auto"/>
        <w:ind w:left="0" w:firstLine="284"/>
        <w:jc w:val="both"/>
        <w:rPr>
          <w:rFonts w:ascii="Times New Roman" w:hAnsi="Times New Roman"/>
        </w:rPr>
      </w:pPr>
      <w:r w:rsidRPr="00287299">
        <w:rPr>
          <w:rFonts w:ascii="Times New Roman" w:hAnsi="Times New Roman"/>
        </w:rPr>
        <w:t xml:space="preserve">Realizace programů CŽV a vzdělávacích programů U3V je metodicky podporována </w:t>
      </w:r>
      <w:r w:rsidR="00AE4A5A">
        <w:rPr>
          <w:rFonts w:ascii="Times New Roman" w:hAnsi="Times New Roman"/>
        </w:rPr>
        <w:br/>
      </w:r>
      <w:r w:rsidRPr="00287299">
        <w:rPr>
          <w:rFonts w:ascii="Times New Roman" w:hAnsi="Times New Roman"/>
        </w:rPr>
        <w:t xml:space="preserve">a koordinována </w:t>
      </w:r>
      <w:r w:rsidRPr="00287299">
        <w:rPr>
          <w:rFonts w:ascii="Times New Roman" w:eastAsia="Times New Roman" w:hAnsi="Times New Roman"/>
        </w:rPr>
        <w:t xml:space="preserve">referátem pověřeného prorektora prostřednictvím </w:t>
      </w:r>
      <w:r>
        <w:rPr>
          <w:rFonts w:ascii="Times New Roman" w:eastAsia="Times New Roman" w:hAnsi="Times New Roman"/>
        </w:rPr>
        <w:t>Oddělení</w:t>
      </w:r>
      <w:r w:rsidRPr="00287299">
        <w:rPr>
          <w:rFonts w:ascii="Times New Roman" w:eastAsia="Times New Roman" w:hAnsi="Times New Roman"/>
        </w:rPr>
        <w:t xml:space="preserve"> celoživotního </w:t>
      </w:r>
      <w:r w:rsidRPr="009217DE">
        <w:rPr>
          <w:rFonts w:ascii="Times New Roman" w:hAnsi="Times New Roman" w:cs="Arial"/>
          <w:szCs w:val="20"/>
        </w:rPr>
        <w:t>vzdělávání</w:t>
      </w:r>
      <w:r w:rsidRPr="00287299">
        <w:rPr>
          <w:rFonts w:ascii="Times New Roman" w:eastAsia="Times New Roman" w:hAnsi="Times New Roman"/>
        </w:rPr>
        <w:t>.</w:t>
      </w:r>
    </w:p>
    <w:p w14:paraId="78D8E3F8" w14:textId="77777777" w:rsidR="00CC07C6" w:rsidRPr="00287299" w:rsidRDefault="00CC07C6" w:rsidP="009217DE">
      <w:pPr>
        <w:pStyle w:val="Pa4"/>
        <w:numPr>
          <w:ilvl w:val="2"/>
          <w:numId w:val="1"/>
        </w:numPr>
        <w:spacing w:before="120" w:line="276" w:lineRule="auto"/>
        <w:ind w:left="0" w:firstLine="284"/>
        <w:contextualSpacing/>
        <w:jc w:val="both"/>
        <w:rPr>
          <w:rFonts w:ascii="Times New Roman" w:hAnsi="Times New Roman"/>
        </w:rPr>
      </w:pPr>
      <w:r>
        <w:rPr>
          <w:rFonts w:ascii="Times New Roman" w:hAnsi="Times New Roman"/>
          <w:color w:val="000000"/>
        </w:rPr>
        <w:t>Oddělení celoživotního vzdělávání</w:t>
      </w:r>
      <w:r w:rsidRPr="00287299">
        <w:rPr>
          <w:rFonts w:ascii="Times New Roman" w:hAnsi="Times New Roman"/>
          <w:color w:val="000000"/>
        </w:rPr>
        <w:t xml:space="preserve"> </w:t>
      </w:r>
      <w:r w:rsidRPr="00287299">
        <w:rPr>
          <w:rFonts w:ascii="Times New Roman" w:eastAsia="Times New Roman" w:hAnsi="Times New Roman"/>
        </w:rPr>
        <w:t>koordinuje CŽV na UTB</w:t>
      </w:r>
      <w:r>
        <w:rPr>
          <w:rFonts w:ascii="Times New Roman" w:eastAsia="Times New Roman" w:hAnsi="Times New Roman"/>
        </w:rPr>
        <w:t xml:space="preserve"> a</w:t>
      </w:r>
      <w:r w:rsidRPr="00287299">
        <w:rPr>
          <w:rFonts w:ascii="Times New Roman" w:eastAsia="Times New Roman" w:hAnsi="Times New Roman"/>
        </w:rPr>
        <w:t xml:space="preserve"> vykonává zejména tyto činnosti:</w:t>
      </w:r>
    </w:p>
    <w:p w14:paraId="33AE8CB1" w14:textId="77777777" w:rsidR="00CC07C6" w:rsidRPr="00287299" w:rsidRDefault="00CC07C6" w:rsidP="000F18E7">
      <w:pPr>
        <w:pStyle w:val="Pa6"/>
        <w:numPr>
          <w:ilvl w:val="0"/>
          <w:numId w:val="2"/>
        </w:numPr>
        <w:spacing w:line="276" w:lineRule="auto"/>
        <w:ind w:left="709"/>
        <w:contextualSpacing/>
        <w:outlineLvl w:val="0"/>
        <w:rPr>
          <w:rFonts w:ascii="Times New Roman" w:hAnsi="Times New Roman"/>
        </w:rPr>
      </w:pPr>
      <w:r w:rsidRPr="00287299">
        <w:rPr>
          <w:rFonts w:ascii="Times New Roman" w:eastAsia="Times New Roman" w:hAnsi="Times New Roman"/>
        </w:rPr>
        <w:t>metodicky podporuje vytváření a uskutečňování programů CŽV na úrovni UTB a jejích součástí</w:t>
      </w:r>
      <w:r w:rsidRPr="00287299">
        <w:rPr>
          <w:rFonts w:ascii="Times New Roman" w:hAnsi="Times New Roman"/>
          <w:color w:val="000000"/>
        </w:rPr>
        <w:t>;</w:t>
      </w:r>
    </w:p>
    <w:p w14:paraId="4A5835D8" w14:textId="7AA31D37" w:rsidR="00CC07C6" w:rsidRPr="00287299" w:rsidRDefault="00CC07C6" w:rsidP="000F18E7">
      <w:pPr>
        <w:pStyle w:val="Pa6"/>
        <w:numPr>
          <w:ilvl w:val="0"/>
          <w:numId w:val="19"/>
        </w:numPr>
        <w:spacing w:line="276" w:lineRule="auto"/>
        <w:ind w:left="709"/>
        <w:contextualSpacing/>
        <w:outlineLvl w:val="0"/>
        <w:rPr>
          <w:rFonts w:ascii="Times New Roman" w:hAnsi="Times New Roman"/>
        </w:rPr>
      </w:pPr>
      <w:r w:rsidRPr="00287299">
        <w:rPr>
          <w:rFonts w:ascii="Times New Roman" w:eastAsia="Times New Roman" w:hAnsi="Times New Roman"/>
        </w:rPr>
        <w:t>dohlíží na evidenci uskutečňovaných programů CŽV na UTB v </w:t>
      </w:r>
      <w:r>
        <w:rPr>
          <w:rFonts w:ascii="Times New Roman" w:eastAsia="Times New Roman" w:hAnsi="Times New Roman"/>
        </w:rPr>
        <w:t>informačním systému studijní agendy</w:t>
      </w:r>
      <w:r w:rsidRPr="00287299">
        <w:rPr>
          <w:rFonts w:ascii="Times New Roman" w:eastAsia="Times New Roman" w:hAnsi="Times New Roman"/>
        </w:rPr>
        <w:t xml:space="preserve"> (dále jen „IS</w:t>
      </w:r>
      <w:r>
        <w:rPr>
          <w:rFonts w:ascii="Times New Roman" w:eastAsia="Times New Roman" w:hAnsi="Times New Roman"/>
        </w:rPr>
        <w:t xml:space="preserve"> STAG</w:t>
      </w:r>
      <w:r w:rsidRPr="00287299">
        <w:rPr>
          <w:rFonts w:ascii="Times New Roman" w:eastAsia="Times New Roman" w:hAnsi="Times New Roman"/>
        </w:rPr>
        <w:t>“);</w:t>
      </w:r>
    </w:p>
    <w:p w14:paraId="35168D9D" w14:textId="77777777" w:rsidR="00CC07C6" w:rsidRPr="00287299" w:rsidRDefault="00CC07C6" w:rsidP="000F18E7">
      <w:pPr>
        <w:pStyle w:val="Pa6"/>
        <w:numPr>
          <w:ilvl w:val="0"/>
          <w:numId w:val="19"/>
        </w:numPr>
        <w:spacing w:line="276" w:lineRule="auto"/>
        <w:ind w:left="709"/>
        <w:contextualSpacing/>
        <w:outlineLvl w:val="0"/>
        <w:rPr>
          <w:rFonts w:ascii="Times New Roman" w:hAnsi="Times New Roman"/>
        </w:rPr>
      </w:pPr>
      <w:r w:rsidRPr="00287299">
        <w:rPr>
          <w:rFonts w:ascii="Times New Roman" w:hAnsi="Times New Roman"/>
          <w:color w:val="000000"/>
        </w:rPr>
        <w:t>připravuje plán vzdělávacích programů U3V pro následující akademický rok, připravuje jednotlivé vzdělávací programy U3V a zajišťuje jejich realizaci;</w:t>
      </w:r>
    </w:p>
    <w:p w14:paraId="3D439A53" w14:textId="54DB9230" w:rsidR="00CC07C6" w:rsidRPr="00287299" w:rsidRDefault="00CC07C6" w:rsidP="000F18E7">
      <w:pPr>
        <w:pStyle w:val="Pa6"/>
        <w:numPr>
          <w:ilvl w:val="0"/>
          <w:numId w:val="19"/>
        </w:numPr>
        <w:spacing w:line="276" w:lineRule="auto"/>
        <w:ind w:left="709"/>
        <w:contextualSpacing/>
        <w:outlineLvl w:val="0"/>
        <w:rPr>
          <w:rFonts w:ascii="Times New Roman" w:hAnsi="Times New Roman"/>
        </w:rPr>
      </w:pPr>
      <w:r w:rsidRPr="00287299">
        <w:rPr>
          <w:rFonts w:ascii="Times New Roman" w:eastAsia="Times New Roman" w:hAnsi="Times New Roman"/>
        </w:rPr>
        <w:t xml:space="preserve">eviduje vzdělávací programy U3V v IS </w:t>
      </w:r>
      <w:r>
        <w:rPr>
          <w:rFonts w:ascii="Times New Roman" w:eastAsia="Times New Roman" w:hAnsi="Times New Roman"/>
        </w:rPr>
        <w:t>STAG</w:t>
      </w:r>
      <w:r w:rsidRPr="00287299">
        <w:rPr>
          <w:rFonts w:ascii="Times New Roman" w:eastAsia="Times New Roman" w:hAnsi="Times New Roman"/>
        </w:rPr>
        <w:t xml:space="preserve"> a přiděluje číselné řady osvědčení</w:t>
      </w:r>
      <w:r w:rsidR="001F5557">
        <w:rPr>
          <w:rFonts w:ascii="Times New Roman" w:eastAsia="Times New Roman" w:hAnsi="Times New Roman"/>
        </w:rPr>
        <w:t xml:space="preserve"> </w:t>
      </w:r>
      <w:r w:rsidRPr="00287299">
        <w:rPr>
          <w:rFonts w:ascii="Times New Roman" w:eastAsia="Times New Roman" w:hAnsi="Times New Roman"/>
        </w:rPr>
        <w:t>o</w:t>
      </w:r>
      <w:r w:rsidR="001F5557">
        <w:rPr>
          <w:rFonts w:ascii="Times New Roman" w:eastAsia="Times New Roman" w:hAnsi="Times New Roman"/>
        </w:rPr>
        <w:t> </w:t>
      </w:r>
      <w:r w:rsidRPr="00287299">
        <w:rPr>
          <w:rFonts w:ascii="Times New Roman" w:eastAsia="Times New Roman" w:hAnsi="Times New Roman"/>
        </w:rPr>
        <w:t>absolvování U3V;</w:t>
      </w:r>
    </w:p>
    <w:p w14:paraId="65843745" w14:textId="77777777" w:rsidR="00CC07C6" w:rsidRPr="00387BFB" w:rsidRDefault="00CC07C6" w:rsidP="000F18E7">
      <w:pPr>
        <w:pStyle w:val="Pa6"/>
        <w:numPr>
          <w:ilvl w:val="0"/>
          <w:numId w:val="2"/>
        </w:numPr>
        <w:spacing w:line="276" w:lineRule="auto"/>
        <w:ind w:left="709"/>
        <w:contextualSpacing/>
        <w:outlineLvl w:val="0"/>
        <w:rPr>
          <w:rFonts w:ascii="Times New Roman" w:hAnsi="Times New Roman"/>
        </w:rPr>
      </w:pPr>
      <w:r w:rsidRPr="00387BFB">
        <w:rPr>
          <w:rFonts w:ascii="Times New Roman" w:eastAsia="Times New Roman" w:hAnsi="Times New Roman"/>
        </w:rPr>
        <w:t>zveřejňuje přehled vyhlašovaných programů CŽV na UTB a spravuje příslušnou veřejnou část internetových stránek UTB týkající se CŽV na UTB</w:t>
      </w:r>
      <w:r>
        <w:rPr>
          <w:rFonts w:ascii="Times New Roman" w:eastAsia="Times New Roman" w:hAnsi="Times New Roman"/>
        </w:rPr>
        <w:t xml:space="preserve">; </w:t>
      </w:r>
      <w:r w:rsidRPr="00387BFB">
        <w:rPr>
          <w:rFonts w:ascii="Times New Roman" w:hAnsi="Times New Roman"/>
          <w:color w:val="000000"/>
        </w:rPr>
        <w:t>zveřejňuje plán vzdělávacích programů U3V pro následující akademický rok;</w:t>
      </w:r>
    </w:p>
    <w:p w14:paraId="1C493918" w14:textId="65B1D8EF" w:rsidR="00CC07C6" w:rsidRPr="00287299" w:rsidRDefault="00CC07C6" w:rsidP="000F18E7">
      <w:pPr>
        <w:pStyle w:val="Pa6"/>
        <w:numPr>
          <w:ilvl w:val="0"/>
          <w:numId w:val="19"/>
        </w:numPr>
        <w:spacing w:line="276" w:lineRule="auto"/>
        <w:ind w:left="709"/>
        <w:contextualSpacing/>
        <w:outlineLvl w:val="0"/>
        <w:rPr>
          <w:rFonts w:ascii="Times New Roman" w:hAnsi="Times New Roman"/>
        </w:rPr>
      </w:pPr>
      <w:r w:rsidRPr="00287299">
        <w:rPr>
          <w:rFonts w:ascii="Times New Roman" w:eastAsia="Times New Roman" w:hAnsi="Times New Roman"/>
        </w:rPr>
        <w:t>zpracovává souhrnnou</w:t>
      </w:r>
      <w:r w:rsidR="00B21D89">
        <w:rPr>
          <w:rFonts w:ascii="Times New Roman" w:eastAsia="Times New Roman" w:hAnsi="Times New Roman"/>
        </w:rPr>
        <w:t xml:space="preserve"> </w:t>
      </w:r>
      <w:r w:rsidRPr="00287299">
        <w:rPr>
          <w:rFonts w:ascii="Times New Roman" w:eastAsia="Times New Roman" w:hAnsi="Times New Roman"/>
        </w:rPr>
        <w:t>hodnoticí zprávu o CŽV včetně vzdělávacích programů U3V v</w:t>
      </w:r>
      <w:r>
        <w:rPr>
          <w:rFonts w:ascii="Times New Roman" w:eastAsia="Times New Roman" w:hAnsi="Times New Roman"/>
        </w:rPr>
        <w:t> </w:t>
      </w:r>
      <w:r w:rsidRPr="00287299">
        <w:rPr>
          <w:rFonts w:ascii="Times New Roman" w:eastAsia="Times New Roman" w:hAnsi="Times New Roman"/>
        </w:rPr>
        <w:t>rámci</w:t>
      </w:r>
      <w:r>
        <w:rPr>
          <w:rFonts w:ascii="Times New Roman" w:eastAsia="Times New Roman" w:hAnsi="Times New Roman"/>
        </w:rPr>
        <w:t xml:space="preserve"> </w:t>
      </w:r>
      <w:r w:rsidRPr="00287299">
        <w:rPr>
          <w:rFonts w:ascii="Times New Roman" w:eastAsia="Times New Roman" w:hAnsi="Times New Roman"/>
        </w:rPr>
        <w:t xml:space="preserve">Výroční zprávy o činnosti UTB, </w:t>
      </w:r>
      <w:r>
        <w:rPr>
          <w:rFonts w:ascii="Times New Roman" w:eastAsia="Times New Roman" w:hAnsi="Times New Roman"/>
        </w:rPr>
        <w:t xml:space="preserve">kterou předkládá rektorovi k projednání RVH; </w:t>
      </w:r>
      <w:r w:rsidRPr="00287299">
        <w:rPr>
          <w:rFonts w:ascii="Times New Roman" w:eastAsia="Times New Roman" w:hAnsi="Times New Roman"/>
        </w:rPr>
        <w:t>rozvíjí strategickou spolupráci s dalšími externími partnery v oblasti CŽV, a to i</w:t>
      </w:r>
      <w:r>
        <w:rPr>
          <w:rFonts w:ascii="Times New Roman" w:eastAsia="Times New Roman" w:hAnsi="Times New Roman"/>
        </w:rPr>
        <w:t> </w:t>
      </w:r>
      <w:r w:rsidRPr="00287299">
        <w:rPr>
          <w:rFonts w:ascii="Times New Roman" w:eastAsia="Times New Roman" w:hAnsi="Times New Roman"/>
        </w:rPr>
        <w:t>na</w:t>
      </w:r>
      <w:r>
        <w:rPr>
          <w:rFonts w:ascii="Times New Roman" w:eastAsia="Times New Roman" w:hAnsi="Times New Roman"/>
        </w:rPr>
        <w:t> </w:t>
      </w:r>
      <w:r w:rsidRPr="00287299">
        <w:rPr>
          <w:rFonts w:ascii="Times New Roman" w:eastAsia="Times New Roman" w:hAnsi="Times New Roman"/>
        </w:rPr>
        <w:t>mezinárodní úrovni;</w:t>
      </w:r>
    </w:p>
    <w:p w14:paraId="40201E31" w14:textId="609C3A41" w:rsidR="00CC07C6" w:rsidRPr="00287299" w:rsidRDefault="00CC07C6" w:rsidP="000F18E7">
      <w:pPr>
        <w:pStyle w:val="Pa6"/>
        <w:numPr>
          <w:ilvl w:val="0"/>
          <w:numId w:val="19"/>
        </w:numPr>
        <w:spacing w:line="276" w:lineRule="auto"/>
        <w:ind w:left="709"/>
        <w:contextualSpacing/>
        <w:outlineLvl w:val="0"/>
        <w:rPr>
          <w:rFonts w:ascii="Times New Roman" w:hAnsi="Times New Roman"/>
        </w:rPr>
      </w:pPr>
      <w:r w:rsidRPr="0045645F">
        <w:rPr>
          <w:rFonts w:ascii="Times New Roman" w:eastAsia="Times New Roman" w:hAnsi="Times New Roman"/>
        </w:rPr>
        <w:t xml:space="preserve">navrhuje rektorovi </w:t>
      </w:r>
      <w:r w:rsidRPr="00287299">
        <w:rPr>
          <w:rFonts w:ascii="Times New Roman" w:eastAsia="Times New Roman" w:hAnsi="Times New Roman"/>
        </w:rPr>
        <w:t xml:space="preserve">aktualizace vnitřních předpisů a </w:t>
      </w:r>
      <w:r w:rsidR="000E41C9">
        <w:rPr>
          <w:rFonts w:ascii="Times New Roman" w:eastAsia="Times New Roman" w:hAnsi="Times New Roman"/>
        </w:rPr>
        <w:t xml:space="preserve">vnitřních </w:t>
      </w:r>
      <w:r w:rsidRPr="00287299">
        <w:rPr>
          <w:rFonts w:ascii="Times New Roman" w:eastAsia="Times New Roman" w:hAnsi="Times New Roman"/>
        </w:rPr>
        <w:t>norem UTB týkajících se CŽV včetně U3V.</w:t>
      </w:r>
    </w:p>
    <w:p w14:paraId="2B331ACA" w14:textId="2E3566C7" w:rsidR="00CC07C6" w:rsidRDefault="00CC07C6" w:rsidP="00CC07C6">
      <w:pPr>
        <w:spacing w:line="276" w:lineRule="auto"/>
        <w:ind w:firstLine="357"/>
        <w:contextualSpacing/>
        <w:outlineLvl w:val="0"/>
        <w:rPr>
          <w:rFonts w:ascii="Times New Roman" w:eastAsia="Times New Roman" w:hAnsi="Times New Roman" w:cs="Times New Roman"/>
          <w:sz w:val="24"/>
          <w:szCs w:val="24"/>
          <w:lang w:eastAsia="en-US"/>
        </w:rPr>
      </w:pPr>
    </w:p>
    <w:p w14:paraId="57BBB26D" w14:textId="77777777" w:rsidR="00BC6557" w:rsidRPr="00287299" w:rsidRDefault="00BC6557" w:rsidP="00287299">
      <w:pPr>
        <w:spacing w:line="276" w:lineRule="auto"/>
        <w:ind w:left="4580"/>
        <w:rPr>
          <w:rFonts w:ascii="Times New Roman" w:eastAsia="Times New Roman" w:hAnsi="Times New Roman" w:cs="Times New Roman"/>
          <w:b/>
          <w:sz w:val="24"/>
          <w:szCs w:val="24"/>
        </w:rPr>
      </w:pPr>
    </w:p>
    <w:p w14:paraId="48E36030" w14:textId="09E3F0C3" w:rsidR="00FA604E" w:rsidRPr="009217DE" w:rsidRDefault="00FA604E" w:rsidP="009217DE">
      <w:pPr>
        <w:keepNext/>
        <w:spacing w:line="360" w:lineRule="auto"/>
        <w:ind w:firstLine="357"/>
        <w:jc w:val="center"/>
        <w:rPr>
          <w:rFonts w:ascii="Times New Roman" w:hAnsi="Times New Roman" w:cs="Times New Roman"/>
          <w:sz w:val="28"/>
          <w:szCs w:val="28"/>
        </w:rPr>
      </w:pPr>
      <w:r w:rsidRPr="009217DE">
        <w:rPr>
          <w:rFonts w:ascii="Times New Roman" w:eastAsia="Times New Roman" w:hAnsi="Times New Roman" w:cs="Times New Roman"/>
          <w:b/>
          <w:sz w:val="28"/>
          <w:szCs w:val="28"/>
        </w:rPr>
        <w:lastRenderedPageBreak/>
        <w:t>ČÁST DRUHÁ</w:t>
      </w:r>
    </w:p>
    <w:p w14:paraId="55EDF817" w14:textId="0EAFF714" w:rsidR="00FA604E" w:rsidRPr="009217DE" w:rsidRDefault="00FA604E" w:rsidP="009217DE">
      <w:pPr>
        <w:keepNext/>
        <w:spacing w:line="360" w:lineRule="auto"/>
        <w:ind w:firstLine="357"/>
        <w:jc w:val="center"/>
        <w:rPr>
          <w:rFonts w:ascii="Times New Roman" w:eastAsia="Times New Roman" w:hAnsi="Times New Roman" w:cs="Times New Roman"/>
          <w:b/>
          <w:sz w:val="28"/>
          <w:szCs w:val="28"/>
        </w:rPr>
      </w:pPr>
      <w:r w:rsidRPr="009217DE">
        <w:rPr>
          <w:rFonts w:ascii="Times New Roman" w:eastAsia="Times New Roman" w:hAnsi="Times New Roman" w:cs="Times New Roman"/>
          <w:b/>
          <w:sz w:val="28"/>
          <w:szCs w:val="28"/>
        </w:rPr>
        <w:t>P</w:t>
      </w:r>
      <w:r w:rsidR="00384B76" w:rsidRPr="009217DE">
        <w:rPr>
          <w:rFonts w:ascii="Times New Roman" w:eastAsia="Times New Roman" w:hAnsi="Times New Roman" w:cs="Times New Roman"/>
          <w:b/>
          <w:sz w:val="28"/>
          <w:szCs w:val="28"/>
        </w:rPr>
        <w:t>ROGRAMY</w:t>
      </w:r>
      <w:r w:rsidRPr="009217DE">
        <w:rPr>
          <w:rFonts w:ascii="Times New Roman" w:eastAsia="Times New Roman" w:hAnsi="Times New Roman" w:cs="Times New Roman"/>
          <w:b/>
          <w:sz w:val="28"/>
          <w:szCs w:val="28"/>
        </w:rPr>
        <w:t xml:space="preserve"> CŽV </w:t>
      </w:r>
    </w:p>
    <w:p w14:paraId="2191FA7D" w14:textId="4751F51E" w:rsidR="00384B76" w:rsidRPr="00287299" w:rsidRDefault="00384B76" w:rsidP="009217DE">
      <w:pPr>
        <w:keepNext/>
        <w:spacing w:before="240"/>
        <w:ind w:firstLine="357"/>
        <w:jc w:val="center"/>
        <w:rPr>
          <w:rFonts w:ascii="Times New Roman" w:hAnsi="Times New Roman" w:cs="Times New Roman"/>
          <w:sz w:val="24"/>
          <w:szCs w:val="24"/>
        </w:rPr>
      </w:pPr>
      <w:r w:rsidRPr="00287299">
        <w:rPr>
          <w:rFonts w:ascii="Times New Roman" w:eastAsia="Times New Roman" w:hAnsi="Times New Roman" w:cs="Times New Roman"/>
          <w:b/>
          <w:sz w:val="24"/>
          <w:szCs w:val="24"/>
        </w:rPr>
        <w:t xml:space="preserve">Článek </w:t>
      </w:r>
      <w:r w:rsidR="000E41C9">
        <w:rPr>
          <w:rFonts w:ascii="Times New Roman" w:eastAsia="Times New Roman" w:hAnsi="Times New Roman" w:cs="Times New Roman"/>
          <w:b/>
          <w:sz w:val="24"/>
          <w:szCs w:val="24"/>
        </w:rPr>
        <w:t>3</w:t>
      </w:r>
    </w:p>
    <w:p w14:paraId="1B68D70E" w14:textId="2B475E49" w:rsidR="005879DC" w:rsidRPr="00287299" w:rsidRDefault="00784E11" w:rsidP="009217DE">
      <w:pPr>
        <w:keepNext/>
        <w:spacing w:after="120"/>
        <w:ind w:firstLine="3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Specifikace </w:t>
      </w:r>
      <w:r w:rsidR="00384B76">
        <w:rPr>
          <w:rFonts w:ascii="Times New Roman" w:eastAsia="Times New Roman" w:hAnsi="Times New Roman" w:cs="Times New Roman"/>
          <w:b/>
          <w:sz w:val="24"/>
          <w:szCs w:val="24"/>
        </w:rPr>
        <w:t xml:space="preserve">programů </w:t>
      </w:r>
      <w:r w:rsidR="00384B76" w:rsidRPr="00287299">
        <w:rPr>
          <w:rFonts w:ascii="Times New Roman" w:eastAsia="Times New Roman" w:hAnsi="Times New Roman" w:cs="Times New Roman"/>
          <w:b/>
          <w:sz w:val="24"/>
          <w:szCs w:val="24"/>
        </w:rPr>
        <w:t>CŽV</w:t>
      </w:r>
    </w:p>
    <w:p w14:paraId="200EF07B" w14:textId="6B40D672" w:rsidR="005879DC" w:rsidRPr="00287299" w:rsidRDefault="005879DC" w:rsidP="009217DE">
      <w:pPr>
        <w:pStyle w:val="Bezmezer"/>
        <w:numPr>
          <w:ilvl w:val="0"/>
          <w:numId w:val="4"/>
        </w:numPr>
        <w:spacing w:line="276" w:lineRule="auto"/>
        <w:ind w:left="0" w:firstLine="284"/>
        <w:jc w:val="both"/>
        <w:rPr>
          <w:rFonts w:ascii="Times New Roman" w:hAnsi="Times New Roman" w:cs="Times New Roman"/>
          <w:sz w:val="24"/>
          <w:szCs w:val="24"/>
        </w:rPr>
      </w:pPr>
      <w:r w:rsidRPr="00287299">
        <w:rPr>
          <w:rFonts w:ascii="Times New Roman" w:hAnsi="Times New Roman" w:cs="Times New Roman"/>
          <w:sz w:val="24"/>
          <w:szCs w:val="24"/>
        </w:rPr>
        <w:t>Programy CŽV jsou členěny na:</w:t>
      </w:r>
    </w:p>
    <w:p w14:paraId="782C6197" w14:textId="6BF8D53B" w:rsidR="005879DC" w:rsidRPr="000A10B7" w:rsidRDefault="005879DC" w:rsidP="009217DE">
      <w:pPr>
        <w:pStyle w:val="Pa6"/>
        <w:numPr>
          <w:ilvl w:val="1"/>
          <w:numId w:val="14"/>
        </w:numPr>
        <w:tabs>
          <w:tab w:val="clear" w:pos="0"/>
        </w:tabs>
        <w:spacing w:line="276" w:lineRule="auto"/>
        <w:ind w:left="709" w:hanging="283"/>
        <w:rPr>
          <w:rFonts w:ascii="Times New Roman" w:hAnsi="Times New Roman"/>
        </w:rPr>
      </w:pPr>
      <w:r w:rsidRPr="00976362">
        <w:rPr>
          <w:rFonts w:ascii="Times New Roman" w:hAnsi="Times New Roman"/>
        </w:rPr>
        <w:t>programy CŽV v rámci akreditovaných studijních programů</w:t>
      </w:r>
      <w:r w:rsidR="00976362" w:rsidRPr="00976362">
        <w:rPr>
          <w:rFonts w:ascii="Times New Roman" w:hAnsi="Times New Roman"/>
        </w:rPr>
        <w:t xml:space="preserve"> nebo programů</w:t>
      </w:r>
      <w:r w:rsidR="000A10B7">
        <w:rPr>
          <w:rFonts w:ascii="Times New Roman" w:hAnsi="Times New Roman"/>
        </w:rPr>
        <w:t>, kterým</w:t>
      </w:r>
      <w:r w:rsidR="00976362" w:rsidRPr="00976362">
        <w:rPr>
          <w:rFonts w:ascii="Times New Roman" w:hAnsi="Times New Roman"/>
        </w:rPr>
        <w:t xml:space="preserve"> bylo Radou pro vnitřní hodnocení UTB</w:t>
      </w:r>
      <w:r w:rsidR="00052269">
        <w:rPr>
          <w:rFonts w:ascii="Times New Roman" w:hAnsi="Times New Roman"/>
        </w:rPr>
        <w:t xml:space="preserve"> (dále jen </w:t>
      </w:r>
      <w:r w:rsidR="00E53666">
        <w:rPr>
          <w:rFonts w:ascii="Times New Roman" w:hAnsi="Times New Roman"/>
        </w:rPr>
        <w:t>„</w:t>
      </w:r>
      <w:r w:rsidR="00052269">
        <w:rPr>
          <w:rFonts w:ascii="Times New Roman" w:hAnsi="Times New Roman"/>
        </w:rPr>
        <w:t>RVH</w:t>
      </w:r>
      <w:r w:rsidR="00E53666">
        <w:rPr>
          <w:rFonts w:ascii="Times New Roman" w:hAnsi="Times New Roman"/>
        </w:rPr>
        <w:t>“</w:t>
      </w:r>
      <w:r w:rsidR="00052269">
        <w:rPr>
          <w:rFonts w:ascii="Times New Roman" w:hAnsi="Times New Roman"/>
        </w:rPr>
        <w:t>)</w:t>
      </w:r>
      <w:r w:rsidR="00976362" w:rsidRPr="00976362">
        <w:rPr>
          <w:rFonts w:ascii="Times New Roman" w:hAnsi="Times New Roman"/>
        </w:rPr>
        <w:t xml:space="preserve"> uděleno oprávnění na základě institucionální akreditace pro příslušnou oblast vzdělávání</w:t>
      </w:r>
      <w:r w:rsidR="000A10B7">
        <w:rPr>
          <w:rFonts w:ascii="Times New Roman" w:hAnsi="Times New Roman"/>
        </w:rPr>
        <w:t xml:space="preserve"> (dále jen </w:t>
      </w:r>
      <w:r w:rsidR="00E53666">
        <w:rPr>
          <w:rFonts w:ascii="Times New Roman" w:hAnsi="Times New Roman"/>
        </w:rPr>
        <w:t>„</w:t>
      </w:r>
      <w:r w:rsidR="000A10B7">
        <w:rPr>
          <w:rFonts w:ascii="Times New Roman" w:hAnsi="Times New Roman"/>
        </w:rPr>
        <w:t>akreditovaný studijní program</w:t>
      </w:r>
      <w:r w:rsidR="00E53666">
        <w:rPr>
          <w:rFonts w:ascii="Times New Roman" w:hAnsi="Times New Roman"/>
        </w:rPr>
        <w:t>“</w:t>
      </w:r>
      <w:r w:rsidR="000A10B7">
        <w:rPr>
          <w:rFonts w:ascii="Times New Roman" w:hAnsi="Times New Roman"/>
        </w:rPr>
        <w:t>)</w:t>
      </w:r>
      <w:r w:rsidR="00F723CD" w:rsidRPr="00287299">
        <w:rPr>
          <w:rFonts w:ascii="Times New Roman" w:hAnsi="Times New Roman"/>
          <w:color w:val="000000"/>
        </w:rPr>
        <w:t>;</w:t>
      </w:r>
    </w:p>
    <w:p w14:paraId="59A8E5ED" w14:textId="06841594" w:rsidR="005879DC" w:rsidRPr="00ED5BA2" w:rsidRDefault="005879DC" w:rsidP="009217DE">
      <w:pPr>
        <w:pStyle w:val="Pa6"/>
        <w:numPr>
          <w:ilvl w:val="1"/>
          <w:numId w:val="18"/>
        </w:numPr>
        <w:spacing w:line="276" w:lineRule="auto"/>
        <w:ind w:left="709" w:hanging="283"/>
        <w:rPr>
          <w:rFonts w:ascii="Times New Roman" w:hAnsi="Times New Roman"/>
        </w:rPr>
      </w:pPr>
      <w:r w:rsidRPr="00ED5BA2">
        <w:rPr>
          <w:rFonts w:ascii="Times New Roman" w:hAnsi="Times New Roman"/>
        </w:rPr>
        <w:t>programy CŽV pro získání odborné kvalifikace podle § 22 odst. 1 písm. b) zákona                   č. 563/2004 Sb., o pedagogických pracovnících a změně některých zákonů,</w:t>
      </w:r>
      <w:r w:rsidR="00ED5BA2" w:rsidRPr="00ED5BA2">
        <w:rPr>
          <w:rFonts w:ascii="Times New Roman" w:eastAsia="Times New Roman" w:hAnsi="Times New Roman"/>
          <w:color w:val="000000"/>
          <w:sz w:val="22"/>
          <w:szCs w:val="22"/>
          <w:lang w:eastAsia="cs-CZ"/>
        </w:rPr>
        <w:t xml:space="preserve"> </w:t>
      </w:r>
      <w:r w:rsidR="00ED5BA2" w:rsidRPr="00ED5BA2">
        <w:rPr>
          <w:rFonts w:ascii="Times New Roman" w:hAnsi="Times New Roman"/>
        </w:rPr>
        <w:t>ve znění pozdějších předpisů</w:t>
      </w:r>
      <w:r w:rsidRPr="00ED5BA2">
        <w:rPr>
          <w:rFonts w:ascii="Times New Roman" w:hAnsi="Times New Roman"/>
        </w:rPr>
        <w:t xml:space="preserve"> a programy CŽV v dalším vzdělávání pedagogických pracovníků podle vyhlášky</w:t>
      </w:r>
      <w:r w:rsidR="00E50D19" w:rsidRPr="00ED5BA2">
        <w:rPr>
          <w:rFonts w:ascii="Times New Roman" w:hAnsi="Times New Roman"/>
        </w:rPr>
        <w:t xml:space="preserve"> </w:t>
      </w:r>
      <w:r w:rsidRPr="00ED5BA2">
        <w:rPr>
          <w:rFonts w:ascii="Times New Roman" w:hAnsi="Times New Roman"/>
        </w:rPr>
        <w:t>č.</w:t>
      </w:r>
      <w:r w:rsidR="0019439E" w:rsidRPr="00ED5BA2">
        <w:rPr>
          <w:rFonts w:ascii="Times New Roman" w:hAnsi="Times New Roman"/>
        </w:rPr>
        <w:t> </w:t>
      </w:r>
      <w:r w:rsidRPr="00ED5BA2">
        <w:rPr>
          <w:rFonts w:ascii="Times New Roman" w:hAnsi="Times New Roman"/>
        </w:rPr>
        <w:t>317/2005 Sb., o dalším vzdělávání pedagogických pracovníků, akreditační komisi a kariérním systému, ve znění pozdějších předpisů</w:t>
      </w:r>
      <w:bookmarkStart w:id="1" w:name="_Hlk210383447"/>
      <w:r w:rsidRPr="00ED5BA2">
        <w:rPr>
          <w:rFonts w:ascii="Times New Roman" w:hAnsi="Times New Roman"/>
          <w:color w:val="000000"/>
        </w:rPr>
        <w:t>;</w:t>
      </w:r>
      <w:bookmarkEnd w:id="1"/>
    </w:p>
    <w:p w14:paraId="327D88B8" w14:textId="441939E9" w:rsidR="007534C3" w:rsidRDefault="005879DC" w:rsidP="009217DE">
      <w:pPr>
        <w:pStyle w:val="Pa6"/>
        <w:numPr>
          <w:ilvl w:val="1"/>
          <w:numId w:val="14"/>
        </w:numPr>
        <w:spacing w:line="276" w:lineRule="auto"/>
        <w:ind w:left="0" w:firstLine="426"/>
        <w:rPr>
          <w:rFonts w:ascii="Times New Roman" w:hAnsi="Times New Roman"/>
          <w:color w:val="000000"/>
        </w:rPr>
      </w:pPr>
      <w:r w:rsidRPr="00287299">
        <w:rPr>
          <w:rFonts w:ascii="Times New Roman" w:hAnsi="Times New Roman"/>
        </w:rPr>
        <w:t>programy CŽV k získání, prohloubení, rozšíření nebo změně kvalifikace</w:t>
      </w:r>
      <w:r w:rsidRPr="00287299">
        <w:rPr>
          <w:rFonts w:ascii="Times New Roman" w:hAnsi="Times New Roman"/>
          <w:color w:val="000000"/>
        </w:rPr>
        <w:t>;</w:t>
      </w:r>
    </w:p>
    <w:p w14:paraId="4F179B41" w14:textId="16CF74B1" w:rsidR="007534C3" w:rsidRDefault="00230F29" w:rsidP="009217DE">
      <w:pPr>
        <w:pStyle w:val="Pa6"/>
        <w:numPr>
          <w:ilvl w:val="1"/>
          <w:numId w:val="14"/>
        </w:numPr>
        <w:spacing w:line="276" w:lineRule="auto"/>
        <w:ind w:left="0" w:firstLine="426"/>
        <w:rPr>
          <w:rFonts w:ascii="Times New Roman" w:hAnsi="Times New Roman"/>
          <w:color w:val="000000"/>
        </w:rPr>
      </w:pPr>
      <w:r w:rsidRPr="007534C3">
        <w:rPr>
          <w:rFonts w:ascii="Times New Roman" w:hAnsi="Times New Roman"/>
        </w:rPr>
        <w:t>programy CŽV na zvýšení odbornosti</w:t>
      </w:r>
      <w:r w:rsidRPr="003D0B1E">
        <w:t>;</w:t>
      </w:r>
    </w:p>
    <w:p w14:paraId="189F2F30" w14:textId="1EE18952" w:rsidR="005879DC" w:rsidRPr="009217DE" w:rsidRDefault="005879DC" w:rsidP="009217DE">
      <w:pPr>
        <w:pStyle w:val="Pa6"/>
        <w:numPr>
          <w:ilvl w:val="1"/>
          <w:numId w:val="14"/>
        </w:numPr>
        <w:spacing w:after="120" w:line="276" w:lineRule="auto"/>
        <w:ind w:left="0" w:firstLine="426"/>
        <w:rPr>
          <w:rFonts w:ascii="Times New Roman" w:hAnsi="Times New Roman"/>
          <w:color w:val="000000"/>
        </w:rPr>
      </w:pPr>
      <w:r w:rsidRPr="007534C3">
        <w:rPr>
          <w:rFonts w:ascii="Times New Roman" w:hAnsi="Times New Roman"/>
        </w:rPr>
        <w:t>programy CŽV v zájmovém vzdělávání pro všechny věkové a vzdělanostní skupiny.</w:t>
      </w:r>
    </w:p>
    <w:p w14:paraId="50E7FE11" w14:textId="03CD9765" w:rsidR="005879DC" w:rsidRPr="00B159B2" w:rsidRDefault="005879DC" w:rsidP="009217DE">
      <w:pPr>
        <w:numPr>
          <w:ilvl w:val="0"/>
          <w:numId w:val="14"/>
        </w:numPr>
        <w:suppressAutoHyphens w:val="0"/>
        <w:spacing w:after="120" w:line="276" w:lineRule="auto"/>
        <w:ind w:left="0" w:firstLine="284"/>
        <w:jc w:val="both"/>
        <w:rPr>
          <w:rFonts w:ascii="Times New Roman" w:hAnsi="Times New Roman" w:cs="Times New Roman"/>
          <w:sz w:val="24"/>
          <w:szCs w:val="24"/>
        </w:rPr>
      </w:pPr>
      <w:r w:rsidRPr="00287299">
        <w:rPr>
          <w:rFonts w:ascii="Times New Roman" w:hAnsi="Times New Roman" w:cs="Times New Roman"/>
          <w:sz w:val="24"/>
          <w:szCs w:val="24"/>
        </w:rPr>
        <w:t>Za</w:t>
      </w:r>
      <w:r w:rsidR="000E41C9">
        <w:rPr>
          <w:rFonts w:ascii="Times New Roman" w:hAnsi="Times New Roman" w:cs="Times New Roman"/>
          <w:sz w:val="24"/>
          <w:szCs w:val="24"/>
        </w:rPr>
        <w:t xml:space="preserve"> </w:t>
      </w:r>
      <w:r w:rsidRPr="00287299">
        <w:rPr>
          <w:rFonts w:ascii="Times New Roman" w:hAnsi="Times New Roman" w:cs="Times New Roman"/>
          <w:sz w:val="24"/>
          <w:szCs w:val="24"/>
        </w:rPr>
        <w:t xml:space="preserve">akreditované programy CŽV se považují všechny programy podle </w:t>
      </w:r>
      <w:r w:rsidRPr="00287299">
        <w:rPr>
          <w:rFonts w:ascii="Times New Roman" w:hAnsi="Times New Roman" w:cs="Times New Roman"/>
          <w:color w:val="000000"/>
          <w:sz w:val="24"/>
          <w:szCs w:val="24"/>
        </w:rPr>
        <w:t>odstavce</w:t>
      </w:r>
      <w:r w:rsidR="0019439E">
        <w:rPr>
          <w:rFonts w:ascii="Times New Roman" w:hAnsi="Times New Roman" w:cs="Times New Roman"/>
          <w:color w:val="000000"/>
          <w:sz w:val="24"/>
          <w:szCs w:val="24"/>
        </w:rPr>
        <w:t> </w:t>
      </w:r>
      <w:r w:rsidRPr="00287299">
        <w:rPr>
          <w:rFonts w:ascii="Times New Roman" w:hAnsi="Times New Roman" w:cs="Times New Roman"/>
          <w:color w:val="000000"/>
          <w:sz w:val="24"/>
          <w:szCs w:val="24"/>
        </w:rPr>
        <w:t>1</w:t>
      </w:r>
      <w:r w:rsidR="0019439E">
        <w:rPr>
          <w:rFonts w:ascii="Times New Roman" w:hAnsi="Times New Roman" w:cs="Times New Roman"/>
          <w:color w:val="000000"/>
          <w:sz w:val="24"/>
          <w:szCs w:val="24"/>
        </w:rPr>
        <w:t> </w:t>
      </w:r>
      <w:r w:rsidRPr="00287299">
        <w:rPr>
          <w:rFonts w:ascii="Times New Roman" w:hAnsi="Times New Roman" w:cs="Times New Roman"/>
          <w:color w:val="000000"/>
          <w:sz w:val="24"/>
          <w:szCs w:val="24"/>
        </w:rPr>
        <w:t>písm. </w:t>
      </w:r>
      <w:r w:rsidR="00126041">
        <w:rPr>
          <w:rFonts w:ascii="Times New Roman" w:hAnsi="Times New Roman" w:cs="Times New Roman"/>
          <w:color w:val="000000"/>
          <w:sz w:val="24"/>
          <w:szCs w:val="24"/>
        </w:rPr>
        <w:t>b</w:t>
      </w:r>
      <w:r w:rsidRPr="00287299">
        <w:rPr>
          <w:rFonts w:ascii="Times New Roman" w:hAnsi="Times New Roman" w:cs="Times New Roman"/>
          <w:color w:val="000000"/>
          <w:sz w:val="24"/>
          <w:szCs w:val="24"/>
        </w:rPr>
        <w:t xml:space="preserve">) až </w:t>
      </w:r>
      <w:r w:rsidR="00230F29">
        <w:rPr>
          <w:rFonts w:ascii="Times New Roman" w:hAnsi="Times New Roman" w:cs="Times New Roman"/>
          <w:color w:val="000000"/>
          <w:sz w:val="24"/>
          <w:szCs w:val="24"/>
        </w:rPr>
        <w:t>d</w:t>
      </w:r>
      <w:r w:rsidRPr="00287299">
        <w:rPr>
          <w:rFonts w:ascii="Times New Roman" w:hAnsi="Times New Roman" w:cs="Times New Roman"/>
          <w:color w:val="000000"/>
          <w:sz w:val="24"/>
          <w:szCs w:val="24"/>
        </w:rPr>
        <w:t>)</w:t>
      </w:r>
      <w:r w:rsidRPr="00287299">
        <w:rPr>
          <w:rFonts w:ascii="Times New Roman" w:hAnsi="Times New Roman" w:cs="Times New Roman"/>
          <w:sz w:val="24"/>
          <w:szCs w:val="24"/>
        </w:rPr>
        <w:t>, k jejichž realizaci udělila oprávnění R</w:t>
      </w:r>
      <w:r w:rsidR="00052269">
        <w:rPr>
          <w:rFonts w:ascii="Times New Roman" w:hAnsi="Times New Roman" w:cs="Times New Roman"/>
          <w:sz w:val="24"/>
          <w:szCs w:val="24"/>
        </w:rPr>
        <w:t>VH</w:t>
      </w:r>
      <w:r w:rsidRPr="00287299">
        <w:rPr>
          <w:rFonts w:ascii="Times New Roman" w:hAnsi="Times New Roman" w:cs="Times New Roman"/>
          <w:color w:val="000000"/>
          <w:sz w:val="24"/>
          <w:szCs w:val="24"/>
        </w:rPr>
        <w:t xml:space="preserve"> </w:t>
      </w:r>
      <w:r w:rsidRPr="00287299">
        <w:rPr>
          <w:rFonts w:ascii="Times New Roman" w:hAnsi="Times New Roman" w:cs="Times New Roman"/>
          <w:sz w:val="24"/>
          <w:szCs w:val="24"/>
        </w:rPr>
        <w:t>nebo jsou akreditovány externí autoritou</w:t>
      </w:r>
      <w:r w:rsidR="00FA604E">
        <w:rPr>
          <w:rFonts w:ascii="Times New Roman" w:hAnsi="Times New Roman" w:cs="Times New Roman"/>
          <w:sz w:val="24"/>
          <w:szCs w:val="24"/>
        </w:rPr>
        <w:t>,</w:t>
      </w:r>
      <w:r w:rsidR="00914E3B">
        <w:rPr>
          <w:rFonts w:ascii="Times New Roman" w:hAnsi="Times New Roman" w:cs="Times New Roman"/>
          <w:sz w:val="24"/>
          <w:szCs w:val="24"/>
        </w:rPr>
        <w:t xml:space="preserve"> např. Ministerstv</w:t>
      </w:r>
      <w:r w:rsidR="00FA604E">
        <w:rPr>
          <w:rFonts w:ascii="Times New Roman" w:hAnsi="Times New Roman" w:cs="Times New Roman"/>
          <w:sz w:val="24"/>
          <w:szCs w:val="24"/>
        </w:rPr>
        <w:t>em</w:t>
      </w:r>
      <w:r w:rsidR="00914E3B">
        <w:rPr>
          <w:rFonts w:ascii="Times New Roman" w:hAnsi="Times New Roman" w:cs="Times New Roman"/>
          <w:sz w:val="24"/>
          <w:szCs w:val="24"/>
        </w:rPr>
        <w:t xml:space="preserve"> školství, mládeže a tělovýchovy, Ministerstv</w:t>
      </w:r>
      <w:r w:rsidR="00FA604E">
        <w:rPr>
          <w:rFonts w:ascii="Times New Roman" w:hAnsi="Times New Roman" w:cs="Times New Roman"/>
          <w:sz w:val="24"/>
          <w:szCs w:val="24"/>
        </w:rPr>
        <w:t>em</w:t>
      </w:r>
      <w:r w:rsidR="00914E3B">
        <w:rPr>
          <w:rFonts w:ascii="Times New Roman" w:hAnsi="Times New Roman" w:cs="Times New Roman"/>
          <w:sz w:val="24"/>
          <w:szCs w:val="24"/>
        </w:rPr>
        <w:t xml:space="preserve"> zdravotnictví aj</w:t>
      </w:r>
      <w:r w:rsidR="00FA604E">
        <w:rPr>
          <w:rFonts w:ascii="Times New Roman" w:hAnsi="Times New Roman" w:cs="Times New Roman"/>
          <w:sz w:val="24"/>
          <w:szCs w:val="24"/>
        </w:rPr>
        <w:t xml:space="preserve">. </w:t>
      </w:r>
      <w:r w:rsidR="0042351D">
        <w:rPr>
          <w:rFonts w:ascii="Times New Roman" w:hAnsi="Times New Roman" w:cs="Times New Roman"/>
          <w:sz w:val="24"/>
          <w:szCs w:val="24"/>
        </w:rPr>
        <w:t>(dále jen „externí autorita“)</w:t>
      </w:r>
      <w:r w:rsidR="008332CD">
        <w:rPr>
          <w:rFonts w:ascii="Times New Roman" w:hAnsi="Times New Roman" w:cs="Times New Roman"/>
          <w:sz w:val="24"/>
          <w:szCs w:val="24"/>
        </w:rPr>
        <w:t>,</w:t>
      </w:r>
      <w:r w:rsidR="00126041">
        <w:rPr>
          <w:rFonts w:ascii="Times New Roman" w:hAnsi="Times New Roman" w:cs="Times New Roman"/>
          <w:sz w:val="24"/>
          <w:szCs w:val="24"/>
        </w:rPr>
        <w:t xml:space="preserve"> a dále programy podle odstavce 1 písm. a)</w:t>
      </w:r>
      <w:r w:rsidRPr="00287299">
        <w:rPr>
          <w:rFonts w:ascii="Times New Roman" w:hAnsi="Times New Roman" w:cs="Times New Roman"/>
          <w:sz w:val="24"/>
          <w:szCs w:val="24"/>
        </w:rPr>
        <w:t>.</w:t>
      </w:r>
    </w:p>
    <w:p w14:paraId="093EF291" w14:textId="693CD535" w:rsidR="005879DC" w:rsidRPr="00B159B2" w:rsidRDefault="005879DC" w:rsidP="009217DE">
      <w:pPr>
        <w:numPr>
          <w:ilvl w:val="0"/>
          <w:numId w:val="14"/>
        </w:numPr>
        <w:spacing w:after="120" w:line="276" w:lineRule="auto"/>
        <w:ind w:left="0" w:firstLine="284"/>
        <w:jc w:val="both"/>
        <w:rPr>
          <w:rFonts w:ascii="Times New Roman" w:hAnsi="Times New Roman" w:cs="Times New Roman"/>
          <w:sz w:val="24"/>
          <w:szCs w:val="24"/>
        </w:rPr>
      </w:pPr>
      <w:r w:rsidRPr="00287299">
        <w:rPr>
          <w:rFonts w:ascii="Times New Roman" w:hAnsi="Times New Roman" w:cs="Times New Roman"/>
          <w:sz w:val="24"/>
          <w:szCs w:val="24"/>
        </w:rPr>
        <w:t xml:space="preserve">Studium v programu CŽV může být uskutečňováno v českém nebo cizím jazyce, v prezenční </w:t>
      </w:r>
      <w:r w:rsidR="00DB270D">
        <w:rPr>
          <w:rFonts w:ascii="Times New Roman" w:hAnsi="Times New Roman" w:cs="Times New Roman"/>
          <w:sz w:val="24"/>
          <w:szCs w:val="24"/>
        </w:rPr>
        <w:t xml:space="preserve">formě </w:t>
      </w:r>
      <w:r w:rsidRPr="00287299">
        <w:rPr>
          <w:rFonts w:ascii="Times New Roman" w:hAnsi="Times New Roman" w:cs="Times New Roman"/>
          <w:sz w:val="24"/>
          <w:szCs w:val="24"/>
        </w:rPr>
        <w:t xml:space="preserve">nebo </w:t>
      </w:r>
      <w:r w:rsidR="00DB270D">
        <w:rPr>
          <w:rFonts w:ascii="Times New Roman" w:hAnsi="Times New Roman" w:cs="Times New Roman"/>
          <w:sz w:val="24"/>
          <w:szCs w:val="24"/>
        </w:rPr>
        <w:t>kombinací prezenční a distanční formy.</w:t>
      </w:r>
      <w:r w:rsidR="00DB270D" w:rsidRPr="00287299">
        <w:rPr>
          <w:rFonts w:ascii="Times New Roman" w:hAnsi="Times New Roman" w:cs="Times New Roman"/>
          <w:sz w:val="24"/>
          <w:szCs w:val="24"/>
        </w:rPr>
        <w:t xml:space="preserve"> </w:t>
      </w:r>
      <w:bookmarkStart w:id="2" w:name="_Hlk103689125"/>
    </w:p>
    <w:p w14:paraId="66B9A4FC" w14:textId="563DF56D" w:rsidR="00681866" w:rsidRPr="009217DE" w:rsidRDefault="005879DC" w:rsidP="009217DE">
      <w:pPr>
        <w:numPr>
          <w:ilvl w:val="0"/>
          <w:numId w:val="14"/>
        </w:numPr>
        <w:spacing w:after="120" w:line="276" w:lineRule="auto"/>
        <w:ind w:left="0" w:firstLine="284"/>
        <w:jc w:val="both"/>
        <w:rPr>
          <w:rFonts w:ascii="Times New Roman" w:hAnsi="Times New Roman" w:cs="Times New Roman"/>
          <w:sz w:val="24"/>
          <w:szCs w:val="24"/>
        </w:rPr>
      </w:pPr>
      <w:r w:rsidRPr="00287299">
        <w:rPr>
          <w:rFonts w:ascii="Times New Roman" w:hAnsi="Times New Roman" w:cs="Times New Roman"/>
          <w:color w:val="161616"/>
          <w:sz w:val="24"/>
          <w:szCs w:val="24"/>
        </w:rPr>
        <w:t xml:space="preserve">Programy CŽV jsou zpravidla koncipovány jako modulové, pokud to jejich povaha umožňuje. </w:t>
      </w:r>
    </w:p>
    <w:p w14:paraId="1C1B8492" w14:textId="05764EC6" w:rsidR="00681866" w:rsidRDefault="00681866" w:rsidP="009217DE">
      <w:pPr>
        <w:numPr>
          <w:ilvl w:val="0"/>
          <w:numId w:val="14"/>
        </w:numPr>
        <w:spacing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Programy CŽV jsou řádně zakončeny:</w:t>
      </w:r>
    </w:p>
    <w:p w14:paraId="0CE1C639" w14:textId="26B8A346" w:rsidR="00DB270D" w:rsidRPr="007534C3" w:rsidRDefault="00DB270D" w:rsidP="009217DE">
      <w:pPr>
        <w:pStyle w:val="Odstavecseseznamem"/>
        <w:numPr>
          <w:ilvl w:val="1"/>
          <w:numId w:val="14"/>
        </w:numPr>
        <w:spacing w:line="276" w:lineRule="auto"/>
        <w:ind w:left="709" w:hanging="283"/>
        <w:jc w:val="both"/>
        <w:rPr>
          <w:rFonts w:ascii="Times New Roman" w:hAnsi="Times New Roman" w:cs="Times New Roman"/>
          <w:sz w:val="24"/>
          <w:szCs w:val="24"/>
        </w:rPr>
      </w:pPr>
      <w:r w:rsidRPr="007534C3">
        <w:rPr>
          <w:rFonts w:ascii="Times New Roman" w:hAnsi="Times New Roman" w:cs="Times New Roman"/>
          <w:sz w:val="24"/>
          <w:szCs w:val="24"/>
        </w:rPr>
        <w:t>osvědčením o absolvování</w:t>
      </w:r>
      <w:r>
        <w:rPr>
          <w:rFonts w:ascii="Times New Roman" w:hAnsi="Times New Roman" w:cs="Times New Roman"/>
          <w:sz w:val="24"/>
          <w:szCs w:val="24"/>
        </w:rPr>
        <w:t>,</w:t>
      </w:r>
    </w:p>
    <w:p w14:paraId="5B7A67CA" w14:textId="56B4F98E" w:rsidR="005879DC" w:rsidRPr="009217DE" w:rsidRDefault="00681866" w:rsidP="009217DE">
      <w:pPr>
        <w:pStyle w:val="Odstavecseseznamem"/>
        <w:numPr>
          <w:ilvl w:val="1"/>
          <w:numId w:val="14"/>
        </w:numPr>
        <w:spacing w:after="120" w:line="276" w:lineRule="auto"/>
        <w:ind w:left="709" w:hanging="283"/>
        <w:jc w:val="both"/>
        <w:rPr>
          <w:rFonts w:ascii="Times New Roman" w:hAnsi="Times New Roman" w:cs="Times New Roman"/>
          <w:sz w:val="24"/>
          <w:szCs w:val="24"/>
        </w:rPr>
      </w:pPr>
      <w:r w:rsidRPr="007534C3">
        <w:rPr>
          <w:rFonts w:ascii="Times New Roman" w:hAnsi="Times New Roman" w:cs="Times New Roman"/>
          <w:sz w:val="24"/>
          <w:szCs w:val="24"/>
        </w:rPr>
        <w:t>osvědčením o absolvování s </w:t>
      </w:r>
      <w:proofErr w:type="spellStart"/>
      <w:r w:rsidRPr="007534C3">
        <w:rPr>
          <w:rFonts w:ascii="Times New Roman" w:hAnsi="Times New Roman" w:cs="Times New Roman"/>
          <w:sz w:val="24"/>
          <w:szCs w:val="24"/>
        </w:rPr>
        <w:t>mikrocertifikátem</w:t>
      </w:r>
      <w:proofErr w:type="spellEnd"/>
      <w:r w:rsidRPr="007534C3">
        <w:rPr>
          <w:rFonts w:ascii="Times New Roman" w:hAnsi="Times New Roman" w:cs="Times New Roman"/>
          <w:sz w:val="24"/>
          <w:szCs w:val="24"/>
        </w:rPr>
        <w:t xml:space="preserve"> </w:t>
      </w:r>
      <w:r w:rsidRPr="008332CD">
        <w:rPr>
          <w:rFonts w:ascii="Times New Roman" w:hAnsi="Times New Roman" w:cs="Times New Roman"/>
          <w:sz w:val="24"/>
          <w:szCs w:val="24"/>
        </w:rPr>
        <w:t xml:space="preserve">(čl. </w:t>
      </w:r>
      <w:r w:rsidR="008332CD">
        <w:rPr>
          <w:rFonts w:ascii="Times New Roman" w:hAnsi="Times New Roman" w:cs="Times New Roman"/>
          <w:sz w:val="24"/>
          <w:szCs w:val="24"/>
        </w:rPr>
        <w:t>4</w:t>
      </w:r>
      <w:r w:rsidR="001372FC" w:rsidRPr="008332CD">
        <w:rPr>
          <w:rFonts w:ascii="Times New Roman" w:hAnsi="Times New Roman" w:cs="Times New Roman"/>
          <w:sz w:val="24"/>
          <w:szCs w:val="24"/>
        </w:rPr>
        <w:t>)</w:t>
      </w:r>
      <w:r w:rsidR="00DB270D" w:rsidRPr="008332CD">
        <w:rPr>
          <w:rFonts w:ascii="Times New Roman" w:hAnsi="Times New Roman" w:cs="Times New Roman"/>
          <w:sz w:val="24"/>
          <w:szCs w:val="24"/>
        </w:rPr>
        <w:t>.</w:t>
      </w:r>
    </w:p>
    <w:p w14:paraId="36394491" w14:textId="58002F8C" w:rsidR="005879DC" w:rsidRPr="009217DE" w:rsidRDefault="005879DC" w:rsidP="009217DE">
      <w:pPr>
        <w:numPr>
          <w:ilvl w:val="0"/>
          <w:numId w:val="14"/>
        </w:numPr>
        <w:spacing w:after="120" w:line="276" w:lineRule="auto"/>
        <w:ind w:left="0" w:firstLine="284"/>
        <w:jc w:val="both"/>
        <w:rPr>
          <w:rFonts w:ascii="Times New Roman" w:hAnsi="Times New Roman" w:cs="Times New Roman"/>
          <w:color w:val="000000"/>
          <w:sz w:val="24"/>
          <w:szCs w:val="24"/>
        </w:rPr>
      </w:pPr>
      <w:r w:rsidRPr="008332CD">
        <w:rPr>
          <w:rFonts w:ascii="Times New Roman" w:eastAsia="Times New Roman" w:hAnsi="Times New Roman" w:cs="Times New Roman"/>
          <w:sz w:val="24"/>
          <w:szCs w:val="24"/>
        </w:rPr>
        <w:t>P</w:t>
      </w:r>
      <w:r w:rsidRPr="008332CD">
        <w:rPr>
          <w:rFonts w:ascii="Times New Roman" w:hAnsi="Times New Roman" w:cs="Times New Roman"/>
          <w:color w:val="161616"/>
          <w:sz w:val="24"/>
          <w:szCs w:val="24"/>
        </w:rPr>
        <w:t xml:space="preserve">rogramy CŽV </w:t>
      </w:r>
      <w:r w:rsidRPr="008332CD">
        <w:rPr>
          <w:rFonts w:ascii="Times New Roman" w:hAnsi="Times New Roman" w:cs="Times New Roman"/>
          <w:color w:val="000000"/>
          <w:sz w:val="24"/>
          <w:szCs w:val="24"/>
        </w:rPr>
        <w:t xml:space="preserve">jsou uskutečňovány UTB, součástí UTB nebo spoluprací více součástí UTB. Kromě toho mohou být realizovány i ve spolupráci s externími </w:t>
      </w:r>
      <w:r w:rsidRPr="008332CD">
        <w:rPr>
          <w:rFonts w:ascii="Times New Roman" w:hAnsi="Times New Roman" w:cs="Times New Roman"/>
          <w:sz w:val="24"/>
          <w:szCs w:val="24"/>
        </w:rPr>
        <w:t xml:space="preserve">partnery z České republiky a ze zahraničí (dále jen „externí partner“) za podmínek </w:t>
      </w:r>
      <w:r w:rsidRPr="00AE4A5A">
        <w:rPr>
          <w:rFonts w:ascii="Times New Roman" w:hAnsi="Times New Roman" w:cs="Times New Roman"/>
          <w:sz w:val="24"/>
          <w:szCs w:val="24"/>
        </w:rPr>
        <w:t xml:space="preserve">specifikovaných v čl. </w:t>
      </w:r>
      <w:r w:rsidR="00AE4A5A" w:rsidRPr="00AE4A5A">
        <w:rPr>
          <w:rFonts w:ascii="Times New Roman" w:hAnsi="Times New Roman" w:cs="Times New Roman"/>
          <w:sz w:val="24"/>
          <w:szCs w:val="24"/>
        </w:rPr>
        <w:t>6</w:t>
      </w:r>
      <w:r w:rsidRPr="00AE4A5A">
        <w:rPr>
          <w:rFonts w:ascii="Times New Roman" w:hAnsi="Times New Roman" w:cs="Times New Roman"/>
          <w:color w:val="000000"/>
          <w:sz w:val="24"/>
          <w:szCs w:val="24"/>
        </w:rPr>
        <w:t>.</w:t>
      </w:r>
    </w:p>
    <w:p w14:paraId="7D094CA0" w14:textId="4A32599A" w:rsidR="00B8707D" w:rsidRPr="00B159B2" w:rsidRDefault="005879DC" w:rsidP="009217DE">
      <w:pPr>
        <w:numPr>
          <w:ilvl w:val="0"/>
          <w:numId w:val="14"/>
        </w:numPr>
        <w:spacing w:after="120" w:line="276" w:lineRule="auto"/>
        <w:ind w:left="0" w:firstLine="284"/>
        <w:jc w:val="both"/>
        <w:rPr>
          <w:rFonts w:ascii="Times New Roman" w:hAnsi="Times New Roman" w:cs="Times New Roman"/>
          <w:sz w:val="24"/>
          <w:szCs w:val="24"/>
        </w:rPr>
      </w:pPr>
      <w:bookmarkStart w:id="3" w:name="_Hlk123732950"/>
      <w:r w:rsidRPr="00287299">
        <w:rPr>
          <w:rFonts w:ascii="Times New Roman" w:hAnsi="Times New Roman" w:cs="Times New Roman"/>
          <w:color w:val="000000"/>
          <w:sz w:val="24"/>
          <w:szCs w:val="24"/>
        </w:rPr>
        <w:t xml:space="preserve">Děkan či vedoucí zaměstnanec součásti UTB (dále jen „vedoucí zaměstnanec součásti“), na níž bude program CŽV realizován, předkládá rektorovi záměr uskutečňovat program CŽV podle odstavce 1 písm. </w:t>
      </w:r>
      <w:r w:rsidR="00126041">
        <w:rPr>
          <w:rFonts w:ascii="Times New Roman" w:hAnsi="Times New Roman" w:cs="Times New Roman"/>
          <w:color w:val="000000"/>
          <w:sz w:val="24"/>
          <w:szCs w:val="24"/>
        </w:rPr>
        <w:t>c</w:t>
      </w:r>
      <w:r w:rsidRPr="00287299">
        <w:rPr>
          <w:rFonts w:ascii="Times New Roman" w:hAnsi="Times New Roman" w:cs="Times New Roman"/>
          <w:color w:val="000000"/>
          <w:sz w:val="24"/>
          <w:szCs w:val="24"/>
        </w:rPr>
        <w:t xml:space="preserve">) až </w:t>
      </w:r>
      <w:r w:rsidR="00890BEB">
        <w:rPr>
          <w:rFonts w:ascii="Times New Roman" w:hAnsi="Times New Roman" w:cs="Times New Roman"/>
          <w:color w:val="000000"/>
          <w:sz w:val="24"/>
          <w:szCs w:val="24"/>
        </w:rPr>
        <w:t>d</w:t>
      </w:r>
      <w:r w:rsidRPr="00287299">
        <w:rPr>
          <w:rFonts w:ascii="Times New Roman" w:hAnsi="Times New Roman" w:cs="Times New Roman"/>
          <w:color w:val="000000"/>
          <w:sz w:val="24"/>
          <w:szCs w:val="24"/>
        </w:rPr>
        <w:t>), jenž rektor předloží RVH</w:t>
      </w:r>
      <w:bookmarkEnd w:id="3"/>
      <w:r w:rsidR="00833276">
        <w:rPr>
          <w:rFonts w:ascii="Times New Roman" w:hAnsi="Times New Roman" w:cs="Times New Roman"/>
          <w:color w:val="000000"/>
          <w:sz w:val="24"/>
          <w:szCs w:val="24"/>
        </w:rPr>
        <w:t xml:space="preserve">. V případě </w:t>
      </w:r>
      <w:r w:rsidR="00E70E8E">
        <w:rPr>
          <w:rFonts w:ascii="Times New Roman" w:hAnsi="Times New Roman" w:cs="Times New Roman"/>
          <w:color w:val="000000"/>
          <w:sz w:val="24"/>
          <w:szCs w:val="24"/>
        </w:rPr>
        <w:t>programu CŽV, k </w:t>
      </w:r>
      <w:r w:rsidR="00E83E96">
        <w:rPr>
          <w:rFonts w:ascii="Times New Roman" w:hAnsi="Times New Roman" w:cs="Times New Roman"/>
          <w:color w:val="000000"/>
          <w:sz w:val="24"/>
          <w:szCs w:val="24"/>
        </w:rPr>
        <w:t>jehož</w:t>
      </w:r>
      <w:r w:rsidR="00574B8C">
        <w:rPr>
          <w:rFonts w:ascii="Times New Roman" w:hAnsi="Times New Roman" w:cs="Times New Roman"/>
          <w:color w:val="000000"/>
          <w:sz w:val="24"/>
          <w:szCs w:val="24"/>
        </w:rPr>
        <w:t xml:space="preserve"> </w:t>
      </w:r>
      <w:r w:rsidR="00E70E8E">
        <w:rPr>
          <w:rFonts w:ascii="Times New Roman" w:hAnsi="Times New Roman" w:cs="Times New Roman"/>
          <w:color w:val="000000"/>
          <w:sz w:val="24"/>
          <w:szCs w:val="24"/>
        </w:rPr>
        <w:t>uskutečňování uděluje oprávnění externí autorita, p</w:t>
      </w:r>
      <w:r w:rsidR="00833276">
        <w:rPr>
          <w:rFonts w:ascii="Times New Roman" w:hAnsi="Times New Roman" w:cs="Times New Roman"/>
          <w:color w:val="000000"/>
          <w:sz w:val="24"/>
          <w:szCs w:val="24"/>
        </w:rPr>
        <w:t xml:space="preserve">ředloží vedoucí zaměstnanec součásti </w:t>
      </w:r>
      <w:r w:rsidR="00E70E8E">
        <w:rPr>
          <w:rFonts w:ascii="Times New Roman" w:hAnsi="Times New Roman" w:cs="Times New Roman"/>
          <w:color w:val="000000"/>
          <w:sz w:val="24"/>
          <w:szCs w:val="24"/>
        </w:rPr>
        <w:t>záměr uskutečňovat program CŽV přímo příslušné externí autoritě.</w:t>
      </w:r>
    </w:p>
    <w:p w14:paraId="238F4683" w14:textId="59C2AF97" w:rsidR="00E83E96" w:rsidRPr="009217DE" w:rsidRDefault="005879DC" w:rsidP="009217DE">
      <w:pPr>
        <w:numPr>
          <w:ilvl w:val="0"/>
          <w:numId w:val="14"/>
        </w:numPr>
        <w:spacing w:line="276" w:lineRule="auto"/>
        <w:ind w:left="0" w:firstLine="284"/>
        <w:jc w:val="both"/>
        <w:rPr>
          <w:rFonts w:ascii="Times New Roman" w:hAnsi="Times New Roman" w:cs="Times New Roman"/>
          <w:sz w:val="24"/>
          <w:szCs w:val="24"/>
        </w:rPr>
      </w:pPr>
      <w:r w:rsidRPr="00287299">
        <w:rPr>
          <w:rFonts w:ascii="Times New Roman" w:hAnsi="Times New Roman" w:cs="Times New Roman"/>
          <w:color w:val="000000"/>
          <w:sz w:val="24"/>
          <w:szCs w:val="24"/>
        </w:rPr>
        <w:t>Záměr uskutečňovat program CŽV ob</w:t>
      </w:r>
      <w:r w:rsidRPr="00287299">
        <w:rPr>
          <w:rFonts w:ascii="Times New Roman" w:hAnsi="Times New Roman" w:cs="Times New Roman"/>
          <w:color w:val="000000"/>
          <w:sz w:val="24"/>
          <w:szCs w:val="24"/>
        </w:rPr>
        <w:softHyphen/>
        <w:t>sahuje:</w:t>
      </w:r>
    </w:p>
    <w:p w14:paraId="6D710080" w14:textId="2FA6B692" w:rsidR="005879DC" w:rsidRPr="00E83E96" w:rsidRDefault="005879DC" w:rsidP="009217DE">
      <w:pPr>
        <w:pStyle w:val="Odstavecseseznamem"/>
        <w:numPr>
          <w:ilvl w:val="0"/>
          <w:numId w:val="33"/>
        </w:numPr>
        <w:spacing w:line="276" w:lineRule="auto"/>
        <w:ind w:left="709" w:hanging="283"/>
        <w:jc w:val="both"/>
        <w:rPr>
          <w:rFonts w:ascii="Times New Roman" w:hAnsi="Times New Roman" w:cs="Times New Roman"/>
          <w:sz w:val="24"/>
          <w:szCs w:val="24"/>
        </w:rPr>
      </w:pPr>
      <w:r w:rsidRPr="00E83E96">
        <w:rPr>
          <w:rFonts w:ascii="Times New Roman" w:hAnsi="Times New Roman" w:cs="Times New Roman"/>
          <w:color w:val="000000"/>
          <w:sz w:val="24"/>
          <w:szCs w:val="24"/>
        </w:rPr>
        <w:t>název programu CŽV;</w:t>
      </w:r>
    </w:p>
    <w:p w14:paraId="232D1022" w14:textId="379F4307" w:rsidR="005879DC" w:rsidRPr="00E83E96" w:rsidRDefault="005879DC" w:rsidP="009217DE">
      <w:pPr>
        <w:pStyle w:val="Odstavecseseznamem"/>
        <w:numPr>
          <w:ilvl w:val="0"/>
          <w:numId w:val="33"/>
        </w:numPr>
        <w:spacing w:line="276" w:lineRule="auto"/>
        <w:ind w:left="709" w:hanging="283"/>
        <w:jc w:val="both"/>
        <w:rPr>
          <w:rFonts w:ascii="Times New Roman" w:hAnsi="Times New Roman" w:cs="Times New Roman"/>
          <w:sz w:val="24"/>
          <w:szCs w:val="24"/>
        </w:rPr>
      </w:pPr>
      <w:r w:rsidRPr="00E83E96">
        <w:rPr>
          <w:rFonts w:ascii="Times New Roman" w:hAnsi="Times New Roman" w:cs="Times New Roman"/>
          <w:sz w:val="24"/>
          <w:szCs w:val="24"/>
        </w:rPr>
        <w:t>typ programu CŽV podle odstavce 1 a údaj o akreditaci v případě akreditace udělované externí autoritou;</w:t>
      </w:r>
    </w:p>
    <w:p w14:paraId="12D0B5E8" w14:textId="48430231" w:rsidR="005879DC" w:rsidRPr="00E83E96" w:rsidRDefault="005879DC" w:rsidP="009217DE">
      <w:pPr>
        <w:pStyle w:val="Odstavecseseznamem"/>
        <w:numPr>
          <w:ilvl w:val="0"/>
          <w:numId w:val="33"/>
        </w:numPr>
        <w:spacing w:line="276" w:lineRule="auto"/>
        <w:ind w:left="709" w:hanging="283"/>
        <w:jc w:val="both"/>
        <w:rPr>
          <w:rFonts w:ascii="Times New Roman" w:hAnsi="Times New Roman" w:cs="Times New Roman"/>
          <w:sz w:val="24"/>
          <w:szCs w:val="24"/>
        </w:rPr>
      </w:pPr>
      <w:r w:rsidRPr="00E83E96">
        <w:rPr>
          <w:rFonts w:ascii="Times New Roman" w:hAnsi="Times New Roman" w:cs="Times New Roman"/>
          <w:color w:val="000000"/>
          <w:sz w:val="24"/>
          <w:szCs w:val="24"/>
        </w:rPr>
        <w:lastRenderedPageBreak/>
        <w:t>jazyk a formu programu CŽV po</w:t>
      </w:r>
      <w:r w:rsidRPr="00E83E96">
        <w:rPr>
          <w:rFonts w:ascii="Times New Roman" w:hAnsi="Times New Roman" w:cs="Times New Roman"/>
          <w:color w:val="000000"/>
          <w:sz w:val="24"/>
          <w:szCs w:val="24"/>
        </w:rPr>
        <w:softHyphen/>
        <w:t>dle odstavce 3;</w:t>
      </w:r>
    </w:p>
    <w:p w14:paraId="113EF57F" w14:textId="0CC8F1E1" w:rsidR="004A1EC6" w:rsidRPr="00E83E96" w:rsidRDefault="005879DC" w:rsidP="009217DE">
      <w:pPr>
        <w:pStyle w:val="Odstavecseseznamem"/>
        <w:numPr>
          <w:ilvl w:val="0"/>
          <w:numId w:val="33"/>
        </w:numPr>
        <w:spacing w:line="276" w:lineRule="auto"/>
        <w:ind w:left="709" w:hanging="283"/>
        <w:jc w:val="both"/>
        <w:rPr>
          <w:rFonts w:ascii="Times New Roman" w:hAnsi="Times New Roman" w:cs="Times New Roman"/>
          <w:sz w:val="24"/>
          <w:szCs w:val="24"/>
        </w:rPr>
      </w:pPr>
      <w:r w:rsidRPr="00E83E96">
        <w:rPr>
          <w:rFonts w:ascii="Times New Roman" w:hAnsi="Times New Roman" w:cs="Times New Roman"/>
          <w:color w:val="000000"/>
          <w:sz w:val="24"/>
          <w:szCs w:val="24"/>
        </w:rPr>
        <w:t>označení součásti UTB, která program CŽV uskutečňuje;</w:t>
      </w:r>
    </w:p>
    <w:p w14:paraId="08ACF59B" w14:textId="2C210079" w:rsidR="002F6388" w:rsidRPr="00E83E96" w:rsidRDefault="002F6388" w:rsidP="009217DE">
      <w:pPr>
        <w:pStyle w:val="Odstavecseseznamem"/>
        <w:numPr>
          <w:ilvl w:val="0"/>
          <w:numId w:val="33"/>
        </w:numPr>
        <w:spacing w:line="276" w:lineRule="auto"/>
        <w:ind w:left="709" w:hanging="283"/>
        <w:jc w:val="both"/>
        <w:rPr>
          <w:rFonts w:ascii="Times New Roman" w:hAnsi="Times New Roman" w:cs="Times New Roman"/>
          <w:sz w:val="24"/>
          <w:szCs w:val="24"/>
        </w:rPr>
      </w:pPr>
      <w:r w:rsidRPr="00E83E96">
        <w:rPr>
          <w:rFonts w:ascii="Times New Roman" w:hAnsi="Times New Roman" w:cs="Times New Roman"/>
          <w:color w:val="000000"/>
          <w:sz w:val="24"/>
          <w:szCs w:val="24"/>
        </w:rPr>
        <w:t>údaje o odborném garantovi programu CŽV (dále jen „garant“);</w:t>
      </w:r>
    </w:p>
    <w:p w14:paraId="6D8E5C46" w14:textId="74595229" w:rsidR="005879DC" w:rsidRPr="00E83E96" w:rsidRDefault="005879DC" w:rsidP="009217DE">
      <w:pPr>
        <w:pStyle w:val="Odstavecseseznamem"/>
        <w:numPr>
          <w:ilvl w:val="0"/>
          <w:numId w:val="33"/>
        </w:numPr>
        <w:spacing w:line="276" w:lineRule="auto"/>
        <w:ind w:left="709" w:hanging="283"/>
        <w:jc w:val="both"/>
        <w:rPr>
          <w:rFonts w:ascii="Times New Roman" w:hAnsi="Times New Roman" w:cs="Times New Roman"/>
          <w:sz w:val="24"/>
          <w:szCs w:val="24"/>
        </w:rPr>
      </w:pPr>
      <w:r w:rsidRPr="00E83E96">
        <w:rPr>
          <w:rFonts w:ascii="Times New Roman" w:hAnsi="Times New Roman" w:cs="Times New Roman"/>
          <w:color w:val="000000"/>
          <w:sz w:val="24"/>
          <w:szCs w:val="24"/>
        </w:rPr>
        <w:t>označení spolupracující/ch součásti/í UTB, je-li program CŽV realizován ve</w:t>
      </w:r>
      <w:r w:rsidR="0019439E" w:rsidRPr="00E83E96">
        <w:rPr>
          <w:rFonts w:ascii="Times New Roman" w:hAnsi="Times New Roman" w:cs="Times New Roman"/>
          <w:color w:val="000000"/>
          <w:sz w:val="24"/>
          <w:szCs w:val="24"/>
        </w:rPr>
        <w:t> </w:t>
      </w:r>
      <w:r w:rsidRPr="00E83E96">
        <w:rPr>
          <w:rFonts w:ascii="Times New Roman" w:hAnsi="Times New Roman" w:cs="Times New Roman"/>
          <w:color w:val="000000"/>
          <w:sz w:val="24"/>
          <w:szCs w:val="24"/>
        </w:rPr>
        <w:t>spolupráci více součástí UTB;</w:t>
      </w:r>
    </w:p>
    <w:p w14:paraId="0976ED62" w14:textId="26265F79" w:rsidR="005879DC" w:rsidRPr="00E83E96" w:rsidRDefault="005879DC" w:rsidP="009217DE">
      <w:pPr>
        <w:pStyle w:val="Odstavecseseznamem"/>
        <w:numPr>
          <w:ilvl w:val="0"/>
          <w:numId w:val="33"/>
        </w:numPr>
        <w:spacing w:line="276" w:lineRule="auto"/>
        <w:ind w:left="709" w:hanging="283"/>
        <w:jc w:val="both"/>
        <w:rPr>
          <w:rFonts w:ascii="Times New Roman" w:hAnsi="Times New Roman" w:cs="Times New Roman"/>
          <w:sz w:val="24"/>
          <w:szCs w:val="24"/>
        </w:rPr>
      </w:pPr>
      <w:r w:rsidRPr="00E83E96">
        <w:rPr>
          <w:rFonts w:ascii="Times New Roman" w:hAnsi="Times New Roman" w:cs="Times New Roman"/>
          <w:color w:val="000000"/>
          <w:sz w:val="24"/>
          <w:szCs w:val="24"/>
        </w:rPr>
        <w:t>identifikaci externího partnera, je-li program CŽV realizován v této formě spolupráce</w:t>
      </w:r>
      <w:r w:rsidR="00F74843" w:rsidRPr="00E83E96">
        <w:rPr>
          <w:rFonts w:ascii="Times New Roman" w:hAnsi="Times New Roman" w:cs="Times New Roman"/>
          <w:color w:val="000000"/>
          <w:sz w:val="24"/>
          <w:szCs w:val="24"/>
        </w:rPr>
        <w:t xml:space="preserve"> a uzavřenou smlouvu o spolupráci</w:t>
      </w:r>
      <w:r w:rsidRPr="00E83E96">
        <w:rPr>
          <w:rFonts w:ascii="Times New Roman" w:hAnsi="Times New Roman" w:cs="Times New Roman"/>
          <w:color w:val="000000"/>
          <w:sz w:val="24"/>
          <w:szCs w:val="24"/>
        </w:rPr>
        <w:t>;</w:t>
      </w:r>
    </w:p>
    <w:p w14:paraId="327D7722" w14:textId="666BEAFB" w:rsidR="005879DC" w:rsidRPr="00E83E96" w:rsidRDefault="005879DC" w:rsidP="009217DE">
      <w:pPr>
        <w:pStyle w:val="Odstavecseseznamem"/>
        <w:numPr>
          <w:ilvl w:val="0"/>
          <w:numId w:val="33"/>
        </w:numPr>
        <w:spacing w:line="276" w:lineRule="auto"/>
        <w:ind w:left="709" w:hanging="283"/>
        <w:jc w:val="both"/>
        <w:rPr>
          <w:rFonts w:ascii="Times New Roman" w:hAnsi="Times New Roman" w:cs="Times New Roman"/>
          <w:sz w:val="24"/>
          <w:szCs w:val="24"/>
        </w:rPr>
      </w:pPr>
      <w:r w:rsidRPr="00E83E96">
        <w:rPr>
          <w:rFonts w:ascii="Times New Roman" w:hAnsi="Times New Roman" w:cs="Times New Roman"/>
          <w:color w:val="000000"/>
          <w:sz w:val="24"/>
          <w:szCs w:val="24"/>
        </w:rPr>
        <w:t>anotaci programu CŽV a profil absolventa, účel vzdělávání;</w:t>
      </w:r>
    </w:p>
    <w:p w14:paraId="1250257A" w14:textId="18412BFA" w:rsidR="005879DC" w:rsidRPr="00E83E96" w:rsidRDefault="005879DC" w:rsidP="009217DE">
      <w:pPr>
        <w:pStyle w:val="Odstavecseseznamem"/>
        <w:numPr>
          <w:ilvl w:val="0"/>
          <w:numId w:val="33"/>
        </w:numPr>
        <w:spacing w:line="276" w:lineRule="auto"/>
        <w:ind w:left="709" w:hanging="283"/>
        <w:jc w:val="both"/>
        <w:rPr>
          <w:rFonts w:ascii="Times New Roman" w:hAnsi="Times New Roman" w:cs="Times New Roman"/>
          <w:sz w:val="24"/>
          <w:szCs w:val="24"/>
        </w:rPr>
      </w:pPr>
      <w:r w:rsidRPr="00E83E96">
        <w:rPr>
          <w:rFonts w:ascii="Times New Roman" w:hAnsi="Times New Roman" w:cs="Times New Roman"/>
          <w:color w:val="000000"/>
          <w:sz w:val="24"/>
          <w:szCs w:val="24"/>
        </w:rPr>
        <w:t>časový a obsahový plán programu CŽV;</w:t>
      </w:r>
    </w:p>
    <w:p w14:paraId="27BA6FCC" w14:textId="6A7457D8" w:rsidR="005879DC" w:rsidRPr="00E83E96" w:rsidRDefault="005879DC" w:rsidP="009217DE">
      <w:pPr>
        <w:pStyle w:val="Odstavecseseznamem"/>
        <w:numPr>
          <w:ilvl w:val="0"/>
          <w:numId w:val="33"/>
        </w:numPr>
        <w:spacing w:line="276" w:lineRule="auto"/>
        <w:ind w:left="709" w:hanging="283"/>
        <w:jc w:val="both"/>
        <w:rPr>
          <w:rFonts w:ascii="Times New Roman" w:hAnsi="Times New Roman" w:cs="Times New Roman"/>
          <w:sz w:val="24"/>
          <w:szCs w:val="24"/>
        </w:rPr>
      </w:pPr>
      <w:r w:rsidRPr="00E83E96">
        <w:rPr>
          <w:rFonts w:ascii="Times New Roman" w:hAnsi="Times New Roman" w:cs="Times New Roman"/>
          <w:sz w:val="24"/>
          <w:szCs w:val="24"/>
        </w:rPr>
        <w:t>období realizace programu CŽV;</w:t>
      </w:r>
    </w:p>
    <w:p w14:paraId="365F9A9C" w14:textId="24F7FE22" w:rsidR="005879DC" w:rsidRPr="00E83E96" w:rsidRDefault="005879DC" w:rsidP="009217DE">
      <w:pPr>
        <w:pStyle w:val="Odstavecseseznamem"/>
        <w:numPr>
          <w:ilvl w:val="0"/>
          <w:numId w:val="33"/>
        </w:numPr>
        <w:spacing w:line="276" w:lineRule="auto"/>
        <w:ind w:left="709" w:hanging="283"/>
        <w:jc w:val="both"/>
        <w:rPr>
          <w:rFonts w:ascii="Times New Roman" w:hAnsi="Times New Roman" w:cs="Times New Roman"/>
          <w:sz w:val="24"/>
          <w:szCs w:val="24"/>
        </w:rPr>
      </w:pPr>
      <w:r w:rsidRPr="00E83E96">
        <w:rPr>
          <w:rFonts w:ascii="Times New Roman" w:hAnsi="Times New Roman" w:cs="Times New Roman"/>
          <w:color w:val="000000"/>
          <w:sz w:val="24"/>
          <w:szCs w:val="24"/>
        </w:rPr>
        <w:t xml:space="preserve">požadované předpoklady včetně požadovaného vstupního vzdělání pro zařazení účastníka do programu CŽV; </w:t>
      </w:r>
    </w:p>
    <w:p w14:paraId="0CBB20AD" w14:textId="6A0FC733" w:rsidR="005879DC" w:rsidRPr="00E83E96" w:rsidRDefault="005879DC" w:rsidP="009217DE">
      <w:pPr>
        <w:pStyle w:val="Odstavecseseznamem"/>
        <w:numPr>
          <w:ilvl w:val="0"/>
          <w:numId w:val="33"/>
        </w:numPr>
        <w:spacing w:line="276" w:lineRule="auto"/>
        <w:ind w:left="709" w:hanging="283"/>
        <w:jc w:val="both"/>
        <w:rPr>
          <w:rFonts w:ascii="Times New Roman" w:hAnsi="Times New Roman" w:cs="Times New Roman"/>
          <w:sz w:val="24"/>
          <w:szCs w:val="24"/>
        </w:rPr>
      </w:pPr>
      <w:r w:rsidRPr="00E83E96">
        <w:rPr>
          <w:rFonts w:ascii="Times New Roman" w:hAnsi="Times New Roman" w:cs="Times New Roman"/>
          <w:color w:val="000000"/>
          <w:sz w:val="24"/>
          <w:szCs w:val="24"/>
        </w:rPr>
        <w:t>způsob kontroly dosažených výsledků vzdělávání v programu CŽV;</w:t>
      </w:r>
    </w:p>
    <w:p w14:paraId="01E143B3" w14:textId="0AE1512C" w:rsidR="005879DC" w:rsidRPr="00E83E96" w:rsidRDefault="005879DC" w:rsidP="009217DE">
      <w:pPr>
        <w:pStyle w:val="Odstavecseseznamem"/>
        <w:numPr>
          <w:ilvl w:val="0"/>
          <w:numId w:val="33"/>
        </w:numPr>
        <w:spacing w:line="276" w:lineRule="auto"/>
        <w:ind w:left="709" w:hanging="283"/>
        <w:jc w:val="both"/>
        <w:rPr>
          <w:rFonts w:ascii="Times New Roman" w:hAnsi="Times New Roman" w:cs="Times New Roman"/>
          <w:sz w:val="24"/>
          <w:szCs w:val="24"/>
        </w:rPr>
      </w:pPr>
      <w:r w:rsidRPr="00E83E96">
        <w:rPr>
          <w:rFonts w:ascii="Times New Roman" w:hAnsi="Times New Roman" w:cs="Times New Roman"/>
          <w:color w:val="000000"/>
          <w:sz w:val="24"/>
          <w:szCs w:val="24"/>
        </w:rPr>
        <w:t>způsob a požadavky na zakončení programu CŽV</w:t>
      </w:r>
      <w:r w:rsidR="006C284C" w:rsidRPr="00E83E96">
        <w:rPr>
          <w:rFonts w:ascii="Times New Roman" w:hAnsi="Times New Roman" w:cs="Times New Roman"/>
          <w:color w:val="000000"/>
          <w:sz w:val="24"/>
          <w:szCs w:val="24"/>
        </w:rPr>
        <w:t xml:space="preserve"> a formu osvědčení o absolvování programu CŽV</w:t>
      </w:r>
      <w:r w:rsidR="001F68FD" w:rsidRPr="00E83E96">
        <w:rPr>
          <w:rFonts w:ascii="Times New Roman" w:hAnsi="Times New Roman" w:cs="Times New Roman"/>
          <w:color w:val="000000"/>
          <w:sz w:val="24"/>
          <w:szCs w:val="24"/>
        </w:rPr>
        <w:t xml:space="preserve"> podle odstavce 5</w:t>
      </w:r>
      <w:r w:rsidRPr="00E83E96">
        <w:rPr>
          <w:rFonts w:ascii="Times New Roman" w:hAnsi="Times New Roman" w:cs="Times New Roman"/>
          <w:color w:val="000000"/>
          <w:sz w:val="24"/>
          <w:szCs w:val="24"/>
        </w:rPr>
        <w:t>;</w:t>
      </w:r>
    </w:p>
    <w:p w14:paraId="7C0DF59D" w14:textId="77777777" w:rsidR="00D660D4" w:rsidRDefault="00D660D4" w:rsidP="009217DE">
      <w:pPr>
        <w:pStyle w:val="Odstavecseseznamem"/>
        <w:numPr>
          <w:ilvl w:val="0"/>
          <w:numId w:val="33"/>
        </w:numPr>
        <w:spacing w:line="276"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rozsah </w:t>
      </w:r>
      <w:proofErr w:type="spellStart"/>
      <w:r>
        <w:rPr>
          <w:rFonts w:ascii="Times New Roman" w:hAnsi="Times New Roman" w:cs="Times New Roman"/>
          <w:sz w:val="24"/>
          <w:szCs w:val="24"/>
        </w:rPr>
        <w:t>mikrocertifikátu</w:t>
      </w:r>
      <w:proofErr w:type="spellEnd"/>
      <w:r>
        <w:rPr>
          <w:rFonts w:ascii="Times New Roman" w:hAnsi="Times New Roman" w:cs="Times New Roman"/>
          <w:sz w:val="24"/>
          <w:szCs w:val="24"/>
        </w:rPr>
        <w:t xml:space="preserve"> vyjádřený v ECTS a úroveň výsledku učení odpovídající stupni EQF 1-8, pokud program vede k vydání </w:t>
      </w:r>
      <w:proofErr w:type="spellStart"/>
      <w:r>
        <w:rPr>
          <w:rFonts w:ascii="Times New Roman" w:hAnsi="Times New Roman" w:cs="Times New Roman"/>
          <w:sz w:val="24"/>
          <w:szCs w:val="24"/>
        </w:rPr>
        <w:t>mikrocertifikátu</w:t>
      </w:r>
      <w:proofErr w:type="spellEnd"/>
      <w:r>
        <w:rPr>
          <w:rFonts w:ascii="Times New Roman" w:hAnsi="Times New Roman" w:cs="Times New Roman"/>
          <w:sz w:val="24"/>
          <w:szCs w:val="24"/>
        </w:rPr>
        <w:t>;</w:t>
      </w:r>
    </w:p>
    <w:p w14:paraId="56A78559" w14:textId="1AC0900B" w:rsidR="005879DC" w:rsidRPr="009217DE" w:rsidRDefault="005879DC" w:rsidP="009217DE">
      <w:pPr>
        <w:pStyle w:val="Odstavecseseznamem"/>
        <w:numPr>
          <w:ilvl w:val="0"/>
          <w:numId w:val="33"/>
        </w:numPr>
        <w:spacing w:after="120" w:line="276" w:lineRule="auto"/>
        <w:ind w:left="709" w:hanging="283"/>
        <w:jc w:val="both"/>
        <w:rPr>
          <w:rFonts w:ascii="Times New Roman" w:eastAsia="Times New Roman" w:hAnsi="Times New Roman"/>
          <w:color w:val="000000"/>
        </w:rPr>
      </w:pPr>
      <w:r w:rsidRPr="00E83E96">
        <w:rPr>
          <w:rFonts w:ascii="Times New Roman" w:hAnsi="Times New Roman" w:cs="Times New Roman"/>
          <w:sz w:val="24"/>
          <w:szCs w:val="24"/>
        </w:rPr>
        <w:t>materiální zabezpečení realizace programu CŽV.</w:t>
      </w:r>
    </w:p>
    <w:p w14:paraId="01103DE4" w14:textId="7D48872C" w:rsidR="007611AE" w:rsidRPr="00B159B2" w:rsidRDefault="005879DC" w:rsidP="009217DE">
      <w:pPr>
        <w:numPr>
          <w:ilvl w:val="0"/>
          <w:numId w:val="14"/>
        </w:numPr>
        <w:spacing w:after="120" w:line="276" w:lineRule="auto"/>
        <w:ind w:left="0" w:firstLine="284"/>
        <w:jc w:val="both"/>
        <w:rPr>
          <w:rFonts w:ascii="Times New Roman" w:hAnsi="Times New Roman" w:cs="Times New Roman"/>
          <w:sz w:val="24"/>
          <w:szCs w:val="24"/>
        </w:rPr>
      </w:pPr>
      <w:r w:rsidRPr="00287299">
        <w:rPr>
          <w:rFonts w:ascii="Times New Roman" w:hAnsi="Times New Roman" w:cs="Times New Roman"/>
          <w:sz w:val="24"/>
          <w:szCs w:val="24"/>
        </w:rPr>
        <w:t xml:space="preserve">Oprávnění k realizaci programu CŽV podle odstavce 1 písm. c) </w:t>
      </w:r>
      <w:r w:rsidR="00DC6C5D">
        <w:rPr>
          <w:rFonts w:ascii="Times New Roman" w:hAnsi="Times New Roman" w:cs="Times New Roman"/>
          <w:sz w:val="24"/>
          <w:szCs w:val="24"/>
        </w:rPr>
        <w:t xml:space="preserve">a d) </w:t>
      </w:r>
      <w:r w:rsidRPr="00287299">
        <w:rPr>
          <w:rFonts w:ascii="Times New Roman" w:hAnsi="Times New Roman" w:cs="Times New Roman"/>
          <w:sz w:val="24"/>
          <w:szCs w:val="24"/>
        </w:rPr>
        <w:t>uděluje RVH</w:t>
      </w:r>
      <w:r w:rsidR="006627A7">
        <w:rPr>
          <w:rFonts w:ascii="Times New Roman" w:hAnsi="Times New Roman" w:cs="Times New Roman"/>
          <w:sz w:val="24"/>
          <w:szCs w:val="24"/>
        </w:rPr>
        <w:t xml:space="preserve"> </w:t>
      </w:r>
      <w:r w:rsidR="00784E11">
        <w:rPr>
          <w:rFonts w:ascii="Times New Roman" w:hAnsi="Times New Roman" w:cs="Times New Roman"/>
          <w:sz w:val="24"/>
          <w:szCs w:val="24"/>
        </w:rPr>
        <w:br/>
      </w:r>
      <w:r w:rsidR="006627A7">
        <w:rPr>
          <w:rFonts w:ascii="Times New Roman" w:hAnsi="Times New Roman" w:cs="Times New Roman"/>
          <w:sz w:val="24"/>
          <w:szCs w:val="24"/>
        </w:rPr>
        <w:t>na základě projednání</w:t>
      </w:r>
      <w:r w:rsidR="006F367E">
        <w:rPr>
          <w:rFonts w:ascii="Times New Roman" w:hAnsi="Times New Roman" w:cs="Times New Roman"/>
          <w:sz w:val="24"/>
          <w:szCs w:val="24"/>
        </w:rPr>
        <w:t xml:space="preserve"> předloženého záměru</w:t>
      </w:r>
      <w:r w:rsidR="007611AE">
        <w:rPr>
          <w:rFonts w:ascii="Times New Roman" w:hAnsi="Times New Roman" w:cs="Times New Roman"/>
          <w:sz w:val="24"/>
          <w:szCs w:val="24"/>
        </w:rPr>
        <w:t>.</w:t>
      </w:r>
    </w:p>
    <w:p w14:paraId="2BCBEEBB" w14:textId="1CB91B71" w:rsidR="00BA4A35" w:rsidRPr="007611AE" w:rsidRDefault="007611AE" w:rsidP="009217DE">
      <w:pPr>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(10) </w:t>
      </w:r>
      <w:r w:rsidR="00BA4A35" w:rsidRPr="007611AE">
        <w:rPr>
          <w:rFonts w:ascii="Times New Roman" w:hAnsi="Times New Roman" w:cs="Times New Roman"/>
          <w:sz w:val="24"/>
          <w:szCs w:val="24"/>
        </w:rPr>
        <w:t xml:space="preserve">Vedoucí zaměstnanec součásti po udělení oprávnění uskutečňovat program CŽV </w:t>
      </w:r>
      <w:r w:rsidR="00784E11">
        <w:rPr>
          <w:rFonts w:ascii="Times New Roman" w:hAnsi="Times New Roman" w:cs="Times New Roman"/>
          <w:sz w:val="24"/>
          <w:szCs w:val="24"/>
        </w:rPr>
        <w:br/>
      </w:r>
      <w:r w:rsidR="00BA4A35" w:rsidRPr="007611AE">
        <w:rPr>
          <w:rFonts w:ascii="Times New Roman" w:hAnsi="Times New Roman" w:cs="Times New Roman"/>
          <w:sz w:val="24"/>
          <w:szCs w:val="24"/>
        </w:rPr>
        <w:t>od externí autority je povinen informovat RVH.</w:t>
      </w:r>
    </w:p>
    <w:p w14:paraId="055EB5B4" w14:textId="589C9830" w:rsidR="005879DC" w:rsidRPr="00287299" w:rsidRDefault="005879DC" w:rsidP="00287299">
      <w:pPr>
        <w:spacing w:after="120" w:line="276" w:lineRule="auto"/>
        <w:ind w:left="360" w:right="40"/>
        <w:jc w:val="both"/>
        <w:rPr>
          <w:rFonts w:ascii="Times New Roman" w:eastAsia="Times New Roman" w:hAnsi="Times New Roman" w:cs="Times New Roman"/>
          <w:color w:val="333333"/>
          <w:sz w:val="24"/>
          <w:szCs w:val="24"/>
        </w:rPr>
      </w:pPr>
      <w:r w:rsidRPr="00287299">
        <w:rPr>
          <w:rFonts w:ascii="Times New Roman" w:hAnsi="Times New Roman" w:cs="Times New Roman"/>
          <w:color w:val="000000"/>
          <w:sz w:val="24"/>
          <w:szCs w:val="24"/>
        </w:rPr>
        <w:t xml:space="preserve"> </w:t>
      </w:r>
    </w:p>
    <w:bookmarkEnd w:id="2"/>
    <w:p w14:paraId="1D6D7CC8" w14:textId="604AF09D" w:rsidR="005879DC" w:rsidRPr="00287299" w:rsidRDefault="005879DC" w:rsidP="009217DE">
      <w:pPr>
        <w:pStyle w:val="Pa1"/>
        <w:spacing w:line="240" w:lineRule="auto"/>
        <w:ind w:firstLine="357"/>
        <w:jc w:val="center"/>
        <w:rPr>
          <w:rFonts w:ascii="Times New Roman" w:hAnsi="Times New Roman"/>
        </w:rPr>
      </w:pPr>
      <w:r w:rsidRPr="00287299">
        <w:rPr>
          <w:rFonts w:ascii="Times New Roman" w:hAnsi="Times New Roman"/>
          <w:b/>
          <w:bCs/>
          <w:color w:val="000000"/>
        </w:rPr>
        <w:t xml:space="preserve">Článek </w:t>
      </w:r>
      <w:r w:rsidR="008332CD">
        <w:rPr>
          <w:rFonts w:ascii="Times New Roman" w:hAnsi="Times New Roman"/>
          <w:b/>
          <w:bCs/>
          <w:color w:val="000000"/>
        </w:rPr>
        <w:t>4</w:t>
      </w:r>
    </w:p>
    <w:p w14:paraId="7362A0A5" w14:textId="5A094285" w:rsidR="005A0253" w:rsidRPr="00A44B42" w:rsidRDefault="00375778" w:rsidP="009217DE">
      <w:pPr>
        <w:spacing w:after="120"/>
        <w:ind w:firstLine="357"/>
        <w:jc w:val="center"/>
        <w:rPr>
          <w:rFonts w:ascii="Times New Roman" w:eastAsia="Times New Roman" w:hAnsi="Times New Roman"/>
          <w:b/>
        </w:rPr>
      </w:pPr>
      <w:proofErr w:type="spellStart"/>
      <w:r w:rsidRPr="00A44B42">
        <w:rPr>
          <w:rFonts w:ascii="Times New Roman" w:eastAsia="Times New Roman" w:hAnsi="Times New Roman" w:cs="Times New Roman"/>
          <w:b/>
          <w:sz w:val="24"/>
          <w:szCs w:val="24"/>
        </w:rPr>
        <w:t>Mikrocertifikát</w:t>
      </w:r>
      <w:proofErr w:type="spellEnd"/>
    </w:p>
    <w:p w14:paraId="769C5B0B" w14:textId="3F96428D" w:rsidR="001F68FD" w:rsidRPr="009217DE" w:rsidRDefault="00375778" w:rsidP="009217DE">
      <w:pPr>
        <w:spacing w:line="276" w:lineRule="auto"/>
        <w:ind w:firstLine="284"/>
        <w:jc w:val="both"/>
        <w:rPr>
          <w:rFonts w:ascii="Times New Roman" w:hAnsi="Times New Roman"/>
        </w:rPr>
      </w:pPr>
      <w:proofErr w:type="spellStart"/>
      <w:r w:rsidRPr="00B159B2">
        <w:rPr>
          <w:rFonts w:ascii="Times New Roman" w:hAnsi="Times New Roman" w:cs="Times New Roman"/>
          <w:sz w:val="24"/>
          <w:szCs w:val="24"/>
        </w:rPr>
        <w:t>Mikrocertifikátem</w:t>
      </w:r>
      <w:proofErr w:type="spellEnd"/>
      <w:r w:rsidRPr="00B159B2">
        <w:rPr>
          <w:rFonts w:ascii="Times New Roman" w:hAnsi="Times New Roman" w:cs="Times New Roman"/>
          <w:sz w:val="24"/>
          <w:szCs w:val="24"/>
        </w:rPr>
        <w:t xml:space="preserve"> se rozumí elektronický záznam výsledků učení, které účastník </w:t>
      </w:r>
      <w:r w:rsidR="008332CD" w:rsidRPr="00B159B2">
        <w:rPr>
          <w:rFonts w:ascii="Times New Roman" w:hAnsi="Times New Roman" w:cs="Times New Roman"/>
          <w:sz w:val="24"/>
          <w:szCs w:val="24"/>
        </w:rPr>
        <w:t xml:space="preserve">programu </w:t>
      </w:r>
      <w:r w:rsidR="005A0253" w:rsidRPr="00B159B2">
        <w:rPr>
          <w:rFonts w:ascii="Times New Roman" w:hAnsi="Times New Roman" w:cs="Times New Roman"/>
          <w:sz w:val="24"/>
          <w:szCs w:val="24"/>
        </w:rPr>
        <w:t xml:space="preserve">CŽV </w:t>
      </w:r>
      <w:r w:rsidRPr="00B159B2">
        <w:rPr>
          <w:rFonts w:ascii="Times New Roman" w:hAnsi="Times New Roman" w:cs="Times New Roman"/>
          <w:sz w:val="24"/>
          <w:szCs w:val="24"/>
        </w:rPr>
        <w:t xml:space="preserve">získal po absolvování jednotky učení malého rozsahu, která je vyjádřena ECTS kredity. Jednotkou učení může být program CŽV nebo soubor několika souběžných nebo návazných programů CŽV. Zkušenosti získané během vzdělávání vedoucí k získání </w:t>
      </w:r>
      <w:proofErr w:type="spellStart"/>
      <w:r w:rsidRPr="00B159B2">
        <w:rPr>
          <w:rFonts w:ascii="Times New Roman" w:hAnsi="Times New Roman" w:cs="Times New Roman"/>
          <w:sz w:val="24"/>
          <w:szCs w:val="24"/>
        </w:rPr>
        <w:t>mikrocertifikát</w:t>
      </w:r>
      <w:r w:rsidR="00635696" w:rsidRPr="00B159B2">
        <w:rPr>
          <w:rFonts w:ascii="Times New Roman" w:hAnsi="Times New Roman" w:cs="Times New Roman"/>
          <w:sz w:val="24"/>
          <w:szCs w:val="24"/>
        </w:rPr>
        <w:t>u</w:t>
      </w:r>
      <w:proofErr w:type="spellEnd"/>
      <w:r w:rsidRPr="00B159B2">
        <w:rPr>
          <w:rFonts w:ascii="Times New Roman" w:hAnsi="Times New Roman" w:cs="Times New Roman"/>
          <w:sz w:val="24"/>
          <w:szCs w:val="24"/>
        </w:rPr>
        <w:t xml:space="preserve"> jsou navrženy tak, aby účastníkovi vzdělávání poskytly specifické znalosti, dovednosti a</w:t>
      </w:r>
      <w:r w:rsidR="00B159B2">
        <w:rPr>
          <w:rFonts w:ascii="Times New Roman" w:hAnsi="Times New Roman" w:cs="Times New Roman"/>
          <w:sz w:val="24"/>
          <w:szCs w:val="24"/>
        </w:rPr>
        <w:t> </w:t>
      </w:r>
      <w:r w:rsidRPr="00B159B2">
        <w:rPr>
          <w:rFonts w:ascii="Times New Roman" w:hAnsi="Times New Roman" w:cs="Times New Roman"/>
          <w:sz w:val="24"/>
          <w:szCs w:val="24"/>
        </w:rPr>
        <w:t xml:space="preserve">kompetence, které reagují na společenské, osobní či kulturní potřeby nebo potřeby trhu práce. </w:t>
      </w:r>
      <w:proofErr w:type="spellStart"/>
      <w:r w:rsidRPr="00B159B2">
        <w:rPr>
          <w:rFonts w:ascii="Times New Roman" w:hAnsi="Times New Roman" w:cs="Times New Roman"/>
          <w:sz w:val="24"/>
          <w:szCs w:val="24"/>
        </w:rPr>
        <w:t>Mikrocertifikát</w:t>
      </w:r>
      <w:proofErr w:type="spellEnd"/>
      <w:r w:rsidR="00635696" w:rsidRPr="00B159B2">
        <w:rPr>
          <w:rFonts w:ascii="Times New Roman" w:hAnsi="Times New Roman" w:cs="Times New Roman"/>
          <w:sz w:val="24"/>
          <w:szCs w:val="24"/>
        </w:rPr>
        <w:t xml:space="preserve"> </w:t>
      </w:r>
      <w:r w:rsidR="005A0253" w:rsidRPr="00B159B2">
        <w:rPr>
          <w:rFonts w:ascii="Times New Roman" w:hAnsi="Times New Roman" w:cs="Times New Roman"/>
          <w:sz w:val="24"/>
          <w:szCs w:val="24"/>
        </w:rPr>
        <w:t xml:space="preserve">musí být v souladu </w:t>
      </w:r>
      <w:r w:rsidRPr="00B159B2">
        <w:rPr>
          <w:rFonts w:ascii="Times New Roman" w:hAnsi="Times New Roman" w:cs="Times New Roman"/>
          <w:sz w:val="24"/>
          <w:szCs w:val="24"/>
        </w:rPr>
        <w:t>se zajišťování</w:t>
      </w:r>
      <w:r w:rsidR="005A0253" w:rsidRPr="00B159B2">
        <w:rPr>
          <w:rFonts w:ascii="Times New Roman" w:hAnsi="Times New Roman" w:cs="Times New Roman"/>
          <w:sz w:val="24"/>
          <w:szCs w:val="24"/>
        </w:rPr>
        <w:t>m</w:t>
      </w:r>
      <w:r w:rsidRPr="00B159B2">
        <w:rPr>
          <w:rFonts w:ascii="Times New Roman" w:hAnsi="Times New Roman" w:cs="Times New Roman"/>
          <w:sz w:val="24"/>
          <w:szCs w:val="24"/>
        </w:rPr>
        <w:t xml:space="preserve"> kvality </w:t>
      </w:r>
      <w:r w:rsidR="005A0253" w:rsidRPr="00B159B2">
        <w:rPr>
          <w:rFonts w:ascii="Times New Roman" w:hAnsi="Times New Roman" w:cs="Times New Roman"/>
          <w:sz w:val="24"/>
          <w:szCs w:val="24"/>
        </w:rPr>
        <w:t xml:space="preserve">podle příslušných norem </w:t>
      </w:r>
      <w:r w:rsidRPr="00B159B2">
        <w:rPr>
          <w:rFonts w:ascii="Times New Roman" w:hAnsi="Times New Roman" w:cs="Times New Roman"/>
          <w:sz w:val="24"/>
          <w:szCs w:val="24"/>
        </w:rPr>
        <w:t>v</w:t>
      </w:r>
      <w:r w:rsidR="005A0253" w:rsidRPr="00B159B2">
        <w:rPr>
          <w:rFonts w:ascii="Times New Roman" w:hAnsi="Times New Roman" w:cs="Times New Roman"/>
          <w:sz w:val="24"/>
          <w:szCs w:val="24"/>
        </w:rPr>
        <w:t xml:space="preserve"> daném </w:t>
      </w:r>
      <w:r w:rsidRPr="00B159B2">
        <w:rPr>
          <w:rFonts w:ascii="Times New Roman" w:hAnsi="Times New Roman" w:cs="Times New Roman"/>
          <w:sz w:val="24"/>
          <w:szCs w:val="24"/>
        </w:rPr>
        <w:t>odvětví nebo oblasti činnosti a v souladu s vnitřními předpisy UTB.</w:t>
      </w:r>
      <w:r w:rsidR="00C271F4" w:rsidRPr="009217DE">
        <w:rPr>
          <w:rFonts w:ascii="Times New Roman" w:hAnsi="Times New Roman" w:cs="Times New Roman"/>
          <w:sz w:val="24"/>
          <w:szCs w:val="24"/>
        </w:rPr>
        <w:t xml:space="preserve"> </w:t>
      </w:r>
    </w:p>
    <w:p w14:paraId="516FAD45" w14:textId="77777777" w:rsidR="001F68FD" w:rsidRPr="00A44B42" w:rsidRDefault="001F68FD" w:rsidP="00A44B42"/>
    <w:p w14:paraId="3BD68392" w14:textId="37409D1C" w:rsidR="005A1EEE" w:rsidRPr="00287299" w:rsidRDefault="006B71EF" w:rsidP="009217DE">
      <w:pPr>
        <w:pStyle w:val="Pa1"/>
        <w:spacing w:line="240" w:lineRule="auto"/>
        <w:ind w:firstLine="357"/>
        <w:jc w:val="center"/>
        <w:rPr>
          <w:rFonts w:ascii="Times New Roman" w:hAnsi="Times New Roman"/>
        </w:rPr>
      </w:pPr>
      <w:r>
        <w:rPr>
          <w:rFonts w:ascii="Times New Roman" w:hAnsi="Times New Roman"/>
          <w:color w:val="000000"/>
        </w:rPr>
        <w:t xml:space="preserve"> </w:t>
      </w:r>
      <w:r w:rsidR="005A1EEE" w:rsidRPr="00287299">
        <w:rPr>
          <w:rFonts w:ascii="Times New Roman" w:hAnsi="Times New Roman"/>
          <w:b/>
          <w:bCs/>
          <w:color w:val="000000"/>
        </w:rPr>
        <w:t xml:space="preserve">Článek </w:t>
      </w:r>
      <w:r w:rsidR="008332CD">
        <w:rPr>
          <w:rFonts w:ascii="Times New Roman" w:hAnsi="Times New Roman"/>
          <w:b/>
          <w:bCs/>
          <w:color w:val="000000"/>
        </w:rPr>
        <w:t>5</w:t>
      </w:r>
    </w:p>
    <w:p w14:paraId="4300EC2E" w14:textId="508438BF" w:rsidR="005A1EEE" w:rsidRPr="00287299" w:rsidRDefault="005A1EEE" w:rsidP="009217DE">
      <w:pPr>
        <w:spacing w:after="120"/>
        <w:ind w:firstLine="357"/>
        <w:jc w:val="center"/>
        <w:rPr>
          <w:rFonts w:ascii="Times New Roman" w:hAnsi="Times New Roman" w:cs="Times New Roman"/>
          <w:sz w:val="24"/>
          <w:szCs w:val="24"/>
        </w:rPr>
      </w:pPr>
      <w:r>
        <w:rPr>
          <w:rFonts w:ascii="Times New Roman" w:hAnsi="Times New Roman" w:cs="Times New Roman"/>
          <w:b/>
          <w:sz w:val="24"/>
          <w:szCs w:val="24"/>
          <w:lang w:eastAsia="en-US"/>
        </w:rPr>
        <w:t xml:space="preserve">Organizace </w:t>
      </w:r>
      <w:r w:rsidRPr="00287299">
        <w:rPr>
          <w:rFonts w:ascii="Times New Roman" w:hAnsi="Times New Roman" w:cs="Times New Roman"/>
          <w:b/>
          <w:sz w:val="24"/>
          <w:szCs w:val="24"/>
          <w:lang w:eastAsia="en-US"/>
        </w:rPr>
        <w:t>program</w:t>
      </w:r>
      <w:r w:rsidR="00784E11">
        <w:rPr>
          <w:rFonts w:ascii="Times New Roman" w:hAnsi="Times New Roman" w:cs="Times New Roman"/>
          <w:b/>
          <w:sz w:val="24"/>
          <w:szCs w:val="24"/>
          <w:lang w:eastAsia="en-US"/>
        </w:rPr>
        <w:t>u</w:t>
      </w:r>
      <w:r>
        <w:rPr>
          <w:rFonts w:ascii="Times New Roman" w:hAnsi="Times New Roman" w:cs="Times New Roman"/>
          <w:b/>
          <w:sz w:val="24"/>
          <w:szCs w:val="24"/>
          <w:lang w:eastAsia="en-US"/>
        </w:rPr>
        <w:t xml:space="preserve"> CŽV</w:t>
      </w:r>
    </w:p>
    <w:p w14:paraId="51CE73AE" w14:textId="6C4053F2" w:rsidR="005A1EEE" w:rsidRPr="009217DE" w:rsidRDefault="005A1EEE" w:rsidP="009217DE">
      <w:pPr>
        <w:pStyle w:val="Pa4"/>
        <w:numPr>
          <w:ilvl w:val="2"/>
          <w:numId w:val="19"/>
        </w:numPr>
        <w:tabs>
          <w:tab w:val="clear" w:pos="0"/>
        </w:tabs>
        <w:spacing w:after="120" w:line="276" w:lineRule="auto"/>
        <w:ind w:left="0" w:firstLine="284"/>
        <w:jc w:val="both"/>
        <w:rPr>
          <w:rFonts w:ascii="Times New Roman" w:eastAsia="Times New Roman" w:hAnsi="Times New Roman"/>
          <w:lang w:eastAsia="en-US"/>
        </w:rPr>
      </w:pPr>
      <w:r w:rsidRPr="00B159B2">
        <w:rPr>
          <w:rFonts w:ascii="Times New Roman" w:eastAsia="Times New Roman" w:hAnsi="Times New Roman"/>
        </w:rPr>
        <w:t>Organizátorem programu CŽV je UTB nebo její součást</w:t>
      </w:r>
      <w:r w:rsidRPr="00287299">
        <w:rPr>
          <w:rFonts w:ascii="Times New Roman" w:eastAsia="Times New Roman" w:hAnsi="Times New Roman"/>
        </w:rPr>
        <w:t xml:space="preserve">. </w:t>
      </w:r>
    </w:p>
    <w:p w14:paraId="7838CB93" w14:textId="1CAC5BC9" w:rsidR="005A1EEE" w:rsidRPr="00287299" w:rsidRDefault="005A1EEE" w:rsidP="009217DE">
      <w:pPr>
        <w:pStyle w:val="Pa4"/>
        <w:numPr>
          <w:ilvl w:val="0"/>
          <w:numId w:val="1"/>
        </w:numPr>
        <w:spacing w:after="120" w:line="276" w:lineRule="auto"/>
        <w:ind w:left="0" w:firstLine="284"/>
        <w:jc w:val="both"/>
        <w:rPr>
          <w:rFonts w:ascii="Times New Roman" w:eastAsia="Times New Roman" w:hAnsi="Times New Roman"/>
        </w:rPr>
      </w:pPr>
      <w:r w:rsidRPr="00287299">
        <w:rPr>
          <w:rFonts w:ascii="Times New Roman" w:eastAsia="Times New Roman" w:hAnsi="Times New Roman"/>
        </w:rPr>
        <w:t xml:space="preserve">Organizátor odpovídá za průběh programu CŽV po stránce personální, ekonomické, technické a organizační včetně dodržení jednotného </w:t>
      </w:r>
      <w:r w:rsidRPr="004B474B">
        <w:rPr>
          <w:rFonts w:ascii="Times New Roman" w:eastAsia="Times New Roman" w:hAnsi="Times New Roman"/>
        </w:rPr>
        <w:t xml:space="preserve">vizuálního stylu </w:t>
      </w:r>
      <w:r w:rsidR="0034190E" w:rsidRPr="004B474B">
        <w:rPr>
          <w:rFonts w:ascii="Times New Roman" w:eastAsia="Times New Roman" w:hAnsi="Times New Roman"/>
        </w:rPr>
        <w:t>osvědčení</w:t>
      </w:r>
      <w:r w:rsidRPr="004B474B">
        <w:rPr>
          <w:rFonts w:ascii="Times New Roman" w:eastAsia="Times New Roman" w:hAnsi="Times New Roman"/>
        </w:rPr>
        <w:t xml:space="preserve"> podle čl. </w:t>
      </w:r>
      <w:r w:rsidR="004B474B" w:rsidRPr="004B474B">
        <w:rPr>
          <w:rFonts w:ascii="Times New Roman" w:eastAsia="Times New Roman" w:hAnsi="Times New Roman"/>
        </w:rPr>
        <w:t>8</w:t>
      </w:r>
      <w:r w:rsidRPr="004B474B">
        <w:rPr>
          <w:rFonts w:ascii="Times New Roman" w:eastAsia="Times New Roman" w:hAnsi="Times New Roman"/>
        </w:rPr>
        <w:t xml:space="preserve"> </w:t>
      </w:r>
      <w:r w:rsidR="00373646">
        <w:rPr>
          <w:rFonts w:ascii="Times New Roman" w:eastAsia="Times New Roman" w:hAnsi="Times New Roman"/>
        </w:rPr>
        <w:br/>
      </w:r>
      <w:r w:rsidRPr="004B474B">
        <w:rPr>
          <w:rFonts w:ascii="Times New Roman" w:eastAsia="Times New Roman" w:hAnsi="Times New Roman"/>
        </w:rPr>
        <w:t>odst. 6 a 7. V ekonomických záležitostech postupuje v souladu s příslušnými</w:t>
      </w:r>
      <w:r w:rsidRPr="00287299">
        <w:rPr>
          <w:rFonts w:ascii="Times New Roman" w:eastAsia="Times New Roman" w:hAnsi="Times New Roman"/>
        </w:rPr>
        <w:t xml:space="preserve"> vnitřními předpisy </w:t>
      </w:r>
      <w:r w:rsidR="00373646">
        <w:rPr>
          <w:rFonts w:ascii="Times New Roman" w:eastAsia="Times New Roman" w:hAnsi="Times New Roman"/>
        </w:rPr>
        <w:br/>
      </w:r>
      <w:r w:rsidRPr="00287299">
        <w:rPr>
          <w:rFonts w:ascii="Times New Roman" w:eastAsia="Times New Roman" w:hAnsi="Times New Roman"/>
        </w:rPr>
        <w:t xml:space="preserve">a </w:t>
      </w:r>
      <w:r w:rsidR="00373646">
        <w:rPr>
          <w:rFonts w:ascii="Times New Roman" w:eastAsia="Times New Roman" w:hAnsi="Times New Roman"/>
        </w:rPr>
        <w:t xml:space="preserve">vnitřními </w:t>
      </w:r>
      <w:r w:rsidRPr="00287299">
        <w:rPr>
          <w:rFonts w:ascii="Times New Roman" w:eastAsia="Times New Roman" w:hAnsi="Times New Roman"/>
        </w:rPr>
        <w:t xml:space="preserve">normami UTB. </w:t>
      </w:r>
    </w:p>
    <w:p w14:paraId="0A444787" w14:textId="10160D9E" w:rsidR="005A1EEE" w:rsidRPr="00113ECA" w:rsidRDefault="005A1EEE" w:rsidP="009217DE">
      <w:pPr>
        <w:pStyle w:val="Pa4"/>
        <w:numPr>
          <w:ilvl w:val="0"/>
          <w:numId w:val="1"/>
        </w:numPr>
        <w:spacing w:after="120" w:line="276" w:lineRule="auto"/>
        <w:ind w:left="0" w:firstLine="284"/>
        <w:jc w:val="both"/>
      </w:pPr>
      <w:r w:rsidRPr="00287299">
        <w:rPr>
          <w:rFonts w:ascii="Times New Roman" w:eastAsia="Times New Roman" w:hAnsi="Times New Roman"/>
        </w:rPr>
        <w:t>Organizátor jmenuje garanta, který musí být zaměstnancem UTB</w:t>
      </w:r>
      <w:r w:rsidR="00CE65E6">
        <w:rPr>
          <w:rFonts w:ascii="Times New Roman" w:eastAsia="Times New Roman" w:hAnsi="Times New Roman"/>
        </w:rPr>
        <w:t xml:space="preserve">, </w:t>
      </w:r>
      <w:r w:rsidRPr="00287299">
        <w:rPr>
          <w:rFonts w:ascii="Times New Roman" w:eastAsia="Times New Roman" w:hAnsi="Times New Roman"/>
        </w:rPr>
        <w:t>odpovídá za</w:t>
      </w:r>
      <w:r>
        <w:rPr>
          <w:rFonts w:ascii="Times New Roman" w:eastAsia="Times New Roman" w:hAnsi="Times New Roman"/>
        </w:rPr>
        <w:t> </w:t>
      </w:r>
      <w:r w:rsidRPr="00287299">
        <w:rPr>
          <w:rFonts w:ascii="Times New Roman" w:eastAsia="Times New Roman" w:hAnsi="Times New Roman"/>
        </w:rPr>
        <w:t>odbornou, obsahovou a organizační stránku programu CŽV</w:t>
      </w:r>
      <w:r w:rsidR="00D757BD">
        <w:rPr>
          <w:rFonts w:ascii="Times New Roman" w:eastAsia="Times New Roman" w:hAnsi="Times New Roman"/>
        </w:rPr>
        <w:t xml:space="preserve"> a dohlíží na kvalitu jeho </w:t>
      </w:r>
      <w:r w:rsidR="00D757BD">
        <w:rPr>
          <w:rFonts w:ascii="Times New Roman" w:eastAsia="Times New Roman" w:hAnsi="Times New Roman"/>
        </w:rPr>
        <w:lastRenderedPageBreak/>
        <w:t>uskutečňování</w:t>
      </w:r>
      <w:r w:rsidRPr="00287299">
        <w:rPr>
          <w:rFonts w:ascii="Times New Roman" w:eastAsia="Times New Roman" w:hAnsi="Times New Roman"/>
        </w:rPr>
        <w:t xml:space="preserve">. Je zároveň i garantem pro zpracování osobních údajů v souladu s platnou legislativou Evropské unie a České republiky a vnitřními normami UTB. </w:t>
      </w:r>
    </w:p>
    <w:p w14:paraId="495E0167" w14:textId="55834F26" w:rsidR="005A1EEE" w:rsidRPr="009217DE" w:rsidRDefault="005A1EEE" w:rsidP="009217DE">
      <w:pPr>
        <w:pStyle w:val="Pa4"/>
        <w:numPr>
          <w:ilvl w:val="0"/>
          <w:numId w:val="1"/>
        </w:numPr>
        <w:spacing w:after="120" w:line="276" w:lineRule="auto"/>
        <w:ind w:left="0" w:firstLine="284"/>
        <w:jc w:val="both"/>
        <w:rPr>
          <w:rFonts w:ascii="Times New Roman" w:eastAsia="Times New Roman" w:hAnsi="Times New Roman"/>
          <w:lang w:eastAsia="en-US"/>
        </w:rPr>
      </w:pPr>
      <w:r w:rsidRPr="00287299">
        <w:rPr>
          <w:rFonts w:ascii="Times New Roman" w:eastAsia="Times New Roman" w:hAnsi="Times New Roman"/>
        </w:rPr>
        <w:t xml:space="preserve">Garant zajistí, aby všichni účastníci byli v souladu se zákonem seznámeni s tímto řádem a s dalšími vnitřními normami organizátora, pokud jsou pro oblast CŽV relevantní. </w:t>
      </w:r>
    </w:p>
    <w:p w14:paraId="697F6F79" w14:textId="29930B1D" w:rsidR="005A1EEE" w:rsidRPr="00EE447F" w:rsidRDefault="005A1EEE" w:rsidP="009217DE">
      <w:pPr>
        <w:pStyle w:val="Pa4"/>
        <w:numPr>
          <w:ilvl w:val="0"/>
          <w:numId w:val="1"/>
        </w:numPr>
        <w:spacing w:after="120" w:line="276" w:lineRule="auto"/>
        <w:ind w:left="0" w:firstLine="284"/>
        <w:jc w:val="both"/>
        <w:rPr>
          <w:rFonts w:ascii="Times New Roman" w:hAnsi="Times New Roman"/>
        </w:rPr>
      </w:pPr>
      <w:r w:rsidRPr="00287299">
        <w:rPr>
          <w:rFonts w:ascii="Times New Roman" w:eastAsia="Times New Roman" w:hAnsi="Times New Roman"/>
        </w:rPr>
        <w:t xml:space="preserve">Přednášející v programech CŽV jsou zaměstnanci UTB nebo jiných vysokých škol </w:t>
      </w:r>
      <w:r w:rsidR="00373646">
        <w:rPr>
          <w:rFonts w:ascii="Times New Roman" w:eastAsia="Times New Roman" w:hAnsi="Times New Roman"/>
        </w:rPr>
        <w:br/>
      </w:r>
      <w:r w:rsidRPr="00287299">
        <w:rPr>
          <w:rFonts w:ascii="Times New Roman" w:eastAsia="Times New Roman" w:hAnsi="Times New Roman"/>
        </w:rPr>
        <w:t>a odborníci z praxe.</w:t>
      </w:r>
    </w:p>
    <w:p w14:paraId="4A3BD75C" w14:textId="3B7788A0" w:rsidR="00D757BD" w:rsidRDefault="005A1EEE" w:rsidP="009217DE">
      <w:pPr>
        <w:pStyle w:val="Pa4"/>
        <w:numPr>
          <w:ilvl w:val="0"/>
          <w:numId w:val="1"/>
        </w:numPr>
        <w:spacing w:after="120" w:line="276" w:lineRule="auto"/>
        <w:ind w:left="0" w:firstLine="284"/>
        <w:jc w:val="both"/>
      </w:pPr>
      <w:r w:rsidRPr="00287299">
        <w:rPr>
          <w:rFonts w:ascii="Times New Roman" w:eastAsia="Times New Roman" w:hAnsi="Times New Roman"/>
        </w:rPr>
        <w:t xml:space="preserve">Organizátor má povinnost evidovat všechny </w:t>
      </w:r>
      <w:r>
        <w:rPr>
          <w:rFonts w:ascii="Times New Roman" w:eastAsia="Times New Roman" w:hAnsi="Times New Roman"/>
        </w:rPr>
        <w:t xml:space="preserve">účastníky </w:t>
      </w:r>
      <w:r w:rsidRPr="00287299">
        <w:rPr>
          <w:rFonts w:ascii="Times New Roman" w:eastAsia="Times New Roman" w:hAnsi="Times New Roman"/>
        </w:rPr>
        <w:t>programu CŽV</w:t>
      </w:r>
      <w:r>
        <w:rPr>
          <w:rFonts w:ascii="Times New Roman" w:eastAsia="Times New Roman" w:hAnsi="Times New Roman"/>
        </w:rPr>
        <w:t xml:space="preserve"> </w:t>
      </w:r>
      <w:r w:rsidR="004B6F4E">
        <w:rPr>
          <w:rFonts w:ascii="Times New Roman" w:eastAsia="Times New Roman" w:hAnsi="Times New Roman"/>
        </w:rPr>
        <w:t xml:space="preserve">podle Článku 3 odstavce 1 </w:t>
      </w:r>
      <w:r w:rsidR="00205793">
        <w:rPr>
          <w:rFonts w:ascii="Times New Roman" w:eastAsia="Times New Roman" w:hAnsi="Times New Roman"/>
        </w:rPr>
        <w:t xml:space="preserve">písm. a) a všechny programy </w:t>
      </w:r>
      <w:r w:rsidR="00CD3DF3">
        <w:rPr>
          <w:rFonts w:ascii="Times New Roman" w:eastAsia="Times New Roman" w:hAnsi="Times New Roman"/>
        </w:rPr>
        <w:t>CŽV s </w:t>
      </w:r>
      <w:proofErr w:type="spellStart"/>
      <w:r w:rsidR="00CD3DF3">
        <w:rPr>
          <w:rFonts w:ascii="Times New Roman" w:eastAsia="Times New Roman" w:hAnsi="Times New Roman"/>
        </w:rPr>
        <w:t>mikrocertifikáty</w:t>
      </w:r>
      <w:proofErr w:type="spellEnd"/>
      <w:r w:rsidR="00CD3DF3">
        <w:rPr>
          <w:rFonts w:ascii="Times New Roman" w:eastAsia="Times New Roman" w:hAnsi="Times New Roman"/>
        </w:rPr>
        <w:t xml:space="preserve"> </w:t>
      </w:r>
      <w:r w:rsidRPr="00287299">
        <w:rPr>
          <w:rFonts w:ascii="Times New Roman" w:eastAsia="Times New Roman" w:hAnsi="Times New Roman"/>
        </w:rPr>
        <w:t>v</w:t>
      </w:r>
      <w:r w:rsidR="009977FA">
        <w:rPr>
          <w:rFonts w:ascii="Times New Roman" w:eastAsia="Times New Roman" w:hAnsi="Times New Roman"/>
        </w:rPr>
        <w:t> </w:t>
      </w:r>
      <w:r>
        <w:rPr>
          <w:rFonts w:ascii="Times New Roman" w:eastAsia="Times New Roman" w:hAnsi="Times New Roman"/>
        </w:rPr>
        <w:t>IS STAG</w:t>
      </w:r>
      <w:r w:rsidRPr="00287299">
        <w:rPr>
          <w:rFonts w:ascii="Times New Roman" w:eastAsia="Times New Roman" w:hAnsi="Times New Roman"/>
        </w:rPr>
        <w:t xml:space="preserve">. Rozsah a formu informací evidovaných v IS </w:t>
      </w:r>
      <w:r>
        <w:rPr>
          <w:rFonts w:ascii="Times New Roman" w:eastAsia="Times New Roman" w:hAnsi="Times New Roman"/>
        </w:rPr>
        <w:t>STAG</w:t>
      </w:r>
      <w:r w:rsidRPr="00287299">
        <w:rPr>
          <w:rFonts w:ascii="Times New Roman" w:eastAsia="Times New Roman" w:hAnsi="Times New Roman"/>
        </w:rPr>
        <w:t xml:space="preserve"> stanoví vnitřní norma UTB. </w:t>
      </w:r>
    </w:p>
    <w:p w14:paraId="0C35595A" w14:textId="0C0BB4B6" w:rsidR="00D757BD" w:rsidRPr="008332CD" w:rsidRDefault="00D757BD" w:rsidP="009217DE">
      <w:pPr>
        <w:pStyle w:val="Odstavecseseznamem"/>
        <w:numPr>
          <w:ilvl w:val="0"/>
          <w:numId w:val="1"/>
        </w:numPr>
        <w:spacing w:after="120" w:line="276" w:lineRule="auto"/>
        <w:ind w:left="0" w:firstLine="284"/>
        <w:contextualSpacing/>
        <w:jc w:val="both"/>
      </w:pPr>
      <w:r w:rsidRPr="00287299">
        <w:rPr>
          <w:rFonts w:ascii="Times New Roman" w:hAnsi="Times New Roman" w:cs="Times New Roman"/>
          <w:sz w:val="24"/>
          <w:szCs w:val="24"/>
        </w:rPr>
        <w:t>Organizaci a harmonogram jednotlivých programů CŽV určuje vedoucí zaměstnanec součásti, na níž je program CŽV realizován.</w:t>
      </w:r>
    </w:p>
    <w:p w14:paraId="15E0EE8E" w14:textId="7D4F6659" w:rsidR="00CE65E6" w:rsidRPr="00287299" w:rsidRDefault="00CE65E6" w:rsidP="009217DE">
      <w:pPr>
        <w:pStyle w:val="Pa6"/>
        <w:numPr>
          <w:ilvl w:val="0"/>
          <w:numId w:val="1"/>
        </w:numPr>
        <w:spacing w:line="276" w:lineRule="auto"/>
        <w:ind w:left="0" w:firstLine="284"/>
        <w:contextualSpacing/>
        <w:rPr>
          <w:rFonts w:ascii="Times New Roman" w:hAnsi="Times New Roman"/>
        </w:rPr>
      </w:pPr>
      <w:r w:rsidRPr="00287299">
        <w:rPr>
          <w:rFonts w:ascii="Times New Roman" w:eastAsia="Times New Roman" w:hAnsi="Times New Roman"/>
        </w:rPr>
        <w:t>Popis vyhlašovaných programů CŽV</w:t>
      </w:r>
      <w:r>
        <w:rPr>
          <w:rFonts w:ascii="Times New Roman" w:eastAsia="Times New Roman" w:hAnsi="Times New Roman"/>
        </w:rPr>
        <w:t xml:space="preserve"> </w:t>
      </w:r>
      <w:r w:rsidRPr="00287299">
        <w:rPr>
          <w:rFonts w:ascii="Times New Roman" w:eastAsia="Times New Roman" w:hAnsi="Times New Roman"/>
        </w:rPr>
        <w:t xml:space="preserve">musí být zveřejněn </w:t>
      </w:r>
      <w:r>
        <w:rPr>
          <w:rFonts w:ascii="Times New Roman" w:eastAsia="Times New Roman" w:hAnsi="Times New Roman"/>
        </w:rPr>
        <w:t>ve veřejné části internetových stránek UTB</w:t>
      </w:r>
      <w:r w:rsidRPr="00287299">
        <w:rPr>
          <w:rFonts w:ascii="Times New Roman" w:eastAsia="Times New Roman" w:hAnsi="Times New Roman"/>
        </w:rPr>
        <w:t xml:space="preserve"> v dostatečném časovém předstihu tak, aby se s nimi mohli účastníci předem seznámit, a to minimálně v rozsahu:</w:t>
      </w:r>
    </w:p>
    <w:p w14:paraId="712C7B53" w14:textId="06662115" w:rsidR="00CE65E6" w:rsidRPr="00287299" w:rsidRDefault="000F4289" w:rsidP="009217DE">
      <w:pPr>
        <w:pStyle w:val="Pa6"/>
        <w:numPr>
          <w:ilvl w:val="1"/>
          <w:numId w:val="29"/>
        </w:numPr>
        <w:spacing w:line="276" w:lineRule="auto"/>
        <w:ind w:left="709" w:hanging="283"/>
        <w:contextualSpacing/>
        <w:rPr>
          <w:rFonts w:ascii="Times New Roman" w:hAnsi="Times New Roman"/>
        </w:rPr>
      </w:pPr>
      <w:r>
        <w:rPr>
          <w:rFonts w:ascii="Times New Roman" w:hAnsi="Times New Roman"/>
        </w:rPr>
        <w:t>název</w:t>
      </w:r>
      <w:r w:rsidRPr="00287299">
        <w:rPr>
          <w:rFonts w:ascii="Times New Roman" w:hAnsi="Times New Roman"/>
        </w:rPr>
        <w:t xml:space="preserve"> </w:t>
      </w:r>
      <w:r w:rsidR="00CE65E6" w:rsidRPr="00287299">
        <w:rPr>
          <w:rFonts w:ascii="Times New Roman" w:hAnsi="Times New Roman"/>
        </w:rPr>
        <w:t xml:space="preserve">programu </w:t>
      </w:r>
      <w:r w:rsidR="00CE65E6" w:rsidRPr="00287299">
        <w:rPr>
          <w:rFonts w:ascii="Times New Roman" w:eastAsia="Times New Roman" w:hAnsi="Times New Roman"/>
        </w:rPr>
        <w:t>CŽV</w:t>
      </w:r>
      <w:r w:rsidR="00CE65E6" w:rsidRPr="00287299">
        <w:rPr>
          <w:rFonts w:ascii="Times New Roman" w:hAnsi="Times New Roman"/>
          <w:color w:val="000000"/>
        </w:rPr>
        <w:t>;</w:t>
      </w:r>
    </w:p>
    <w:p w14:paraId="528412C4" w14:textId="77777777" w:rsidR="00CE65E6" w:rsidRPr="00287299" w:rsidRDefault="00CE65E6" w:rsidP="009217DE">
      <w:pPr>
        <w:pStyle w:val="Pa6"/>
        <w:numPr>
          <w:ilvl w:val="1"/>
          <w:numId w:val="29"/>
        </w:numPr>
        <w:spacing w:line="276" w:lineRule="auto"/>
        <w:ind w:left="709" w:hanging="283"/>
        <w:contextualSpacing/>
        <w:rPr>
          <w:rFonts w:ascii="Times New Roman" w:hAnsi="Times New Roman"/>
        </w:rPr>
      </w:pPr>
      <w:r w:rsidRPr="00287299">
        <w:rPr>
          <w:rFonts w:ascii="Times New Roman" w:hAnsi="Times New Roman"/>
        </w:rPr>
        <w:t xml:space="preserve">obsahová anotace a cíle programu </w:t>
      </w:r>
      <w:r w:rsidRPr="00287299">
        <w:rPr>
          <w:rFonts w:ascii="Times New Roman" w:eastAsia="Times New Roman" w:hAnsi="Times New Roman"/>
        </w:rPr>
        <w:t>CŽV</w:t>
      </w:r>
      <w:r w:rsidRPr="00287299">
        <w:rPr>
          <w:rFonts w:ascii="Times New Roman" w:hAnsi="Times New Roman"/>
          <w:color w:val="000000"/>
        </w:rPr>
        <w:t>;</w:t>
      </w:r>
    </w:p>
    <w:p w14:paraId="2FD0CD89" w14:textId="77777777" w:rsidR="00CE65E6" w:rsidRPr="00287299" w:rsidRDefault="00CE65E6" w:rsidP="009217DE">
      <w:pPr>
        <w:pStyle w:val="Pa6"/>
        <w:numPr>
          <w:ilvl w:val="1"/>
          <w:numId w:val="29"/>
        </w:numPr>
        <w:spacing w:line="276" w:lineRule="auto"/>
        <w:ind w:left="709" w:hanging="283"/>
        <w:contextualSpacing/>
        <w:rPr>
          <w:rFonts w:ascii="Times New Roman" w:hAnsi="Times New Roman"/>
        </w:rPr>
      </w:pPr>
      <w:r w:rsidRPr="00287299">
        <w:rPr>
          <w:rFonts w:ascii="Times New Roman" w:hAnsi="Times New Roman"/>
        </w:rPr>
        <w:t xml:space="preserve">délka trvání a časová dotace programu </w:t>
      </w:r>
      <w:r w:rsidRPr="00287299">
        <w:rPr>
          <w:rFonts w:ascii="Times New Roman" w:eastAsia="Times New Roman" w:hAnsi="Times New Roman"/>
        </w:rPr>
        <w:t>CŽV</w:t>
      </w:r>
      <w:r w:rsidRPr="00287299">
        <w:rPr>
          <w:rFonts w:ascii="Times New Roman" w:hAnsi="Times New Roman"/>
          <w:color w:val="000000"/>
        </w:rPr>
        <w:t>;</w:t>
      </w:r>
    </w:p>
    <w:p w14:paraId="7869BC8F" w14:textId="3D7EE3A0" w:rsidR="00CE65E6" w:rsidRPr="00287299" w:rsidRDefault="00CE65E6" w:rsidP="009217DE">
      <w:pPr>
        <w:pStyle w:val="Pa6"/>
        <w:numPr>
          <w:ilvl w:val="1"/>
          <w:numId w:val="29"/>
        </w:numPr>
        <w:spacing w:line="276" w:lineRule="auto"/>
        <w:ind w:left="709" w:hanging="283"/>
        <w:contextualSpacing/>
        <w:rPr>
          <w:rFonts w:ascii="Times New Roman" w:hAnsi="Times New Roman"/>
        </w:rPr>
      </w:pPr>
      <w:r w:rsidRPr="00287299">
        <w:rPr>
          <w:rFonts w:ascii="Times New Roman" w:hAnsi="Times New Roman"/>
        </w:rPr>
        <w:t xml:space="preserve">forma výuky programu </w:t>
      </w:r>
      <w:r w:rsidRPr="00287299">
        <w:rPr>
          <w:rFonts w:ascii="Times New Roman" w:eastAsia="Times New Roman" w:hAnsi="Times New Roman"/>
        </w:rPr>
        <w:t>CŽV</w:t>
      </w:r>
      <w:r w:rsidRPr="00287299">
        <w:rPr>
          <w:rFonts w:ascii="Times New Roman" w:hAnsi="Times New Roman"/>
          <w:color w:val="000000"/>
        </w:rPr>
        <w:t>;</w:t>
      </w:r>
    </w:p>
    <w:p w14:paraId="716E7F46" w14:textId="627D4CAD" w:rsidR="00CE65E6" w:rsidRPr="00287299" w:rsidRDefault="00CE65E6" w:rsidP="009217DE">
      <w:pPr>
        <w:pStyle w:val="Pa6"/>
        <w:numPr>
          <w:ilvl w:val="1"/>
          <w:numId w:val="29"/>
        </w:numPr>
        <w:spacing w:line="276" w:lineRule="auto"/>
        <w:ind w:left="709" w:hanging="283"/>
        <w:contextualSpacing/>
        <w:rPr>
          <w:rFonts w:ascii="Times New Roman" w:hAnsi="Times New Roman"/>
          <w:color w:val="000000"/>
        </w:rPr>
      </w:pPr>
      <w:r w:rsidRPr="00287299">
        <w:rPr>
          <w:rFonts w:ascii="Times New Roman" w:hAnsi="Times New Roman"/>
        </w:rPr>
        <w:t>jméno</w:t>
      </w:r>
      <w:r w:rsidR="00536D74">
        <w:rPr>
          <w:rFonts w:ascii="Times New Roman" w:hAnsi="Times New Roman"/>
        </w:rPr>
        <w:t xml:space="preserve"> a</w:t>
      </w:r>
      <w:r w:rsidRPr="00287299">
        <w:rPr>
          <w:rFonts w:ascii="Times New Roman" w:hAnsi="Times New Roman"/>
        </w:rPr>
        <w:t xml:space="preserve"> příjmení garanta</w:t>
      </w:r>
      <w:r w:rsidRPr="00287299">
        <w:rPr>
          <w:rFonts w:ascii="Times New Roman" w:hAnsi="Times New Roman"/>
          <w:color w:val="000000"/>
        </w:rPr>
        <w:t>;</w:t>
      </w:r>
    </w:p>
    <w:p w14:paraId="37159F36" w14:textId="64DE68E3" w:rsidR="00CE65E6" w:rsidRPr="00E243C1" w:rsidRDefault="00626989" w:rsidP="009217DE">
      <w:pPr>
        <w:pStyle w:val="Pa6"/>
        <w:numPr>
          <w:ilvl w:val="1"/>
          <w:numId w:val="29"/>
        </w:numPr>
        <w:spacing w:line="276" w:lineRule="auto"/>
        <w:ind w:left="709" w:hanging="283"/>
        <w:contextualSpacing/>
        <w:rPr>
          <w:rFonts w:ascii="Times New Roman" w:hAnsi="Times New Roman"/>
          <w:color w:val="000000"/>
        </w:rPr>
      </w:pPr>
      <w:r>
        <w:rPr>
          <w:rFonts w:ascii="Times New Roman" w:hAnsi="Times New Roman"/>
        </w:rPr>
        <w:t>místo konání</w:t>
      </w:r>
      <w:r w:rsidR="00CE65E6" w:rsidRPr="00E243C1">
        <w:rPr>
          <w:rFonts w:ascii="Times New Roman" w:hAnsi="Times New Roman"/>
          <w:color w:val="000000"/>
        </w:rPr>
        <w:t>;</w:t>
      </w:r>
    </w:p>
    <w:p w14:paraId="610B6A25" w14:textId="082CC38C" w:rsidR="00CE65E6" w:rsidRPr="00452F7F" w:rsidRDefault="00CE65E6" w:rsidP="009217DE">
      <w:pPr>
        <w:pStyle w:val="Pa6"/>
        <w:numPr>
          <w:ilvl w:val="1"/>
          <w:numId w:val="29"/>
        </w:numPr>
        <w:spacing w:line="276" w:lineRule="auto"/>
        <w:ind w:left="709" w:hanging="283"/>
        <w:contextualSpacing/>
        <w:rPr>
          <w:rFonts w:ascii="Times New Roman" w:hAnsi="Times New Roman"/>
        </w:rPr>
      </w:pPr>
      <w:r w:rsidRPr="00287299">
        <w:rPr>
          <w:rFonts w:ascii="Times New Roman" w:hAnsi="Times New Roman"/>
        </w:rPr>
        <w:t xml:space="preserve">vstupní požadavky na zájemce o účast v programu </w:t>
      </w:r>
      <w:r w:rsidRPr="00287299">
        <w:rPr>
          <w:rFonts w:ascii="Times New Roman" w:eastAsia="Times New Roman" w:hAnsi="Times New Roman"/>
        </w:rPr>
        <w:t>CŽV</w:t>
      </w:r>
      <w:r w:rsidRPr="00287299">
        <w:rPr>
          <w:rFonts w:ascii="Times New Roman" w:hAnsi="Times New Roman"/>
          <w:color w:val="000000"/>
        </w:rPr>
        <w:t>;</w:t>
      </w:r>
    </w:p>
    <w:p w14:paraId="63EDA4F1" w14:textId="736510E9" w:rsidR="00CE65E6" w:rsidRPr="00452F7F" w:rsidRDefault="00CE65E6" w:rsidP="009217DE">
      <w:pPr>
        <w:pStyle w:val="Pa6"/>
        <w:numPr>
          <w:ilvl w:val="1"/>
          <w:numId w:val="29"/>
        </w:numPr>
        <w:spacing w:line="276" w:lineRule="auto"/>
        <w:ind w:left="709" w:hanging="283"/>
        <w:contextualSpacing/>
        <w:rPr>
          <w:rFonts w:ascii="Times New Roman" w:hAnsi="Times New Roman"/>
        </w:rPr>
      </w:pPr>
      <w:r w:rsidRPr="00287299">
        <w:rPr>
          <w:rFonts w:ascii="Times New Roman" w:hAnsi="Times New Roman"/>
        </w:rPr>
        <w:t xml:space="preserve">způsob zakončení programu </w:t>
      </w:r>
      <w:r w:rsidRPr="00287299">
        <w:rPr>
          <w:rFonts w:ascii="Times New Roman" w:eastAsia="Times New Roman" w:hAnsi="Times New Roman"/>
        </w:rPr>
        <w:t>CŽV</w:t>
      </w:r>
      <w:r w:rsidRPr="00287299">
        <w:rPr>
          <w:rFonts w:ascii="Times New Roman" w:hAnsi="Times New Roman"/>
          <w:color w:val="000000"/>
        </w:rPr>
        <w:t>;</w:t>
      </w:r>
    </w:p>
    <w:p w14:paraId="2EDDABC3" w14:textId="38205A86" w:rsidR="00CE65E6" w:rsidRPr="00287299" w:rsidRDefault="00CE65E6" w:rsidP="009217DE">
      <w:pPr>
        <w:pStyle w:val="Pa6"/>
        <w:numPr>
          <w:ilvl w:val="1"/>
          <w:numId w:val="29"/>
        </w:numPr>
        <w:spacing w:line="276" w:lineRule="auto"/>
        <w:ind w:left="709" w:hanging="283"/>
        <w:contextualSpacing/>
        <w:rPr>
          <w:rFonts w:ascii="Times New Roman" w:hAnsi="Times New Roman"/>
        </w:rPr>
      </w:pPr>
      <w:r w:rsidRPr="00287299">
        <w:rPr>
          <w:rFonts w:ascii="Times New Roman" w:hAnsi="Times New Roman"/>
        </w:rPr>
        <w:t>výše ú</w:t>
      </w:r>
      <w:r w:rsidR="000A27D5">
        <w:rPr>
          <w:rFonts w:ascii="Times New Roman" w:hAnsi="Times New Roman"/>
        </w:rPr>
        <w:t>platy</w:t>
      </w:r>
      <w:r w:rsidRPr="00287299">
        <w:rPr>
          <w:rFonts w:ascii="Times New Roman" w:hAnsi="Times New Roman"/>
        </w:rPr>
        <w:t xml:space="preserve"> za studium</w:t>
      </w:r>
      <w:r w:rsidRPr="00287299">
        <w:rPr>
          <w:rFonts w:ascii="Times New Roman" w:hAnsi="Times New Roman"/>
          <w:color w:val="000000"/>
        </w:rPr>
        <w:t>;</w:t>
      </w:r>
    </w:p>
    <w:p w14:paraId="09131523" w14:textId="248717F2" w:rsidR="00CE65E6" w:rsidRPr="00287299" w:rsidRDefault="00567A11" w:rsidP="009217DE">
      <w:pPr>
        <w:pStyle w:val="Pa6"/>
        <w:numPr>
          <w:ilvl w:val="1"/>
          <w:numId w:val="29"/>
        </w:numPr>
        <w:spacing w:line="276" w:lineRule="auto"/>
        <w:ind w:left="709" w:hanging="283"/>
        <w:contextualSpacing/>
        <w:rPr>
          <w:rFonts w:ascii="Times New Roman" w:hAnsi="Times New Roman"/>
        </w:rPr>
      </w:pPr>
      <w:r>
        <w:rPr>
          <w:rFonts w:ascii="Times New Roman" w:hAnsi="Times New Roman"/>
        </w:rPr>
        <w:t>doklad o absolvování programu</w:t>
      </w:r>
      <w:r w:rsidR="00CE65E6" w:rsidRPr="00287299">
        <w:rPr>
          <w:rFonts w:ascii="Times New Roman" w:hAnsi="Times New Roman"/>
          <w:color w:val="000000"/>
        </w:rPr>
        <w:t>;</w:t>
      </w:r>
    </w:p>
    <w:p w14:paraId="3C1E8328" w14:textId="50DDD9A4" w:rsidR="00CE65E6" w:rsidRPr="00287299" w:rsidRDefault="00CE65E6" w:rsidP="009217DE">
      <w:pPr>
        <w:pStyle w:val="Pa6"/>
        <w:numPr>
          <w:ilvl w:val="1"/>
          <w:numId w:val="29"/>
        </w:numPr>
        <w:spacing w:line="276" w:lineRule="auto"/>
        <w:ind w:left="709" w:hanging="283"/>
        <w:contextualSpacing/>
        <w:rPr>
          <w:rFonts w:ascii="Times New Roman" w:hAnsi="Times New Roman"/>
        </w:rPr>
      </w:pPr>
      <w:r w:rsidRPr="00287299">
        <w:rPr>
          <w:rFonts w:ascii="Times New Roman" w:hAnsi="Times New Roman"/>
        </w:rPr>
        <w:t xml:space="preserve">datum </w:t>
      </w:r>
      <w:r w:rsidR="00185ADD">
        <w:rPr>
          <w:rFonts w:ascii="Times New Roman" w:hAnsi="Times New Roman"/>
        </w:rPr>
        <w:t>realizace</w:t>
      </w:r>
      <w:r w:rsidR="00185ADD" w:rsidRPr="00287299">
        <w:rPr>
          <w:rFonts w:ascii="Times New Roman" w:hAnsi="Times New Roman"/>
        </w:rPr>
        <w:t xml:space="preserve"> </w:t>
      </w:r>
      <w:r w:rsidRPr="00287299">
        <w:rPr>
          <w:rFonts w:ascii="Times New Roman" w:hAnsi="Times New Roman"/>
        </w:rPr>
        <w:t>studia</w:t>
      </w:r>
      <w:r w:rsidRPr="00287299">
        <w:rPr>
          <w:rFonts w:ascii="Times New Roman" w:hAnsi="Times New Roman"/>
          <w:color w:val="000000"/>
        </w:rPr>
        <w:t>;</w:t>
      </w:r>
    </w:p>
    <w:p w14:paraId="4B02EA85" w14:textId="6AF62F84" w:rsidR="005A1EEE" w:rsidRPr="00287299" w:rsidRDefault="00CE65E6" w:rsidP="009217DE">
      <w:pPr>
        <w:pStyle w:val="Pa6"/>
        <w:numPr>
          <w:ilvl w:val="1"/>
          <w:numId w:val="29"/>
        </w:numPr>
        <w:spacing w:line="276" w:lineRule="auto"/>
        <w:ind w:left="709" w:hanging="283"/>
        <w:contextualSpacing/>
        <w:rPr>
          <w:rFonts w:ascii="Times New Roman" w:eastAsia="Times New Roman" w:hAnsi="Times New Roman"/>
          <w:lang w:eastAsia="en-US"/>
        </w:rPr>
      </w:pPr>
      <w:r w:rsidRPr="00287299">
        <w:rPr>
          <w:rFonts w:ascii="Times New Roman" w:hAnsi="Times New Roman"/>
        </w:rPr>
        <w:t>kontaktní údaje (telefonní číslo, e-mailová adresa kontaktní osoby organizátora).</w:t>
      </w:r>
    </w:p>
    <w:p w14:paraId="7B9527BA" w14:textId="308763A8" w:rsidR="00CE65E6" w:rsidRPr="00287299" w:rsidRDefault="00CE65E6" w:rsidP="009217DE">
      <w:pPr>
        <w:spacing w:before="240"/>
        <w:ind w:firstLine="357"/>
        <w:jc w:val="center"/>
        <w:rPr>
          <w:rFonts w:ascii="Times New Roman" w:hAnsi="Times New Roman" w:cs="Times New Roman"/>
          <w:sz w:val="24"/>
          <w:szCs w:val="24"/>
        </w:rPr>
      </w:pPr>
      <w:r w:rsidRPr="00287299">
        <w:rPr>
          <w:rFonts w:ascii="Times New Roman" w:eastAsia="Times New Roman" w:hAnsi="Times New Roman" w:cs="Times New Roman"/>
          <w:b/>
          <w:sz w:val="24"/>
          <w:szCs w:val="24"/>
        </w:rPr>
        <w:t xml:space="preserve">Článek </w:t>
      </w:r>
      <w:r w:rsidR="00985601">
        <w:rPr>
          <w:rFonts w:ascii="Times New Roman" w:eastAsia="Times New Roman" w:hAnsi="Times New Roman" w:cs="Times New Roman"/>
          <w:b/>
          <w:sz w:val="24"/>
          <w:szCs w:val="24"/>
        </w:rPr>
        <w:t>6</w:t>
      </w:r>
    </w:p>
    <w:p w14:paraId="46B6DA43" w14:textId="6DDC828C" w:rsidR="00CE65E6" w:rsidRPr="00287299" w:rsidRDefault="00CE65E6" w:rsidP="009217DE">
      <w:pPr>
        <w:spacing w:after="120"/>
        <w:ind w:firstLine="357"/>
        <w:jc w:val="center"/>
        <w:rPr>
          <w:rFonts w:ascii="Times New Roman" w:hAnsi="Times New Roman" w:cs="Times New Roman"/>
          <w:b/>
          <w:sz w:val="24"/>
          <w:szCs w:val="24"/>
        </w:rPr>
      </w:pPr>
      <w:r w:rsidRPr="00287299">
        <w:rPr>
          <w:rFonts w:ascii="Times New Roman" w:hAnsi="Times New Roman" w:cs="Times New Roman"/>
          <w:b/>
          <w:sz w:val="24"/>
          <w:szCs w:val="24"/>
        </w:rPr>
        <w:t>Podmínky pro uskutečňování program</w:t>
      </w:r>
      <w:r w:rsidR="00784E11">
        <w:rPr>
          <w:rFonts w:ascii="Times New Roman" w:hAnsi="Times New Roman" w:cs="Times New Roman"/>
          <w:b/>
          <w:sz w:val="24"/>
          <w:szCs w:val="24"/>
        </w:rPr>
        <w:t>u</w:t>
      </w:r>
      <w:r w:rsidRPr="00287299">
        <w:rPr>
          <w:rFonts w:ascii="Times New Roman" w:hAnsi="Times New Roman" w:cs="Times New Roman"/>
          <w:b/>
          <w:sz w:val="24"/>
          <w:szCs w:val="24"/>
        </w:rPr>
        <w:t xml:space="preserve"> CŽV ve spolupráci s externím partnerem</w:t>
      </w:r>
    </w:p>
    <w:p w14:paraId="04E4BBAF" w14:textId="447EF073" w:rsidR="00CE65E6" w:rsidRPr="00EE447F" w:rsidRDefault="00CE65E6" w:rsidP="009217DE">
      <w:pPr>
        <w:numPr>
          <w:ilvl w:val="0"/>
          <w:numId w:val="5"/>
        </w:numPr>
        <w:spacing w:after="120" w:line="276" w:lineRule="auto"/>
        <w:ind w:left="0" w:firstLine="284"/>
        <w:jc w:val="both"/>
        <w:rPr>
          <w:rFonts w:ascii="Times New Roman" w:hAnsi="Times New Roman" w:cs="Times New Roman"/>
          <w:sz w:val="24"/>
          <w:szCs w:val="24"/>
        </w:rPr>
      </w:pPr>
      <w:r w:rsidRPr="00287299">
        <w:rPr>
          <w:rFonts w:ascii="Times New Roman" w:hAnsi="Times New Roman" w:cs="Times New Roman"/>
          <w:sz w:val="24"/>
          <w:szCs w:val="24"/>
        </w:rPr>
        <w:t xml:space="preserve">Podmínkou spolupráce s externím partnerem na realizaci programu </w:t>
      </w:r>
      <w:r w:rsidRPr="00287299">
        <w:rPr>
          <w:rFonts w:ascii="Times New Roman" w:eastAsia="Times New Roman" w:hAnsi="Times New Roman" w:cs="Times New Roman"/>
          <w:sz w:val="24"/>
          <w:szCs w:val="24"/>
        </w:rPr>
        <w:t>CŽV na UTB je uzavření písemné smlouvy o spolupráci.</w:t>
      </w:r>
    </w:p>
    <w:p w14:paraId="5600EE2E" w14:textId="77777777" w:rsidR="00CE65E6" w:rsidRPr="00287299" w:rsidRDefault="00CE65E6" w:rsidP="009217DE">
      <w:pPr>
        <w:numPr>
          <w:ilvl w:val="0"/>
          <w:numId w:val="5"/>
        </w:numPr>
        <w:spacing w:line="276" w:lineRule="auto"/>
        <w:ind w:left="0" w:firstLine="284"/>
        <w:jc w:val="both"/>
        <w:rPr>
          <w:rFonts w:ascii="Times New Roman" w:hAnsi="Times New Roman" w:cs="Times New Roman"/>
          <w:sz w:val="24"/>
          <w:szCs w:val="24"/>
        </w:rPr>
      </w:pPr>
      <w:r w:rsidRPr="00287299">
        <w:rPr>
          <w:rFonts w:ascii="Times New Roman" w:hAnsi="Times New Roman" w:cs="Times New Roman"/>
          <w:sz w:val="24"/>
          <w:szCs w:val="24"/>
        </w:rPr>
        <w:t>Smlouva o spolupráci musí obsahovat:</w:t>
      </w:r>
    </w:p>
    <w:p w14:paraId="7CBE5118" w14:textId="77777777" w:rsidR="00CE65E6" w:rsidRPr="00287299" w:rsidRDefault="00CE65E6" w:rsidP="009217DE">
      <w:pPr>
        <w:pStyle w:val="Pa6"/>
        <w:numPr>
          <w:ilvl w:val="0"/>
          <w:numId w:val="13"/>
        </w:numPr>
        <w:spacing w:line="276" w:lineRule="auto"/>
        <w:ind w:hanging="294"/>
        <w:rPr>
          <w:rFonts w:ascii="Times New Roman" w:hAnsi="Times New Roman"/>
        </w:rPr>
      </w:pPr>
      <w:r w:rsidRPr="00287299">
        <w:rPr>
          <w:rFonts w:ascii="Times New Roman" w:hAnsi="Times New Roman"/>
        </w:rPr>
        <w:t xml:space="preserve">přesnou identifikaci programu </w:t>
      </w:r>
      <w:r w:rsidRPr="00287299">
        <w:rPr>
          <w:rFonts w:ascii="Times New Roman" w:eastAsia="Times New Roman" w:hAnsi="Times New Roman"/>
        </w:rPr>
        <w:t>CŽV</w:t>
      </w:r>
      <w:r w:rsidRPr="00287299">
        <w:rPr>
          <w:rFonts w:ascii="Times New Roman" w:hAnsi="Times New Roman"/>
          <w:color w:val="000000"/>
        </w:rPr>
        <w:t>, který je</w:t>
      </w:r>
      <w:r>
        <w:rPr>
          <w:rFonts w:ascii="Times New Roman" w:hAnsi="Times New Roman"/>
          <w:color w:val="000000"/>
        </w:rPr>
        <w:t> </w:t>
      </w:r>
      <w:r w:rsidRPr="00287299">
        <w:rPr>
          <w:rFonts w:ascii="Times New Roman" w:hAnsi="Times New Roman"/>
          <w:color w:val="000000"/>
        </w:rPr>
        <w:t>předmětem spolupráce;</w:t>
      </w:r>
    </w:p>
    <w:p w14:paraId="2C3A059F" w14:textId="77777777" w:rsidR="00CE65E6" w:rsidRPr="00287299" w:rsidRDefault="00CE65E6" w:rsidP="009217DE">
      <w:pPr>
        <w:pStyle w:val="Pa6"/>
        <w:numPr>
          <w:ilvl w:val="0"/>
          <w:numId w:val="13"/>
        </w:numPr>
        <w:spacing w:line="276" w:lineRule="auto"/>
        <w:ind w:hanging="294"/>
        <w:rPr>
          <w:rFonts w:ascii="Times New Roman" w:hAnsi="Times New Roman"/>
        </w:rPr>
      </w:pPr>
      <w:r w:rsidRPr="00287299">
        <w:rPr>
          <w:rFonts w:ascii="Times New Roman" w:hAnsi="Times New Roman"/>
        </w:rPr>
        <w:t>vymezení obsahu spolupráce</w:t>
      </w:r>
      <w:r w:rsidRPr="00287299">
        <w:rPr>
          <w:rFonts w:ascii="Times New Roman" w:hAnsi="Times New Roman"/>
          <w:color w:val="000000"/>
        </w:rPr>
        <w:t>;</w:t>
      </w:r>
    </w:p>
    <w:p w14:paraId="48F68100" w14:textId="77777777" w:rsidR="00CE65E6" w:rsidRPr="00287299" w:rsidRDefault="00CE65E6" w:rsidP="009217DE">
      <w:pPr>
        <w:pStyle w:val="Pa6"/>
        <w:numPr>
          <w:ilvl w:val="0"/>
          <w:numId w:val="13"/>
        </w:numPr>
        <w:spacing w:line="276" w:lineRule="auto"/>
        <w:ind w:hanging="294"/>
        <w:rPr>
          <w:rFonts w:ascii="Times New Roman" w:hAnsi="Times New Roman"/>
        </w:rPr>
      </w:pPr>
      <w:r w:rsidRPr="00287299">
        <w:rPr>
          <w:rFonts w:ascii="Times New Roman" w:hAnsi="Times New Roman"/>
          <w:color w:val="000000"/>
        </w:rPr>
        <w:t>vzájemná práva a povinnosti stran smlouvy;</w:t>
      </w:r>
    </w:p>
    <w:p w14:paraId="33BFA77B" w14:textId="41610BD2" w:rsidR="00CE65E6" w:rsidRPr="00287299" w:rsidRDefault="00CE65E6" w:rsidP="009217DE">
      <w:pPr>
        <w:pStyle w:val="Pa6"/>
        <w:numPr>
          <w:ilvl w:val="0"/>
          <w:numId w:val="30"/>
        </w:numPr>
        <w:spacing w:line="276" w:lineRule="auto"/>
        <w:ind w:hanging="294"/>
        <w:rPr>
          <w:rFonts w:ascii="Times New Roman" w:hAnsi="Times New Roman"/>
        </w:rPr>
      </w:pPr>
      <w:r w:rsidRPr="00287299">
        <w:rPr>
          <w:rFonts w:ascii="Times New Roman" w:eastAsia="Times New Roman" w:hAnsi="Times New Roman"/>
        </w:rPr>
        <w:t>ustanovení o případné vizualizaci partnera na osvědčení o absolvování</w:t>
      </w:r>
      <w:r>
        <w:rPr>
          <w:rFonts w:ascii="Times New Roman" w:eastAsia="Times New Roman" w:hAnsi="Times New Roman"/>
        </w:rPr>
        <w:t>, osvědčení o</w:t>
      </w:r>
      <w:r w:rsidR="000F18E7">
        <w:rPr>
          <w:rFonts w:ascii="Times New Roman" w:eastAsia="Times New Roman" w:hAnsi="Times New Roman"/>
        </w:rPr>
        <w:t> </w:t>
      </w:r>
      <w:r>
        <w:rPr>
          <w:rFonts w:ascii="Times New Roman" w:eastAsia="Times New Roman" w:hAnsi="Times New Roman"/>
        </w:rPr>
        <w:t xml:space="preserve">absolvování s </w:t>
      </w:r>
      <w:proofErr w:type="spellStart"/>
      <w:r>
        <w:rPr>
          <w:rFonts w:ascii="Times New Roman" w:eastAsia="Times New Roman" w:hAnsi="Times New Roman"/>
        </w:rPr>
        <w:t>mikrocertifikátem</w:t>
      </w:r>
      <w:proofErr w:type="spellEnd"/>
      <w:r w:rsidRPr="00287299">
        <w:rPr>
          <w:rFonts w:ascii="Times New Roman" w:hAnsi="Times New Roman"/>
          <w:color w:val="000000"/>
        </w:rPr>
        <w:t>;</w:t>
      </w:r>
    </w:p>
    <w:p w14:paraId="5A88E24A" w14:textId="77777777" w:rsidR="00CE65E6" w:rsidRPr="00287299" w:rsidRDefault="00CE65E6" w:rsidP="009217DE">
      <w:pPr>
        <w:numPr>
          <w:ilvl w:val="0"/>
          <w:numId w:val="13"/>
        </w:numPr>
        <w:spacing w:line="276" w:lineRule="auto"/>
        <w:ind w:hanging="294"/>
        <w:jc w:val="both"/>
        <w:rPr>
          <w:rFonts w:ascii="Times New Roman" w:hAnsi="Times New Roman" w:cs="Times New Roman"/>
          <w:sz w:val="24"/>
          <w:szCs w:val="24"/>
        </w:rPr>
      </w:pPr>
      <w:r w:rsidRPr="00287299">
        <w:rPr>
          <w:rFonts w:ascii="Times New Roman" w:hAnsi="Times New Roman" w:cs="Times New Roman"/>
          <w:sz w:val="24"/>
          <w:szCs w:val="24"/>
        </w:rPr>
        <w:t>podmínky rozdělení výnosů a nákladů souvisejících s realizací;</w:t>
      </w:r>
    </w:p>
    <w:p w14:paraId="505E0B19" w14:textId="77777777" w:rsidR="00CE65E6" w:rsidRPr="00287299" w:rsidRDefault="00CE65E6" w:rsidP="009217DE">
      <w:pPr>
        <w:numPr>
          <w:ilvl w:val="0"/>
          <w:numId w:val="13"/>
        </w:numPr>
        <w:spacing w:line="276" w:lineRule="auto"/>
        <w:ind w:hanging="294"/>
        <w:jc w:val="both"/>
        <w:rPr>
          <w:rFonts w:ascii="Times New Roman" w:hAnsi="Times New Roman" w:cs="Times New Roman"/>
          <w:sz w:val="24"/>
          <w:szCs w:val="24"/>
        </w:rPr>
      </w:pPr>
      <w:r w:rsidRPr="00287299">
        <w:rPr>
          <w:rFonts w:ascii="Times New Roman" w:hAnsi="Times New Roman" w:cs="Times New Roman"/>
          <w:sz w:val="24"/>
          <w:szCs w:val="24"/>
        </w:rPr>
        <w:t>podmínky ukončení spolupráce.</w:t>
      </w:r>
    </w:p>
    <w:p w14:paraId="42DC8C3B" w14:textId="77777777" w:rsidR="00CE65E6" w:rsidRPr="00287299" w:rsidRDefault="00CE65E6" w:rsidP="00CE65E6">
      <w:pPr>
        <w:spacing w:line="276" w:lineRule="auto"/>
        <w:ind w:right="-283"/>
        <w:jc w:val="center"/>
        <w:rPr>
          <w:rFonts w:ascii="Times New Roman" w:eastAsia="Times New Roman" w:hAnsi="Times New Roman" w:cs="Times New Roman"/>
          <w:b/>
          <w:sz w:val="24"/>
          <w:szCs w:val="24"/>
        </w:rPr>
      </w:pPr>
    </w:p>
    <w:p w14:paraId="36F9B63B" w14:textId="0491905D" w:rsidR="00B21D89" w:rsidRPr="00287299" w:rsidRDefault="00B21D89" w:rsidP="009217DE">
      <w:pPr>
        <w:keepNext/>
        <w:ind w:right="-284"/>
        <w:jc w:val="center"/>
        <w:rPr>
          <w:rFonts w:ascii="Times New Roman" w:hAnsi="Times New Roman" w:cs="Times New Roman"/>
          <w:sz w:val="24"/>
          <w:szCs w:val="24"/>
        </w:rPr>
      </w:pPr>
      <w:r w:rsidRPr="00287299">
        <w:rPr>
          <w:rFonts w:ascii="Times New Roman" w:eastAsia="Times New Roman" w:hAnsi="Times New Roman" w:cs="Times New Roman"/>
          <w:b/>
          <w:sz w:val="24"/>
          <w:szCs w:val="24"/>
        </w:rPr>
        <w:lastRenderedPageBreak/>
        <w:t xml:space="preserve">Článek </w:t>
      </w:r>
      <w:r w:rsidR="00985601">
        <w:rPr>
          <w:rFonts w:ascii="Times New Roman" w:eastAsia="Times New Roman" w:hAnsi="Times New Roman" w:cs="Times New Roman"/>
          <w:b/>
          <w:sz w:val="24"/>
          <w:szCs w:val="24"/>
        </w:rPr>
        <w:t>7</w:t>
      </w:r>
    </w:p>
    <w:p w14:paraId="788A2F29" w14:textId="20394DF6" w:rsidR="00B21D89" w:rsidRPr="00287299" w:rsidRDefault="00B21D89" w:rsidP="009217DE">
      <w:pPr>
        <w:keepNext/>
        <w:spacing w:after="120"/>
        <w:ind w:right="-284"/>
        <w:jc w:val="center"/>
        <w:rPr>
          <w:rFonts w:ascii="Times New Roman" w:eastAsia="Times New Roman" w:hAnsi="Times New Roman" w:cs="Times New Roman"/>
          <w:b/>
          <w:sz w:val="24"/>
          <w:szCs w:val="24"/>
        </w:rPr>
      </w:pPr>
      <w:r w:rsidRPr="00287299">
        <w:rPr>
          <w:rFonts w:ascii="Times New Roman" w:eastAsia="Times New Roman" w:hAnsi="Times New Roman" w:cs="Times New Roman"/>
          <w:b/>
          <w:sz w:val="24"/>
          <w:szCs w:val="24"/>
        </w:rPr>
        <w:t xml:space="preserve">Přijímání účastníků </w:t>
      </w:r>
      <w:r>
        <w:rPr>
          <w:rFonts w:ascii="Times New Roman" w:eastAsia="Times New Roman" w:hAnsi="Times New Roman" w:cs="Times New Roman"/>
          <w:b/>
          <w:sz w:val="24"/>
          <w:szCs w:val="24"/>
        </w:rPr>
        <w:t>do programu CŽV</w:t>
      </w:r>
    </w:p>
    <w:p w14:paraId="01C6537E" w14:textId="68568E7C" w:rsidR="00B21D89" w:rsidRPr="00EE447F" w:rsidRDefault="00B21D89" w:rsidP="009217DE">
      <w:pPr>
        <w:numPr>
          <w:ilvl w:val="0"/>
          <w:numId w:val="10"/>
        </w:numPr>
        <w:spacing w:after="120" w:line="276" w:lineRule="auto"/>
        <w:ind w:left="0" w:firstLine="284"/>
        <w:jc w:val="both"/>
        <w:rPr>
          <w:rFonts w:ascii="Times New Roman" w:hAnsi="Times New Roman" w:cs="Times New Roman"/>
          <w:sz w:val="24"/>
          <w:szCs w:val="24"/>
        </w:rPr>
      </w:pPr>
      <w:r w:rsidRPr="00287299">
        <w:rPr>
          <w:rFonts w:ascii="Times New Roman" w:hAnsi="Times New Roman" w:cs="Times New Roman"/>
          <w:sz w:val="24"/>
          <w:szCs w:val="24"/>
        </w:rPr>
        <w:t>O zařazení účastníka do programu CŽV rozhoduje v souladu s podmínkami pro zařazení a kapacitou organizátor.</w:t>
      </w:r>
    </w:p>
    <w:p w14:paraId="621EDB42" w14:textId="238B4810" w:rsidR="00B21D89" w:rsidRPr="009217DE" w:rsidRDefault="00B21D89" w:rsidP="009217DE">
      <w:pPr>
        <w:numPr>
          <w:ilvl w:val="0"/>
          <w:numId w:val="10"/>
        </w:numPr>
        <w:spacing w:after="120" w:line="276" w:lineRule="auto"/>
        <w:ind w:left="0" w:firstLine="284"/>
        <w:jc w:val="both"/>
        <w:rPr>
          <w:rFonts w:ascii="Times New Roman" w:hAnsi="Times New Roman" w:cs="Times New Roman"/>
          <w:sz w:val="24"/>
          <w:szCs w:val="24"/>
        </w:rPr>
      </w:pPr>
      <w:r w:rsidRPr="00287299">
        <w:rPr>
          <w:rFonts w:ascii="Times New Roman" w:hAnsi="Times New Roman" w:cs="Times New Roman"/>
          <w:sz w:val="24"/>
          <w:szCs w:val="24"/>
        </w:rPr>
        <w:t xml:space="preserve">Do programu CŽV mohou být zařazeni účastníci, kteří splňují podmínky pro účast uvedené ve vyhlášení </w:t>
      </w:r>
      <w:r w:rsidRPr="00287299">
        <w:rPr>
          <w:rFonts w:ascii="Times New Roman" w:eastAsia="Times New Roman" w:hAnsi="Times New Roman" w:cs="Times New Roman"/>
          <w:sz w:val="24"/>
          <w:szCs w:val="24"/>
        </w:rPr>
        <w:t>programu CŽV na UTB.</w:t>
      </w:r>
    </w:p>
    <w:p w14:paraId="64739C16" w14:textId="024A95C9" w:rsidR="00B21D89" w:rsidRDefault="00B21D89" w:rsidP="009217DE">
      <w:pPr>
        <w:numPr>
          <w:ilvl w:val="0"/>
          <w:numId w:val="10"/>
        </w:numPr>
        <w:ind w:left="0" w:firstLine="284"/>
        <w:jc w:val="both"/>
        <w:rPr>
          <w:rFonts w:ascii="Times New Roman" w:eastAsia="Times New Roman" w:hAnsi="Times New Roman" w:cs="Times New Roman"/>
          <w:b/>
          <w:sz w:val="24"/>
          <w:szCs w:val="24"/>
        </w:rPr>
      </w:pPr>
      <w:r>
        <w:rPr>
          <w:rFonts w:ascii="Times New Roman" w:hAnsi="Times New Roman" w:cs="Times New Roman"/>
          <w:sz w:val="24"/>
          <w:szCs w:val="24"/>
        </w:rPr>
        <w:t>Podrobnosti o účasti účastníka v programu CŽV stanoví obchodní podmínky programu CŽV, s nimiž jsou účastníci povinni se seznámit před zahájením programu CŽV.</w:t>
      </w:r>
    </w:p>
    <w:p w14:paraId="4237E936" w14:textId="0260ED0E" w:rsidR="00B21D89" w:rsidRPr="00287299" w:rsidRDefault="00B21D89" w:rsidP="009217DE">
      <w:pPr>
        <w:spacing w:before="240"/>
        <w:ind w:firstLine="357"/>
        <w:jc w:val="center"/>
        <w:rPr>
          <w:rFonts w:ascii="Times New Roman" w:hAnsi="Times New Roman" w:cs="Times New Roman"/>
          <w:sz w:val="24"/>
          <w:szCs w:val="24"/>
        </w:rPr>
      </w:pPr>
      <w:r w:rsidRPr="00287299">
        <w:rPr>
          <w:rFonts w:ascii="Times New Roman" w:eastAsia="Times New Roman" w:hAnsi="Times New Roman" w:cs="Times New Roman"/>
          <w:b/>
          <w:sz w:val="24"/>
          <w:szCs w:val="24"/>
        </w:rPr>
        <w:t>Čl</w:t>
      </w:r>
      <w:r w:rsidR="00EE447F">
        <w:rPr>
          <w:rFonts w:ascii="Times New Roman" w:eastAsia="Times New Roman" w:hAnsi="Times New Roman" w:cs="Times New Roman"/>
          <w:b/>
          <w:sz w:val="24"/>
          <w:szCs w:val="24"/>
        </w:rPr>
        <w:t>á</w:t>
      </w:r>
      <w:r w:rsidRPr="00287299">
        <w:rPr>
          <w:rFonts w:ascii="Times New Roman" w:eastAsia="Times New Roman" w:hAnsi="Times New Roman" w:cs="Times New Roman"/>
          <w:b/>
          <w:sz w:val="24"/>
          <w:szCs w:val="24"/>
        </w:rPr>
        <w:t xml:space="preserve">nek </w:t>
      </w:r>
      <w:r w:rsidR="00985601">
        <w:rPr>
          <w:rFonts w:ascii="Times New Roman" w:eastAsia="Times New Roman" w:hAnsi="Times New Roman" w:cs="Times New Roman"/>
          <w:b/>
          <w:sz w:val="24"/>
          <w:szCs w:val="24"/>
        </w:rPr>
        <w:t>8</w:t>
      </w:r>
    </w:p>
    <w:p w14:paraId="264E9C00" w14:textId="7351542E" w:rsidR="00B21D89" w:rsidRPr="009217DE" w:rsidRDefault="00B21D89" w:rsidP="009217DE">
      <w:pPr>
        <w:spacing w:after="120"/>
        <w:ind w:firstLine="357"/>
        <w:jc w:val="center"/>
        <w:rPr>
          <w:rFonts w:ascii="Times New Roman" w:eastAsia="Times New Roman" w:hAnsi="Times New Roman" w:cs="Times New Roman"/>
          <w:b/>
          <w:sz w:val="24"/>
          <w:szCs w:val="24"/>
        </w:rPr>
      </w:pPr>
      <w:r w:rsidRPr="00287299">
        <w:rPr>
          <w:rFonts w:ascii="Times New Roman" w:eastAsia="Times New Roman" w:hAnsi="Times New Roman" w:cs="Times New Roman"/>
          <w:b/>
          <w:sz w:val="24"/>
          <w:szCs w:val="24"/>
        </w:rPr>
        <w:t>Průběh a ukončení studia v programu CŽV</w:t>
      </w:r>
    </w:p>
    <w:p w14:paraId="567CAB97" w14:textId="05A600E3" w:rsidR="00B21D89" w:rsidRPr="009217DE" w:rsidRDefault="00B21D89" w:rsidP="009217DE">
      <w:pPr>
        <w:pStyle w:val="Odstavecseseznamem"/>
        <w:numPr>
          <w:ilvl w:val="0"/>
          <w:numId w:val="8"/>
        </w:numPr>
        <w:shd w:val="clear" w:color="auto" w:fill="FFFFFF"/>
        <w:spacing w:after="120" w:line="276" w:lineRule="auto"/>
        <w:ind w:left="0" w:firstLine="284"/>
        <w:jc w:val="both"/>
        <w:rPr>
          <w:rFonts w:ascii="Times New Roman" w:eastAsia="Times New Roman" w:hAnsi="Times New Roman" w:cs="Times New Roman"/>
          <w:color w:val="333333"/>
          <w:sz w:val="24"/>
          <w:szCs w:val="24"/>
        </w:rPr>
      </w:pPr>
      <w:r w:rsidRPr="009217DE">
        <w:rPr>
          <w:rFonts w:ascii="Times New Roman" w:eastAsia="Times New Roman" w:hAnsi="Times New Roman" w:cs="Times New Roman"/>
          <w:color w:val="333333"/>
          <w:sz w:val="24"/>
          <w:szCs w:val="24"/>
        </w:rPr>
        <w:t>Standardy kvality, způsob výuky a ověřování výsledků vzdělávání v programu CŽV</w:t>
      </w:r>
      <w:r w:rsidR="001F5557">
        <w:rPr>
          <w:rFonts w:ascii="Times New Roman" w:eastAsia="Times New Roman" w:hAnsi="Times New Roman" w:cs="Times New Roman"/>
          <w:color w:val="333333"/>
          <w:sz w:val="24"/>
          <w:szCs w:val="24"/>
        </w:rPr>
        <w:t xml:space="preserve"> </w:t>
      </w:r>
      <w:r w:rsidRPr="009217DE">
        <w:rPr>
          <w:rFonts w:ascii="Times New Roman" w:eastAsia="Times New Roman" w:hAnsi="Times New Roman" w:cs="Times New Roman"/>
          <w:color w:val="333333"/>
          <w:sz w:val="24"/>
          <w:szCs w:val="24"/>
        </w:rPr>
        <w:t xml:space="preserve">upravují příslušné vnitřní předpisy a </w:t>
      </w:r>
      <w:r w:rsidR="00784E11" w:rsidRPr="009217DE">
        <w:rPr>
          <w:rFonts w:ascii="Times New Roman" w:eastAsia="Times New Roman" w:hAnsi="Times New Roman" w:cs="Times New Roman"/>
          <w:color w:val="333333"/>
          <w:sz w:val="24"/>
          <w:szCs w:val="24"/>
        </w:rPr>
        <w:t xml:space="preserve">vnitřní </w:t>
      </w:r>
      <w:r w:rsidRPr="009217DE">
        <w:rPr>
          <w:rFonts w:ascii="Times New Roman" w:eastAsia="Times New Roman" w:hAnsi="Times New Roman" w:cs="Times New Roman"/>
          <w:color w:val="333333"/>
          <w:sz w:val="24"/>
          <w:szCs w:val="24"/>
        </w:rPr>
        <w:t xml:space="preserve">normy UTB. </w:t>
      </w:r>
    </w:p>
    <w:p w14:paraId="42031671" w14:textId="64DF421D" w:rsidR="00B21D89" w:rsidRPr="009217DE" w:rsidRDefault="00B21D89" w:rsidP="009217DE">
      <w:pPr>
        <w:pStyle w:val="Odstavecseseznamem"/>
        <w:numPr>
          <w:ilvl w:val="0"/>
          <w:numId w:val="8"/>
        </w:numPr>
        <w:shd w:val="clear" w:color="auto" w:fill="FFFFFF"/>
        <w:spacing w:after="120" w:line="276" w:lineRule="auto"/>
        <w:ind w:left="0" w:firstLine="284"/>
        <w:jc w:val="both"/>
        <w:rPr>
          <w:rFonts w:ascii="Times New Roman" w:eastAsia="Times New Roman" w:hAnsi="Times New Roman" w:cs="Times New Roman"/>
          <w:color w:val="333333"/>
          <w:sz w:val="24"/>
          <w:szCs w:val="24"/>
        </w:rPr>
      </w:pPr>
      <w:r w:rsidRPr="009217DE">
        <w:rPr>
          <w:rFonts w:ascii="Times New Roman" w:eastAsia="Times New Roman" w:hAnsi="Times New Roman" w:cs="Times New Roman"/>
          <w:color w:val="333333"/>
          <w:sz w:val="24"/>
          <w:szCs w:val="24"/>
        </w:rPr>
        <w:t xml:space="preserve">Účastník programu CŽV evidovaný v IS STAG, může obdržet průkaz účastníka CŽV a </w:t>
      </w:r>
      <w:r w:rsidR="00784E11" w:rsidRPr="009217DE">
        <w:rPr>
          <w:rFonts w:ascii="Times New Roman" w:eastAsia="Times New Roman" w:hAnsi="Times New Roman" w:cs="Times New Roman"/>
          <w:color w:val="333333"/>
          <w:sz w:val="24"/>
          <w:szCs w:val="24"/>
        </w:rPr>
        <w:t xml:space="preserve">má pak </w:t>
      </w:r>
      <w:r w:rsidRPr="009217DE">
        <w:rPr>
          <w:rFonts w:ascii="Times New Roman" w:eastAsia="Times New Roman" w:hAnsi="Times New Roman" w:cs="Times New Roman"/>
          <w:color w:val="333333"/>
          <w:sz w:val="24"/>
          <w:szCs w:val="24"/>
        </w:rPr>
        <w:t>po dobu studia programu CŽV právo na vstup do knihovny a studoven UTB, jakož i</w:t>
      </w:r>
      <w:r w:rsidR="002407E9">
        <w:rPr>
          <w:rFonts w:ascii="Times New Roman" w:eastAsia="Times New Roman" w:hAnsi="Times New Roman" w:cs="Times New Roman"/>
          <w:color w:val="333333"/>
          <w:sz w:val="24"/>
          <w:szCs w:val="24"/>
        </w:rPr>
        <w:t> </w:t>
      </w:r>
      <w:r w:rsidRPr="009217DE">
        <w:rPr>
          <w:rFonts w:ascii="Times New Roman" w:eastAsia="Times New Roman" w:hAnsi="Times New Roman" w:cs="Times New Roman"/>
          <w:color w:val="333333"/>
          <w:sz w:val="24"/>
          <w:szCs w:val="24"/>
        </w:rPr>
        <w:t>na služby s tím spojené.</w:t>
      </w:r>
    </w:p>
    <w:p w14:paraId="63DCC735" w14:textId="5E6DF769" w:rsidR="00B21D89" w:rsidRPr="009217DE" w:rsidRDefault="00B21D89" w:rsidP="009217DE">
      <w:pPr>
        <w:pStyle w:val="Odstavecseseznamem"/>
        <w:numPr>
          <w:ilvl w:val="0"/>
          <w:numId w:val="8"/>
        </w:numPr>
        <w:shd w:val="clear" w:color="auto" w:fill="FFFFFF"/>
        <w:spacing w:after="120" w:line="276" w:lineRule="auto"/>
        <w:ind w:left="0" w:firstLine="284"/>
        <w:jc w:val="both"/>
        <w:rPr>
          <w:rFonts w:ascii="Times New Roman" w:eastAsia="Times New Roman" w:hAnsi="Times New Roman" w:cs="Times New Roman"/>
          <w:color w:val="333333"/>
          <w:sz w:val="24"/>
          <w:szCs w:val="24"/>
        </w:rPr>
      </w:pPr>
      <w:r w:rsidRPr="009217DE">
        <w:rPr>
          <w:rFonts w:ascii="Times New Roman" w:eastAsia="Times New Roman" w:hAnsi="Times New Roman" w:cs="Times New Roman"/>
          <w:color w:val="333333"/>
          <w:sz w:val="24"/>
          <w:szCs w:val="24"/>
        </w:rPr>
        <w:t>Účast v programu CŽV je ukončována absolvováním programu CŽV, a to za podmí</w:t>
      </w:r>
      <w:r w:rsidRPr="009217DE">
        <w:rPr>
          <w:rFonts w:ascii="Times New Roman" w:eastAsia="Times New Roman" w:hAnsi="Times New Roman" w:cs="Times New Roman"/>
          <w:color w:val="333333"/>
          <w:sz w:val="24"/>
          <w:szCs w:val="24"/>
        </w:rPr>
        <w:softHyphen/>
        <w:t>nek uvedených v obchodních podmínkách programu CŽV.</w:t>
      </w:r>
    </w:p>
    <w:p w14:paraId="6CD1B109" w14:textId="4177C979" w:rsidR="00B21D89" w:rsidRPr="009217DE" w:rsidRDefault="00B21D89" w:rsidP="009217DE">
      <w:pPr>
        <w:pStyle w:val="Odstavecseseznamem"/>
        <w:numPr>
          <w:ilvl w:val="0"/>
          <w:numId w:val="8"/>
        </w:numPr>
        <w:shd w:val="clear" w:color="auto" w:fill="FFFFFF"/>
        <w:spacing w:after="120" w:line="276" w:lineRule="auto"/>
        <w:ind w:left="0" w:firstLine="284"/>
        <w:jc w:val="both"/>
        <w:rPr>
          <w:rFonts w:ascii="Times New Roman" w:eastAsia="Times New Roman" w:hAnsi="Times New Roman" w:cs="Times New Roman"/>
          <w:color w:val="333333"/>
          <w:sz w:val="24"/>
          <w:szCs w:val="24"/>
        </w:rPr>
      </w:pPr>
      <w:r w:rsidRPr="009217DE">
        <w:rPr>
          <w:rFonts w:ascii="Times New Roman" w:eastAsia="Times New Roman" w:hAnsi="Times New Roman" w:cs="Times New Roman"/>
          <w:color w:val="333333"/>
          <w:sz w:val="24"/>
          <w:szCs w:val="24"/>
        </w:rPr>
        <w:t xml:space="preserve">Pro absolvování programu CŽV je účastník povinen úspěšně splnit všechny požadavky, které jsou stanoveny při jeho vyhlášení. </w:t>
      </w:r>
    </w:p>
    <w:p w14:paraId="5FED80ED" w14:textId="67D1E9AA" w:rsidR="00B21D89" w:rsidRPr="009217DE" w:rsidRDefault="00B21D89" w:rsidP="009217DE">
      <w:pPr>
        <w:pStyle w:val="Odstavecseseznamem"/>
        <w:numPr>
          <w:ilvl w:val="0"/>
          <w:numId w:val="8"/>
        </w:numPr>
        <w:shd w:val="clear" w:color="auto" w:fill="FFFFFF"/>
        <w:spacing w:after="120" w:line="276" w:lineRule="auto"/>
        <w:ind w:left="0" w:firstLine="284"/>
        <w:jc w:val="both"/>
        <w:rPr>
          <w:rFonts w:ascii="Times New Roman" w:eastAsia="Times New Roman" w:hAnsi="Times New Roman" w:cs="Times New Roman"/>
          <w:color w:val="333333"/>
          <w:sz w:val="24"/>
          <w:szCs w:val="24"/>
        </w:rPr>
      </w:pPr>
      <w:r w:rsidRPr="009217DE">
        <w:rPr>
          <w:rFonts w:ascii="Times New Roman" w:eastAsia="Times New Roman" w:hAnsi="Times New Roman" w:cs="Times New Roman"/>
          <w:color w:val="333333"/>
          <w:sz w:val="24"/>
          <w:szCs w:val="24"/>
        </w:rPr>
        <w:t>Rozhodne-li se účastník CŽV vzdělávání zanechat, oznámí své rozhodnutí písemně organizátorovi. Při zanechání vzdělávání je účastník povinen vyrovnat všechny závazky vůči UTB a odevzdat průkaz účastníka CŽV, pokud jej obdržel.</w:t>
      </w:r>
    </w:p>
    <w:p w14:paraId="558F4F12" w14:textId="52E7C829" w:rsidR="00B21D89" w:rsidRPr="009217DE" w:rsidRDefault="00B21D89" w:rsidP="009217DE">
      <w:pPr>
        <w:pStyle w:val="Odstavecseseznamem"/>
        <w:numPr>
          <w:ilvl w:val="0"/>
          <w:numId w:val="8"/>
        </w:numPr>
        <w:shd w:val="clear" w:color="auto" w:fill="FFFFFF"/>
        <w:spacing w:after="120" w:line="276" w:lineRule="auto"/>
        <w:ind w:left="0" w:firstLine="284"/>
        <w:jc w:val="both"/>
        <w:rPr>
          <w:rFonts w:ascii="Times New Roman" w:eastAsia="Times New Roman" w:hAnsi="Times New Roman" w:cs="Times New Roman"/>
          <w:color w:val="333333"/>
          <w:sz w:val="24"/>
          <w:szCs w:val="24"/>
        </w:rPr>
      </w:pPr>
      <w:r w:rsidRPr="009217DE">
        <w:rPr>
          <w:rFonts w:ascii="Times New Roman" w:eastAsia="Times New Roman" w:hAnsi="Times New Roman" w:cs="Times New Roman"/>
          <w:color w:val="333333"/>
          <w:sz w:val="24"/>
          <w:szCs w:val="24"/>
        </w:rPr>
        <w:t xml:space="preserve">V případě řádného ukončení programu CŽV vydá organizátor absolventům v souladu se zákonem osvědčení o absolvování podle čl. </w:t>
      </w:r>
      <w:r w:rsidR="00985601" w:rsidRPr="009217DE">
        <w:rPr>
          <w:rFonts w:ascii="Times New Roman" w:eastAsia="Times New Roman" w:hAnsi="Times New Roman" w:cs="Times New Roman"/>
          <w:color w:val="333333"/>
          <w:sz w:val="24"/>
          <w:szCs w:val="24"/>
        </w:rPr>
        <w:t>3</w:t>
      </w:r>
      <w:r w:rsidRPr="009217DE">
        <w:rPr>
          <w:rFonts w:ascii="Times New Roman" w:eastAsia="Times New Roman" w:hAnsi="Times New Roman" w:cs="Times New Roman"/>
          <w:color w:val="333333"/>
          <w:sz w:val="24"/>
          <w:szCs w:val="24"/>
        </w:rPr>
        <w:t xml:space="preserve"> odst. 5. </w:t>
      </w:r>
    </w:p>
    <w:p w14:paraId="2E7E5DF9" w14:textId="28BF0FAC" w:rsidR="00B21D89" w:rsidRPr="009217DE" w:rsidRDefault="00B21D89" w:rsidP="009217DE">
      <w:pPr>
        <w:pStyle w:val="Odstavecseseznamem"/>
        <w:numPr>
          <w:ilvl w:val="0"/>
          <w:numId w:val="8"/>
        </w:numPr>
        <w:shd w:val="clear" w:color="auto" w:fill="FFFFFF"/>
        <w:spacing w:after="120" w:line="276" w:lineRule="auto"/>
        <w:ind w:left="0" w:firstLine="284"/>
        <w:jc w:val="both"/>
        <w:rPr>
          <w:rFonts w:ascii="Times New Roman" w:eastAsia="Times New Roman" w:hAnsi="Times New Roman" w:cs="Times New Roman"/>
          <w:color w:val="333333"/>
          <w:sz w:val="24"/>
          <w:szCs w:val="24"/>
        </w:rPr>
      </w:pPr>
      <w:r w:rsidRPr="009217DE">
        <w:rPr>
          <w:rFonts w:ascii="Times New Roman" w:eastAsia="Times New Roman" w:hAnsi="Times New Roman" w:cs="Times New Roman"/>
          <w:color w:val="333333"/>
          <w:sz w:val="24"/>
          <w:szCs w:val="24"/>
        </w:rPr>
        <w:t>V případě řádného ukončení programů CŽV uskutečňovaných v rámci akreditovaných studijních programů se vydává osvědčení o absolvování (certifikát o absolvování) opatřené úředním razítkem s malým státním znakem.</w:t>
      </w:r>
    </w:p>
    <w:p w14:paraId="4EB5859C" w14:textId="20A900A9" w:rsidR="005F58B7" w:rsidRPr="00287299" w:rsidRDefault="005F58B7" w:rsidP="009217DE">
      <w:pPr>
        <w:spacing w:before="240"/>
        <w:ind w:firstLine="357"/>
        <w:jc w:val="center"/>
        <w:rPr>
          <w:rFonts w:ascii="Times New Roman" w:hAnsi="Times New Roman" w:cs="Times New Roman"/>
          <w:sz w:val="24"/>
          <w:szCs w:val="24"/>
        </w:rPr>
      </w:pPr>
      <w:r w:rsidRPr="00287299">
        <w:rPr>
          <w:rFonts w:ascii="Times New Roman" w:eastAsia="Times New Roman" w:hAnsi="Times New Roman" w:cs="Times New Roman"/>
          <w:b/>
          <w:sz w:val="24"/>
          <w:szCs w:val="24"/>
        </w:rPr>
        <w:t xml:space="preserve">Článek </w:t>
      </w:r>
      <w:r w:rsidR="00985601">
        <w:rPr>
          <w:rFonts w:ascii="Times New Roman" w:eastAsia="Times New Roman" w:hAnsi="Times New Roman" w:cs="Times New Roman"/>
          <w:b/>
          <w:sz w:val="24"/>
          <w:szCs w:val="24"/>
        </w:rPr>
        <w:t>9</w:t>
      </w:r>
    </w:p>
    <w:p w14:paraId="64F4B73B" w14:textId="43D7A588" w:rsidR="005F58B7" w:rsidRPr="00287299" w:rsidRDefault="00CC10C6" w:rsidP="009217DE">
      <w:pPr>
        <w:spacing w:after="120"/>
        <w:ind w:firstLine="357"/>
        <w:jc w:val="center"/>
        <w:rPr>
          <w:rFonts w:ascii="Times New Roman" w:eastAsia="Times New Roman" w:hAnsi="Times New Roman" w:cs="Times New Roman"/>
          <w:b/>
          <w:sz w:val="24"/>
          <w:szCs w:val="24"/>
        </w:rPr>
      </w:pPr>
      <w:r w:rsidRPr="00287299">
        <w:rPr>
          <w:rFonts w:ascii="Times New Roman" w:eastAsia="Times New Roman" w:hAnsi="Times New Roman" w:cs="Times New Roman"/>
          <w:b/>
          <w:sz w:val="24"/>
          <w:szCs w:val="24"/>
        </w:rPr>
        <w:t>Ú</w:t>
      </w:r>
      <w:r>
        <w:rPr>
          <w:rFonts w:ascii="Times New Roman" w:eastAsia="Times New Roman" w:hAnsi="Times New Roman" w:cs="Times New Roman"/>
          <w:b/>
          <w:sz w:val="24"/>
          <w:szCs w:val="24"/>
        </w:rPr>
        <w:t>plata</w:t>
      </w:r>
      <w:r w:rsidRPr="00287299">
        <w:rPr>
          <w:rFonts w:ascii="Times New Roman" w:eastAsia="Times New Roman" w:hAnsi="Times New Roman" w:cs="Times New Roman"/>
          <w:b/>
          <w:sz w:val="24"/>
          <w:szCs w:val="24"/>
        </w:rPr>
        <w:t xml:space="preserve"> </w:t>
      </w:r>
      <w:r w:rsidR="005F58B7" w:rsidRPr="00287299">
        <w:rPr>
          <w:rFonts w:ascii="Times New Roman" w:eastAsia="Times New Roman" w:hAnsi="Times New Roman" w:cs="Times New Roman"/>
          <w:b/>
          <w:sz w:val="24"/>
          <w:szCs w:val="24"/>
        </w:rPr>
        <w:t xml:space="preserve">za </w:t>
      </w:r>
      <w:r w:rsidR="00985601">
        <w:rPr>
          <w:rFonts w:ascii="Times New Roman" w:eastAsia="Times New Roman" w:hAnsi="Times New Roman" w:cs="Times New Roman"/>
          <w:b/>
          <w:sz w:val="24"/>
          <w:szCs w:val="24"/>
        </w:rPr>
        <w:t>program CŽV</w:t>
      </w:r>
    </w:p>
    <w:p w14:paraId="2593C78A" w14:textId="73F2D588" w:rsidR="005F58B7" w:rsidRPr="009217DE" w:rsidRDefault="005F58B7" w:rsidP="009217DE">
      <w:pPr>
        <w:pStyle w:val="Odstavecseseznamem"/>
        <w:numPr>
          <w:ilvl w:val="0"/>
          <w:numId w:val="38"/>
        </w:numPr>
        <w:shd w:val="clear" w:color="auto" w:fill="FFFFFF"/>
        <w:spacing w:after="120" w:line="276" w:lineRule="auto"/>
        <w:ind w:left="0" w:firstLine="284"/>
        <w:jc w:val="both"/>
        <w:rPr>
          <w:rFonts w:ascii="Times New Roman" w:hAnsi="Times New Roman" w:cs="Times New Roman"/>
          <w:sz w:val="24"/>
          <w:szCs w:val="24"/>
        </w:rPr>
      </w:pPr>
      <w:r w:rsidRPr="00287299">
        <w:rPr>
          <w:rFonts w:ascii="Times New Roman" w:eastAsia="Times New Roman" w:hAnsi="Times New Roman" w:cs="Times New Roman"/>
          <w:color w:val="333333"/>
          <w:sz w:val="24"/>
          <w:szCs w:val="24"/>
        </w:rPr>
        <w:t>Program CŽV je uskutečňován za úplatu</w:t>
      </w:r>
      <w:r>
        <w:rPr>
          <w:rFonts w:ascii="Times New Roman" w:eastAsia="Times New Roman" w:hAnsi="Times New Roman" w:cs="Times New Roman"/>
          <w:color w:val="333333"/>
          <w:sz w:val="24"/>
          <w:szCs w:val="24"/>
        </w:rPr>
        <w:t xml:space="preserve"> nebo bezplatně</w:t>
      </w:r>
      <w:r w:rsidRPr="00287299">
        <w:rPr>
          <w:rFonts w:ascii="Times New Roman" w:eastAsia="Times New Roman" w:hAnsi="Times New Roman" w:cs="Times New Roman"/>
          <w:color w:val="333333"/>
          <w:sz w:val="24"/>
          <w:szCs w:val="24"/>
        </w:rPr>
        <w:t>.</w:t>
      </w:r>
    </w:p>
    <w:p w14:paraId="012EF0BB" w14:textId="11691F21" w:rsidR="005F58B7" w:rsidRPr="009217DE" w:rsidRDefault="005F58B7" w:rsidP="009217DE">
      <w:pPr>
        <w:pStyle w:val="Odstavecseseznamem"/>
        <w:numPr>
          <w:ilvl w:val="0"/>
          <w:numId w:val="38"/>
        </w:numPr>
        <w:shd w:val="clear" w:color="auto" w:fill="FFFFFF"/>
        <w:spacing w:after="120" w:line="276" w:lineRule="auto"/>
        <w:ind w:left="0" w:firstLine="284"/>
        <w:jc w:val="both"/>
        <w:rPr>
          <w:rFonts w:ascii="Times New Roman" w:hAnsi="Times New Roman" w:cs="Times New Roman"/>
          <w:sz w:val="24"/>
          <w:szCs w:val="24"/>
        </w:rPr>
      </w:pPr>
      <w:r w:rsidRPr="00287299">
        <w:rPr>
          <w:rFonts w:ascii="Times New Roman" w:eastAsia="Times New Roman" w:hAnsi="Times New Roman" w:cs="Times New Roman"/>
          <w:color w:val="333333"/>
          <w:sz w:val="24"/>
          <w:szCs w:val="24"/>
        </w:rPr>
        <w:t xml:space="preserve">Výši </w:t>
      </w:r>
      <w:r w:rsidR="007251D0">
        <w:rPr>
          <w:rFonts w:ascii="Times New Roman" w:eastAsia="Times New Roman" w:hAnsi="Times New Roman" w:cs="Times New Roman"/>
          <w:color w:val="333333"/>
          <w:sz w:val="24"/>
          <w:szCs w:val="24"/>
        </w:rPr>
        <w:t>úplaty</w:t>
      </w:r>
      <w:r w:rsidR="007251D0" w:rsidRPr="00287299">
        <w:rPr>
          <w:rFonts w:ascii="Times New Roman" w:eastAsia="Times New Roman" w:hAnsi="Times New Roman" w:cs="Times New Roman"/>
          <w:color w:val="333333"/>
          <w:sz w:val="24"/>
          <w:szCs w:val="24"/>
        </w:rPr>
        <w:t xml:space="preserve"> </w:t>
      </w:r>
      <w:r w:rsidRPr="00287299">
        <w:rPr>
          <w:rFonts w:ascii="Times New Roman" w:eastAsia="Times New Roman" w:hAnsi="Times New Roman" w:cs="Times New Roman"/>
          <w:color w:val="333333"/>
          <w:sz w:val="24"/>
          <w:szCs w:val="24"/>
        </w:rPr>
        <w:t>za uskutečňování programu CŽV stanoví na základě kalkulace podle příslušn</w:t>
      </w:r>
      <w:r w:rsidR="00985601">
        <w:rPr>
          <w:rFonts w:ascii="Times New Roman" w:eastAsia="Times New Roman" w:hAnsi="Times New Roman" w:cs="Times New Roman"/>
          <w:color w:val="333333"/>
          <w:sz w:val="24"/>
          <w:szCs w:val="24"/>
        </w:rPr>
        <w:t>é</w:t>
      </w:r>
      <w:r w:rsidRPr="00287299">
        <w:rPr>
          <w:rFonts w:ascii="Times New Roman" w:eastAsia="Times New Roman" w:hAnsi="Times New Roman" w:cs="Times New Roman"/>
          <w:color w:val="333333"/>
          <w:sz w:val="24"/>
          <w:szCs w:val="24"/>
        </w:rPr>
        <w:t xml:space="preserve"> vnitřní nor</w:t>
      </w:r>
      <w:r w:rsidR="00985601">
        <w:rPr>
          <w:rFonts w:ascii="Times New Roman" w:eastAsia="Times New Roman" w:hAnsi="Times New Roman" w:cs="Times New Roman"/>
          <w:color w:val="333333"/>
          <w:sz w:val="24"/>
          <w:szCs w:val="24"/>
        </w:rPr>
        <w:t>my</w:t>
      </w:r>
      <w:r w:rsidRPr="00287299">
        <w:rPr>
          <w:rFonts w:ascii="Times New Roman" w:eastAsia="Times New Roman" w:hAnsi="Times New Roman" w:cs="Times New Roman"/>
          <w:color w:val="333333"/>
          <w:sz w:val="24"/>
          <w:szCs w:val="24"/>
        </w:rPr>
        <w:t xml:space="preserve"> UTB organizátor. Organizátor rovněž stanovuje způsob</w:t>
      </w:r>
      <w:r w:rsidR="00CF26E3">
        <w:rPr>
          <w:rFonts w:ascii="Times New Roman" w:eastAsia="Times New Roman" w:hAnsi="Times New Roman" w:cs="Times New Roman"/>
          <w:color w:val="333333"/>
          <w:sz w:val="24"/>
          <w:szCs w:val="24"/>
        </w:rPr>
        <w:t xml:space="preserve"> zaplacení</w:t>
      </w:r>
      <w:r w:rsidRPr="00287299">
        <w:rPr>
          <w:rFonts w:ascii="Times New Roman" w:eastAsia="Times New Roman" w:hAnsi="Times New Roman" w:cs="Times New Roman"/>
          <w:color w:val="333333"/>
          <w:sz w:val="24"/>
          <w:szCs w:val="24"/>
        </w:rPr>
        <w:t xml:space="preserve"> </w:t>
      </w:r>
      <w:r w:rsidR="007251D0">
        <w:rPr>
          <w:rFonts w:ascii="Times New Roman" w:eastAsia="Times New Roman" w:hAnsi="Times New Roman" w:cs="Times New Roman"/>
          <w:color w:val="333333"/>
          <w:sz w:val="24"/>
          <w:szCs w:val="24"/>
        </w:rPr>
        <w:t>úplaty</w:t>
      </w:r>
      <w:r w:rsidR="007251D0" w:rsidRPr="00287299">
        <w:rPr>
          <w:rFonts w:ascii="Times New Roman" w:eastAsia="Times New Roman" w:hAnsi="Times New Roman" w:cs="Times New Roman"/>
          <w:color w:val="333333"/>
          <w:sz w:val="24"/>
          <w:szCs w:val="24"/>
        </w:rPr>
        <w:t xml:space="preserve"> </w:t>
      </w:r>
      <w:r w:rsidRPr="00287299">
        <w:rPr>
          <w:rFonts w:ascii="Times New Roman" w:eastAsia="Times New Roman" w:hAnsi="Times New Roman" w:cs="Times New Roman"/>
          <w:color w:val="333333"/>
          <w:sz w:val="24"/>
          <w:szCs w:val="24"/>
        </w:rPr>
        <w:t>a termín splatnosti.</w:t>
      </w:r>
    </w:p>
    <w:p w14:paraId="00D5F853" w14:textId="08DBE446" w:rsidR="005F58B7" w:rsidRPr="00892440" w:rsidRDefault="005F58B7" w:rsidP="009217DE">
      <w:pPr>
        <w:pStyle w:val="Odstavecseseznamem"/>
        <w:numPr>
          <w:ilvl w:val="0"/>
          <w:numId w:val="38"/>
        </w:numPr>
        <w:shd w:val="clear" w:color="auto" w:fill="FFFFFF"/>
        <w:spacing w:line="276" w:lineRule="auto"/>
        <w:ind w:left="0" w:firstLine="284"/>
        <w:jc w:val="both"/>
        <w:rPr>
          <w:rFonts w:ascii="Times New Roman" w:hAnsi="Times New Roman" w:cs="Times New Roman"/>
          <w:sz w:val="24"/>
          <w:szCs w:val="24"/>
        </w:rPr>
      </w:pPr>
      <w:r w:rsidRPr="00287299">
        <w:rPr>
          <w:rFonts w:ascii="Times New Roman" w:eastAsia="Times New Roman" w:hAnsi="Times New Roman" w:cs="Times New Roman"/>
          <w:color w:val="333333"/>
          <w:sz w:val="24"/>
          <w:szCs w:val="24"/>
        </w:rPr>
        <w:t xml:space="preserve">Zaplacení </w:t>
      </w:r>
      <w:r w:rsidR="007251D0">
        <w:rPr>
          <w:rFonts w:ascii="Times New Roman" w:eastAsia="Times New Roman" w:hAnsi="Times New Roman" w:cs="Times New Roman"/>
          <w:color w:val="333333"/>
          <w:sz w:val="24"/>
          <w:szCs w:val="24"/>
        </w:rPr>
        <w:t>úplaty</w:t>
      </w:r>
      <w:r w:rsidR="007251D0" w:rsidRPr="00287299">
        <w:rPr>
          <w:rFonts w:ascii="Times New Roman" w:eastAsia="Times New Roman" w:hAnsi="Times New Roman" w:cs="Times New Roman"/>
          <w:color w:val="333333"/>
          <w:sz w:val="24"/>
          <w:szCs w:val="24"/>
        </w:rPr>
        <w:t xml:space="preserve"> </w:t>
      </w:r>
      <w:r w:rsidRPr="00287299">
        <w:rPr>
          <w:rFonts w:ascii="Times New Roman" w:eastAsia="Times New Roman" w:hAnsi="Times New Roman" w:cs="Times New Roman"/>
          <w:color w:val="333333"/>
          <w:sz w:val="24"/>
          <w:szCs w:val="24"/>
        </w:rPr>
        <w:t>nebo její části se prokazuje zpravidla nejpozději při zahájení programu CŽV, pokud nestanoví organizátor jinak.</w:t>
      </w:r>
    </w:p>
    <w:p w14:paraId="544098EE" w14:textId="5669FBD7" w:rsidR="00B14EBA" w:rsidRDefault="00B14EBA" w:rsidP="00C43D10">
      <w:pPr>
        <w:spacing w:line="360" w:lineRule="auto"/>
        <w:ind w:firstLine="357"/>
        <w:jc w:val="center"/>
        <w:rPr>
          <w:rFonts w:ascii="Times New Roman" w:eastAsia="Times New Roman" w:hAnsi="Times New Roman" w:cs="Times New Roman"/>
          <w:b/>
          <w:sz w:val="24"/>
          <w:szCs w:val="24"/>
        </w:rPr>
      </w:pPr>
    </w:p>
    <w:p w14:paraId="4EEEC798" w14:textId="77777777" w:rsidR="00B14EBA" w:rsidRDefault="00B14EBA" w:rsidP="00C43D10">
      <w:pPr>
        <w:spacing w:line="360" w:lineRule="auto"/>
        <w:ind w:firstLine="357"/>
        <w:jc w:val="center"/>
        <w:rPr>
          <w:rFonts w:ascii="Times New Roman" w:eastAsia="Times New Roman" w:hAnsi="Times New Roman" w:cs="Times New Roman"/>
          <w:b/>
          <w:sz w:val="24"/>
          <w:szCs w:val="24"/>
        </w:rPr>
      </w:pPr>
    </w:p>
    <w:p w14:paraId="532E53FC" w14:textId="7E424219" w:rsidR="00C43D10" w:rsidRPr="009217DE" w:rsidRDefault="00C43D10" w:rsidP="009217DE">
      <w:pPr>
        <w:keepNext/>
        <w:spacing w:line="360" w:lineRule="auto"/>
        <w:ind w:firstLine="357"/>
        <w:jc w:val="center"/>
        <w:rPr>
          <w:rFonts w:ascii="Times New Roman" w:hAnsi="Times New Roman" w:cs="Times New Roman"/>
          <w:sz w:val="28"/>
          <w:szCs w:val="28"/>
        </w:rPr>
      </w:pPr>
      <w:r w:rsidRPr="009217DE">
        <w:rPr>
          <w:rFonts w:ascii="Times New Roman" w:eastAsia="Times New Roman" w:hAnsi="Times New Roman" w:cs="Times New Roman"/>
          <w:b/>
          <w:sz w:val="28"/>
          <w:szCs w:val="28"/>
        </w:rPr>
        <w:lastRenderedPageBreak/>
        <w:t>ČÁST TŘETÍ</w:t>
      </w:r>
    </w:p>
    <w:p w14:paraId="3358D938" w14:textId="11496A7C" w:rsidR="00C43D10" w:rsidRPr="009217DE" w:rsidRDefault="00C43D10" w:rsidP="009217DE">
      <w:pPr>
        <w:keepNext/>
        <w:spacing w:line="360" w:lineRule="auto"/>
        <w:ind w:firstLine="357"/>
        <w:jc w:val="center"/>
        <w:rPr>
          <w:rFonts w:ascii="Times New Roman" w:eastAsia="Times New Roman" w:hAnsi="Times New Roman" w:cs="Times New Roman"/>
          <w:b/>
          <w:sz w:val="28"/>
          <w:szCs w:val="28"/>
        </w:rPr>
      </w:pPr>
      <w:r w:rsidRPr="009217DE">
        <w:rPr>
          <w:rFonts w:ascii="Times New Roman" w:eastAsia="Times New Roman" w:hAnsi="Times New Roman" w:cs="Times New Roman"/>
          <w:b/>
          <w:sz w:val="28"/>
          <w:szCs w:val="28"/>
        </w:rPr>
        <w:t>VZDĚLÁVACÍ PROGRAMY U3V</w:t>
      </w:r>
    </w:p>
    <w:p w14:paraId="7291F7AE" w14:textId="25869102" w:rsidR="00C43D10" w:rsidRPr="00287299" w:rsidRDefault="00C43D10" w:rsidP="009217DE">
      <w:pPr>
        <w:spacing w:before="240"/>
        <w:ind w:firstLine="357"/>
        <w:jc w:val="center"/>
        <w:rPr>
          <w:rFonts w:ascii="Times New Roman" w:hAnsi="Times New Roman" w:cs="Times New Roman"/>
          <w:sz w:val="24"/>
          <w:szCs w:val="24"/>
        </w:rPr>
      </w:pPr>
      <w:r w:rsidRPr="00287299">
        <w:rPr>
          <w:rFonts w:ascii="Times New Roman" w:eastAsia="Times New Roman" w:hAnsi="Times New Roman" w:cs="Times New Roman"/>
          <w:b/>
          <w:sz w:val="24"/>
          <w:szCs w:val="24"/>
        </w:rPr>
        <w:t xml:space="preserve">Článek </w:t>
      </w:r>
      <w:r w:rsidR="000527FF">
        <w:rPr>
          <w:rFonts w:ascii="Times New Roman" w:eastAsia="Times New Roman" w:hAnsi="Times New Roman" w:cs="Times New Roman"/>
          <w:b/>
          <w:sz w:val="24"/>
          <w:szCs w:val="24"/>
        </w:rPr>
        <w:t>10</w:t>
      </w:r>
    </w:p>
    <w:p w14:paraId="20CCEF75" w14:textId="0BFACD3A" w:rsidR="005879DC" w:rsidRPr="00287299" w:rsidRDefault="00C43D10" w:rsidP="009217DE">
      <w:pPr>
        <w:spacing w:after="120"/>
        <w:ind w:firstLine="357"/>
        <w:jc w:val="center"/>
        <w:rPr>
          <w:rFonts w:ascii="Times New Roman" w:hAnsi="Times New Roman" w:cs="Times New Roman"/>
          <w:b/>
          <w:sz w:val="24"/>
          <w:szCs w:val="24"/>
          <w:lang w:eastAsia="en-US"/>
        </w:rPr>
      </w:pPr>
      <w:r>
        <w:rPr>
          <w:rFonts w:ascii="Times New Roman" w:eastAsia="Times New Roman" w:hAnsi="Times New Roman" w:cs="Times New Roman"/>
          <w:b/>
          <w:sz w:val="24"/>
          <w:szCs w:val="24"/>
        </w:rPr>
        <w:t>Organizace vzdělávacích programů U3V</w:t>
      </w:r>
    </w:p>
    <w:p w14:paraId="54949374" w14:textId="773A6065" w:rsidR="005879DC" w:rsidRPr="009217DE" w:rsidRDefault="005879DC" w:rsidP="009217DE">
      <w:pPr>
        <w:pStyle w:val="Pa4"/>
        <w:numPr>
          <w:ilvl w:val="2"/>
          <w:numId w:val="9"/>
        </w:numPr>
        <w:spacing w:after="120" w:line="276" w:lineRule="auto"/>
        <w:ind w:left="0" w:firstLine="284"/>
        <w:jc w:val="both"/>
        <w:rPr>
          <w:rFonts w:ascii="Times New Roman" w:hAnsi="Times New Roman"/>
          <w:color w:val="000000"/>
          <w:lang w:eastAsia="en-US"/>
        </w:rPr>
      </w:pPr>
      <w:r w:rsidRPr="00287299">
        <w:rPr>
          <w:rFonts w:ascii="Times New Roman" w:hAnsi="Times New Roman"/>
          <w:color w:val="000000"/>
        </w:rPr>
        <w:t xml:space="preserve">Vzdělávací programy U3V jsou na UTB realizovány formou zájmových kurzů, které tvoří přednášky a praktické semináře. </w:t>
      </w:r>
      <w:r w:rsidRPr="00287299">
        <w:rPr>
          <w:rFonts w:ascii="Times New Roman" w:hAnsi="Times New Roman"/>
        </w:rPr>
        <w:t xml:space="preserve">Vzdělávací programy obsahově vychází </w:t>
      </w:r>
      <w:r w:rsidR="001935EF">
        <w:rPr>
          <w:rFonts w:ascii="Times New Roman" w:hAnsi="Times New Roman"/>
        </w:rPr>
        <w:t>zpravidla</w:t>
      </w:r>
      <w:r w:rsidR="001935EF" w:rsidRPr="00287299">
        <w:rPr>
          <w:rFonts w:ascii="Times New Roman" w:hAnsi="Times New Roman"/>
        </w:rPr>
        <w:t xml:space="preserve"> </w:t>
      </w:r>
      <w:r w:rsidRPr="00287299">
        <w:rPr>
          <w:rFonts w:ascii="Times New Roman" w:hAnsi="Times New Roman"/>
        </w:rPr>
        <w:t xml:space="preserve">z akreditovaných studijních programů UTB. </w:t>
      </w:r>
    </w:p>
    <w:p w14:paraId="37D94BF6" w14:textId="01B88D56" w:rsidR="005879DC" w:rsidRPr="009217DE" w:rsidRDefault="005879DC" w:rsidP="009217DE">
      <w:pPr>
        <w:pStyle w:val="Pa4"/>
        <w:numPr>
          <w:ilvl w:val="2"/>
          <w:numId w:val="9"/>
        </w:numPr>
        <w:spacing w:after="120" w:line="276" w:lineRule="auto"/>
        <w:ind w:left="0" w:firstLine="284"/>
        <w:jc w:val="both"/>
        <w:rPr>
          <w:rFonts w:ascii="Times New Roman" w:hAnsi="Times New Roman"/>
          <w:color w:val="000000"/>
          <w:lang w:eastAsia="en-US"/>
        </w:rPr>
      </w:pPr>
      <w:r w:rsidRPr="00287299">
        <w:rPr>
          <w:rFonts w:ascii="Times New Roman" w:hAnsi="Times New Roman"/>
          <w:color w:val="000000"/>
        </w:rPr>
        <w:t>Vzdělávací programy U3V jsou uskutečňová</w:t>
      </w:r>
      <w:r w:rsidRPr="00287299">
        <w:rPr>
          <w:rFonts w:ascii="Times New Roman" w:hAnsi="Times New Roman"/>
          <w:color w:val="000000"/>
        </w:rPr>
        <w:softHyphen/>
        <w:t>ny v českém jazyce, případně v cizích jazycích, v pre</w:t>
      </w:r>
      <w:r w:rsidRPr="00287299">
        <w:rPr>
          <w:rFonts w:ascii="Times New Roman" w:hAnsi="Times New Roman"/>
          <w:color w:val="000000"/>
        </w:rPr>
        <w:softHyphen/>
        <w:t xml:space="preserve">zenční </w:t>
      </w:r>
      <w:r w:rsidR="002429F3">
        <w:rPr>
          <w:rFonts w:ascii="Times New Roman" w:hAnsi="Times New Roman"/>
          <w:color w:val="000000"/>
        </w:rPr>
        <w:t xml:space="preserve">formě </w:t>
      </w:r>
      <w:r w:rsidRPr="00287299">
        <w:rPr>
          <w:rFonts w:ascii="Times New Roman" w:hAnsi="Times New Roman"/>
          <w:color w:val="000000"/>
        </w:rPr>
        <w:t>nebo kombinac</w:t>
      </w:r>
      <w:r w:rsidR="002429F3">
        <w:rPr>
          <w:rFonts w:ascii="Times New Roman" w:hAnsi="Times New Roman"/>
          <w:color w:val="000000"/>
        </w:rPr>
        <w:t>í prezenční a distanční formy</w:t>
      </w:r>
      <w:r w:rsidRPr="00287299">
        <w:rPr>
          <w:rFonts w:ascii="Times New Roman" w:hAnsi="Times New Roman"/>
          <w:color w:val="000000"/>
        </w:rPr>
        <w:t>.</w:t>
      </w:r>
    </w:p>
    <w:p w14:paraId="0390B96E" w14:textId="05A5EBBC" w:rsidR="002429F3" w:rsidRDefault="005879DC" w:rsidP="009217DE">
      <w:pPr>
        <w:pStyle w:val="Pa4"/>
        <w:numPr>
          <w:ilvl w:val="2"/>
          <w:numId w:val="9"/>
        </w:numPr>
        <w:spacing w:after="120" w:line="276" w:lineRule="auto"/>
        <w:ind w:left="0" w:firstLine="284"/>
        <w:jc w:val="both"/>
      </w:pPr>
      <w:r w:rsidRPr="00287299">
        <w:rPr>
          <w:rFonts w:ascii="Times New Roman" w:hAnsi="Times New Roman"/>
        </w:rPr>
        <w:t xml:space="preserve">Podmínky pro uskutečňování vzdělávacích programů U3V na UTB včetně specifikace cílové skupiny, podmínek pro </w:t>
      </w:r>
      <w:r w:rsidRPr="00287299">
        <w:rPr>
          <w:rFonts w:ascii="Times New Roman" w:eastAsia="Times New Roman" w:hAnsi="Times New Roman"/>
        </w:rPr>
        <w:t>přijímání účastníků ke studiu, průběhu a ukončení studia a</w:t>
      </w:r>
      <w:r w:rsidR="0019439E">
        <w:rPr>
          <w:rFonts w:ascii="Times New Roman" w:eastAsia="Times New Roman" w:hAnsi="Times New Roman"/>
        </w:rPr>
        <w:t> </w:t>
      </w:r>
      <w:r w:rsidRPr="00287299">
        <w:rPr>
          <w:rFonts w:ascii="Times New Roman" w:eastAsia="Times New Roman" w:hAnsi="Times New Roman"/>
        </w:rPr>
        <w:t>udělení osvědčení o absolvování U3V upravuje vnitřní norma UTB</w:t>
      </w:r>
      <w:r w:rsidR="000B2D9F">
        <w:rPr>
          <w:rFonts w:ascii="Times New Roman" w:eastAsia="Times New Roman" w:hAnsi="Times New Roman"/>
        </w:rPr>
        <w:t>.</w:t>
      </w:r>
      <w:r w:rsidR="002429F3">
        <w:rPr>
          <w:rFonts w:ascii="Times New Roman" w:eastAsia="Times New Roman" w:hAnsi="Times New Roman"/>
        </w:rPr>
        <w:t xml:space="preserve"> </w:t>
      </w:r>
    </w:p>
    <w:p w14:paraId="19585300" w14:textId="6D6B38DB" w:rsidR="002429F3" w:rsidRDefault="002429F3" w:rsidP="009217DE">
      <w:pPr>
        <w:pStyle w:val="Pa4"/>
        <w:spacing w:after="120" w:line="276" w:lineRule="auto"/>
        <w:ind w:firstLine="284"/>
        <w:jc w:val="both"/>
      </w:pPr>
      <w:r w:rsidRPr="00985601">
        <w:rPr>
          <w:rFonts w:ascii="Times New Roman" w:hAnsi="Times New Roman"/>
        </w:rPr>
        <w:t>(4) Organizaci a harmonogram vzdělávacích programů U3V určuje pověřený prorektor</w:t>
      </w:r>
      <w:r w:rsidR="0093038B">
        <w:rPr>
          <w:rFonts w:ascii="Times New Roman" w:hAnsi="Times New Roman"/>
        </w:rPr>
        <w:t xml:space="preserve"> jako organizátor</w:t>
      </w:r>
      <w:r w:rsidR="009A3E3A">
        <w:rPr>
          <w:rFonts w:ascii="Times New Roman" w:hAnsi="Times New Roman"/>
        </w:rPr>
        <w:t>;</w:t>
      </w:r>
      <w:r w:rsidR="00FB5CBF">
        <w:rPr>
          <w:rFonts w:ascii="Times New Roman" w:hAnsi="Times New Roman"/>
        </w:rPr>
        <w:t xml:space="preserve"> </w:t>
      </w:r>
      <w:r w:rsidR="009A3E3A" w:rsidRPr="00287299">
        <w:rPr>
          <w:rFonts w:ascii="Times New Roman" w:eastAsia="Times New Roman" w:hAnsi="Times New Roman"/>
        </w:rPr>
        <w:t>zajistí, aby všichni účastníci byli v souladu se zákonem seznámeni s tímto řádem a s</w:t>
      </w:r>
      <w:r w:rsidR="009A3E3A">
        <w:rPr>
          <w:rFonts w:ascii="Times New Roman" w:eastAsia="Times New Roman" w:hAnsi="Times New Roman"/>
        </w:rPr>
        <w:t> vnitřní normou podle odstavce 3.</w:t>
      </w:r>
    </w:p>
    <w:p w14:paraId="448B976D" w14:textId="77777777" w:rsidR="002429F3" w:rsidRPr="00287299" w:rsidRDefault="002429F3" w:rsidP="009217DE">
      <w:pPr>
        <w:pStyle w:val="Pa6"/>
        <w:spacing w:line="276" w:lineRule="auto"/>
        <w:ind w:firstLine="284"/>
        <w:contextualSpacing/>
        <w:rPr>
          <w:rFonts w:ascii="Times New Roman" w:hAnsi="Times New Roman"/>
        </w:rPr>
      </w:pPr>
      <w:r>
        <w:rPr>
          <w:rFonts w:ascii="Times New Roman" w:hAnsi="Times New Roman"/>
        </w:rPr>
        <w:t xml:space="preserve">(5) </w:t>
      </w:r>
      <w:r w:rsidRPr="00287299">
        <w:rPr>
          <w:rFonts w:ascii="Times New Roman" w:eastAsia="Times New Roman" w:hAnsi="Times New Roman"/>
        </w:rPr>
        <w:t xml:space="preserve">Popis vyhlašovaných vzdělávacích programů U3V musí být zveřejněn </w:t>
      </w:r>
      <w:r>
        <w:rPr>
          <w:rFonts w:ascii="Times New Roman" w:eastAsia="Times New Roman" w:hAnsi="Times New Roman"/>
        </w:rPr>
        <w:t>ve veřejné části internetových stránek UTB</w:t>
      </w:r>
      <w:r w:rsidRPr="00287299">
        <w:rPr>
          <w:rFonts w:ascii="Times New Roman" w:eastAsia="Times New Roman" w:hAnsi="Times New Roman"/>
        </w:rPr>
        <w:t xml:space="preserve"> v dostatečném časovém předstihu tak, aby se s nimi mohli účastníci předem seznámit, a to minimálně v rozsahu:</w:t>
      </w:r>
    </w:p>
    <w:p w14:paraId="3A3D17ED" w14:textId="77777777" w:rsidR="002429F3" w:rsidRPr="00287299" w:rsidRDefault="002429F3" w:rsidP="009217DE">
      <w:pPr>
        <w:pStyle w:val="Pa6"/>
        <w:numPr>
          <w:ilvl w:val="1"/>
          <w:numId w:val="16"/>
        </w:numPr>
        <w:tabs>
          <w:tab w:val="clear" w:pos="0"/>
        </w:tabs>
        <w:spacing w:line="276" w:lineRule="auto"/>
        <w:ind w:left="709" w:hanging="283"/>
        <w:contextualSpacing/>
        <w:rPr>
          <w:rFonts w:ascii="Times New Roman" w:hAnsi="Times New Roman"/>
        </w:rPr>
      </w:pPr>
      <w:r w:rsidRPr="00287299">
        <w:rPr>
          <w:rFonts w:ascii="Times New Roman" w:hAnsi="Times New Roman"/>
        </w:rPr>
        <w:t>identifikace vzdělávacího programu U3V</w:t>
      </w:r>
      <w:r w:rsidRPr="00287299">
        <w:rPr>
          <w:rFonts w:ascii="Times New Roman" w:hAnsi="Times New Roman"/>
          <w:color w:val="000000"/>
        </w:rPr>
        <w:t>;</w:t>
      </w:r>
    </w:p>
    <w:p w14:paraId="54CBA514" w14:textId="77777777" w:rsidR="002429F3" w:rsidRPr="00287299" w:rsidRDefault="002429F3" w:rsidP="009217DE">
      <w:pPr>
        <w:pStyle w:val="Pa6"/>
        <w:numPr>
          <w:ilvl w:val="1"/>
          <w:numId w:val="16"/>
        </w:numPr>
        <w:tabs>
          <w:tab w:val="clear" w:pos="0"/>
        </w:tabs>
        <w:spacing w:line="276" w:lineRule="auto"/>
        <w:ind w:left="709" w:hanging="283"/>
        <w:contextualSpacing/>
        <w:rPr>
          <w:rFonts w:ascii="Times New Roman" w:hAnsi="Times New Roman"/>
        </w:rPr>
      </w:pPr>
      <w:r w:rsidRPr="00287299">
        <w:rPr>
          <w:rFonts w:ascii="Times New Roman" w:hAnsi="Times New Roman"/>
        </w:rPr>
        <w:t>obsahová anotace vzdělávacího programu U3V</w:t>
      </w:r>
      <w:r w:rsidRPr="00287299">
        <w:rPr>
          <w:rFonts w:ascii="Times New Roman" w:hAnsi="Times New Roman"/>
          <w:color w:val="000000"/>
        </w:rPr>
        <w:t>;</w:t>
      </w:r>
    </w:p>
    <w:p w14:paraId="2388E322" w14:textId="77777777" w:rsidR="002429F3" w:rsidRPr="00287299" w:rsidRDefault="002429F3" w:rsidP="009217DE">
      <w:pPr>
        <w:pStyle w:val="Pa6"/>
        <w:numPr>
          <w:ilvl w:val="1"/>
          <w:numId w:val="16"/>
        </w:numPr>
        <w:tabs>
          <w:tab w:val="clear" w:pos="0"/>
        </w:tabs>
        <w:spacing w:line="276" w:lineRule="auto"/>
        <w:ind w:left="709" w:hanging="283"/>
        <w:contextualSpacing/>
        <w:rPr>
          <w:rFonts w:ascii="Times New Roman" w:hAnsi="Times New Roman"/>
        </w:rPr>
      </w:pPr>
      <w:r w:rsidRPr="00287299">
        <w:rPr>
          <w:rFonts w:ascii="Times New Roman" w:hAnsi="Times New Roman"/>
        </w:rPr>
        <w:t>délka trvání a časová dotace vzdělávacího programu U3V</w:t>
      </w:r>
      <w:r w:rsidRPr="00287299">
        <w:rPr>
          <w:rFonts w:ascii="Times New Roman" w:hAnsi="Times New Roman"/>
          <w:color w:val="000000"/>
        </w:rPr>
        <w:t>;</w:t>
      </w:r>
    </w:p>
    <w:p w14:paraId="557E5449" w14:textId="77777777" w:rsidR="002429F3" w:rsidRPr="00287299" w:rsidRDefault="002429F3" w:rsidP="009217DE">
      <w:pPr>
        <w:pStyle w:val="Pa6"/>
        <w:numPr>
          <w:ilvl w:val="1"/>
          <w:numId w:val="16"/>
        </w:numPr>
        <w:tabs>
          <w:tab w:val="clear" w:pos="0"/>
        </w:tabs>
        <w:spacing w:line="276" w:lineRule="auto"/>
        <w:ind w:left="709" w:hanging="283"/>
        <w:contextualSpacing/>
        <w:rPr>
          <w:rFonts w:ascii="Times New Roman" w:hAnsi="Times New Roman"/>
        </w:rPr>
      </w:pPr>
      <w:r w:rsidRPr="00287299">
        <w:rPr>
          <w:rFonts w:ascii="Times New Roman" w:hAnsi="Times New Roman"/>
        </w:rPr>
        <w:t>forma a organizace výuky ve vzdělávacím programu U3V</w:t>
      </w:r>
      <w:r w:rsidRPr="00287299">
        <w:rPr>
          <w:rFonts w:ascii="Times New Roman" w:hAnsi="Times New Roman"/>
          <w:color w:val="000000"/>
        </w:rPr>
        <w:t>;</w:t>
      </w:r>
    </w:p>
    <w:p w14:paraId="6A74528D" w14:textId="77777777" w:rsidR="002429F3" w:rsidRPr="00287299" w:rsidRDefault="002429F3" w:rsidP="009217DE">
      <w:pPr>
        <w:pStyle w:val="Pa6"/>
        <w:numPr>
          <w:ilvl w:val="1"/>
          <w:numId w:val="16"/>
        </w:numPr>
        <w:tabs>
          <w:tab w:val="clear" w:pos="0"/>
        </w:tabs>
        <w:spacing w:line="276" w:lineRule="auto"/>
        <w:ind w:left="709" w:hanging="283"/>
        <w:contextualSpacing/>
        <w:rPr>
          <w:rFonts w:ascii="Times New Roman" w:hAnsi="Times New Roman"/>
        </w:rPr>
      </w:pPr>
      <w:r w:rsidRPr="00287299">
        <w:rPr>
          <w:rFonts w:ascii="Times New Roman" w:hAnsi="Times New Roman"/>
        </w:rPr>
        <w:t>vstupní požadavky na zájemce o účast ve vzdělávacím programu U3V</w:t>
      </w:r>
      <w:r w:rsidRPr="00287299">
        <w:rPr>
          <w:rFonts w:ascii="Times New Roman" w:hAnsi="Times New Roman"/>
          <w:color w:val="000000"/>
        </w:rPr>
        <w:t>;</w:t>
      </w:r>
    </w:p>
    <w:p w14:paraId="0B8FE9DB" w14:textId="77777777" w:rsidR="002429F3" w:rsidRPr="00287299" w:rsidRDefault="002429F3" w:rsidP="009217DE">
      <w:pPr>
        <w:pStyle w:val="Pa6"/>
        <w:numPr>
          <w:ilvl w:val="1"/>
          <w:numId w:val="16"/>
        </w:numPr>
        <w:tabs>
          <w:tab w:val="clear" w:pos="0"/>
        </w:tabs>
        <w:spacing w:line="276" w:lineRule="auto"/>
        <w:ind w:left="709" w:hanging="283"/>
        <w:contextualSpacing/>
        <w:rPr>
          <w:rFonts w:ascii="Times New Roman" w:hAnsi="Times New Roman"/>
        </w:rPr>
      </w:pPr>
      <w:r w:rsidRPr="00287299">
        <w:rPr>
          <w:rFonts w:ascii="Times New Roman" w:hAnsi="Times New Roman"/>
        </w:rPr>
        <w:t>kapacita vzdělávacího programu U3V</w:t>
      </w:r>
      <w:r w:rsidRPr="00287299">
        <w:rPr>
          <w:rFonts w:ascii="Times New Roman" w:hAnsi="Times New Roman"/>
          <w:color w:val="000000"/>
        </w:rPr>
        <w:t>;</w:t>
      </w:r>
    </w:p>
    <w:p w14:paraId="2B0B28FD" w14:textId="4571232B" w:rsidR="002429F3" w:rsidRPr="00287299" w:rsidRDefault="002429F3" w:rsidP="009217DE">
      <w:pPr>
        <w:pStyle w:val="Pa6"/>
        <w:numPr>
          <w:ilvl w:val="1"/>
          <w:numId w:val="16"/>
        </w:numPr>
        <w:tabs>
          <w:tab w:val="clear" w:pos="0"/>
        </w:tabs>
        <w:spacing w:line="276" w:lineRule="auto"/>
        <w:ind w:left="709" w:hanging="283"/>
        <w:contextualSpacing/>
        <w:rPr>
          <w:rFonts w:ascii="Times New Roman" w:hAnsi="Times New Roman"/>
        </w:rPr>
      </w:pPr>
      <w:r w:rsidRPr="00287299">
        <w:rPr>
          <w:rFonts w:ascii="Times New Roman" w:hAnsi="Times New Roman"/>
        </w:rPr>
        <w:t>výše ú</w:t>
      </w:r>
      <w:r w:rsidR="00C16840">
        <w:rPr>
          <w:rFonts w:ascii="Times New Roman" w:hAnsi="Times New Roman"/>
        </w:rPr>
        <w:t>platy</w:t>
      </w:r>
      <w:r w:rsidRPr="00287299">
        <w:rPr>
          <w:rFonts w:ascii="Times New Roman" w:hAnsi="Times New Roman"/>
        </w:rPr>
        <w:t xml:space="preserve"> za studium</w:t>
      </w:r>
      <w:r w:rsidRPr="00287299">
        <w:rPr>
          <w:rFonts w:ascii="Times New Roman" w:hAnsi="Times New Roman"/>
          <w:color w:val="000000"/>
        </w:rPr>
        <w:t>;</w:t>
      </w:r>
    </w:p>
    <w:p w14:paraId="66302EC0" w14:textId="77777777" w:rsidR="002429F3" w:rsidRPr="00287299" w:rsidRDefault="002429F3" w:rsidP="009217DE">
      <w:pPr>
        <w:pStyle w:val="Pa6"/>
        <w:numPr>
          <w:ilvl w:val="1"/>
          <w:numId w:val="16"/>
        </w:numPr>
        <w:tabs>
          <w:tab w:val="clear" w:pos="0"/>
        </w:tabs>
        <w:spacing w:line="276" w:lineRule="auto"/>
        <w:ind w:left="709" w:hanging="283"/>
        <w:contextualSpacing/>
        <w:rPr>
          <w:rFonts w:ascii="Times New Roman" w:hAnsi="Times New Roman"/>
        </w:rPr>
      </w:pPr>
      <w:r w:rsidRPr="00287299">
        <w:rPr>
          <w:rFonts w:ascii="Times New Roman" w:hAnsi="Times New Roman"/>
        </w:rPr>
        <w:t>termín pro podání přihlášek</w:t>
      </w:r>
      <w:r w:rsidRPr="00287299">
        <w:rPr>
          <w:rFonts w:ascii="Times New Roman" w:hAnsi="Times New Roman"/>
          <w:color w:val="000000"/>
        </w:rPr>
        <w:t>;</w:t>
      </w:r>
    </w:p>
    <w:p w14:paraId="617E6878" w14:textId="77777777" w:rsidR="002429F3" w:rsidRPr="00287299" w:rsidRDefault="002429F3" w:rsidP="009217DE">
      <w:pPr>
        <w:pStyle w:val="Pa6"/>
        <w:numPr>
          <w:ilvl w:val="1"/>
          <w:numId w:val="16"/>
        </w:numPr>
        <w:tabs>
          <w:tab w:val="clear" w:pos="0"/>
        </w:tabs>
        <w:spacing w:line="276" w:lineRule="auto"/>
        <w:ind w:left="709" w:hanging="283"/>
        <w:contextualSpacing/>
        <w:rPr>
          <w:rFonts w:ascii="Times New Roman" w:hAnsi="Times New Roman"/>
        </w:rPr>
      </w:pPr>
      <w:r w:rsidRPr="00287299">
        <w:rPr>
          <w:rFonts w:ascii="Times New Roman" w:hAnsi="Times New Roman"/>
        </w:rPr>
        <w:t>datum zahájení studia</w:t>
      </w:r>
      <w:r w:rsidRPr="00287299">
        <w:rPr>
          <w:rFonts w:ascii="Times New Roman" w:hAnsi="Times New Roman"/>
          <w:color w:val="000000"/>
        </w:rPr>
        <w:t>;</w:t>
      </w:r>
    </w:p>
    <w:p w14:paraId="15CAFDA4" w14:textId="63AB0B70" w:rsidR="005879DC" w:rsidRPr="00287299" w:rsidRDefault="002429F3" w:rsidP="009217DE">
      <w:pPr>
        <w:pStyle w:val="Pa6"/>
        <w:numPr>
          <w:ilvl w:val="1"/>
          <w:numId w:val="16"/>
        </w:numPr>
        <w:tabs>
          <w:tab w:val="clear" w:pos="0"/>
        </w:tabs>
        <w:spacing w:line="276" w:lineRule="auto"/>
        <w:ind w:left="709" w:hanging="283"/>
        <w:contextualSpacing/>
        <w:rPr>
          <w:color w:val="000000"/>
          <w:lang w:eastAsia="en-US"/>
        </w:rPr>
      </w:pPr>
      <w:r w:rsidRPr="00287299">
        <w:rPr>
          <w:rFonts w:ascii="Times New Roman" w:hAnsi="Times New Roman"/>
        </w:rPr>
        <w:t>kontaktní údaje (telefonní číslo, e-mailová adresa kontaktní osoby organizátora).</w:t>
      </w:r>
    </w:p>
    <w:p w14:paraId="723BFD71" w14:textId="38613A30" w:rsidR="0034190E" w:rsidRPr="00287299" w:rsidRDefault="0034190E" w:rsidP="009217DE">
      <w:pPr>
        <w:spacing w:before="240"/>
        <w:ind w:firstLine="357"/>
        <w:jc w:val="center"/>
        <w:rPr>
          <w:rFonts w:ascii="Times New Roman" w:hAnsi="Times New Roman" w:cs="Times New Roman"/>
          <w:sz w:val="24"/>
          <w:szCs w:val="24"/>
        </w:rPr>
      </w:pPr>
      <w:r w:rsidRPr="00287299">
        <w:rPr>
          <w:rFonts w:ascii="Times New Roman" w:eastAsia="Times New Roman" w:hAnsi="Times New Roman" w:cs="Times New Roman"/>
          <w:b/>
          <w:sz w:val="24"/>
          <w:szCs w:val="24"/>
        </w:rPr>
        <w:t>Článek</w:t>
      </w:r>
      <w:r w:rsidR="000527FF">
        <w:rPr>
          <w:rFonts w:ascii="Times New Roman" w:eastAsia="Times New Roman" w:hAnsi="Times New Roman" w:cs="Times New Roman"/>
          <w:b/>
          <w:sz w:val="24"/>
          <w:szCs w:val="24"/>
        </w:rPr>
        <w:t xml:space="preserve"> 11</w:t>
      </w:r>
    </w:p>
    <w:p w14:paraId="254D1C30" w14:textId="66EE8754" w:rsidR="0034190E" w:rsidRPr="00287299" w:rsidRDefault="0034190E" w:rsidP="009217DE">
      <w:pPr>
        <w:spacing w:after="120"/>
        <w:ind w:firstLine="357"/>
        <w:jc w:val="center"/>
        <w:rPr>
          <w:rFonts w:ascii="Times New Roman" w:hAnsi="Times New Roman" w:cs="Times New Roman"/>
          <w:b/>
          <w:sz w:val="24"/>
          <w:szCs w:val="24"/>
        </w:rPr>
      </w:pPr>
      <w:r w:rsidRPr="00287299">
        <w:rPr>
          <w:rFonts w:ascii="Times New Roman" w:hAnsi="Times New Roman" w:cs="Times New Roman"/>
          <w:b/>
          <w:sz w:val="24"/>
          <w:szCs w:val="24"/>
        </w:rPr>
        <w:t xml:space="preserve">Podmínky pro uskutečňování </w:t>
      </w:r>
      <w:r>
        <w:rPr>
          <w:rFonts w:ascii="Times New Roman" w:hAnsi="Times New Roman" w:cs="Times New Roman"/>
          <w:b/>
          <w:sz w:val="24"/>
          <w:szCs w:val="24"/>
        </w:rPr>
        <w:t xml:space="preserve">vzdělávacích </w:t>
      </w:r>
      <w:r w:rsidRPr="00287299">
        <w:rPr>
          <w:rFonts w:ascii="Times New Roman" w:hAnsi="Times New Roman" w:cs="Times New Roman"/>
          <w:b/>
          <w:sz w:val="24"/>
          <w:szCs w:val="24"/>
        </w:rPr>
        <w:t xml:space="preserve">programů </w:t>
      </w:r>
      <w:r>
        <w:rPr>
          <w:rFonts w:ascii="Times New Roman" w:hAnsi="Times New Roman" w:cs="Times New Roman"/>
          <w:b/>
          <w:sz w:val="24"/>
          <w:szCs w:val="24"/>
        </w:rPr>
        <w:t xml:space="preserve">U3V </w:t>
      </w:r>
      <w:r w:rsidRPr="00287299">
        <w:rPr>
          <w:rFonts w:ascii="Times New Roman" w:hAnsi="Times New Roman" w:cs="Times New Roman"/>
          <w:b/>
          <w:sz w:val="24"/>
          <w:szCs w:val="24"/>
        </w:rPr>
        <w:t>ve spolupráci s externím partnerem</w:t>
      </w:r>
    </w:p>
    <w:p w14:paraId="0081694D" w14:textId="1C3E1F8E" w:rsidR="0034190E" w:rsidRPr="009217DE" w:rsidRDefault="00F7582E" w:rsidP="009217DE">
      <w:pPr>
        <w:pStyle w:val="Odstavecseseznamem"/>
        <w:numPr>
          <w:ilvl w:val="2"/>
          <w:numId w:val="16"/>
        </w:numPr>
        <w:spacing w:after="120"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Vzdělávací programy U3V mohou být uskutečňovány i ve spolupráci s externím partnerem. </w:t>
      </w:r>
      <w:r w:rsidR="0034190E" w:rsidRPr="001B3CE3">
        <w:rPr>
          <w:rFonts w:ascii="Times New Roman" w:hAnsi="Times New Roman" w:cs="Times New Roman"/>
          <w:sz w:val="24"/>
          <w:szCs w:val="24"/>
        </w:rPr>
        <w:t xml:space="preserve">Podmínkou spolupráce s externím partnerem na realizaci vzdělávacího programu </w:t>
      </w:r>
      <w:r w:rsidR="0034190E" w:rsidRPr="001B3CE3">
        <w:rPr>
          <w:rFonts w:ascii="Times New Roman" w:eastAsia="Times New Roman" w:hAnsi="Times New Roman" w:cs="Times New Roman"/>
          <w:sz w:val="24"/>
          <w:szCs w:val="24"/>
        </w:rPr>
        <w:t>U3V na UTB je uzavření písemné smlouvy o spolupráci.</w:t>
      </w:r>
    </w:p>
    <w:p w14:paraId="6B939F02" w14:textId="39BA5ED5" w:rsidR="007C163A" w:rsidRPr="001B3CE3" w:rsidRDefault="0034190E" w:rsidP="009217DE">
      <w:pPr>
        <w:pStyle w:val="Odstavecseseznamem"/>
        <w:numPr>
          <w:ilvl w:val="2"/>
          <w:numId w:val="16"/>
        </w:numPr>
        <w:spacing w:line="276" w:lineRule="auto"/>
        <w:ind w:left="0" w:firstLine="284"/>
        <w:jc w:val="both"/>
        <w:rPr>
          <w:rFonts w:ascii="Times New Roman" w:hAnsi="Times New Roman" w:cs="Times New Roman"/>
          <w:sz w:val="24"/>
          <w:szCs w:val="24"/>
        </w:rPr>
      </w:pPr>
      <w:r w:rsidRPr="001B3CE3">
        <w:rPr>
          <w:rFonts w:ascii="Times New Roman" w:hAnsi="Times New Roman" w:cs="Times New Roman"/>
          <w:sz w:val="24"/>
          <w:szCs w:val="24"/>
        </w:rPr>
        <w:t>Smlouva o spolupráci musí obsahovat</w:t>
      </w:r>
      <w:r w:rsidR="000A0D95">
        <w:rPr>
          <w:rFonts w:ascii="Times New Roman" w:hAnsi="Times New Roman" w:cs="Times New Roman"/>
          <w:sz w:val="24"/>
          <w:szCs w:val="24"/>
        </w:rPr>
        <w:t>:</w:t>
      </w:r>
    </w:p>
    <w:p w14:paraId="4FD34D36" w14:textId="2867852F" w:rsidR="0034190E" w:rsidRPr="001B3CE3" w:rsidRDefault="0034190E" w:rsidP="009217DE">
      <w:pPr>
        <w:pStyle w:val="Odstavecseseznamem"/>
        <w:numPr>
          <w:ilvl w:val="0"/>
          <w:numId w:val="34"/>
        </w:numPr>
        <w:spacing w:line="276" w:lineRule="auto"/>
        <w:ind w:left="709" w:hanging="283"/>
        <w:jc w:val="both"/>
        <w:rPr>
          <w:rFonts w:ascii="Times New Roman" w:hAnsi="Times New Roman" w:cs="Times New Roman"/>
          <w:sz w:val="24"/>
          <w:szCs w:val="24"/>
        </w:rPr>
      </w:pPr>
      <w:r w:rsidRPr="001B3CE3">
        <w:rPr>
          <w:rFonts w:ascii="Times New Roman" w:hAnsi="Times New Roman"/>
          <w:sz w:val="24"/>
          <w:szCs w:val="24"/>
        </w:rPr>
        <w:t xml:space="preserve">přesnou identifikaci </w:t>
      </w:r>
      <w:r w:rsidR="007C163A">
        <w:rPr>
          <w:rFonts w:ascii="Times New Roman" w:hAnsi="Times New Roman"/>
          <w:sz w:val="24"/>
          <w:szCs w:val="24"/>
        </w:rPr>
        <w:t xml:space="preserve">vzdělávacího </w:t>
      </w:r>
      <w:r w:rsidRPr="001B3CE3">
        <w:rPr>
          <w:rFonts w:ascii="Times New Roman" w:hAnsi="Times New Roman"/>
          <w:sz w:val="24"/>
          <w:szCs w:val="24"/>
        </w:rPr>
        <w:t xml:space="preserve">programu </w:t>
      </w:r>
      <w:r w:rsidR="007C163A">
        <w:rPr>
          <w:rFonts w:ascii="Times New Roman" w:eastAsia="Times New Roman" w:hAnsi="Times New Roman"/>
          <w:sz w:val="24"/>
          <w:szCs w:val="24"/>
        </w:rPr>
        <w:t>U3</w:t>
      </w:r>
      <w:r w:rsidRPr="001B3CE3">
        <w:rPr>
          <w:rFonts w:ascii="Times New Roman" w:eastAsia="Times New Roman" w:hAnsi="Times New Roman"/>
          <w:sz w:val="24"/>
          <w:szCs w:val="24"/>
        </w:rPr>
        <w:t>V</w:t>
      </w:r>
      <w:r w:rsidRPr="001B3CE3">
        <w:rPr>
          <w:rFonts w:ascii="Times New Roman" w:hAnsi="Times New Roman"/>
          <w:color w:val="000000"/>
          <w:sz w:val="24"/>
          <w:szCs w:val="24"/>
        </w:rPr>
        <w:t>, který je předmětem spolupráce;</w:t>
      </w:r>
    </w:p>
    <w:p w14:paraId="784603A1" w14:textId="66433935" w:rsidR="0034190E" w:rsidRPr="001B3CE3" w:rsidRDefault="0034190E" w:rsidP="009217DE">
      <w:pPr>
        <w:pStyle w:val="Odstavecseseznamem"/>
        <w:numPr>
          <w:ilvl w:val="0"/>
          <w:numId w:val="34"/>
        </w:numPr>
        <w:spacing w:line="276" w:lineRule="auto"/>
        <w:ind w:left="709" w:hanging="283"/>
        <w:jc w:val="both"/>
        <w:rPr>
          <w:rFonts w:ascii="Times New Roman" w:hAnsi="Times New Roman" w:cs="Times New Roman"/>
          <w:sz w:val="24"/>
          <w:szCs w:val="24"/>
        </w:rPr>
      </w:pPr>
      <w:r w:rsidRPr="001B3CE3">
        <w:rPr>
          <w:rFonts w:ascii="Times New Roman" w:hAnsi="Times New Roman"/>
          <w:sz w:val="24"/>
          <w:szCs w:val="24"/>
        </w:rPr>
        <w:t>vymezení obsahu spolupráce</w:t>
      </w:r>
      <w:r w:rsidRPr="001B3CE3">
        <w:rPr>
          <w:rFonts w:ascii="Times New Roman" w:hAnsi="Times New Roman"/>
          <w:color w:val="000000"/>
          <w:sz w:val="24"/>
          <w:szCs w:val="24"/>
        </w:rPr>
        <w:t>;</w:t>
      </w:r>
    </w:p>
    <w:p w14:paraId="310630B9" w14:textId="31AAE708" w:rsidR="0034190E" w:rsidRPr="001B3CE3" w:rsidRDefault="0034190E" w:rsidP="009217DE">
      <w:pPr>
        <w:pStyle w:val="Odstavecseseznamem"/>
        <w:numPr>
          <w:ilvl w:val="0"/>
          <w:numId w:val="34"/>
        </w:numPr>
        <w:spacing w:line="276" w:lineRule="auto"/>
        <w:ind w:left="709" w:hanging="283"/>
        <w:jc w:val="both"/>
        <w:rPr>
          <w:rFonts w:ascii="Times New Roman" w:hAnsi="Times New Roman" w:cs="Times New Roman"/>
          <w:sz w:val="24"/>
          <w:szCs w:val="24"/>
        </w:rPr>
      </w:pPr>
      <w:r w:rsidRPr="001B3CE3">
        <w:rPr>
          <w:rFonts w:ascii="Times New Roman" w:hAnsi="Times New Roman"/>
          <w:color w:val="000000"/>
          <w:sz w:val="24"/>
          <w:szCs w:val="24"/>
        </w:rPr>
        <w:t>vzájemná práva a povinnosti stran smlouvy;</w:t>
      </w:r>
    </w:p>
    <w:p w14:paraId="5D543BC1" w14:textId="6225899D" w:rsidR="0034190E" w:rsidRPr="007C163A" w:rsidRDefault="0034190E" w:rsidP="009217DE">
      <w:pPr>
        <w:pStyle w:val="Odstavecseseznamem"/>
        <w:numPr>
          <w:ilvl w:val="0"/>
          <w:numId w:val="34"/>
        </w:numPr>
        <w:spacing w:line="276" w:lineRule="auto"/>
        <w:ind w:left="709" w:hanging="283"/>
        <w:jc w:val="both"/>
        <w:rPr>
          <w:rFonts w:ascii="Times New Roman" w:hAnsi="Times New Roman" w:cs="Times New Roman"/>
          <w:sz w:val="24"/>
          <w:szCs w:val="24"/>
        </w:rPr>
      </w:pPr>
      <w:r w:rsidRPr="001B3CE3">
        <w:rPr>
          <w:rFonts w:ascii="Times New Roman" w:hAnsi="Times New Roman" w:cs="Times New Roman"/>
          <w:sz w:val="24"/>
          <w:szCs w:val="24"/>
        </w:rPr>
        <w:t>podmínky rozdělení výnosů a nákladů souvisejících s realizací;</w:t>
      </w:r>
    </w:p>
    <w:p w14:paraId="03854AFC" w14:textId="6DBDA7FA" w:rsidR="0034190E" w:rsidRPr="001B3CE3" w:rsidRDefault="0034190E" w:rsidP="009217DE">
      <w:pPr>
        <w:pStyle w:val="Odstavecseseznamem"/>
        <w:numPr>
          <w:ilvl w:val="0"/>
          <w:numId w:val="34"/>
        </w:numPr>
        <w:spacing w:line="276" w:lineRule="auto"/>
        <w:ind w:left="709" w:hanging="283"/>
        <w:jc w:val="both"/>
        <w:rPr>
          <w:rFonts w:ascii="Times New Roman" w:hAnsi="Times New Roman" w:cs="Times New Roman"/>
          <w:sz w:val="24"/>
          <w:szCs w:val="24"/>
        </w:rPr>
      </w:pPr>
      <w:r w:rsidRPr="001B3CE3">
        <w:rPr>
          <w:rFonts w:ascii="Times New Roman" w:hAnsi="Times New Roman" w:cs="Times New Roman"/>
          <w:sz w:val="24"/>
          <w:szCs w:val="24"/>
        </w:rPr>
        <w:t>podmínky ukončení spolupráce.</w:t>
      </w:r>
    </w:p>
    <w:p w14:paraId="3612FD0E" w14:textId="77777777" w:rsidR="007C163A" w:rsidRPr="00287299" w:rsidRDefault="007C163A" w:rsidP="009217DE">
      <w:pPr>
        <w:spacing w:line="276" w:lineRule="auto"/>
        <w:rPr>
          <w:rFonts w:ascii="Times New Roman" w:hAnsi="Times New Roman" w:cs="Times New Roman"/>
          <w:b/>
          <w:sz w:val="24"/>
          <w:szCs w:val="24"/>
        </w:rPr>
      </w:pPr>
    </w:p>
    <w:p w14:paraId="3AF89CAE" w14:textId="6FB4081E" w:rsidR="00CC07C6" w:rsidRPr="00287299" w:rsidRDefault="00CC07C6" w:rsidP="009217DE">
      <w:pPr>
        <w:spacing w:before="240"/>
        <w:ind w:right="-284"/>
        <w:jc w:val="center"/>
        <w:rPr>
          <w:rFonts w:ascii="Times New Roman" w:hAnsi="Times New Roman" w:cs="Times New Roman"/>
          <w:sz w:val="24"/>
          <w:szCs w:val="24"/>
        </w:rPr>
      </w:pPr>
      <w:r w:rsidRPr="00287299">
        <w:rPr>
          <w:rFonts w:ascii="Times New Roman" w:eastAsia="Times New Roman" w:hAnsi="Times New Roman" w:cs="Times New Roman"/>
          <w:b/>
          <w:sz w:val="24"/>
          <w:szCs w:val="24"/>
        </w:rPr>
        <w:t xml:space="preserve">Článek </w:t>
      </w:r>
      <w:r w:rsidR="000527FF">
        <w:rPr>
          <w:rFonts w:ascii="Times New Roman" w:eastAsia="Times New Roman" w:hAnsi="Times New Roman" w:cs="Times New Roman"/>
          <w:b/>
          <w:sz w:val="24"/>
          <w:szCs w:val="24"/>
        </w:rPr>
        <w:t>12</w:t>
      </w:r>
    </w:p>
    <w:p w14:paraId="7BDEF7F8" w14:textId="57962E6B" w:rsidR="00CC07C6" w:rsidRPr="00287299" w:rsidRDefault="00CC07C6" w:rsidP="009217DE">
      <w:pPr>
        <w:spacing w:after="120"/>
        <w:ind w:right="-284"/>
        <w:jc w:val="center"/>
        <w:rPr>
          <w:rFonts w:ascii="Times New Roman" w:eastAsia="Times New Roman" w:hAnsi="Times New Roman" w:cs="Times New Roman"/>
          <w:b/>
          <w:sz w:val="24"/>
          <w:szCs w:val="24"/>
        </w:rPr>
      </w:pPr>
      <w:r w:rsidRPr="00287299">
        <w:rPr>
          <w:rFonts w:ascii="Times New Roman" w:eastAsia="Times New Roman" w:hAnsi="Times New Roman" w:cs="Times New Roman"/>
          <w:b/>
          <w:sz w:val="24"/>
          <w:szCs w:val="24"/>
        </w:rPr>
        <w:t xml:space="preserve">Přijímání účastníků </w:t>
      </w:r>
      <w:r>
        <w:rPr>
          <w:rFonts w:ascii="Times New Roman" w:eastAsia="Times New Roman" w:hAnsi="Times New Roman" w:cs="Times New Roman"/>
          <w:b/>
          <w:sz w:val="24"/>
          <w:szCs w:val="24"/>
        </w:rPr>
        <w:t xml:space="preserve">do </w:t>
      </w:r>
      <w:r w:rsidR="006A26AC">
        <w:rPr>
          <w:rFonts w:ascii="Times New Roman" w:eastAsia="Times New Roman" w:hAnsi="Times New Roman" w:cs="Times New Roman"/>
          <w:b/>
          <w:sz w:val="24"/>
          <w:szCs w:val="24"/>
        </w:rPr>
        <w:t>vzdělávací</w:t>
      </w:r>
      <w:r w:rsidR="000527FF">
        <w:rPr>
          <w:rFonts w:ascii="Times New Roman" w:eastAsia="Times New Roman" w:hAnsi="Times New Roman" w:cs="Times New Roman"/>
          <w:b/>
          <w:sz w:val="24"/>
          <w:szCs w:val="24"/>
        </w:rPr>
        <w:t>ho</w:t>
      </w:r>
      <w:r w:rsidR="006A26A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program</w:t>
      </w:r>
      <w:r w:rsidR="000527FF">
        <w:rPr>
          <w:rFonts w:ascii="Times New Roman" w:eastAsia="Times New Roman" w:hAnsi="Times New Roman" w:cs="Times New Roman"/>
          <w:b/>
          <w:sz w:val="24"/>
          <w:szCs w:val="24"/>
        </w:rPr>
        <w:t>u</w:t>
      </w:r>
      <w:r>
        <w:rPr>
          <w:rFonts w:ascii="Times New Roman" w:eastAsia="Times New Roman" w:hAnsi="Times New Roman" w:cs="Times New Roman"/>
          <w:b/>
          <w:sz w:val="24"/>
          <w:szCs w:val="24"/>
        </w:rPr>
        <w:t xml:space="preserve"> </w:t>
      </w:r>
      <w:r w:rsidR="006A26AC">
        <w:rPr>
          <w:rFonts w:ascii="Times New Roman" w:eastAsia="Times New Roman" w:hAnsi="Times New Roman" w:cs="Times New Roman"/>
          <w:b/>
          <w:sz w:val="24"/>
          <w:szCs w:val="24"/>
        </w:rPr>
        <w:t>U3</w:t>
      </w:r>
      <w:r>
        <w:rPr>
          <w:rFonts w:ascii="Times New Roman" w:eastAsia="Times New Roman" w:hAnsi="Times New Roman" w:cs="Times New Roman"/>
          <w:b/>
          <w:sz w:val="24"/>
          <w:szCs w:val="24"/>
        </w:rPr>
        <w:t>V</w:t>
      </w:r>
    </w:p>
    <w:p w14:paraId="61F088AC" w14:textId="1E97D41E" w:rsidR="009C1B54" w:rsidRPr="009217DE" w:rsidRDefault="00CC07C6" w:rsidP="009217DE">
      <w:pPr>
        <w:pStyle w:val="Odstavecseseznamem"/>
        <w:numPr>
          <w:ilvl w:val="2"/>
          <w:numId w:val="29"/>
        </w:numPr>
        <w:spacing w:after="120" w:line="276" w:lineRule="auto"/>
        <w:ind w:left="0" w:firstLine="284"/>
        <w:jc w:val="both"/>
        <w:rPr>
          <w:rFonts w:ascii="Times New Roman" w:hAnsi="Times New Roman" w:cs="Times New Roman"/>
          <w:sz w:val="24"/>
          <w:szCs w:val="24"/>
        </w:rPr>
      </w:pPr>
      <w:r w:rsidRPr="001B3CE3">
        <w:rPr>
          <w:rFonts w:ascii="Times New Roman" w:hAnsi="Times New Roman" w:cs="Times New Roman"/>
          <w:sz w:val="24"/>
          <w:szCs w:val="24"/>
        </w:rPr>
        <w:t xml:space="preserve">Do </w:t>
      </w:r>
      <w:r w:rsidR="009A3E3A">
        <w:rPr>
          <w:rFonts w:ascii="Times New Roman" w:hAnsi="Times New Roman" w:cs="Times New Roman"/>
          <w:sz w:val="24"/>
          <w:szCs w:val="24"/>
        </w:rPr>
        <w:t xml:space="preserve">vzdělávacího </w:t>
      </w:r>
      <w:r w:rsidRPr="001B3CE3">
        <w:rPr>
          <w:rFonts w:ascii="Times New Roman" w:hAnsi="Times New Roman" w:cs="Times New Roman"/>
          <w:sz w:val="24"/>
          <w:szCs w:val="24"/>
        </w:rPr>
        <w:t xml:space="preserve">programu </w:t>
      </w:r>
      <w:r w:rsidR="001A491B">
        <w:rPr>
          <w:rFonts w:ascii="Times New Roman" w:hAnsi="Times New Roman" w:cs="Times New Roman"/>
          <w:sz w:val="24"/>
          <w:szCs w:val="24"/>
        </w:rPr>
        <w:t>U3V</w:t>
      </w:r>
      <w:r w:rsidR="00F06176" w:rsidRPr="001B3CE3">
        <w:rPr>
          <w:rFonts w:ascii="Times New Roman" w:hAnsi="Times New Roman" w:cs="Times New Roman"/>
          <w:sz w:val="24"/>
          <w:szCs w:val="24"/>
        </w:rPr>
        <w:t xml:space="preserve"> jsou podle jeho kapacity</w:t>
      </w:r>
      <w:r w:rsidRPr="001B3CE3">
        <w:rPr>
          <w:rFonts w:ascii="Times New Roman" w:hAnsi="Times New Roman" w:cs="Times New Roman"/>
          <w:sz w:val="24"/>
          <w:szCs w:val="24"/>
        </w:rPr>
        <w:t xml:space="preserve"> zařazeni účastníci, kteří splňují podmínk</w:t>
      </w:r>
      <w:r w:rsidR="006A26AC" w:rsidRPr="001B3CE3">
        <w:rPr>
          <w:rFonts w:ascii="Times New Roman" w:hAnsi="Times New Roman" w:cs="Times New Roman"/>
          <w:sz w:val="24"/>
          <w:szCs w:val="24"/>
        </w:rPr>
        <w:t>u</w:t>
      </w:r>
      <w:r w:rsidRPr="001B3CE3">
        <w:rPr>
          <w:rFonts w:ascii="Times New Roman" w:hAnsi="Times New Roman" w:cs="Times New Roman"/>
          <w:sz w:val="24"/>
          <w:szCs w:val="24"/>
        </w:rPr>
        <w:t xml:space="preserve"> </w:t>
      </w:r>
      <w:r w:rsidR="006A26AC" w:rsidRPr="001B3CE3">
        <w:rPr>
          <w:rFonts w:ascii="Times New Roman" w:hAnsi="Times New Roman" w:cs="Times New Roman"/>
          <w:sz w:val="24"/>
          <w:szCs w:val="24"/>
        </w:rPr>
        <w:t>cílové skupiny</w:t>
      </w:r>
      <w:r w:rsidR="00F06176" w:rsidRPr="001B3CE3">
        <w:rPr>
          <w:rFonts w:ascii="Times New Roman" w:hAnsi="Times New Roman" w:cs="Times New Roman"/>
          <w:sz w:val="24"/>
          <w:szCs w:val="24"/>
        </w:rPr>
        <w:t xml:space="preserve">. </w:t>
      </w:r>
    </w:p>
    <w:p w14:paraId="07D0FE56" w14:textId="1A5D4E9D" w:rsidR="00CC07C6" w:rsidRDefault="009C1B54" w:rsidP="009217DE">
      <w:pPr>
        <w:pStyle w:val="Odstavecseseznamem"/>
        <w:numPr>
          <w:ilvl w:val="2"/>
          <w:numId w:val="29"/>
        </w:numPr>
        <w:spacing w:line="276" w:lineRule="auto"/>
        <w:ind w:left="0" w:firstLine="284"/>
        <w:jc w:val="both"/>
        <w:rPr>
          <w:rFonts w:eastAsia="Times New Roman"/>
          <w:b/>
        </w:rPr>
      </w:pPr>
      <w:r>
        <w:rPr>
          <w:rFonts w:ascii="Times New Roman" w:hAnsi="Times New Roman" w:cs="Times New Roman"/>
          <w:sz w:val="24"/>
          <w:szCs w:val="24"/>
        </w:rPr>
        <w:t>V IS STAG jsou evidováni všichni účastníci vzdělávacího programu U3V.</w:t>
      </w:r>
    </w:p>
    <w:p w14:paraId="77B9CDF4" w14:textId="2D70EBF3" w:rsidR="00CC07C6" w:rsidRPr="00287299" w:rsidRDefault="00CC07C6" w:rsidP="009217DE">
      <w:pPr>
        <w:spacing w:before="240"/>
        <w:ind w:firstLine="357"/>
        <w:jc w:val="center"/>
        <w:rPr>
          <w:rFonts w:ascii="Times New Roman" w:hAnsi="Times New Roman" w:cs="Times New Roman"/>
          <w:sz w:val="24"/>
          <w:szCs w:val="24"/>
        </w:rPr>
      </w:pPr>
      <w:r w:rsidRPr="00287299">
        <w:rPr>
          <w:rFonts w:ascii="Times New Roman" w:eastAsia="Times New Roman" w:hAnsi="Times New Roman" w:cs="Times New Roman"/>
          <w:b/>
          <w:sz w:val="24"/>
          <w:szCs w:val="24"/>
        </w:rPr>
        <w:t>Článek</w:t>
      </w:r>
      <w:r w:rsidR="000527FF">
        <w:rPr>
          <w:rFonts w:ascii="Times New Roman" w:eastAsia="Times New Roman" w:hAnsi="Times New Roman" w:cs="Times New Roman"/>
          <w:b/>
          <w:sz w:val="24"/>
          <w:szCs w:val="24"/>
        </w:rPr>
        <w:t xml:space="preserve"> 13</w:t>
      </w:r>
    </w:p>
    <w:p w14:paraId="77CF34F4" w14:textId="65AF80FB" w:rsidR="00CC07C6" w:rsidRPr="009217DE" w:rsidRDefault="00CC07C6" w:rsidP="009217DE">
      <w:pPr>
        <w:spacing w:after="120"/>
        <w:ind w:firstLine="357"/>
        <w:jc w:val="center"/>
        <w:rPr>
          <w:rFonts w:ascii="Times New Roman" w:eastAsia="Times New Roman" w:hAnsi="Times New Roman" w:cs="Times New Roman"/>
          <w:b/>
          <w:sz w:val="24"/>
          <w:szCs w:val="24"/>
        </w:rPr>
      </w:pPr>
      <w:r w:rsidRPr="00287299">
        <w:rPr>
          <w:rFonts w:ascii="Times New Roman" w:eastAsia="Times New Roman" w:hAnsi="Times New Roman" w:cs="Times New Roman"/>
          <w:b/>
          <w:sz w:val="24"/>
          <w:szCs w:val="24"/>
        </w:rPr>
        <w:t>Průběh a ukončení</w:t>
      </w:r>
      <w:r w:rsidR="00F06176">
        <w:rPr>
          <w:rFonts w:ascii="Times New Roman" w:eastAsia="Times New Roman" w:hAnsi="Times New Roman" w:cs="Times New Roman"/>
          <w:b/>
          <w:sz w:val="24"/>
          <w:szCs w:val="24"/>
        </w:rPr>
        <w:t xml:space="preserve"> vzdělávacího</w:t>
      </w:r>
      <w:r w:rsidRPr="00287299">
        <w:rPr>
          <w:rFonts w:ascii="Times New Roman" w:eastAsia="Times New Roman" w:hAnsi="Times New Roman" w:cs="Times New Roman"/>
          <w:b/>
          <w:sz w:val="24"/>
          <w:szCs w:val="24"/>
        </w:rPr>
        <w:t xml:space="preserve"> programu </w:t>
      </w:r>
      <w:r w:rsidR="00F06176">
        <w:rPr>
          <w:rFonts w:ascii="Times New Roman" w:eastAsia="Times New Roman" w:hAnsi="Times New Roman" w:cs="Times New Roman"/>
          <w:b/>
          <w:sz w:val="24"/>
          <w:szCs w:val="24"/>
        </w:rPr>
        <w:t>U3</w:t>
      </w:r>
      <w:r w:rsidRPr="00287299">
        <w:rPr>
          <w:rFonts w:ascii="Times New Roman" w:eastAsia="Times New Roman" w:hAnsi="Times New Roman" w:cs="Times New Roman"/>
          <w:b/>
          <w:sz w:val="24"/>
          <w:szCs w:val="24"/>
        </w:rPr>
        <w:t>V</w:t>
      </w:r>
    </w:p>
    <w:p w14:paraId="779172D2" w14:textId="122F1573" w:rsidR="00377198" w:rsidRPr="009217DE" w:rsidRDefault="00CC07C6" w:rsidP="009217DE">
      <w:pPr>
        <w:pStyle w:val="Odstavecseseznamem"/>
        <w:numPr>
          <w:ilvl w:val="2"/>
          <w:numId w:val="1"/>
        </w:numPr>
        <w:spacing w:after="120" w:line="276" w:lineRule="auto"/>
        <w:ind w:left="0" w:firstLine="284"/>
        <w:jc w:val="both"/>
        <w:rPr>
          <w:rFonts w:ascii="Times New Roman" w:hAnsi="Times New Roman" w:cs="Times New Roman"/>
          <w:sz w:val="24"/>
          <w:szCs w:val="24"/>
        </w:rPr>
      </w:pPr>
      <w:r w:rsidRPr="00287299">
        <w:rPr>
          <w:rFonts w:ascii="Times New Roman" w:eastAsia="Times New Roman" w:hAnsi="Times New Roman" w:cs="Times New Roman"/>
          <w:sz w:val="24"/>
          <w:szCs w:val="24"/>
        </w:rPr>
        <w:t xml:space="preserve">Účastník </w:t>
      </w:r>
      <w:r w:rsidR="009C1B54">
        <w:rPr>
          <w:rFonts w:ascii="Times New Roman" w:eastAsia="Times New Roman" w:hAnsi="Times New Roman" w:cs="Times New Roman"/>
          <w:sz w:val="24"/>
          <w:szCs w:val="24"/>
        </w:rPr>
        <w:t xml:space="preserve">vzdělávacího </w:t>
      </w:r>
      <w:r w:rsidRPr="00287299">
        <w:rPr>
          <w:rFonts w:ascii="Times New Roman" w:eastAsia="Times New Roman" w:hAnsi="Times New Roman" w:cs="Times New Roman"/>
          <w:sz w:val="24"/>
          <w:szCs w:val="24"/>
        </w:rPr>
        <w:t xml:space="preserve">programu </w:t>
      </w:r>
      <w:r w:rsidR="009C1B54">
        <w:rPr>
          <w:rFonts w:ascii="Times New Roman" w:eastAsia="Times New Roman" w:hAnsi="Times New Roman" w:cs="Times New Roman"/>
          <w:sz w:val="24"/>
          <w:szCs w:val="24"/>
        </w:rPr>
        <w:t>U3</w:t>
      </w:r>
      <w:r w:rsidRPr="00287299">
        <w:rPr>
          <w:rFonts w:ascii="Times New Roman" w:eastAsia="Times New Roman" w:hAnsi="Times New Roman" w:cs="Times New Roman"/>
          <w:sz w:val="24"/>
          <w:szCs w:val="24"/>
        </w:rPr>
        <w:t xml:space="preserve">V evidovaný v IS </w:t>
      </w:r>
      <w:r>
        <w:rPr>
          <w:rFonts w:ascii="Times New Roman" w:eastAsia="Times New Roman" w:hAnsi="Times New Roman" w:cs="Times New Roman"/>
          <w:sz w:val="24"/>
          <w:szCs w:val="24"/>
        </w:rPr>
        <w:t>STAG</w:t>
      </w:r>
      <w:r w:rsidRPr="00287299">
        <w:rPr>
          <w:rFonts w:ascii="Times New Roman" w:eastAsia="Times New Roman" w:hAnsi="Times New Roman" w:cs="Times New Roman"/>
          <w:sz w:val="24"/>
          <w:szCs w:val="24"/>
        </w:rPr>
        <w:t xml:space="preserve">, </w:t>
      </w:r>
      <w:r w:rsidR="00303C0C">
        <w:rPr>
          <w:rFonts w:ascii="Times New Roman" w:eastAsia="Times New Roman" w:hAnsi="Times New Roman" w:cs="Times New Roman"/>
          <w:sz w:val="24"/>
          <w:szCs w:val="24"/>
        </w:rPr>
        <w:t xml:space="preserve">obdrží </w:t>
      </w:r>
      <w:r w:rsidRPr="00287299">
        <w:rPr>
          <w:rFonts w:ascii="Times New Roman" w:eastAsia="Times New Roman" w:hAnsi="Times New Roman" w:cs="Times New Roman"/>
          <w:sz w:val="24"/>
          <w:szCs w:val="24"/>
        </w:rPr>
        <w:t xml:space="preserve">průkaz účastníka </w:t>
      </w:r>
      <w:r w:rsidR="00303C0C">
        <w:rPr>
          <w:rFonts w:ascii="Times New Roman" w:eastAsia="Times New Roman" w:hAnsi="Times New Roman" w:cs="Times New Roman"/>
          <w:sz w:val="24"/>
          <w:szCs w:val="24"/>
        </w:rPr>
        <w:t>U3</w:t>
      </w:r>
      <w:r w:rsidRPr="00287299">
        <w:rPr>
          <w:rFonts w:ascii="Times New Roman" w:eastAsia="Times New Roman" w:hAnsi="Times New Roman" w:cs="Times New Roman"/>
          <w:sz w:val="24"/>
          <w:szCs w:val="24"/>
        </w:rPr>
        <w:t xml:space="preserve">V a po dobu </w:t>
      </w:r>
      <w:r w:rsidR="009C1B54">
        <w:rPr>
          <w:rFonts w:ascii="Times New Roman" w:eastAsia="Times New Roman" w:hAnsi="Times New Roman" w:cs="Times New Roman"/>
          <w:sz w:val="24"/>
          <w:szCs w:val="24"/>
        </w:rPr>
        <w:t xml:space="preserve">účasti ve vzdělávacím </w:t>
      </w:r>
      <w:r>
        <w:rPr>
          <w:rFonts w:ascii="Times New Roman" w:eastAsia="Times New Roman" w:hAnsi="Times New Roman" w:cs="Times New Roman"/>
          <w:sz w:val="24"/>
          <w:szCs w:val="24"/>
        </w:rPr>
        <w:t xml:space="preserve">programu </w:t>
      </w:r>
      <w:r w:rsidR="009C1B54">
        <w:rPr>
          <w:rFonts w:ascii="Times New Roman" w:eastAsia="Times New Roman" w:hAnsi="Times New Roman" w:cs="Times New Roman"/>
          <w:sz w:val="24"/>
          <w:szCs w:val="24"/>
        </w:rPr>
        <w:t>U3</w:t>
      </w:r>
      <w:r>
        <w:rPr>
          <w:rFonts w:ascii="Times New Roman" w:eastAsia="Times New Roman" w:hAnsi="Times New Roman" w:cs="Times New Roman"/>
          <w:sz w:val="24"/>
          <w:szCs w:val="24"/>
        </w:rPr>
        <w:t xml:space="preserve">V má </w:t>
      </w:r>
      <w:r w:rsidRPr="00287299">
        <w:rPr>
          <w:rFonts w:ascii="Times New Roman" w:eastAsia="Times New Roman" w:hAnsi="Times New Roman" w:cs="Times New Roman"/>
          <w:sz w:val="24"/>
          <w:szCs w:val="24"/>
        </w:rPr>
        <w:t xml:space="preserve">právo na vstup do knihovny </w:t>
      </w:r>
      <w:r w:rsidR="009C1B54">
        <w:rPr>
          <w:rFonts w:ascii="Times New Roman" w:eastAsia="Times New Roman" w:hAnsi="Times New Roman" w:cs="Times New Roman"/>
          <w:sz w:val="24"/>
          <w:szCs w:val="24"/>
        </w:rPr>
        <w:br/>
      </w:r>
      <w:r w:rsidRPr="00287299">
        <w:rPr>
          <w:rFonts w:ascii="Times New Roman" w:eastAsia="Times New Roman" w:hAnsi="Times New Roman" w:cs="Times New Roman"/>
          <w:sz w:val="24"/>
          <w:szCs w:val="24"/>
        </w:rPr>
        <w:t>a studoven UTB, jakož i na služby s tím spojené.</w:t>
      </w:r>
    </w:p>
    <w:p w14:paraId="7BF71AFD" w14:textId="56F330F2" w:rsidR="00CC07C6" w:rsidRPr="009217DE" w:rsidRDefault="009C1B54" w:rsidP="009217DE">
      <w:pPr>
        <w:pStyle w:val="Odstavecseseznamem"/>
        <w:numPr>
          <w:ilvl w:val="2"/>
          <w:numId w:val="1"/>
        </w:numPr>
        <w:spacing w:line="276" w:lineRule="auto"/>
        <w:ind w:left="0" w:firstLine="284"/>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Účastník vzdělávacího programu U3V obdrží po absolvování ucelené části příslušného vzdělávacího programu U3V osvědčení. </w:t>
      </w:r>
    </w:p>
    <w:p w14:paraId="1061EA77" w14:textId="297C0700" w:rsidR="00CC07C6" w:rsidRPr="00287299" w:rsidRDefault="00CC07C6" w:rsidP="009217DE">
      <w:pPr>
        <w:spacing w:before="240"/>
        <w:ind w:firstLine="357"/>
        <w:jc w:val="center"/>
        <w:rPr>
          <w:rFonts w:ascii="Times New Roman" w:hAnsi="Times New Roman" w:cs="Times New Roman"/>
          <w:sz w:val="24"/>
          <w:szCs w:val="24"/>
        </w:rPr>
      </w:pPr>
      <w:r w:rsidRPr="00287299">
        <w:rPr>
          <w:rFonts w:ascii="Times New Roman" w:eastAsia="Times New Roman" w:hAnsi="Times New Roman" w:cs="Times New Roman"/>
          <w:b/>
          <w:sz w:val="24"/>
          <w:szCs w:val="24"/>
        </w:rPr>
        <w:t>Článek 1</w:t>
      </w:r>
      <w:r w:rsidR="000527FF">
        <w:rPr>
          <w:rFonts w:ascii="Times New Roman" w:eastAsia="Times New Roman" w:hAnsi="Times New Roman" w:cs="Times New Roman"/>
          <w:b/>
          <w:sz w:val="24"/>
          <w:szCs w:val="24"/>
        </w:rPr>
        <w:t>4</w:t>
      </w:r>
    </w:p>
    <w:p w14:paraId="393D5CFF" w14:textId="2BC663F0" w:rsidR="00CC07C6" w:rsidRPr="00287299" w:rsidRDefault="00694004" w:rsidP="009217DE">
      <w:pPr>
        <w:spacing w:after="120"/>
        <w:ind w:firstLine="357"/>
        <w:jc w:val="center"/>
        <w:rPr>
          <w:rFonts w:ascii="Times New Roman" w:eastAsia="Times New Roman" w:hAnsi="Times New Roman" w:cs="Times New Roman"/>
          <w:b/>
          <w:sz w:val="24"/>
          <w:szCs w:val="24"/>
        </w:rPr>
      </w:pPr>
      <w:r w:rsidRPr="00287299">
        <w:rPr>
          <w:rFonts w:ascii="Times New Roman" w:eastAsia="Times New Roman" w:hAnsi="Times New Roman" w:cs="Times New Roman"/>
          <w:b/>
          <w:sz w:val="24"/>
          <w:szCs w:val="24"/>
        </w:rPr>
        <w:t>Ú</w:t>
      </w:r>
      <w:r>
        <w:rPr>
          <w:rFonts w:ascii="Times New Roman" w:eastAsia="Times New Roman" w:hAnsi="Times New Roman" w:cs="Times New Roman"/>
          <w:b/>
          <w:sz w:val="24"/>
          <w:szCs w:val="24"/>
        </w:rPr>
        <w:t>plata</w:t>
      </w:r>
      <w:r w:rsidRPr="00287299">
        <w:rPr>
          <w:rFonts w:ascii="Times New Roman" w:eastAsia="Times New Roman" w:hAnsi="Times New Roman" w:cs="Times New Roman"/>
          <w:b/>
          <w:sz w:val="24"/>
          <w:szCs w:val="24"/>
        </w:rPr>
        <w:t xml:space="preserve"> </w:t>
      </w:r>
      <w:r w:rsidR="00CC07C6" w:rsidRPr="00287299">
        <w:rPr>
          <w:rFonts w:ascii="Times New Roman" w:eastAsia="Times New Roman" w:hAnsi="Times New Roman" w:cs="Times New Roman"/>
          <w:b/>
          <w:sz w:val="24"/>
          <w:szCs w:val="24"/>
        </w:rPr>
        <w:t xml:space="preserve">za </w:t>
      </w:r>
      <w:r w:rsidR="001B3CE3">
        <w:rPr>
          <w:rFonts w:ascii="Times New Roman" w:eastAsia="Times New Roman" w:hAnsi="Times New Roman" w:cs="Times New Roman"/>
          <w:b/>
          <w:sz w:val="24"/>
          <w:szCs w:val="24"/>
        </w:rPr>
        <w:t>vzdělávací program U3V</w:t>
      </w:r>
    </w:p>
    <w:p w14:paraId="006DFA41" w14:textId="1ED5F08D" w:rsidR="00DA5E81" w:rsidRPr="009217DE" w:rsidRDefault="009C1B54" w:rsidP="009217DE">
      <w:pPr>
        <w:pStyle w:val="Odstavecseseznamem"/>
        <w:numPr>
          <w:ilvl w:val="0"/>
          <w:numId w:val="36"/>
        </w:numPr>
        <w:shd w:val="clear" w:color="auto" w:fill="FFFFFF"/>
        <w:spacing w:after="120" w:line="276" w:lineRule="auto"/>
        <w:ind w:left="0" w:firstLine="284"/>
        <w:jc w:val="both"/>
        <w:rPr>
          <w:rFonts w:ascii="Times New Roman" w:hAnsi="Times New Roman" w:cs="Times New Roman"/>
          <w:sz w:val="24"/>
          <w:szCs w:val="24"/>
        </w:rPr>
      </w:pPr>
      <w:r w:rsidRPr="00DA5E81">
        <w:rPr>
          <w:rFonts w:ascii="Times New Roman" w:eastAsia="Times New Roman" w:hAnsi="Times New Roman" w:cs="Times New Roman"/>
          <w:color w:val="333333"/>
          <w:sz w:val="24"/>
          <w:szCs w:val="24"/>
        </w:rPr>
        <w:t>Vzdělávací p</w:t>
      </w:r>
      <w:r w:rsidR="00CC07C6" w:rsidRPr="00DA5E81">
        <w:rPr>
          <w:rFonts w:ascii="Times New Roman" w:eastAsia="Times New Roman" w:hAnsi="Times New Roman" w:cs="Times New Roman"/>
          <w:color w:val="333333"/>
          <w:sz w:val="24"/>
          <w:szCs w:val="24"/>
        </w:rPr>
        <w:t xml:space="preserve">rogram </w:t>
      </w:r>
      <w:r w:rsidRPr="00DA5E81">
        <w:rPr>
          <w:rFonts w:ascii="Times New Roman" w:eastAsia="Times New Roman" w:hAnsi="Times New Roman" w:cs="Times New Roman"/>
          <w:color w:val="333333"/>
          <w:sz w:val="24"/>
          <w:szCs w:val="24"/>
        </w:rPr>
        <w:t>U3</w:t>
      </w:r>
      <w:r w:rsidR="00CC07C6" w:rsidRPr="00DA5E81">
        <w:rPr>
          <w:rFonts w:ascii="Times New Roman" w:eastAsia="Times New Roman" w:hAnsi="Times New Roman" w:cs="Times New Roman"/>
          <w:color w:val="333333"/>
          <w:sz w:val="24"/>
          <w:szCs w:val="24"/>
        </w:rPr>
        <w:t>V je uskutečňován za úplatu</w:t>
      </w:r>
      <w:r w:rsidRPr="00DA5E81">
        <w:rPr>
          <w:rFonts w:ascii="Times New Roman" w:eastAsia="Times New Roman" w:hAnsi="Times New Roman" w:cs="Times New Roman"/>
          <w:color w:val="333333"/>
          <w:sz w:val="24"/>
          <w:szCs w:val="24"/>
        </w:rPr>
        <w:t>.</w:t>
      </w:r>
      <w:r w:rsidR="00CC07C6" w:rsidRPr="00DA5E81">
        <w:rPr>
          <w:rFonts w:ascii="Times New Roman" w:eastAsia="Times New Roman" w:hAnsi="Times New Roman" w:cs="Times New Roman"/>
          <w:color w:val="333333"/>
          <w:sz w:val="24"/>
          <w:szCs w:val="24"/>
        </w:rPr>
        <w:t xml:space="preserve"> </w:t>
      </w:r>
    </w:p>
    <w:p w14:paraId="43A01021" w14:textId="4DA8FCA6" w:rsidR="00DA5E81" w:rsidRPr="009217DE" w:rsidRDefault="00CC07C6" w:rsidP="009217DE">
      <w:pPr>
        <w:pStyle w:val="Odstavecseseznamem"/>
        <w:numPr>
          <w:ilvl w:val="0"/>
          <w:numId w:val="36"/>
        </w:numPr>
        <w:shd w:val="clear" w:color="auto" w:fill="FFFFFF"/>
        <w:spacing w:after="120" w:line="276" w:lineRule="auto"/>
        <w:ind w:left="0" w:firstLine="284"/>
        <w:jc w:val="both"/>
        <w:rPr>
          <w:rFonts w:ascii="Times New Roman" w:hAnsi="Times New Roman" w:cs="Times New Roman"/>
          <w:sz w:val="24"/>
          <w:szCs w:val="24"/>
        </w:rPr>
      </w:pPr>
      <w:r w:rsidRPr="00DA5E81">
        <w:rPr>
          <w:rFonts w:ascii="Times New Roman" w:eastAsia="Times New Roman" w:hAnsi="Times New Roman" w:cs="Times New Roman"/>
          <w:color w:val="333333"/>
          <w:sz w:val="24"/>
          <w:szCs w:val="24"/>
        </w:rPr>
        <w:t xml:space="preserve">Výši </w:t>
      </w:r>
      <w:r w:rsidR="007251D0">
        <w:rPr>
          <w:rFonts w:ascii="Times New Roman" w:eastAsia="Times New Roman" w:hAnsi="Times New Roman" w:cs="Times New Roman"/>
          <w:color w:val="333333"/>
          <w:sz w:val="24"/>
          <w:szCs w:val="24"/>
        </w:rPr>
        <w:t>úplaty</w:t>
      </w:r>
      <w:r w:rsidR="007251D0" w:rsidRPr="00DA5E81">
        <w:rPr>
          <w:rFonts w:ascii="Times New Roman" w:eastAsia="Times New Roman" w:hAnsi="Times New Roman" w:cs="Times New Roman"/>
          <w:color w:val="333333"/>
          <w:sz w:val="24"/>
          <w:szCs w:val="24"/>
        </w:rPr>
        <w:t xml:space="preserve"> </w:t>
      </w:r>
      <w:r w:rsidRPr="00DA5E81">
        <w:rPr>
          <w:rFonts w:ascii="Times New Roman" w:eastAsia="Times New Roman" w:hAnsi="Times New Roman" w:cs="Times New Roman"/>
          <w:color w:val="333333"/>
          <w:sz w:val="24"/>
          <w:szCs w:val="24"/>
        </w:rPr>
        <w:t xml:space="preserve">za uskutečňování </w:t>
      </w:r>
      <w:r w:rsidR="009C1B54" w:rsidRPr="00DA5E81">
        <w:rPr>
          <w:rFonts w:ascii="Times New Roman" w:eastAsia="Times New Roman" w:hAnsi="Times New Roman" w:cs="Times New Roman"/>
          <w:color w:val="333333"/>
          <w:sz w:val="24"/>
          <w:szCs w:val="24"/>
        </w:rPr>
        <w:t>vzdělávacího programu U3</w:t>
      </w:r>
      <w:r w:rsidRPr="00DA5E81">
        <w:rPr>
          <w:rFonts w:ascii="Times New Roman" w:eastAsia="Times New Roman" w:hAnsi="Times New Roman" w:cs="Times New Roman"/>
          <w:color w:val="333333"/>
          <w:sz w:val="24"/>
          <w:szCs w:val="24"/>
        </w:rPr>
        <w:t>V stanoví na základě kalkulace</w:t>
      </w:r>
      <w:r w:rsidR="007251D0">
        <w:rPr>
          <w:rFonts w:ascii="Times New Roman" w:eastAsia="Times New Roman" w:hAnsi="Times New Roman" w:cs="Times New Roman"/>
          <w:color w:val="333333"/>
          <w:sz w:val="24"/>
          <w:szCs w:val="24"/>
        </w:rPr>
        <w:t xml:space="preserve"> organizátor, který </w:t>
      </w:r>
      <w:r w:rsidRPr="00DA5E81">
        <w:rPr>
          <w:rFonts w:ascii="Times New Roman" w:eastAsia="Times New Roman" w:hAnsi="Times New Roman" w:cs="Times New Roman"/>
          <w:color w:val="333333"/>
          <w:sz w:val="24"/>
          <w:szCs w:val="24"/>
        </w:rPr>
        <w:t xml:space="preserve">rovněž stanovuje způsob </w:t>
      </w:r>
      <w:r w:rsidR="00CF26E3">
        <w:rPr>
          <w:rFonts w:ascii="Times New Roman" w:eastAsia="Times New Roman" w:hAnsi="Times New Roman" w:cs="Times New Roman"/>
          <w:color w:val="333333"/>
          <w:sz w:val="24"/>
          <w:szCs w:val="24"/>
        </w:rPr>
        <w:t xml:space="preserve">zaplacení </w:t>
      </w:r>
      <w:r w:rsidR="007251D0">
        <w:rPr>
          <w:rFonts w:ascii="Times New Roman" w:eastAsia="Times New Roman" w:hAnsi="Times New Roman" w:cs="Times New Roman"/>
          <w:color w:val="333333"/>
          <w:sz w:val="24"/>
          <w:szCs w:val="24"/>
        </w:rPr>
        <w:t>úplaty</w:t>
      </w:r>
      <w:r w:rsidR="007251D0" w:rsidRPr="00DA5E81">
        <w:rPr>
          <w:rFonts w:ascii="Times New Roman" w:eastAsia="Times New Roman" w:hAnsi="Times New Roman" w:cs="Times New Roman"/>
          <w:color w:val="333333"/>
          <w:sz w:val="24"/>
          <w:szCs w:val="24"/>
        </w:rPr>
        <w:t xml:space="preserve"> </w:t>
      </w:r>
      <w:r w:rsidRPr="00DA5E81">
        <w:rPr>
          <w:rFonts w:ascii="Times New Roman" w:eastAsia="Times New Roman" w:hAnsi="Times New Roman" w:cs="Times New Roman"/>
          <w:color w:val="333333"/>
          <w:sz w:val="24"/>
          <w:szCs w:val="24"/>
        </w:rPr>
        <w:t>a termín splatnosti.</w:t>
      </w:r>
    </w:p>
    <w:p w14:paraId="4BED7977" w14:textId="46882289" w:rsidR="00CC07C6" w:rsidRPr="00892440" w:rsidRDefault="00CC07C6" w:rsidP="009217DE">
      <w:pPr>
        <w:pStyle w:val="Odstavecseseznamem"/>
        <w:numPr>
          <w:ilvl w:val="0"/>
          <w:numId w:val="36"/>
        </w:numPr>
        <w:shd w:val="clear" w:color="auto" w:fill="FFFFFF"/>
        <w:spacing w:after="120" w:line="276" w:lineRule="auto"/>
        <w:ind w:left="0" w:firstLine="284"/>
        <w:jc w:val="both"/>
      </w:pPr>
      <w:r w:rsidRPr="00DA5E81">
        <w:rPr>
          <w:rFonts w:ascii="Times New Roman" w:eastAsia="Times New Roman" w:hAnsi="Times New Roman" w:cs="Times New Roman"/>
          <w:color w:val="333333"/>
          <w:sz w:val="24"/>
          <w:szCs w:val="24"/>
        </w:rPr>
        <w:t xml:space="preserve">Zaplacení </w:t>
      </w:r>
      <w:r w:rsidR="007251D0">
        <w:rPr>
          <w:rFonts w:ascii="Times New Roman" w:eastAsia="Times New Roman" w:hAnsi="Times New Roman" w:cs="Times New Roman"/>
          <w:color w:val="333333"/>
          <w:sz w:val="24"/>
          <w:szCs w:val="24"/>
        </w:rPr>
        <w:t>úplaty</w:t>
      </w:r>
      <w:r w:rsidR="007251D0" w:rsidRPr="00DA5E81">
        <w:rPr>
          <w:rFonts w:ascii="Times New Roman" w:eastAsia="Times New Roman" w:hAnsi="Times New Roman" w:cs="Times New Roman"/>
          <w:color w:val="333333"/>
          <w:sz w:val="24"/>
          <w:szCs w:val="24"/>
        </w:rPr>
        <w:t xml:space="preserve"> </w:t>
      </w:r>
      <w:r w:rsidRPr="00DA5E81">
        <w:rPr>
          <w:rFonts w:ascii="Times New Roman" w:eastAsia="Times New Roman" w:hAnsi="Times New Roman" w:cs="Times New Roman"/>
          <w:color w:val="333333"/>
          <w:sz w:val="24"/>
          <w:szCs w:val="24"/>
        </w:rPr>
        <w:t xml:space="preserve">nebo její části prokazuje </w:t>
      </w:r>
      <w:r w:rsidR="007251D0">
        <w:rPr>
          <w:rFonts w:ascii="Times New Roman" w:eastAsia="Times New Roman" w:hAnsi="Times New Roman" w:cs="Times New Roman"/>
          <w:color w:val="333333"/>
          <w:sz w:val="24"/>
          <w:szCs w:val="24"/>
        </w:rPr>
        <w:t xml:space="preserve">účastník </w:t>
      </w:r>
      <w:r w:rsidR="007251D0">
        <w:rPr>
          <w:rFonts w:ascii="Times New Roman" w:hAnsi="Times New Roman" w:cs="Times New Roman"/>
          <w:color w:val="000000"/>
          <w:sz w:val="24"/>
          <w:szCs w:val="24"/>
        </w:rPr>
        <w:t xml:space="preserve">vzdělávacího programu U3V </w:t>
      </w:r>
      <w:r w:rsidRPr="00DA5E81">
        <w:rPr>
          <w:rFonts w:ascii="Times New Roman" w:eastAsia="Times New Roman" w:hAnsi="Times New Roman" w:cs="Times New Roman"/>
          <w:color w:val="333333"/>
          <w:sz w:val="24"/>
          <w:szCs w:val="24"/>
        </w:rPr>
        <w:t xml:space="preserve">zpravidla nejpozději při zahájení </w:t>
      </w:r>
      <w:r w:rsidR="00A26DB8" w:rsidRPr="00DA5E81">
        <w:rPr>
          <w:rFonts w:ascii="Times New Roman" w:eastAsia="Times New Roman" w:hAnsi="Times New Roman" w:cs="Times New Roman"/>
          <w:color w:val="333333"/>
          <w:sz w:val="24"/>
          <w:szCs w:val="24"/>
        </w:rPr>
        <w:t xml:space="preserve">vzdělávacího </w:t>
      </w:r>
      <w:r w:rsidRPr="00DA5E81">
        <w:rPr>
          <w:rFonts w:ascii="Times New Roman" w:eastAsia="Times New Roman" w:hAnsi="Times New Roman" w:cs="Times New Roman"/>
          <w:color w:val="333333"/>
          <w:sz w:val="24"/>
          <w:szCs w:val="24"/>
        </w:rPr>
        <w:t xml:space="preserve">programu </w:t>
      </w:r>
      <w:r w:rsidR="00A26DB8" w:rsidRPr="00DA5E81">
        <w:rPr>
          <w:rFonts w:ascii="Times New Roman" w:eastAsia="Times New Roman" w:hAnsi="Times New Roman" w:cs="Times New Roman"/>
          <w:color w:val="333333"/>
          <w:sz w:val="24"/>
          <w:szCs w:val="24"/>
        </w:rPr>
        <w:t>U3</w:t>
      </w:r>
      <w:r w:rsidRPr="00DA5E81">
        <w:rPr>
          <w:rFonts w:ascii="Times New Roman" w:eastAsia="Times New Roman" w:hAnsi="Times New Roman" w:cs="Times New Roman"/>
          <w:color w:val="333333"/>
          <w:sz w:val="24"/>
          <w:szCs w:val="24"/>
        </w:rPr>
        <w:t>V, pokud nestanoví organizátor jinak.</w:t>
      </w:r>
    </w:p>
    <w:p w14:paraId="7059B227" w14:textId="77777777" w:rsidR="00CC07C6" w:rsidRPr="009217DE" w:rsidRDefault="00CC07C6" w:rsidP="009217DE">
      <w:pPr>
        <w:spacing w:before="360" w:line="360" w:lineRule="auto"/>
        <w:ind w:firstLine="357"/>
        <w:jc w:val="center"/>
        <w:rPr>
          <w:rFonts w:ascii="Times New Roman" w:hAnsi="Times New Roman" w:cs="Times New Roman"/>
          <w:sz w:val="28"/>
          <w:szCs w:val="28"/>
        </w:rPr>
      </w:pPr>
      <w:r w:rsidRPr="009217DE">
        <w:rPr>
          <w:rFonts w:ascii="Times New Roman" w:eastAsia="Times New Roman" w:hAnsi="Times New Roman" w:cs="Times New Roman"/>
          <w:b/>
          <w:sz w:val="28"/>
          <w:szCs w:val="28"/>
        </w:rPr>
        <w:t>ČÁST PÁTÁ</w:t>
      </w:r>
    </w:p>
    <w:p w14:paraId="3C147FE6" w14:textId="77777777" w:rsidR="00CC07C6" w:rsidRPr="009217DE" w:rsidRDefault="00CC07C6" w:rsidP="009217DE">
      <w:pPr>
        <w:spacing w:after="240" w:line="360" w:lineRule="auto"/>
        <w:ind w:firstLine="357"/>
        <w:jc w:val="center"/>
        <w:rPr>
          <w:rFonts w:ascii="Times New Roman" w:hAnsi="Times New Roman" w:cs="Times New Roman"/>
          <w:sz w:val="28"/>
          <w:szCs w:val="28"/>
        </w:rPr>
      </w:pPr>
      <w:r w:rsidRPr="009217DE">
        <w:rPr>
          <w:rFonts w:ascii="Times New Roman" w:eastAsia="Times New Roman" w:hAnsi="Times New Roman" w:cs="Times New Roman"/>
          <w:b/>
          <w:sz w:val="28"/>
          <w:szCs w:val="28"/>
        </w:rPr>
        <w:t>ZÁVĚREČNÁ USTANOVENÍ</w:t>
      </w:r>
    </w:p>
    <w:p w14:paraId="797B6C99" w14:textId="2E61B9EA" w:rsidR="00CC07C6" w:rsidRDefault="00CC07C6" w:rsidP="009217DE">
      <w:pPr>
        <w:spacing w:before="240"/>
        <w:ind w:firstLine="357"/>
        <w:jc w:val="center"/>
        <w:rPr>
          <w:rFonts w:ascii="Times New Roman" w:eastAsia="Times New Roman" w:hAnsi="Times New Roman" w:cs="Times New Roman"/>
          <w:b/>
          <w:sz w:val="24"/>
          <w:szCs w:val="24"/>
        </w:rPr>
      </w:pPr>
      <w:r w:rsidRPr="00287299">
        <w:rPr>
          <w:rFonts w:ascii="Times New Roman" w:eastAsia="Times New Roman" w:hAnsi="Times New Roman" w:cs="Times New Roman"/>
          <w:b/>
          <w:sz w:val="24"/>
          <w:szCs w:val="24"/>
        </w:rPr>
        <w:t>Článek 1</w:t>
      </w:r>
      <w:r w:rsidR="000527FF">
        <w:rPr>
          <w:rFonts w:ascii="Times New Roman" w:eastAsia="Times New Roman" w:hAnsi="Times New Roman" w:cs="Times New Roman"/>
          <w:b/>
          <w:sz w:val="24"/>
          <w:szCs w:val="24"/>
        </w:rPr>
        <w:t>5</w:t>
      </w:r>
    </w:p>
    <w:p w14:paraId="1CABB625" w14:textId="62C95238" w:rsidR="00A26DB8" w:rsidRPr="00DA5E81" w:rsidRDefault="00A26DB8" w:rsidP="009217DE">
      <w:pPr>
        <w:spacing w:after="120"/>
        <w:ind w:firstLine="357"/>
        <w:jc w:val="center"/>
        <w:rPr>
          <w:rFonts w:ascii="Times New Roman" w:hAnsi="Times New Roman" w:cs="Times New Roman"/>
          <w:b/>
          <w:sz w:val="24"/>
          <w:szCs w:val="24"/>
        </w:rPr>
      </w:pPr>
      <w:r w:rsidRPr="00DA5E81">
        <w:rPr>
          <w:rFonts w:ascii="Times New Roman" w:hAnsi="Times New Roman" w:cs="Times New Roman"/>
          <w:b/>
          <w:sz w:val="24"/>
          <w:szCs w:val="24"/>
        </w:rPr>
        <w:t>Zvláštní ustanovení</w:t>
      </w:r>
    </w:p>
    <w:p w14:paraId="247BB3C9" w14:textId="44F5A39C" w:rsidR="00A26DB8" w:rsidRPr="00287299" w:rsidRDefault="00A26DB8" w:rsidP="009217DE">
      <w:pPr>
        <w:spacing w:line="276" w:lineRule="auto"/>
        <w:ind w:firstLine="284"/>
        <w:jc w:val="both"/>
        <w:rPr>
          <w:rFonts w:ascii="Times New Roman" w:eastAsia="Times New Roman" w:hAnsi="Times New Roman" w:cs="Times New Roman"/>
          <w:b/>
          <w:sz w:val="24"/>
          <w:szCs w:val="24"/>
        </w:rPr>
      </w:pPr>
      <w:r w:rsidRPr="00287299">
        <w:rPr>
          <w:rFonts w:ascii="Times New Roman" w:hAnsi="Times New Roman" w:cs="Times New Roman"/>
          <w:sz w:val="24"/>
          <w:szCs w:val="24"/>
        </w:rPr>
        <w:t xml:space="preserve">Stane-li se </w:t>
      </w:r>
      <w:r>
        <w:rPr>
          <w:rFonts w:ascii="Times New Roman" w:hAnsi="Times New Roman" w:cs="Times New Roman"/>
          <w:sz w:val="24"/>
          <w:szCs w:val="24"/>
        </w:rPr>
        <w:t>úspěšný absolvent</w:t>
      </w:r>
      <w:r w:rsidRPr="00287299">
        <w:rPr>
          <w:rFonts w:ascii="Times New Roman" w:hAnsi="Times New Roman" w:cs="Times New Roman"/>
          <w:sz w:val="24"/>
          <w:szCs w:val="24"/>
        </w:rPr>
        <w:t xml:space="preserve"> programu CŽV uskutečňovaného v rámci akreditovaného studijního programu studentem </w:t>
      </w:r>
      <w:r w:rsidR="000E1654">
        <w:rPr>
          <w:rFonts w:ascii="Times New Roman" w:hAnsi="Times New Roman" w:cs="Times New Roman"/>
          <w:sz w:val="24"/>
          <w:szCs w:val="24"/>
        </w:rPr>
        <w:t xml:space="preserve">UTB </w:t>
      </w:r>
      <w:r w:rsidRPr="00287299">
        <w:rPr>
          <w:rFonts w:ascii="Times New Roman" w:hAnsi="Times New Roman" w:cs="Times New Roman"/>
          <w:sz w:val="24"/>
          <w:szCs w:val="24"/>
        </w:rPr>
        <w:t xml:space="preserve">podle zákona, mohou mu být kredity získané </w:t>
      </w:r>
      <w:r w:rsidR="000E1654">
        <w:rPr>
          <w:rFonts w:ascii="Times New Roman" w:hAnsi="Times New Roman" w:cs="Times New Roman"/>
          <w:sz w:val="24"/>
          <w:szCs w:val="24"/>
        </w:rPr>
        <w:br/>
      </w:r>
      <w:r w:rsidRPr="00287299">
        <w:rPr>
          <w:rFonts w:ascii="Times New Roman" w:hAnsi="Times New Roman" w:cs="Times New Roman"/>
          <w:sz w:val="24"/>
          <w:szCs w:val="24"/>
        </w:rPr>
        <w:t xml:space="preserve">v programu </w:t>
      </w:r>
      <w:r>
        <w:rPr>
          <w:rFonts w:ascii="Times New Roman" w:hAnsi="Times New Roman" w:cs="Times New Roman"/>
          <w:sz w:val="24"/>
          <w:szCs w:val="24"/>
        </w:rPr>
        <w:t xml:space="preserve">CŽV </w:t>
      </w:r>
      <w:r w:rsidRPr="00287299">
        <w:rPr>
          <w:rFonts w:ascii="Times New Roman" w:hAnsi="Times New Roman" w:cs="Times New Roman"/>
          <w:sz w:val="24"/>
          <w:szCs w:val="24"/>
        </w:rPr>
        <w:t>na základě jeho žádosti uznány</w:t>
      </w:r>
      <w:r w:rsidR="000E1654">
        <w:rPr>
          <w:rFonts w:ascii="Times New Roman" w:hAnsi="Times New Roman" w:cs="Times New Roman"/>
          <w:sz w:val="24"/>
          <w:szCs w:val="24"/>
        </w:rPr>
        <w:t xml:space="preserve"> podle podmínek Studijního a zkušebního řádu UTB, a to</w:t>
      </w:r>
      <w:r w:rsidRPr="00287299">
        <w:rPr>
          <w:rFonts w:ascii="Times New Roman" w:hAnsi="Times New Roman" w:cs="Times New Roman"/>
          <w:sz w:val="24"/>
          <w:szCs w:val="24"/>
        </w:rPr>
        <w:t xml:space="preserve"> až do výše 60 % kreditů potřebných k řádnému ukončení studia, k němuž byl přijat (§ 60 odst. 2 zákona). </w:t>
      </w:r>
    </w:p>
    <w:p w14:paraId="38ACED0D" w14:textId="1E9266CC" w:rsidR="00A26DB8" w:rsidRPr="00287299" w:rsidRDefault="00A26DB8" w:rsidP="009217DE">
      <w:pPr>
        <w:keepNext/>
        <w:spacing w:before="240"/>
        <w:ind w:firstLine="357"/>
        <w:jc w:val="center"/>
        <w:rPr>
          <w:rFonts w:ascii="Times New Roman" w:hAnsi="Times New Roman" w:cs="Times New Roman"/>
          <w:sz w:val="24"/>
          <w:szCs w:val="24"/>
        </w:rPr>
      </w:pPr>
      <w:r w:rsidRPr="00287299">
        <w:rPr>
          <w:rFonts w:ascii="Times New Roman" w:eastAsia="Times New Roman" w:hAnsi="Times New Roman" w:cs="Times New Roman"/>
          <w:b/>
          <w:sz w:val="24"/>
          <w:szCs w:val="24"/>
        </w:rPr>
        <w:t>Článek 1</w:t>
      </w:r>
      <w:r w:rsidR="006B05C6">
        <w:rPr>
          <w:rFonts w:ascii="Times New Roman" w:eastAsia="Times New Roman" w:hAnsi="Times New Roman" w:cs="Times New Roman"/>
          <w:b/>
          <w:sz w:val="24"/>
          <w:szCs w:val="24"/>
        </w:rPr>
        <w:t>6</w:t>
      </w:r>
    </w:p>
    <w:p w14:paraId="5D0EED0E" w14:textId="77777777" w:rsidR="00A26DB8" w:rsidRPr="00287299" w:rsidRDefault="00A26DB8" w:rsidP="009217DE">
      <w:pPr>
        <w:keepNext/>
        <w:spacing w:after="120"/>
        <w:ind w:firstLine="357"/>
        <w:jc w:val="center"/>
        <w:rPr>
          <w:rFonts w:ascii="Times New Roman" w:hAnsi="Times New Roman" w:cs="Times New Roman"/>
          <w:sz w:val="24"/>
          <w:szCs w:val="24"/>
        </w:rPr>
      </w:pPr>
      <w:r w:rsidRPr="00287299">
        <w:rPr>
          <w:rFonts w:ascii="Times New Roman" w:eastAsia="Times New Roman" w:hAnsi="Times New Roman" w:cs="Times New Roman"/>
          <w:b/>
          <w:sz w:val="24"/>
          <w:szCs w:val="24"/>
        </w:rPr>
        <w:t>Platnost a účinnost</w:t>
      </w:r>
    </w:p>
    <w:p w14:paraId="0A4F8BB1" w14:textId="0BC2B372" w:rsidR="00A26DB8" w:rsidRPr="009217DE" w:rsidRDefault="00A26DB8" w:rsidP="009217DE">
      <w:pPr>
        <w:pStyle w:val="Odstavecseseznamem"/>
        <w:numPr>
          <w:ilvl w:val="0"/>
          <w:numId w:val="11"/>
        </w:numPr>
        <w:spacing w:after="120" w:line="276" w:lineRule="auto"/>
        <w:ind w:left="0" w:firstLine="284"/>
        <w:jc w:val="both"/>
        <w:rPr>
          <w:rFonts w:ascii="Times New Roman" w:hAnsi="Times New Roman" w:cs="Times New Roman"/>
          <w:sz w:val="24"/>
          <w:szCs w:val="24"/>
        </w:rPr>
      </w:pPr>
      <w:r w:rsidRPr="008F0C32">
        <w:rPr>
          <w:rFonts w:ascii="Times New Roman" w:eastAsia="Times New Roman" w:hAnsi="Times New Roman" w:cs="Times New Roman"/>
          <w:sz w:val="24"/>
          <w:szCs w:val="24"/>
        </w:rPr>
        <w:t>Zrušuje se Řád celoživotního vzdělávání Univerzity Tomáše Bati ve Zlíně, registrovaný Ministerstvem školství, mládeže a tělovýchovy</w:t>
      </w:r>
      <w:r>
        <w:rPr>
          <w:rFonts w:ascii="Times New Roman" w:eastAsia="Times New Roman" w:hAnsi="Times New Roman" w:cs="Times New Roman"/>
          <w:sz w:val="24"/>
          <w:szCs w:val="24"/>
        </w:rPr>
        <w:t xml:space="preserve"> </w:t>
      </w:r>
      <w:r w:rsidRPr="008F0C32">
        <w:rPr>
          <w:rFonts w:ascii="Times New Roman" w:eastAsia="Times New Roman" w:hAnsi="Times New Roman" w:cs="Times New Roman"/>
          <w:sz w:val="24"/>
          <w:szCs w:val="24"/>
        </w:rPr>
        <w:t xml:space="preserve">dne </w:t>
      </w:r>
      <w:r>
        <w:rPr>
          <w:rFonts w:ascii="Times New Roman" w:eastAsia="Times New Roman" w:hAnsi="Times New Roman" w:cs="Times New Roman"/>
          <w:sz w:val="24"/>
          <w:szCs w:val="24"/>
        </w:rPr>
        <w:t>27</w:t>
      </w:r>
      <w:r w:rsidRPr="008F0C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března </w:t>
      </w:r>
      <w:r w:rsidRPr="008F0C32">
        <w:rPr>
          <w:rFonts w:ascii="Times New Roman" w:eastAsia="Times New Roman" w:hAnsi="Times New Roman" w:cs="Times New Roman"/>
          <w:sz w:val="24"/>
          <w:szCs w:val="24"/>
        </w:rPr>
        <w:t>20</w:t>
      </w:r>
      <w:r>
        <w:rPr>
          <w:rFonts w:ascii="Times New Roman" w:eastAsia="Times New Roman" w:hAnsi="Times New Roman" w:cs="Times New Roman"/>
          <w:sz w:val="24"/>
          <w:szCs w:val="24"/>
        </w:rPr>
        <w:t>23</w:t>
      </w:r>
      <w:r w:rsidRPr="008F0C32">
        <w:rPr>
          <w:rFonts w:ascii="Times New Roman" w:eastAsia="Times New Roman" w:hAnsi="Times New Roman" w:cs="Times New Roman"/>
          <w:sz w:val="24"/>
          <w:szCs w:val="24"/>
        </w:rPr>
        <w:t xml:space="preserve"> pod</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br/>
      </w:r>
      <w:r w:rsidRPr="008F0C32">
        <w:rPr>
          <w:rFonts w:ascii="Times New Roman" w:eastAsia="Times New Roman" w:hAnsi="Times New Roman" w:cs="Times New Roman"/>
          <w:sz w:val="24"/>
          <w:szCs w:val="24"/>
        </w:rPr>
        <w:t>čj. MSMT-</w:t>
      </w:r>
      <w:r>
        <w:rPr>
          <w:rFonts w:ascii="Times New Roman" w:eastAsia="Times New Roman" w:hAnsi="Times New Roman" w:cs="Times New Roman"/>
          <w:sz w:val="24"/>
          <w:szCs w:val="24"/>
        </w:rPr>
        <w:t xml:space="preserve"> 3487/2023-4</w:t>
      </w:r>
      <w:r w:rsidRPr="008F0C32">
        <w:rPr>
          <w:rFonts w:ascii="Times New Roman" w:eastAsia="Times New Roman" w:hAnsi="Times New Roman" w:cs="Times New Roman"/>
          <w:sz w:val="24"/>
          <w:szCs w:val="24"/>
        </w:rPr>
        <w:t xml:space="preserve">. </w:t>
      </w:r>
    </w:p>
    <w:p w14:paraId="548E5DF6" w14:textId="697E745D" w:rsidR="00A26DB8" w:rsidRPr="009217DE" w:rsidRDefault="00A26DB8" w:rsidP="009217DE">
      <w:pPr>
        <w:pStyle w:val="Odstavecseseznamem"/>
        <w:numPr>
          <w:ilvl w:val="0"/>
          <w:numId w:val="11"/>
        </w:numPr>
        <w:spacing w:after="120" w:line="276" w:lineRule="auto"/>
        <w:ind w:left="0" w:firstLine="284"/>
        <w:jc w:val="both"/>
        <w:rPr>
          <w:rFonts w:ascii="Times New Roman" w:eastAsia="Times New Roman" w:hAnsi="Times New Roman" w:cs="Times New Roman"/>
          <w:sz w:val="24"/>
          <w:szCs w:val="24"/>
        </w:rPr>
      </w:pPr>
      <w:r w:rsidRPr="00287299">
        <w:rPr>
          <w:rFonts w:ascii="Times New Roman" w:eastAsia="Times New Roman" w:hAnsi="Times New Roman" w:cs="Times New Roman"/>
          <w:sz w:val="24"/>
          <w:szCs w:val="24"/>
        </w:rPr>
        <w:t xml:space="preserve">Tento řád byl schválen Akademickým senátem UTB dne </w:t>
      </w:r>
      <w:r w:rsidR="009142BC">
        <w:rPr>
          <w:rFonts w:ascii="Times New Roman" w:eastAsia="Times New Roman" w:hAnsi="Times New Roman" w:cs="Times New Roman"/>
          <w:sz w:val="24"/>
          <w:szCs w:val="24"/>
        </w:rPr>
        <w:t>13. ledna 2026</w:t>
      </w:r>
      <w:r w:rsidRPr="00287299">
        <w:rPr>
          <w:rFonts w:ascii="Times New Roman" w:eastAsia="Times New Roman" w:hAnsi="Times New Roman" w:cs="Times New Roman"/>
          <w:sz w:val="24"/>
          <w:szCs w:val="24"/>
        </w:rPr>
        <w:t xml:space="preserve">. </w:t>
      </w:r>
    </w:p>
    <w:p w14:paraId="3F1FFE87" w14:textId="120571E6" w:rsidR="00A26DB8" w:rsidRPr="009217DE" w:rsidRDefault="00A26DB8" w:rsidP="009217DE">
      <w:pPr>
        <w:pStyle w:val="Odstavecseseznamem"/>
        <w:numPr>
          <w:ilvl w:val="0"/>
          <w:numId w:val="11"/>
        </w:numPr>
        <w:spacing w:after="120" w:line="276" w:lineRule="auto"/>
        <w:ind w:left="0" w:firstLine="284"/>
        <w:jc w:val="both"/>
        <w:rPr>
          <w:rFonts w:ascii="Times New Roman" w:eastAsia="Times New Roman" w:hAnsi="Times New Roman" w:cs="Times New Roman"/>
          <w:sz w:val="24"/>
          <w:szCs w:val="24"/>
        </w:rPr>
      </w:pPr>
      <w:r w:rsidRPr="00287299">
        <w:rPr>
          <w:rFonts w:ascii="Times New Roman" w:eastAsia="Times New Roman" w:hAnsi="Times New Roman" w:cs="Times New Roman"/>
          <w:sz w:val="24"/>
          <w:szCs w:val="24"/>
        </w:rPr>
        <w:lastRenderedPageBreak/>
        <w:t xml:space="preserve">Tento řád nabývá platnosti podle § 36 odst. 4 zákona dnem jeho registrace </w:t>
      </w:r>
      <w:r w:rsidR="0093038B" w:rsidRPr="008F0C32">
        <w:rPr>
          <w:rFonts w:ascii="Times New Roman" w:eastAsia="Times New Roman" w:hAnsi="Times New Roman" w:cs="Times New Roman"/>
          <w:sz w:val="24"/>
          <w:szCs w:val="24"/>
        </w:rPr>
        <w:t>Ministerstvem školství, mládeže a tělovýchovy</w:t>
      </w:r>
      <w:r w:rsidRPr="00287299">
        <w:rPr>
          <w:rFonts w:ascii="Times New Roman" w:eastAsia="Times New Roman" w:hAnsi="Times New Roman" w:cs="Times New Roman"/>
          <w:sz w:val="24"/>
          <w:szCs w:val="24"/>
        </w:rPr>
        <w:t xml:space="preserve">. </w:t>
      </w:r>
    </w:p>
    <w:p w14:paraId="24226459" w14:textId="75EF4E22" w:rsidR="00A26DB8" w:rsidRDefault="00A26DB8" w:rsidP="009217DE">
      <w:pPr>
        <w:pStyle w:val="Odstavecseseznamem"/>
        <w:numPr>
          <w:ilvl w:val="0"/>
          <w:numId w:val="11"/>
        </w:numPr>
        <w:spacing w:line="276" w:lineRule="auto"/>
        <w:ind w:left="0" w:firstLine="284"/>
        <w:jc w:val="both"/>
        <w:rPr>
          <w:rFonts w:ascii="Times New Roman" w:eastAsia="Times New Roman" w:hAnsi="Times New Roman" w:cs="Times New Roman"/>
          <w:sz w:val="24"/>
          <w:szCs w:val="24"/>
        </w:rPr>
      </w:pPr>
      <w:r w:rsidRPr="00287299">
        <w:rPr>
          <w:rFonts w:ascii="Times New Roman" w:eastAsia="Times New Roman" w:hAnsi="Times New Roman" w:cs="Times New Roman"/>
          <w:sz w:val="24"/>
          <w:szCs w:val="24"/>
        </w:rPr>
        <w:t xml:space="preserve">Tento řád nabývá účinnosti dnem jeho registrace </w:t>
      </w:r>
      <w:r w:rsidR="0093038B" w:rsidRPr="008F0C32">
        <w:rPr>
          <w:rFonts w:ascii="Times New Roman" w:eastAsia="Times New Roman" w:hAnsi="Times New Roman" w:cs="Times New Roman"/>
          <w:sz w:val="24"/>
          <w:szCs w:val="24"/>
        </w:rPr>
        <w:t>Ministerstvem školství, mládeže a</w:t>
      </w:r>
      <w:r w:rsidR="002407E9">
        <w:rPr>
          <w:rFonts w:ascii="Times New Roman" w:eastAsia="Times New Roman" w:hAnsi="Times New Roman" w:cs="Times New Roman"/>
          <w:sz w:val="24"/>
          <w:szCs w:val="24"/>
        </w:rPr>
        <w:t> </w:t>
      </w:r>
      <w:r w:rsidR="0093038B" w:rsidRPr="008F0C32">
        <w:rPr>
          <w:rFonts w:ascii="Times New Roman" w:eastAsia="Times New Roman" w:hAnsi="Times New Roman" w:cs="Times New Roman"/>
          <w:sz w:val="24"/>
          <w:szCs w:val="24"/>
        </w:rPr>
        <w:t>tělovýchovy</w:t>
      </w:r>
      <w:r w:rsidR="003A47C5">
        <w:rPr>
          <w:rFonts w:ascii="Times New Roman" w:eastAsia="Times New Roman" w:hAnsi="Times New Roman" w:cs="Times New Roman"/>
          <w:sz w:val="24"/>
          <w:szCs w:val="24"/>
        </w:rPr>
        <w:t>.</w:t>
      </w:r>
    </w:p>
    <w:p w14:paraId="0633C70D" w14:textId="77777777" w:rsidR="003A47C5" w:rsidRDefault="003A47C5" w:rsidP="003A47C5">
      <w:pPr>
        <w:spacing w:line="276" w:lineRule="auto"/>
        <w:jc w:val="both"/>
        <w:rPr>
          <w:rFonts w:ascii="Times New Roman" w:eastAsia="Times New Roman" w:hAnsi="Times New Roman" w:cs="Times New Roman"/>
          <w:sz w:val="24"/>
          <w:szCs w:val="24"/>
        </w:rPr>
      </w:pPr>
    </w:p>
    <w:p w14:paraId="5FBA4D08" w14:textId="77777777" w:rsidR="00377198" w:rsidRDefault="00377198" w:rsidP="003A47C5">
      <w:pPr>
        <w:spacing w:line="276" w:lineRule="auto"/>
        <w:jc w:val="both"/>
        <w:rPr>
          <w:rFonts w:ascii="Times New Roman" w:eastAsia="Times New Roman" w:hAnsi="Times New Roman" w:cs="Times New Roman"/>
          <w:sz w:val="24"/>
          <w:szCs w:val="24"/>
        </w:rPr>
      </w:pPr>
    </w:p>
    <w:p w14:paraId="6CB2325A" w14:textId="77777777" w:rsidR="003A47C5" w:rsidRDefault="003A47C5" w:rsidP="003A47C5">
      <w:pPr>
        <w:spacing w:line="276" w:lineRule="auto"/>
        <w:jc w:val="both"/>
        <w:rPr>
          <w:rFonts w:ascii="Times New Roman" w:eastAsia="Times New Roman" w:hAnsi="Times New Roman" w:cs="Times New Roman"/>
          <w:sz w:val="24"/>
          <w:szCs w:val="24"/>
        </w:rPr>
      </w:pPr>
    </w:p>
    <w:p w14:paraId="5BDE4998" w14:textId="77777777" w:rsidR="003A47C5" w:rsidRDefault="003A47C5" w:rsidP="003A47C5">
      <w:pPr>
        <w:spacing w:line="276" w:lineRule="auto"/>
        <w:jc w:val="both"/>
        <w:rPr>
          <w:rFonts w:ascii="Times New Roman" w:eastAsia="Times New Roman" w:hAnsi="Times New Roman" w:cs="Times New Roman"/>
          <w:sz w:val="24"/>
          <w:szCs w:val="24"/>
        </w:rPr>
      </w:pPr>
    </w:p>
    <w:p w14:paraId="277129C3" w14:textId="32E3D82F" w:rsidR="005879DC" w:rsidRPr="003A47C5" w:rsidRDefault="003A47C5" w:rsidP="003F1D27">
      <w:pPr>
        <w:spacing w:line="276" w:lineRule="auto"/>
        <w:rPr>
          <w:rFonts w:ascii="Times New Roman" w:hAnsi="Times New Roman" w:cs="Times New Roman"/>
          <w:sz w:val="24"/>
          <w:szCs w:val="24"/>
        </w:rPr>
      </w:pPr>
      <w:r w:rsidRPr="00287299">
        <w:rPr>
          <w:rFonts w:ascii="Times New Roman" w:eastAsia="Times New Roman" w:hAnsi="Times New Roman" w:cs="Times New Roman"/>
          <w:sz w:val="24"/>
          <w:szCs w:val="24"/>
        </w:rPr>
        <w:t xml:space="preserve">   </w:t>
      </w:r>
      <w:r w:rsidRPr="00287299">
        <w:rPr>
          <w:rFonts w:ascii="Times New Roman" w:hAnsi="Times New Roman" w:cs="Times New Roman"/>
          <w:sz w:val="24"/>
          <w:szCs w:val="24"/>
        </w:rPr>
        <w:t>doc. Ing. Martin Sysel, Ph.D., v. r.                         prof. Mgr. Milan Adámek, Ph.D., v. r. předseda Akademického senátu UTB                                              rektor UTB</w:t>
      </w:r>
    </w:p>
    <w:sectPr w:rsidR="005879DC" w:rsidRPr="003A47C5" w:rsidSect="003A47C5">
      <w:headerReference w:type="default" r:id="rId11"/>
      <w:footerReference w:type="default" r:id="rId12"/>
      <w:pgSz w:w="11906" w:h="16838"/>
      <w:pgMar w:top="700" w:right="1440" w:bottom="666"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63F0" w14:textId="77777777" w:rsidR="00256E0B" w:rsidRDefault="00256E0B">
      <w:r>
        <w:separator/>
      </w:r>
    </w:p>
  </w:endnote>
  <w:endnote w:type="continuationSeparator" w:id="0">
    <w:p w14:paraId="448AD90A" w14:textId="77777777" w:rsidR="00256E0B" w:rsidRDefault="00256E0B">
      <w:r>
        <w:continuationSeparator/>
      </w:r>
    </w:p>
  </w:endnote>
  <w:endnote w:type="continuationNotice" w:id="1">
    <w:p w14:paraId="4BF27C0D" w14:textId="77777777" w:rsidR="00256E0B" w:rsidRDefault="00256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D223" w14:textId="77777777" w:rsidR="00A26DB8" w:rsidRDefault="00A26DB8">
    <w:pPr>
      <w:pStyle w:val="Zpat"/>
      <w:jc w:val="center"/>
      <w:rPr>
        <w:rFonts w:ascii="Times New Roman" w:hAnsi="Times New Roman" w:cs="Times New Roman"/>
      </w:rPr>
    </w:pPr>
  </w:p>
  <w:p w14:paraId="011E797C" w14:textId="6A561D49" w:rsidR="00A26DB8" w:rsidRDefault="00A26DB8">
    <w:pPr>
      <w:pStyle w:val="Zpat"/>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7A7555">
      <w:rPr>
        <w:rFonts w:ascii="Times New Roman" w:hAnsi="Times New Roman" w:cs="Times New Roman"/>
        <w:noProof/>
      </w:rPr>
      <w:t>9</w:t>
    </w:r>
    <w:r>
      <w:rPr>
        <w:rFonts w:ascii="Times New Roman" w:hAnsi="Times New Roman" w:cs="Times New Roman"/>
      </w:rPr>
      <w:fldChar w:fldCharType="end"/>
    </w:r>
  </w:p>
  <w:p w14:paraId="09274BB0" w14:textId="77777777" w:rsidR="00A26DB8" w:rsidRDefault="00A26DB8">
    <w:pPr>
      <w:pStyle w:val="Zpat"/>
      <w:jc w:val="center"/>
      <w:rPr>
        <w:rFonts w:ascii="Times New Roman" w:hAnsi="Times New Roman" w:cs="Times New Roman"/>
      </w:rPr>
    </w:pPr>
  </w:p>
  <w:p w14:paraId="438F56E9" w14:textId="77777777" w:rsidR="00A26DB8" w:rsidRDefault="00A26DB8">
    <w:pPr>
      <w:pStyle w:val="Zpat"/>
      <w:jc w:val="center"/>
      <w:rPr>
        <w:rFonts w:ascii="Times New Roman" w:hAnsi="Times New Roman" w:cs="Times New Roman"/>
      </w:rPr>
    </w:pPr>
  </w:p>
  <w:p w14:paraId="6D0601EB" w14:textId="77777777" w:rsidR="00A26DB8" w:rsidRDefault="00A26DB8">
    <w:pPr>
      <w:pStyle w:val="Zpat"/>
      <w:jc w:val="center"/>
      <w:rPr>
        <w:rFonts w:ascii="Times New Roman" w:hAnsi="Times New Roman" w:cs="Times New Roman"/>
      </w:rPr>
    </w:pPr>
  </w:p>
  <w:p w14:paraId="1A8491A7" w14:textId="77777777" w:rsidR="00A26DB8" w:rsidRDefault="00A26DB8">
    <w:pPr>
      <w:pStyle w:val="Zp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964D" w14:textId="77777777" w:rsidR="00256E0B" w:rsidRDefault="00256E0B">
      <w:r>
        <w:separator/>
      </w:r>
    </w:p>
  </w:footnote>
  <w:footnote w:type="continuationSeparator" w:id="0">
    <w:p w14:paraId="36C7E3CF" w14:textId="77777777" w:rsidR="00256E0B" w:rsidRDefault="00256E0B">
      <w:r>
        <w:continuationSeparator/>
      </w:r>
    </w:p>
  </w:footnote>
  <w:footnote w:type="continuationNotice" w:id="1">
    <w:p w14:paraId="6CA3F1B4" w14:textId="77777777" w:rsidR="00256E0B" w:rsidRDefault="00256E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8EB8" w14:textId="77777777" w:rsidR="00A26DB8" w:rsidRDefault="00A26DB8">
    <w:pPr>
      <w:spacing w:line="0" w:lineRule="atLeast"/>
      <w:ind w:left="2700"/>
      <w:rPr>
        <w:rFonts w:ascii="Times New Roman" w:eastAsia="Times New Roman" w:hAnsi="Times New Roman" w:cs="Times New Roman"/>
        <w:i/>
      </w:rPr>
    </w:pPr>
  </w:p>
  <w:p w14:paraId="21E301C9" w14:textId="77777777" w:rsidR="00A26DB8" w:rsidRDefault="00A26DB8">
    <w:pPr>
      <w:spacing w:line="0" w:lineRule="atLeast"/>
      <w:ind w:left="2700"/>
      <w:rPr>
        <w:rFonts w:ascii="Times New Roman" w:eastAsia="Times New Roman" w:hAnsi="Times New Roman" w:cs="Times New Roman"/>
        <w:i/>
      </w:rPr>
    </w:pPr>
  </w:p>
  <w:p w14:paraId="1CC846CD" w14:textId="77777777" w:rsidR="00A26DB8" w:rsidRDefault="00A26DB8">
    <w:pPr>
      <w:spacing w:line="0" w:lineRule="atLeast"/>
      <w:ind w:left="2700"/>
      <w:rPr>
        <w:rFonts w:ascii="Times New Roman" w:eastAsia="Times New Roman" w:hAnsi="Times New Roman" w:cs="Times New Roman"/>
        <w:i/>
      </w:rPr>
    </w:pPr>
  </w:p>
  <w:p w14:paraId="4A50E497" w14:textId="77777777" w:rsidR="00A26DB8" w:rsidRDefault="00A26DB8">
    <w:pPr>
      <w:spacing w:line="0" w:lineRule="atLeast"/>
      <w:ind w:left="2700"/>
    </w:pPr>
    <w:r>
      <w:rPr>
        <w:rFonts w:ascii="Times New Roman" w:eastAsia="Times New Roman" w:hAnsi="Times New Roman" w:cs="Times New Roman"/>
        <w:i/>
      </w:rPr>
      <w:t>Vnitřní předpisy Univerzity Tomáše Bati ve Zlíně</w:t>
    </w:r>
  </w:p>
  <w:p w14:paraId="1C5E3E96" w14:textId="77777777" w:rsidR="00A26DB8" w:rsidRDefault="00A26DB8">
    <w:pPr>
      <w:pStyle w:val="Zhlav"/>
      <w:rPr>
        <w:rFonts w:ascii="Times New Roman" w:eastAsia="Times New Roman" w:hAnsi="Times New Roman" w:cs="Times New Roman"/>
        <w:i/>
      </w:rPr>
    </w:pPr>
    <w:r>
      <w:rPr>
        <w:noProof/>
        <w:lang w:eastAsia="cs-CZ"/>
      </w:rPr>
      <w:drawing>
        <wp:anchor distT="0" distB="0" distL="114935" distR="114935" simplePos="0" relativeHeight="251660288" behindDoc="0" locked="0" layoutInCell="1" allowOverlap="1" wp14:anchorId="7590998E" wp14:editId="475FC2B7">
          <wp:simplePos x="0" y="0"/>
          <wp:positionH relativeFrom="column">
            <wp:posOffset>13335</wp:posOffset>
          </wp:positionH>
          <wp:positionV relativeFrom="paragraph">
            <wp:posOffset>46990</wp:posOffset>
          </wp:positionV>
          <wp:extent cx="5760720" cy="15240"/>
          <wp:effectExtent l="0" t="0" r="0" b="0"/>
          <wp:wrapNone/>
          <wp:docPr id="128891635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6667" r="-5" b="-6667"/>
                  <a:stretch>
                    <a:fillRect/>
                  </a:stretch>
                </pic:blipFill>
                <pic:spPr bwMode="auto">
                  <a:xfrm>
                    <a:off x="0" y="0"/>
                    <a:ext cx="5760720" cy="152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0411A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7C6E1266"/>
    <w:lvl w:ilvl="0">
      <w:start w:val="1"/>
      <w:numFmt w:val="decimal"/>
      <w:lvlText w:val="(%1)"/>
      <w:lvlJc w:val="left"/>
      <w:pPr>
        <w:tabs>
          <w:tab w:val="num" w:pos="0"/>
        </w:tabs>
        <w:ind w:left="360" w:hanging="360"/>
      </w:pPr>
      <w:rPr>
        <w:rFonts w:ascii="Times New Roman" w:hAnsi="Times New Roman" w:cs="Times New Roman" w:hint="default"/>
        <w:sz w:val="24"/>
        <w:szCs w:val="24"/>
      </w:rPr>
    </w:lvl>
    <w:lvl w:ilvl="1">
      <w:start w:val="1"/>
      <w:numFmt w:val="lowerLetter"/>
      <w:lvlText w:val="%2)"/>
      <w:lvlJc w:val="left"/>
      <w:pPr>
        <w:tabs>
          <w:tab w:val="num" w:pos="397"/>
        </w:tabs>
        <w:ind w:left="786" w:hanging="429"/>
      </w:pPr>
      <w:rPr>
        <w:rFonts w:ascii="Times New Roman" w:eastAsia="Calibri" w:hAnsi="Times New Roman" w:cs="Times New Roman" w:hint="default"/>
      </w:rPr>
    </w:lvl>
    <w:lvl w:ilvl="2">
      <w:start w:val="1"/>
      <w:numFmt w:val="decimal"/>
      <w:lvlText w:val="(%3)"/>
      <w:lvlJc w:val="left"/>
      <w:pPr>
        <w:tabs>
          <w:tab w:val="num" w:pos="0"/>
        </w:tabs>
        <w:ind w:left="360" w:hanging="360"/>
      </w:pPr>
      <w:rPr>
        <w:rFonts w:ascii="Times New Roman" w:hAnsi="Times New Roman" w:cs="Times New Roman" w:hint="default"/>
        <w:color w:val="000000"/>
        <w:sz w:val="24"/>
        <w:szCs w:val="24"/>
      </w:rPr>
    </w:lvl>
    <w:lvl w:ilvl="3">
      <w:start w:val="1"/>
      <w:numFmt w:val="decimal"/>
      <w:lvlText w:val="%4."/>
      <w:lvlJc w:val="left"/>
      <w:pPr>
        <w:tabs>
          <w:tab w:val="num" w:pos="0"/>
        </w:tabs>
        <w:ind w:left="2946" w:hanging="360"/>
      </w:pPr>
      <w:rPr>
        <w:rFonts w:hint="default"/>
      </w:rPr>
    </w:lvl>
    <w:lvl w:ilvl="4">
      <w:start w:val="1"/>
      <w:numFmt w:val="lowerLetter"/>
      <w:lvlText w:val="%5."/>
      <w:lvlJc w:val="left"/>
      <w:pPr>
        <w:tabs>
          <w:tab w:val="num" w:pos="0"/>
        </w:tabs>
        <w:ind w:left="3666" w:hanging="360"/>
      </w:pPr>
      <w:rPr>
        <w:rFonts w:hint="default"/>
      </w:rPr>
    </w:lvl>
    <w:lvl w:ilvl="5">
      <w:start w:val="1"/>
      <w:numFmt w:val="lowerRoman"/>
      <w:lvlText w:val="%6."/>
      <w:lvlJc w:val="right"/>
      <w:pPr>
        <w:tabs>
          <w:tab w:val="num" w:pos="0"/>
        </w:tabs>
        <w:ind w:left="4386" w:hanging="180"/>
      </w:pPr>
      <w:rPr>
        <w:rFonts w:hint="default"/>
      </w:rPr>
    </w:lvl>
    <w:lvl w:ilvl="6">
      <w:start w:val="1"/>
      <w:numFmt w:val="decimal"/>
      <w:lvlText w:val="%7."/>
      <w:lvlJc w:val="left"/>
      <w:pPr>
        <w:tabs>
          <w:tab w:val="num" w:pos="0"/>
        </w:tabs>
        <w:ind w:left="5106" w:hanging="360"/>
      </w:pPr>
      <w:rPr>
        <w:rFonts w:hint="default"/>
      </w:rPr>
    </w:lvl>
    <w:lvl w:ilvl="7">
      <w:start w:val="1"/>
      <w:numFmt w:val="lowerLetter"/>
      <w:lvlText w:val="%8."/>
      <w:lvlJc w:val="left"/>
      <w:pPr>
        <w:tabs>
          <w:tab w:val="num" w:pos="0"/>
        </w:tabs>
        <w:ind w:left="5826" w:hanging="360"/>
      </w:pPr>
      <w:rPr>
        <w:rFonts w:hint="default"/>
      </w:rPr>
    </w:lvl>
    <w:lvl w:ilvl="8">
      <w:start w:val="1"/>
      <w:numFmt w:val="lowerRoman"/>
      <w:lvlText w:val="%9."/>
      <w:lvlJc w:val="right"/>
      <w:pPr>
        <w:tabs>
          <w:tab w:val="num" w:pos="0"/>
        </w:tabs>
        <w:ind w:left="6546" w:hanging="180"/>
      </w:pPr>
      <w:rPr>
        <w:rFonts w:hint="default"/>
      </w:rPr>
    </w:lvl>
  </w:abstractNum>
  <w:abstractNum w:abstractNumId="2" w15:restartNumberingAfterBreak="0">
    <w:nsid w:val="00000002"/>
    <w:multiLevelType w:val="multilevel"/>
    <w:tmpl w:val="CE5AF9C4"/>
    <w:name w:val="WW8Num2"/>
    <w:lvl w:ilvl="0">
      <w:start w:val="1"/>
      <w:numFmt w:val="lowerLetter"/>
      <w:lvlText w:val="%1)"/>
      <w:lvlJc w:val="left"/>
      <w:pPr>
        <w:tabs>
          <w:tab w:val="num" w:pos="357"/>
        </w:tabs>
        <w:ind w:left="644" w:hanging="287"/>
      </w:pPr>
      <w:rPr>
        <w:rFonts w:hint="default"/>
      </w:rPr>
    </w:lvl>
    <w:lvl w:ilvl="1">
      <w:start w:val="1"/>
      <w:numFmt w:val="lowerLetter"/>
      <w:lvlText w:val="%2)"/>
      <w:lvlJc w:val="left"/>
      <w:pPr>
        <w:tabs>
          <w:tab w:val="num" w:pos="357"/>
        </w:tabs>
        <w:ind w:left="643" w:hanging="286"/>
      </w:pPr>
      <w:rPr>
        <w:rFonts w:hint="default"/>
      </w:rPr>
    </w:lvl>
    <w:lvl w:ilvl="2">
      <w:start w:val="1"/>
      <w:numFmt w:val="decimal"/>
      <w:lvlText w:val="(%3)"/>
      <w:lvlJc w:val="left"/>
      <w:pPr>
        <w:tabs>
          <w:tab w:val="num" w:pos="0"/>
        </w:tabs>
        <w:ind w:left="360" w:hanging="360"/>
      </w:pPr>
      <w:rPr>
        <w:rFonts w:hint="default"/>
      </w:rPr>
    </w:lvl>
    <w:lvl w:ilvl="3">
      <w:start w:val="1"/>
      <w:numFmt w:val="decimal"/>
      <w:lvlText w:val="%4."/>
      <w:lvlJc w:val="left"/>
      <w:pPr>
        <w:tabs>
          <w:tab w:val="num" w:pos="0"/>
        </w:tabs>
        <w:ind w:left="2804" w:hanging="360"/>
      </w:pPr>
      <w:rPr>
        <w:rFonts w:hint="default"/>
      </w:rPr>
    </w:lvl>
    <w:lvl w:ilvl="4">
      <w:start w:val="1"/>
      <w:numFmt w:val="lowerLetter"/>
      <w:lvlText w:val="%5."/>
      <w:lvlJc w:val="left"/>
      <w:pPr>
        <w:tabs>
          <w:tab w:val="num" w:pos="0"/>
        </w:tabs>
        <w:ind w:left="3524" w:hanging="360"/>
      </w:pPr>
      <w:rPr>
        <w:rFonts w:hint="default"/>
      </w:rPr>
    </w:lvl>
    <w:lvl w:ilvl="5">
      <w:start w:val="1"/>
      <w:numFmt w:val="lowerRoman"/>
      <w:lvlText w:val="%6."/>
      <w:lvlJc w:val="right"/>
      <w:pPr>
        <w:tabs>
          <w:tab w:val="num" w:pos="0"/>
        </w:tabs>
        <w:ind w:left="4244" w:hanging="180"/>
      </w:pPr>
      <w:rPr>
        <w:rFonts w:hint="default"/>
      </w:rPr>
    </w:lvl>
    <w:lvl w:ilvl="6">
      <w:start w:val="1"/>
      <w:numFmt w:val="decimal"/>
      <w:lvlText w:val="%7."/>
      <w:lvlJc w:val="left"/>
      <w:pPr>
        <w:tabs>
          <w:tab w:val="num" w:pos="0"/>
        </w:tabs>
        <w:ind w:left="4964" w:hanging="360"/>
      </w:pPr>
      <w:rPr>
        <w:rFonts w:hint="default"/>
      </w:rPr>
    </w:lvl>
    <w:lvl w:ilvl="7">
      <w:start w:val="1"/>
      <w:numFmt w:val="lowerLetter"/>
      <w:lvlText w:val="%8."/>
      <w:lvlJc w:val="left"/>
      <w:pPr>
        <w:tabs>
          <w:tab w:val="num" w:pos="0"/>
        </w:tabs>
        <w:ind w:left="5684" w:hanging="360"/>
      </w:pPr>
      <w:rPr>
        <w:rFonts w:hint="default"/>
      </w:rPr>
    </w:lvl>
    <w:lvl w:ilvl="8">
      <w:start w:val="1"/>
      <w:numFmt w:val="lowerRoman"/>
      <w:lvlText w:val="%9."/>
      <w:lvlJc w:val="right"/>
      <w:pPr>
        <w:tabs>
          <w:tab w:val="num" w:pos="0"/>
        </w:tabs>
        <w:ind w:left="6404" w:hanging="18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rPr>
        <w:rFonts w:eastAsia="Times New Roman" w:hint="default"/>
        <w:b w:val="0"/>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rPr>
        <w:rFonts w:hint="default"/>
        <w:sz w:val="24"/>
        <w:szCs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360" w:hanging="360"/>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360" w:hanging="360"/>
      </w:pPr>
      <w:rPr>
        <w:rFonts w:hint="default"/>
      </w:rPr>
    </w:lvl>
  </w:abstractNum>
  <w:abstractNum w:abstractNumId="7" w15:restartNumberingAfterBreak="0">
    <w:nsid w:val="00000008"/>
    <w:multiLevelType w:val="multilevel"/>
    <w:tmpl w:val="AC888318"/>
    <w:name w:val="WW8Num8"/>
    <w:lvl w:ilvl="0">
      <w:start w:val="1"/>
      <w:numFmt w:val="lowerLetter"/>
      <w:lvlText w:val="%1)"/>
      <w:lvlJc w:val="left"/>
      <w:pPr>
        <w:tabs>
          <w:tab w:val="num" w:pos="0"/>
        </w:tabs>
        <w:ind w:left="786" w:hanging="360"/>
      </w:pPr>
      <w:rPr>
        <w:rFonts w:hint="default"/>
      </w:rPr>
    </w:lvl>
    <w:lvl w:ilvl="1">
      <w:start w:val="1"/>
      <w:numFmt w:val="lowerLetter"/>
      <w:lvlText w:val="%2)"/>
      <w:lvlJc w:val="left"/>
      <w:pPr>
        <w:tabs>
          <w:tab w:val="num" w:pos="397"/>
        </w:tabs>
        <w:ind w:left="786" w:hanging="429"/>
      </w:pPr>
      <w:rPr>
        <w:rFonts w:ascii="Times New Roman" w:eastAsia="Calibri" w:hAnsi="Times New Roman" w:cs="Times New Roman" w:hint="default"/>
      </w:rPr>
    </w:lvl>
    <w:lvl w:ilvl="2">
      <w:start w:val="1"/>
      <w:numFmt w:val="decimal"/>
      <w:lvlText w:val="(%3)"/>
      <w:lvlJc w:val="left"/>
      <w:pPr>
        <w:tabs>
          <w:tab w:val="num" w:pos="0"/>
        </w:tabs>
        <w:ind w:left="360" w:hanging="360"/>
      </w:pPr>
      <w:rPr>
        <w:rFonts w:hint="default"/>
        <w:color w:val="000000"/>
      </w:rPr>
    </w:lvl>
    <w:lvl w:ilvl="3">
      <w:start w:val="1"/>
      <w:numFmt w:val="decimal"/>
      <w:lvlText w:val="%4."/>
      <w:lvlJc w:val="left"/>
      <w:pPr>
        <w:tabs>
          <w:tab w:val="num" w:pos="0"/>
        </w:tabs>
        <w:ind w:left="2946" w:hanging="360"/>
      </w:pPr>
      <w:rPr>
        <w:rFonts w:hint="default"/>
      </w:rPr>
    </w:lvl>
    <w:lvl w:ilvl="4">
      <w:start w:val="1"/>
      <w:numFmt w:val="lowerLetter"/>
      <w:lvlText w:val="%5."/>
      <w:lvlJc w:val="left"/>
      <w:pPr>
        <w:tabs>
          <w:tab w:val="num" w:pos="0"/>
        </w:tabs>
        <w:ind w:left="3666" w:hanging="360"/>
      </w:pPr>
      <w:rPr>
        <w:rFonts w:hint="default"/>
      </w:rPr>
    </w:lvl>
    <w:lvl w:ilvl="5">
      <w:start w:val="1"/>
      <w:numFmt w:val="lowerRoman"/>
      <w:lvlText w:val="%6."/>
      <w:lvlJc w:val="right"/>
      <w:pPr>
        <w:tabs>
          <w:tab w:val="num" w:pos="0"/>
        </w:tabs>
        <w:ind w:left="4386" w:hanging="180"/>
      </w:pPr>
      <w:rPr>
        <w:rFonts w:hint="default"/>
      </w:rPr>
    </w:lvl>
    <w:lvl w:ilvl="6">
      <w:start w:val="1"/>
      <w:numFmt w:val="decimal"/>
      <w:lvlText w:val="%7."/>
      <w:lvlJc w:val="left"/>
      <w:pPr>
        <w:tabs>
          <w:tab w:val="num" w:pos="0"/>
        </w:tabs>
        <w:ind w:left="5106" w:hanging="360"/>
      </w:pPr>
      <w:rPr>
        <w:rFonts w:hint="default"/>
      </w:rPr>
    </w:lvl>
    <w:lvl w:ilvl="7">
      <w:start w:val="1"/>
      <w:numFmt w:val="lowerLetter"/>
      <w:lvlText w:val="%8."/>
      <w:lvlJc w:val="left"/>
      <w:pPr>
        <w:tabs>
          <w:tab w:val="num" w:pos="0"/>
        </w:tabs>
        <w:ind w:left="5826" w:hanging="360"/>
      </w:pPr>
      <w:rPr>
        <w:rFonts w:hint="default"/>
      </w:rPr>
    </w:lvl>
    <w:lvl w:ilvl="8">
      <w:start w:val="1"/>
      <w:numFmt w:val="lowerRoman"/>
      <w:lvlText w:val="%9."/>
      <w:lvlJc w:val="right"/>
      <w:pPr>
        <w:tabs>
          <w:tab w:val="num" w:pos="0"/>
        </w:tabs>
        <w:ind w:left="6546" w:hanging="180"/>
      </w:pPr>
      <w:rPr>
        <w:rFonts w:hint="default"/>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360" w:hanging="360"/>
      </w:pPr>
      <w:rPr>
        <w:rFonts w:hint="default"/>
      </w:rPr>
    </w:lvl>
  </w:abstractNum>
  <w:abstractNum w:abstractNumId="9" w15:restartNumberingAfterBreak="0">
    <w:nsid w:val="0000000A"/>
    <w:multiLevelType w:val="multilevel"/>
    <w:tmpl w:val="1B66733C"/>
    <w:name w:val="WW8Num10"/>
    <w:lvl w:ilvl="0">
      <w:start w:val="1"/>
      <w:numFmt w:val="lowerLetter"/>
      <w:lvlText w:val="%1)"/>
      <w:lvlJc w:val="left"/>
      <w:pPr>
        <w:tabs>
          <w:tab w:val="num" w:pos="0"/>
        </w:tabs>
        <w:ind w:left="786" w:hanging="360"/>
      </w:pPr>
      <w:rPr>
        <w:rFonts w:hint="default"/>
      </w:rPr>
    </w:lvl>
    <w:lvl w:ilvl="1">
      <w:start w:val="1"/>
      <w:numFmt w:val="lowerLetter"/>
      <w:lvlText w:val="%2)"/>
      <w:lvlJc w:val="left"/>
      <w:pPr>
        <w:tabs>
          <w:tab w:val="num" w:pos="357"/>
        </w:tabs>
        <w:ind w:left="643" w:hanging="286"/>
      </w:pPr>
      <w:rPr>
        <w:rFonts w:hint="default"/>
      </w:rPr>
    </w:lvl>
    <w:lvl w:ilvl="2">
      <w:start w:val="1"/>
      <w:numFmt w:val="decimal"/>
      <w:lvlText w:val="(%3)"/>
      <w:lvlJc w:val="left"/>
      <w:pPr>
        <w:tabs>
          <w:tab w:val="num" w:pos="0"/>
        </w:tabs>
        <w:ind w:left="360" w:hanging="360"/>
      </w:pPr>
      <w:rPr>
        <w:rFonts w:ascii="Times New Roman" w:hAnsi="Times New Roman" w:cs="Times New Roman" w:hint="default"/>
      </w:rPr>
    </w:lvl>
    <w:lvl w:ilvl="3">
      <w:start w:val="1"/>
      <w:numFmt w:val="decimal"/>
      <w:lvlText w:val="%4."/>
      <w:lvlJc w:val="left"/>
      <w:pPr>
        <w:tabs>
          <w:tab w:val="num" w:pos="0"/>
        </w:tabs>
        <w:ind w:left="2804" w:hanging="360"/>
      </w:pPr>
      <w:rPr>
        <w:rFonts w:hint="default"/>
      </w:rPr>
    </w:lvl>
    <w:lvl w:ilvl="4">
      <w:start w:val="1"/>
      <w:numFmt w:val="lowerLetter"/>
      <w:lvlText w:val="%5."/>
      <w:lvlJc w:val="left"/>
      <w:pPr>
        <w:tabs>
          <w:tab w:val="num" w:pos="0"/>
        </w:tabs>
        <w:ind w:left="3524" w:hanging="360"/>
      </w:pPr>
      <w:rPr>
        <w:rFonts w:hint="default"/>
      </w:rPr>
    </w:lvl>
    <w:lvl w:ilvl="5">
      <w:start w:val="1"/>
      <w:numFmt w:val="lowerRoman"/>
      <w:lvlText w:val="%6."/>
      <w:lvlJc w:val="right"/>
      <w:pPr>
        <w:tabs>
          <w:tab w:val="num" w:pos="0"/>
        </w:tabs>
        <w:ind w:left="4244" w:hanging="180"/>
      </w:pPr>
      <w:rPr>
        <w:rFonts w:hint="default"/>
      </w:rPr>
    </w:lvl>
    <w:lvl w:ilvl="6">
      <w:start w:val="1"/>
      <w:numFmt w:val="decimal"/>
      <w:lvlText w:val="%7."/>
      <w:lvlJc w:val="left"/>
      <w:pPr>
        <w:tabs>
          <w:tab w:val="num" w:pos="0"/>
        </w:tabs>
        <w:ind w:left="4964" w:hanging="360"/>
      </w:pPr>
      <w:rPr>
        <w:rFonts w:hint="default"/>
      </w:rPr>
    </w:lvl>
    <w:lvl w:ilvl="7">
      <w:start w:val="1"/>
      <w:numFmt w:val="lowerLetter"/>
      <w:lvlText w:val="%8."/>
      <w:lvlJc w:val="left"/>
      <w:pPr>
        <w:tabs>
          <w:tab w:val="num" w:pos="0"/>
        </w:tabs>
        <w:ind w:left="5684" w:hanging="360"/>
      </w:pPr>
      <w:rPr>
        <w:rFonts w:hint="default"/>
      </w:rPr>
    </w:lvl>
    <w:lvl w:ilvl="8">
      <w:start w:val="1"/>
      <w:numFmt w:val="lowerRoman"/>
      <w:lvlText w:val="%9."/>
      <w:lvlJc w:val="right"/>
      <w:pPr>
        <w:tabs>
          <w:tab w:val="num" w:pos="0"/>
        </w:tabs>
        <w:ind w:left="6404" w:hanging="180"/>
      </w:pPr>
      <w:rPr>
        <w:rFonts w:hint="default"/>
      </w:rPr>
    </w:lvl>
  </w:abstractNum>
  <w:abstractNum w:abstractNumId="10" w15:restartNumberingAfterBreak="0">
    <w:nsid w:val="0000000B"/>
    <w:multiLevelType w:val="singleLevel"/>
    <w:tmpl w:val="9C18E248"/>
    <w:name w:val="WW8Num11"/>
    <w:lvl w:ilvl="0">
      <w:start w:val="1"/>
      <w:numFmt w:val="decimal"/>
      <w:lvlText w:val="(%1)"/>
      <w:lvlJc w:val="left"/>
      <w:pPr>
        <w:tabs>
          <w:tab w:val="num" w:pos="0"/>
        </w:tabs>
        <w:ind w:left="360" w:hanging="360"/>
      </w:pPr>
      <w:rPr>
        <w:rFonts w:eastAsia="Times New Roman" w:hint="default"/>
        <w:b w:val="0"/>
        <w:bCs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360" w:hanging="360"/>
      </w:pPr>
      <w:rPr>
        <w:rFonts w:hint="default"/>
      </w:rPr>
    </w:lvl>
  </w:abstractNum>
  <w:abstractNum w:abstractNumId="12" w15:restartNumberingAfterBreak="0">
    <w:nsid w:val="0000000D"/>
    <w:multiLevelType w:val="singleLevel"/>
    <w:tmpl w:val="AC16778C"/>
    <w:name w:val="WW8Num14"/>
    <w:lvl w:ilvl="0">
      <w:start w:val="1"/>
      <w:numFmt w:val="decimal"/>
      <w:lvlText w:val="(%1)"/>
      <w:lvlJc w:val="left"/>
      <w:pPr>
        <w:tabs>
          <w:tab w:val="num" w:pos="0"/>
        </w:tabs>
        <w:ind w:left="360" w:hanging="360"/>
      </w:pPr>
      <w:rPr>
        <w:rFonts w:hint="default"/>
        <w:b w:val="0"/>
        <w:sz w:val="24"/>
        <w:szCs w:val="24"/>
      </w:rPr>
    </w:lvl>
  </w:abstractNum>
  <w:abstractNum w:abstractNumId="13" w15:restartNumberingAfterBreak="0">
    <w:nsid w:val="0000000E"/>
    <w:multiLevelType w:val="singleLevel"/>
    <w:tmpl w:val="A528838C"/>
    <w:name w:val="WW8Num15"/>
    <w:lvl w:ilvl="0">
      <w:start w:val="1"/>
      <w:numFmt w:val="lowerLetter"/>
      <w:lvlText w:val="%1)"/>
      <w:lvlJc w:val="left"/>
      <w:pPr>
        <w:tabs>
          <w:tab w:val="num" w:pos="0"/>
        </w:tabs>
        <w:ind w:left="720" w:hanging="360"/>
      </w:pPr>
      <w:rPr>
        <w:rFonts w:hint="default"/>
      </w:rPr>
    </w:lvl>
  </w:abstractNum>
  <w:abstractNum w:abstractNumId="14" w15:restartNumberingAfterBreak="0">
    <w:nsid w:val="0000000F"/>
    <w:multiLevelType w:val="multilevel"/>
    <w:tmpl w:val="0000000F"/>
    <w:name w:val="WW8Num16"/>
    <w:lvl w:ilvl="0">
      <w:start w:val="1"/>
      <w:numFmt w:val="decimal"/>
      <w:lvlText w:val="(%1)"/>
      <w:lvlJc w:val="left"/>
      <w:pPr>
        <w:tabs>
          <w:tab w:val="num" w:pos="425"/>
        </w:tabs>
        <w:ind w:left="785" w:hanging="360"/>
      </w:pPr>
      <w:rPr>
        <w:rFonts w:hint="default"/>
        <w:sz w:val="24"/>
        <w:szCs w:val="24"/>
      </w:rPr>
    </w:lvl>
    <w:lvl w:ilvl="1">
      <w:start w:val="1"/>
      <w:numFmt w:val="lowerLetter"/>
      <w:lvlText w:val="%2)"/>
      <w:lvlJc w:val="left"/>
      <w:pPr>
        <w:tabs>
          <w:tab w:val="num" w:pos="0"/>
        </w:tabs>
        <w:ind w:left="786"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0"/>
    <w:multiLevelType w:val="singleLevel"/>
    <w:tmpl w:val="00000010"/>
    <w:name w:val="WW8Num17"/>
    <w:lvl w:ilvl="0">
      <w:start w:val="1"/>
      <w:numFmt w:val="decimal"/>
      <w:lvlText w:val="(%1)"/>
      <w:lvlJc w:val="left"/>
      <w:pPr>
        <w:tabs>
          <w:tab w:val="num" w:pos="0"/>
        </w:tabs>
        <w:ind w:left="360" w:hanging="360"/>
      </w:pPr>
      <w:rPr>
        <w:rFonts w:hint="default"/>
      </w:rPr>
    </w:lvl>
  </w:abstractNum>
  <w:abstractNum w:abstractNumId="16" w15:restartNumberingAfterBreak="0">
    <w:nsid w:val="00000011"/>
    <w:multiLevelType w:val="multilevel"/>
    <w:tmpl w:val="00000011"/>
    <w:name w:val="WW8Num18"/>
    <w:lvl w:ilvl="0">
      <w:start w:val="1"/>
      <w:numFmt w:val="lowerLetter"/>
      <w:lvlText w:val="%1)"/>
      <w:lvlJc w:val="left"/>
      <w:pPr>
        <w:tabs>
          <w:tab w:val="num" w:pos="0"/>
        </w:tabs>
        <w:ind w:left="644" w:hanging="360"/>
      </w:pPr>
    </w:lvl>
    <w:lvl w:ilvl="1">
      <w:start w:val="1"/>
      <w:numFmt w:val="lowerLetter"/>
      <w:lvlText w:val="%2)"/>
      <w:lvlJc w:val="left"/>
      <w:pPr>
        <w:tabs>
          <w:tab w:val="num" w:pos="0"/>
        </w:tabs>
        <w:ind w:left="643" w:hanging="360"/>
      </w:pPr>
      <w:rPr>
        <w:rFonts w:hint="default"/>
      </w:rPr>
    </w:lvl>
    <w:lvl w:ilvl="2">
      <w:start w:val="1"/>
      <w:numFmt w:val="decimal"/>
      <w:lvlText w:val="(%3)"/>
      <w:lvlJc w:val="left"/>
      <w:pPr>
        <w:tabs>
          <w:tab w:val="num" w:pos="0"/>
        </w:tabs>
        <w:ind w:left="360" w:hanging="360"/>
      </w:pPr>
      <w:rPr>
        <w:rFonts w:hint="default"/>
      </w:r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7" w15:restartNumberingAfterBreak="0">
    <w:nsid w:val="032D7523"/>
    <w:multiLevelType w:val="singleLevel"/>
    <w:tmpl w:val="00000009"/>
    <w:lvl w:ilvl="0">
      <w:start w:val="1"/>
      <w:numFmt w:val="decimal"/>
      <w:lvlText w:val="(%1)"/>
      <w:lvlJc w:val="left"/>
      <w:pPr>
        <w:tabs>
          <w:tab w:val="num" w:pos="0"/>
        </w:tabs>
        <w:ind w:left="360" w:hanging="360"/>
      </w:pPr>
      <w:rPr>
        <w:rFonts w:hint="default"/>
      </w:rPr>
    </w:lvl>
  </w:abstractNum>
  <w:abstractNum w:abstractNumId="18" w15:restartNumberingAfterBreak="0">
    <w:nsid w:val="054131A4"/>
    <w:multiLevelType w:val="hybridMultilevel"/>
    <w:tmpl w:val="2E0ABA3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A3B6B08"/>
    <w:multiLevelType w:val="hybridMultilevel"/>
    <w:tmpl w:val="AB927F7A"/>
    <w:lvl w:ilvl="0" w:tplc="D03E5504">
      <w:start w:val="1"/>
      <w:numFmt w:val="decimal"/>
      <w:lvlText w:val="%1)"/>
      <w:lvlJc w:val="left"/>
      <w:pPr>
        <w:ind w:left="720" w:hanging="360"/>
      </w:pPr>
    </w:lvl>
    <w:lvl w:ilvl="1" w:tplc="01D47874">
      <w:start w:val="1"/>
      <w:numFmt w:val="decimal"/>
      <w:lvlText w:val="%2)"/>
      <w:lvlJc w:val="left"/>
      <w:pPr>
        <w:ind w:left="720" w:hanging="360"/>
      </w:pPr>
    </w:lvl>
    <w:lvl w:ilvl="2" w:tplc="7B829BC8">
      <w:start w:val="1"/>
      <w:numFmt w:val="decimal"/>
      <w:lvlText w:val="%3)"/>
      <w:lvlJc w:val="left"/>
      <w:pPr>
        <w:ind w:left="720" w:hanging="360"/>
      </w:pPr>
    </w:lvl>
    <w:lvl w:ilvl="3" w:tplc="ED78C94E">
      <w:start w:val="1"/>
      <w:numFmt w:val="decimal"/>
      <w:lvlText w:val="%4)"/>
      <w:lvlJc w:val="left"/>
      <w:pPr>
        <w:ind w:left="720" w:hanging="360"/>
      </w:pPr>
    </w:lvl>
    <w:lvl w:ilvl="4" w:tplc="4BEAD992">
      <w:start w:val="1"/>
      <w:numFmt w:val="decimal"/>
      <w:lvlText w:val="%5)"/>
      <w:lvlJc w:val="left"/>
      <w:pPr>
        <w:ind w:left="720" w:hanging="360"/>
      </w:pPr>
    </w:lvl>
    <w:lvl w:ilvl="5" w:tplc="59022312">
      <w:start w:val="1"/>
      <w:numFmt w:val="decimal"/>
      <w:lvlText w:val="%6)"/>
      <w:lvlJc w:val="left"/>
      <w:pPr>
        <w:ind w:left="720" w:hanging="360"/>
      </w:pPr>
    </w:lvl>
    <w:lvl w:ilvl="6" w:tplc="E6A84D86">
      <w:start w:val="1"/>
      <w:numFmt w:val="decimal"/>
      <w:lvlText w:val="%7)"/>
      <w:lvlJc w:val="left"/>
      <w:pPr>
        <w:ind w:left="720" w:hanging="360"/>
      </w:pPr>
    </w:lvl>
    <w:lvl w:ilvl="7" w:tplc="99166972">
      <w:start w:val="1"/>
      <w:numFmt w:val="decimal"/>
      <w:lvlText w:val="%8)"/>
      <w:lvlJc w:val="left"/>
      <w:pPr>
        <w:ind w:left="720" w:hanging="360"/>
      </w:pPr>
    </w:lvl>
    <w:lvl w:ilvl="8" w:tplc="C63C75BC">
      <w:start w:val="1"/>
      <w:numFmt w:val="decimal"/>
      <w:lvlText w:val="%9)"/>
      <w:lvlJc w:val="left"/>
      <w:pPr>
        <w:ind w:left="720" w:hanging="360"/>
      </w:pPr>
    </w:lvl>
  </w:abstractNum>
  <w:abstractNum w:abstractNumId="20" w15:restartNumberingAfterBreak="0">
    <w:nsid w:val="4BB22161"/>
    <w:multiLevelType w:val="hybridMultilevel"/>
    <w:tmpl w:val="960E3DA6"/>
    <w:lvl w:ilvl="0" w:tplc="000000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1" w15:restartNumberingAfterBreak="0">
    <w:nsid w:val="514F0A61"/>
    <w:multiLevelType w:val="hybridMultilevel"/>
    <w:tmpl w:val="20AEFEE0"/>
    <w:lvl w:ilvl="0" w:tplc="5FD02E50">
      <w:start w:val="5"/>
      <w:numFmt w:val="bullet"/>
      <w:lvlText w:val="-"/>
      <w:lvlJc w:val="left"/>
      <w:pPr>
        <w:ind w:left="720" w:hanging="360"/>
      </w:pPr>
      <w:rPr>
        <w:rFonts w:ascii="Aptos" w:eastAsia="Aptos"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8282221"/>
    <w:multiLevelType w:val="multilevel"/>
    <w:tmpl w:val="FB76A270"/>
    <w:name w:val="WW8Num22"/>
    <w:lvl w:ilvl="0">
      <w:start w:val="1"/>
      <w:numFmt w:val="lowerLetter"/>
      <w:lvlText w:val="%1)"/>
      <w:lvlJc w:val="left"/>
      <w:pPr>
        <w:tabs>
          <w:tab w:val="num" w:pos="357"/>
        </w:tabs>
        <w:ind w:left="644" w:hanging="287"/>
      </w:pPr>
      <w:rPr>
        <w:rFonts w:hint="default"/>
      </w:rPr>
    </w:lvl>
    <w:lvl w:ilvl="1">
      <w:start w:val="1"/>
      <w:numFmt w:val="lowerLetter"/>
      <w:lvlText w:val="%2)"/>
      <w:lvlJc w:val="left"/>
      <w:pPr>
        <w:tabs>
          <w:tab w:val="num" w:pos="357"/>
        </w:tabs>
        <w:ind w:left="643" w:hanging="286"/>
      </w:pPr>
      <w:rPr>
        <w:rFonts w:hint="default"/>
      </w:rPr>
    </w:lvl>
    <w:lvl w:ilvl="2">
      <w:start w:val="1"/>
      <w:numFmt w:val="decimal"/>
      <w:lvlText w:val="(%3)"/>
      <w:lvlJc w:val="left"/>
      <w:pPr>
        <w:tabs>
          <w:tab w:val="num" w:pos="0"/>
        </w:tabs>
        <w:ind w:left="360" w:hanging="360"/>
      </w:pPr>
      <w:rPr>
        <w:rFonts w:ascii="Times New Roman" w:hAnsi="Times New Roman" w:cs="Times New Roman" w:hint="default"/>
        <w:b w:val="0"/>
        <w:bCs w:val="0"/>
        <w:sz w:val="24"/>
        <w:szCs w:val="24"/>
      </w:rPr>
    </w:lvl>
    <w:lvl w:ilvl="3">
      <w:start w:val="1"/>
      <w:numFmt w:val="decimal"/>
      <w:lvlText w:val="%4."/>
      <w:lvlJc w:val="left"/>
      <w:pPr>
        <w:tabs>
          <w:tab w:val="num" w:pos="0"/>
        </w:tabs>
        <w:ind w:left="2804" w:hanging="360"/>
      </w:pPr>
      <w:rPr>
        <w:rFonts w:hint="default"/>
      </w:rPr>
    </w:lvl>
    <w:lvl w:ilvl="4">
      <w:start w:val="1"/>
      <w:numFmt w:val="lowerLetter"/>
      <w:lvlText w:val="%5."/>
      <w:lvlJc w:val="left"/>
      <w:pPr>
        <w:tabs>
          <w:tab w:val="num" w:pos="0"/>
        </w:tabs>
        <w:ind w:left="3524" w:hanging="360"/>
      </w:pPr>
      <w:rPr>
        <w:rFonts w:hint="default"/>
      </w:rPr>
    </w:lvl>
    <w:lvl w:ilvl="5">
      <w:start w:val="1"/>
      <w:numFmt w:val="lowerRoman"/>
      <w:lvlText w:val="%6."/>
      <w:lvlJc w:val="right"/>
      <w:pPr>
        <w:tabs>
          <w:tab w:val="num" w:pos="0"/>
        </w:tabs>
        <w:ind w:left="4244" w:hanging="180"/>
      </w:pPr>
      <w:rPr>
        <w:rFonts w:hint="default"/>
      </w:rPr>
    </w:lvl>
    <w:lvl w:ilvl="6">
      <w:start w:val="1"/>
      <w:numFmt w:val="decimal"/>
      <w:lvlText w:val="%7."/>
      <w:lvlJc w:val="left"/>
      <w:pPr>
        <w:tabs>
          <w:tab w:val="num" w:pos="0"/>
        </w:tabs>
        <w:ind w:left="4964" w:hanging="360"/>
      </w:pPr>
      <w:rPr>
        <w:rFonts w:hint="default"/>
      </w:rPr>
    </w:lvl>
    <w:lvl w:ilvl="7">
      <w:start w:val="1"/>
      <w:numFmt w:val="lowerLetter"/>
      <w:lvlText w:val="%8."/>
      <w:lvlJc w:val="left"/>
      <w:pPr>
        <w:tabs>
          <w:tab w:val="num" w:pos="0"/>
        </w:tabs>
        <w:ind w:left="5684" w:hanging="360"/>
      </w:pPr>
      <w:rPr>
        <w:rFonts w:hint="default"/>
      </w:rPr>
    </w:lvl>
    <w:lvl w:ilvl="8">
      <w:start w:val="1"/>
      <w:numFmt w:val="lowerRoman"/>
      <w:lvlText w:val="%9."/>
      <w:lvlJc w:val="right"/>
      <w:pPr>
        <w:tabs>
          <w:tab w:val="num" w:pos="0"/>
        </w:tabs>
        <w:ind w:left="6404" w:hanging="180"/>
      </w:pPr>
      <w:rPr>
        <w:rFonts w:hint="default"/>
      </w:rPr>
    </w:lvl>
  </w:abstractNum>
  <w:abstractNum w:abstractNumId="23" w15:restartNumberingAfterBreak="0">
    <w:nsid w:val="69E24671"/>
    <w:multiLevelType w:val="hybridMultilevel"/>
    <w:tmpl w:val="52423020"/>
    <w:lvl w:ilvl="0" w:tplc="C3089BB6">
      <w:start w:val="1"/>
      <w:numFmt w:val="decimal"/>
      <w:lvlText w:val="%1)"/>
      <w:lvlJc w:val="left"/>
      <w:pPr>
        <w:ind w:left="720" w:hanging="360"/>
      </w:pPr>
    </w:lvl>
    <w:lvl w:ilvl="1" w:tplc="174C01A2">
      <w:start w:val="1"/>
      <w:numFmt w:val="decimal"/>
      <w:lvlText w:val="%2)"/>
      <w:lvlJc w:val="left"/>
      <w:pPr>
        <w:ind w:left="720" w:hanging="360"/>
      </w:pPr>
    </w:lvl>
    <w:lvl w:ilvl="2" w:tplc="E9A86536">
      <w:start w:val="1"/>
      <w:numFmt w:val="decimal"/>
      <w:lvlText w:val="%3)"/>
      <w:lvlJc w:val="left"/>
      <w:pPr>
        <w:ind w:left="720" w:hanging="360"/>
      </w:pPr>
    </w:lvl>
    <w:lvl w:ilvl="3" w:tplc="3014CEC2">
      <w:start w:val="1"/>
      <w:numFmt w:val="decimal"/>
      <w:lvlText w:val="%4)"/>
      <w:lvlJc w:val="left"/>
      <w:pPr>
        <w:ind w:left="720" w:hanging="360"/>
      </w:pPr>
    </w:lvl>
    <w:lvl w:ilvl="4" w:tplc="98CE9322">
      <w:start w:val="1"/>
      <w:numFmt w:val="decimal"/>
      <w:lvlText w:val="%5)"/>
      <w:lvlJc w:val="left"/>
      <w:pPr>
        <w:ind w:left="720" w:hanging="360"/>
      </w:pPr>
    </w:lvl>
    <w:lvl w:ilvl="5" w:tplc="1C066418">
      <w:start w:val="1"/>
      <w:numFmt w:val="decimal"/>
      <w:lvlText w:val="%6)"/>
      <w:lvlJc w:val="left"/>
      <w:pPr>
        <w:ind w:left="720" w:hanging="360"/>
      </w:pPr>
    </w:lvl>
    <w:lvl w:ilvl="6" w:tplc="5446775C">
      <w:start w:val="1"/>
      <w:numFmt w:val="decimal"/>
      <w:lvlText w:val="%7)"/>
      <w:lvlJc w:val="left"/>
      <w:pPr>
        <w:ind w:left="720" w:hanging="360"/>
      </w:pPr>
    </w:lvl>
    <w:lvl w:ilvl="7" w:tplc="6A98BAC0">
      <w:start w:val="1"/>
      <w:numFmt w:val="decimal"/>
      <w:lvlText w:val="%8)"/>
      <w:lvlJc w:val="left"/>
      <w:pPr>
        <w:ind w:left="720" w:hanging="360"/>
      </w:pPr>
    </w:lvl>
    <w:lvl w:ilvl="8" w:tplc="D8C6D912">
      <w:start w:val="1"/>
      <w:numFmt w:val="decimal"/>
      <w:lvlText w:val="%9)"/>
      <w:lvlJc w:val="left"/>
      <w:pPr>
        <w:ind w:left="720" w:hanging="360"/>
      </w:pPr>
    </w:lvl>
  </w:abstractNum>
  <w:abstractNum w:abstractNumId="24" w15:restartNumberingAfterBreak="0">
    <w:nsid w:val="6A5A57E2"/>
    <w:multiLevelType w:val="hybridMultilevel"/>
    <w:tmpl w:val="C19C16A4"/>
    <w:lvl w:ilvl="0" w:tplc="0240A9D6">
      <w:start w:val="1"/>
      <w:numFmt w:val="decimal"/>
      <w:lvlText w:val="(%1)"/>
      <w:lvlJc w:val="left"/>
      <w:pPr>
        <w:ind w:left="720" w:hanging="360"/>
      </w:pPr>
      <w:rPr>
        <w:rFonts w:ascii="Times New Roman" w:eastAsia="MS Mincho"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773C61"/>
    <w:multiLevelType w:val="hybridMultilevel"/>
    <w:tmpl w:val="552859B2"/>
    <w:lvl w:ilvl="0" w:tplc="86C0EA46">
      <w:start w:val="1"/>
      <w:numFmt w:val="lowerLetter"/>
      <w:lvlText w:val="%1)"/>
      <w:lvlJc w:val="left"/>
      <w:pPr>
        <w:ind w:left="1077" w:hanging="360"/>
      </w:pPr>
      <w:rPr>
        <w:sz w:val="24"/>
        <w:szCs w:val="24"/>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301278697">
    <w:abstractNumId w:val="1"/>
  </w:num>
  <w:num w:numId="2" w16cid:durableId="1343244569">
    <w:abstractNumId w:val="2"/>
  </w:num>
  <w:num w:numId="3" w16cid:durableId="1990399210">
    <w:abstractNumId w:val="3"/>
  </w:num>
  <w:num w:numId="4" w16cid:durableId="615865425">
    <w:abstractNumId w:val="4"/>
  </w:num>
  <w:num w:numId="5" w16cid:durableId="17198017">
    <w:abstractNumId w:val="5"/>
  </w:num>
  <w:num w:numId="6" w16cid:durableId="680353634">
    <w:abstractNumId w:val="6"/>
  </w:num>
  <w:num w:numId="7" w16cid:durableId="892959858">
    <w:abstractNumId w:val="7"/>
  </w:num>
  <w:num w:numId="8" w16cid:durableId="1419792269">
    <w:abstractNumId w:val="8"/>
  </w:num>
  <w:num w:numId="9" w16cid:durableId="1809857899">
    <w:abstractNumId w:val="9"/>
  </w:num>
  <w:num w:numId="10" w16cid:durableId="1920212747">
    <w:abstractNumId w:val="10"/>
  </w:num>
  <w:num w:numId="11" w16cid:durableId="113718693">
    <w:abstractNumId w:val="11"/>
  </w:num>
  <w:num w:numId="12" w16cid:durableId="932006389">
    <w:abstractNumId w:val="12"/>
  </w:num>
  <w:num w:numId="13" w16cid:durableId="1139108476">
    <w:abstractNumId w:val="13"/>
  </w:num>
  <w:num w:numId="14" w16cid:durableId="1339305749">
    <w:abstractNumId w:val="14"/>
  </w:num>
  <w:num w:numId="15" w16cid:durableId="872379703">
    <w:abstractNumId w:val="15"/>
  </w:num>
  <w:num w:numId="16" w16cid:durableId="1506436796">
    <w:abstractNumId w:val="16"/>
  </w:num>
  <w:num w:numId="17" w16cid:durableId="342977411">
    <w:abstractNumId w:val="23"/>
  </w:num>
  <w:num w:numId="18" w16cid:durableId="719481687">
    <w:abstractNumId w:val="14"/>
    <w:lvlOverride w:ilvl="0">
      <w:lvl w:ilvl="0">
        <w:start w:val="1"/>
        <w:numFmt w:val="decimal"/>
        <w:lvlText w:val="(%1)"/>
        <w:lvlJc w:val="left"/>
        <w:pPr>
          <w:tabs>
            <w:tab w:val="num" w:pos="0"/>
          </w:tabs>
          <w:ind w:left="360" w:hanging="360"/>
        </w:pPr>
        <w:rPr>
          <w:rFonts w:hint="default"/>
          <w:sz w:val="24"/>
          <w:szCs w:val="24"/>
        </w:rPr>
      </w:lvl>
    </w:lvlOverride>
    <w:lvlOverride w:ilvl="1">
      <w:lvl w:ilvl="1">
        <w:start w:val="1"/>
        <w:numFmt w:val="lowerLetter"/>
        <w:lvlText w:val="%2)"/>
        <w:lvlJc w:val="left"/>
        <w:pPr>
          <w:tabs>
            <w:tab w:val="num" w:pos="357"/>
          </w:tabs>
          <w:ind w:left="786" w:hanging="429"/>
        </w:pPr>
        <w:rPr>
          <w:rFonts w:hint="default"/>
        </w:rPr>
      </w:lvl>
    </w:lvlOverride>
    <w:lvlOverride w:ilvl="2">
      <w:lvl w:ilvl="2">
        <w:start w:val="1"/>
        <w:numFmt w:val="lowerRoman"/>
        <w:lvlText w:val="%3."/>
        <w:lvlJc w:val="right"/>
        <w:pPr>
          <w:tabs>
            <w:tab w:val="num" w:pos="0"/>
          </w:tabs>
          <w:ind w:left="2160" w:hanging="180"/>
        </w:pPr>
        <w:rPr>
          <w:rFonts w:hint="default"/>
        </w:rPr>
      </w:lvl>
    </w:lvlOverride>
    <w:lvlOverride w:ilvl="3">
      <w:lvl w:ilvl="3">
        <w:start w:val="1"/>
        <w:numFmt w:val="decimal"/>
        <w:lvlText w:val="%4."/>
        <w:lvlJc w:val="left"/>
        <w:pPr>
          <w:tabs>
            <w:tab w:val="num" w:pos="0"/>
          </w:tabs>
          <w:ind w:left="2880" w:hanging="360"/>
        </w:pPr>
        <w:rPr>
          <w:rFonts w:hint="default"/>
        </w:rPr>
      </w:lvl>
    </w:lvlOverride>
    <w:lvlOverride w:ilvl="4">
      <w:lvl w:ilvl="4">
        <w:start w:val="1"/>
        <w:numFmt w:val="lowerLetter"/>
        <w:lvlText w:val="%5."/>
        <w:lvlJc w:val="left"/>
        <w:pPr>
          <w:tabs>
            <w:tab w:val="num" w:pos="0"/>
          </w:tabs>
          <w:ind w:left="3600" w:hanging="360"/>
        </w:pPr>
        <w:rPr>
          <w:rFonts w:hint="default"/>
        </w:rPr>
      </w:lvl>
    </w:lvlOverride>
    <w:lvlOverride w:ilvl="5">
      <w:lvl w:ilvl="5">
        <w:start w:val="1"/>
        <w:numFmt w:val="lowerRoman"/>
        <w:lvlText w:val="%6."/>
        <w:lvlJc w:val="right"/>
        <w:pPr>
          <w:tabs>
            <w:tab w:val="num" w:pos="0"/>
          </w:tabs>
          <w:ind w:left="4320" w:hanging="180"/>
        </w:pPr>
        <w:rPr>
          <w:rFonts w:hint="default"/>
        </w:rPr>
      </w:lvl>
    </w:lvlOverride>
    <w:lvlOverride w:ilvl="6">
      <w:lvl w:ilvl="6">
        <w:start w:val="1"/>
        <w:numFmt w:val="decimal"/>
        <w:lvlText w:val="%7."/>
        <w:lvlJc w:val="left"/>
        <w:pPr>
          <w:tabs>
            <w:tab w:val="num" w:pos="0"/>
          </w:tabs>
          <w:ind w:left="5040" w:hanging="360"/>
        </w:pPr>
        <w:rPr>
          <w:rFonts w:hint="default"/>
        </w:rPr>
      </w:lvl>
    </w:lvlOverride>
    <w:lvlOverride w:ilvl="7">
      <w:lvl w:ilvl="7">
        <w:start w:val="1"/>
        <w:numFmt w:val="lowerLetter"/>
        <w:lvlText w:val="%8."/>
        <w:lvlJc w:val="left"/>
        <w:pPr>
          <w:tabs>
            <w:tab w:val="num" w:pos="0"/>
          </w:tabs>
          <w:ind w:left="5760" w:hanging="360"/>
        </w:pPr>
        <w:rPr>
          <w:rFonts w:hint="default"/>
        </w:rPr>
      </w:lvl>
    </w:lvlOverride>
    <w:lvlOverride w:ilvl="8">
      <w:lvl w:ilvl="8">
        <w:start w:val="1"/>
        <w:numFmt w:val="lowerRoman"/>
        <w:lvlText w:val="%9."/>
        <w:lvlJc w:val="right"/>
        <w:pPr>
          <w:tabs>
            <w:tab w:val="num" w:pos="0"/>
          </w:tabs>
          <w:ind w:left="6480" w:hanging="180"/>
        </w:pPr>
        <w:rPr>
          <w:rFonts w:hint="default"/>
        </w:rPr>
      </w:lvl>
    </w:lvlOverride>
  </w:num>
  <w:num w:numId="19" w16cid:durableId="839933327">
    <w:abstractNumId w:val="2"/>
    <w:lvlOverride w:ilvl="0">
      <w:lvl w:ilvl="0">
        <w:start w:val="1"/>
        <w:numFmt w:val="lowerLetter"/>
        <w:lvlText w:val="%1)"/>
        <w:lvlJc w:val="left"/>
        <w:pPr>
          <w:tabs>
            <w:tab w:val="num" w:pos="357"/>
          </w:tabs>
          <w:ind w:left="644" w:hanging="287"/>
        </w:pPr>
        <w:rPr>
          <w:rFonts w:hint="default"/>
        </w:rPr>
      </w:lvl>
    </w:lvlOverride>
    <w:lvlOverride w:ilvl="1">
      <w:lvl w:ilvl="1">
        <w:start w:val="1"/>
        <w:numFmt w:val="lowerLetter"/>
        <w:lvlText w:val="%2)"/>
        <w:lvlJc w:val="left"/>
        <w:pPr>
          <w:tabs>
            <w:tab w:val="num" w:pos="0"/>
          </w:tabs>
          <w:ind w:left="643" w:hanging="360"/>
        </w:pPr>
        <w:rPr>
          <w:rFonts w:hint="default"/>
        </w:rPr>
      </w:lvl>
    </w:lvlOverride>
    <w:lvlOverride w:ilvl="2">
      <w:lvl w:ilvl="2">
        <w:start w:val="1"/>
        <w:numFmt w:val="decimal"/>
        <w:lvlText w:val="(%3)"/>
        <w:lvlJc w:val="left"/>
        <w:pPr>
          <w:tabs>
            <w:tab w:val="num" w:pos="0"/>
          </w:tabs>
          <w:ind w:left="360" w:hanging="360"/>
        </w:pPr>
        <w:rPr>
          <w:rFonts w:hint="default"/>
        </w:rPr>
      </w:lvl>
    </w:lvlOverride>
    <w:lvlOverride w:ilvl="3">
      <w:lvl w:ilvl="3">
        <w:start w:val="1"/>
        <w:numFmt w:val="decimal"/>
        <w:lvlText w:val="%4."/>
        <w:lvlJc w:val="left"/>
        <w:pPr>
          <w:tabs>
            <w:tab w:val="num" w:pos="0"/>
          </w:tabs>
          <w:ind w:left="2804" w:hanging="360"/>
        </w:pPr>
        <w:rPr>
          <w:rFonts w:hint="default"/>
        </w:rPr>
      </w:lvl>
    </w:lvlOverride>
    <w:lvlOverride w:ilvl="4">
      <w:lvl w:ilvl="4">
        <w:start w:val="1"/>
        <w:numFmt w:val="lowerLetter"/>
        <w:lvlText w:val="%5."/>
        <w:lvlJc w:val="left"/>
        <w:pPr>
          <w:tabs>
            <w:tab w:val="num" w:pos="0"/>
          </w:tabs>
          <w:ind w:left="3524" w:hanging="360"/>
        </w:pPr>
        <w:rPr>
          <w:rFonts w:hint="default"/>
        </w:rPr>
      </w:lvl>
    </w:lvlOverride>
    <w:lvlOverride w:ilvl="5">
      <w:lvl w:ilvl="5">
        <w:start w:val="1"/>
        <w:numFmt w:val="lowerRoman"/>
        <w:lvlText w:val="%6."/>
        <w:lvlJc w:val="right"/>
        <w:pPr>
          <w:tabs>
            <w:tab w:val="num" w:pos="0"/>
          </w:tabs>
          <w:ind w:left="4244" w:hanging="180"/>
        </w:pPr>
        <w:rPr>
          <w:rFonts w:hint="default"/>
        </w:rPr>
      </w:lvl>
    </w:lvlOverride>
    <w:lvlOverride w:ilvl="6">
      <w:lvl w:ilvl="6">
        <w:start w:val="1"/>
        <w:numFmt w:val="decimal"/>
        <w:lvlText w:val="%7."/>
        <w:lvlJc w:val="left"/>
        <w:pPr>
          <w:tabs>
            <w:tab w:val="num" w:pos="0"/>
          </w:tabs>
          <w:ind w:left="4964" w:hanging="360"/>
        </w:pPr>
        <w:rPr>
          <w:rFonts w:hint="default"/>
        </w:rPr>
      </w:lvl>
    </w:lvlOverride>
    <w:lvlOverride w:ilvl="7">
      <w:lvl w:ilvl="7">
        <w:start w:val="1"/>
        <w:numFmt w:val="lowerLetter"/>
        <w:lvlText w:val="%8."/>
        <w:lvlJc w:val="left"/>
        <w:pPr>
          <w:tabs>
            <w:tab w:val="num" w:pos="0"/>
          </w:tabs>
          <w:ind w:left="5684" w:hanging="360"/>
        </w:pPr>
        <w:rPr>
          <w:rFonts w:hint="default"/>
        </w:rPr>
      </w:lvl>
    </w:lvlOverride>
    <w:lvlOverride w:ilvl="8">
      <w:lvl w:ilvl="8">
        <w:start w:val="1"/>
        <w:numFmt w:val="lowerRoman"/>
        <w:lvlText w:val="%9."/>
        <w:lvlJc w:val="right"/>
        <w:pPr>
          <w:tabs>
            <w:tab w:val="num" w:pos="0"/>
          </w:tabs>
          <w:ind w:left="6404" w:hanging="180"/>
        </w:pPr>
        <w:rPr>
          <w:rFonts w:hint="default"/>
        </w:rPr>
      </w:lvl>
    </w:lvlOverride>
  </w:num>
  <w:num w:numId="20" w16cid:durableId="2064332207">
    <w:abstractNumId w:val="2"/>
    <w:lvlOverride w:ilvl="0">
      <w:lvl w:ilvl="0">
        <w:start w:val="1"/>
        <w:numFmt w:val="lowerLetter"/>
        <w:lvlText w:val="%1)"/>
        <w:lvlJc w:val="left"/>
        <w:pPr>
          <w:tabs>
            <w:tab w:val="num" w:pos="357"/>
          </w:tabs>
          <w:ind w:left="644" w:hanging="287"/>
        </w:pPr>
        <w:rPr>
          <w:rFonts w:hint="default"/>
        </w:rPr>
      </w:lvl>
    </w:lvlOverride>
    <w:lvlOverride w:ilvl="1">
      <w:lvl w:ilvl="1">
        <w:start w:val="1"/>
        <w:numFmt w:val="lowerLetter"/>
        <w:lvlText w:val="%2)"/>
        <w:lvlJc w:val="left"/>
        <w:pPr>
          <w:tabs>
            <w:tab w:val="num" w:pos="0"/>
          </w:tabs>
          <w:ind w:left="643" w:hanging="360"/>
        </w:pPr>
        <w:rPr>
          <w:rFonts w:hint="default"/>
        </w:rPr>
      </w:lvl>
    </w:lvlOverride>
    <w:lvlOverride w:ilvl="2">
      <w:lvl w:ilvl="2">
        <w:start w:val="1"/>
        <w:numFmt w:val="decimal"/>
        <w:lvlText w:val="(%3)"/>
        <w:lvlJc w:val="left"/>
        <w:pPr>
          <w:tabs>
            <w:tab w:val="num" w:pos="0"/>
          </w:tabs>
          <w:ind w:left="360" w:hanging="360"/>
        </w:pPr>
        <w:rPr>
          <w:rFonts w:hint="default"/>
        </w:rPr>
      </w:lvl>
    </w:lvlOverride>
    <w:lvlOverride w:ilvl="3">
      <w:lvl w:ilvl="3">
        <w:start w:val="1"/>
        <w:numFmt w:val="decimal"/>
        <w:lvlText w:val="%4."/>
        <w:lvlJc w:val="left"/>
        <w:pPr>
          <w:tabs>
            <w:tab w:val="num" w:pos="0"/>
          </w:tabs>
          <w:ind w:left="2804" w:hanging="360"/>
        </w:pPr>
        <w:rPr>
          <w:rFonts w:hint="default"/>
        </w:rPr>
      </w:lvl>
    </w:lvlOverride>
    <w:lvlOverride w:ilvl="4">
      <w:lvl w:ilvl="4">
        <w:start w:val="1"/>
        <w:numFmt w:val="lowerLetter"/>
        <w:lvlText w:val="%5."/>
        <w:lvlJc w:val="left"/>
        <w:pPr>
          <w:tabs>
            <w:tab w:val="num" w:pos="0"/>
          </w:tabs>
          <w:ind w:left="3524" w:hanging="360"/>
        </w:pPr>
        <w:rPr>
          <w:rFonts w:hint="default"/>
        </w:rPr>
      </w:lvl>
    </w:lvlOverride>
    <w:lvlOverride w:ilvl="5">
      <w:lvl w:ilvl="5">
        <w:start w:val="1"/>
        <w:numFmt w:val="lowerRoman"/>
        <w:lvlText w:val="%6."/>
        <w:lvlJc w:val="right"/>
        <w:pPr>
          <w:tabs>
            <w:tab w:val="num" w:pos="0"/>
          </w:tabs>
          <w:ind w:left="4244" w:hanging="180"/>
        </w:pPr>
        <w:rPr>
          <w:rFonts w:hint="default"/>
        </w:rPr>
      </w:lvl>
    </w:lvlOverride>
    <w:lvlOverride w:ilvl="6">
      <w:lvl w:ilvl="6">
        <w:start w:val="1"/>
        <w:numFmt w:val="decimal"/>
        <w:lvlText w:val="%7."/>
        <w:lvlJc w:val="left"/>
        <w:pPr>
          <w:tabs>
            <w:tab w:val="num" w:pos="0"/>
          </w:tabs>
          <w:ind w:left="4964" w:hanging="360"/>
        </w:pPr>
        <w:rPr>
          <w:rFonts w:hint="default"/>
        </w:rPr>
      </w:lvl>
    </w:lvlOverride>
    <w:lvlOverride w:ilvl="7">
      <w:lvl w:ilvl="7">
        <w:start w:val="1"/>
        <w:numFmt w:val="lowerLetter"/>
        <w:lvlText w:val="%8."/>
        <w:lvlJc w:val="left"/>
        <w:pPr>
          <w:tabs>
            <w:tab w:val="num" w:pos="0"/>
          </w:tabs>
          <w:ind w:left="5684" w:hanging="360"/>
        </w:pPr>
        <w:rPr>
          <w:rFonts w:hint="default"/>
        </w:rPr>
      </w:lvl>
    </w:lvlOverride>
    <w:lvlOverride w:ilvl="8">
      <w:lvl w:ilvl="8">
        <w:start w:val="1"/>
        <w:numFmt w:val="lowerRoman"/>
        <w:lvlText w:val="%9."/>
        <w:lvlJc w:val="right"/>
        <w:pPr>
          <w:tabs>
            <w:tab w:val="num" w:pos="0"/>
          </w:tabs>
          <w:ind w:left="6404" w:hanging="180"/>
        </w:pPr>
        <w:rPr>
          <w:rFonts w:hint="default"/>
        </w:rPr>
      </w:lvl>
    </w:lvlOverride>
  </w:num>
  <w:num w:numId="21" w16cid:durableId="897860759">
    <w:abstractNumId w:val="2"/>
    <w:lvlOverride w:ilvl="0">
      <w:lvl w:ilvl="0">
        <w:start w:val="1"/>
        <w:numFmt w:val="lowerLetter"/>
        <w:lvlText w:val="%1)"/>
        <w:lvlJc w:val="left"/>
        <w:pPr>
          <w:tabs>
            <w:tab w:val="num" w:pos="357"/>
          </w:tabs>
          <w:ind w:left="644" w:hanging="287"/>
        </w:pPr>
        <w:rPr>
          <w:rFonts w:hint="default"/>
        </w:rPr>
      </w:lvl>
    </w:lvlOverride>
    <w:lvlOverride w:ilvl="1">
      <w:lvl w:ilvl="1">
        <w:start w:val="1"/>
        <w:numFmt w:val="lowerLetter"/>
        <w:lvlText w:val="%2)"/>
        <w:lvlJc w:val="left"/>
        <w:pPr>
          <w:tabs>
            <w:tab w:val="num" w:pos="0"/>
          </w:tabs>
          <w:ind w:left="643" w:hanging="360"/>
        </w:pPr>
        <w:rPr>
          <w:rFonts w:hint="default"/>
        </w:rPr>
      </w:lvl>
    </w:lvlOverride>
    <w:lvlOverride w:ilvl="2">
      <w:lvl w:ilvl="2">
        <w:start w:val="1"/>
        <w:numFmt w:val="decimal"/>
        <w:lvlText w:val="(%3)"/>
        <w:lvlJc w:val="left"/>
        <w:pPr>
          <w:tabs>
            <w:tab w:val="num" w:pos="0"/>
          </w:tabs>
          <w:ind w:left="360" w:hanging="360"/>
        </w:pPr>
        <w:rPr>
          <w:rFonts w:hint="default"/>
        </w:rPr>
      </w:lvl>
    </w:lvlOverride>
    <w:lvlOverride w:ilvl="3">
      <w:lvl w:ilvl="3">
        <w:start w:val="1"/>
        <w:numFmt w:val="decimal"/>
        <w:lvlText w:val="%4."/>
        <w:lvlJc w:val="left"/>
        <w:pPr>
          <w:tabs>
            <w:tab w:val="num" w:pos="0"/>
          </w:tabs>
          <w:ind w:left="2804" w:hanging="360"/>
        </w:pPr>
        <w:rPr>
          <w:rFonts w:hint="default"/>
        </w:rPr>
      </w:lvl>
    </w:lvlOverride>
    <w:lvlOverride w:ilvl="4">
      <w:lvl w:ilvl="4">
        <w:start w:val="1"/>
        <w:numFmt w:val="lowerLetter"/>
        <w:lvlText w:val="%5."/>
        <w:lvlJc w:val="left"/>
        <w:pPr>
          <w:tabs>
            <w:tab w:val="num" w:pos="0"/>
          </w:tabs>
          <w:ind w:left="3524" w:hanging="360"/>
        </w:pPr>
        <w:rPr>
          <w:rFonts w:hint="default"/>
        </w:rPr>
      </w:lvl>
    </w:lvlOverride>
    <w:lvlOverride w:ilvl="5">
      <w:lvl w:ilvl="5">
        <w:start w:val="1"/>
        <w:numFmt w:val="lowerRoman"/>
        <w:lvlText w:val="%6."/>
        <w:lvlJc w:val="right"/>
        <w:pPr>
          <w:tabs>
            <w:tab w:val="num" w:pos="0"/>
          </w:tabs>
          <w:ind w:left="4244" w:hanging="180"/>
        </w:pPr>
        <w:rPr>
          <w:rFonts w:hint="default"/>
        </w:rPr>
      </w:lvl>
    </w:lvlOverride>
    <w:lvlOverride w:ilvl="6">
      <w:lvl w:ilvl="6">
        <w:start w:val="1"/>
        <w:numFmt w:val="decimal"/>
        <w:lvlText w:val="%7."/>
        <w:lvlJc w:val="left"/>
        <w:pPr>
          <w:tabs>
            <w:tab w:val="num" w:pos="0"/>
          </w:tabs>
          <w:ind w:left="4964" w:hanging="360"/>
        </w:pPr>
        <w:rPr>
          <w:rFonts w:hint="default"/>
        </w:rPr>
      </w:lvl>
    </w:lvlOverride>
    <w:lvlOverride w:ilvl="7">
      <w:lvl w:ilvl="7">
        <w:start w:val="1"/>
        <w:numFmt w:val="lowerLetter"/>
        <w:lvlText w:val="%8."/>
        <w:lvlJc w:val="left"/>
        <w:pPr>
          <w:tabs>
            <w:tab w:val="num" w:pos="0"/>
          </w:tabs>
          <w:ind w:left="5684" w:hanging="360"/>
        </w:pPr>
        <w:rPr>
          <w:rFonts w:hint="default"/>
        </w:rPr>
      </w:lvl>
    </w:lvlOverride>
    <w:lvlOverride w:ilvl="8">
      <w:lvl w:ilvl="8">
        <w:start w:val="1"/>
        <w:numFmt w:val="lowerRoman"/>
        <w:lvlText w:val="%9."/>
        <w:lvlJc w:val="right"/>
        <w:pPr>
          <w:tabs>
            <w:tab w:val="num" w:pos="0"/>
          </w:tabs>
          <w:ind w:left="6404" w:hanging="180"/>
        </w:pPr>
        <w:rPr>
          <w:rFonts w:hint="default"/>
        </w:rPr>
      </w:lvl>
    </w:lvlOverride>
  </w:num>
  <w:num w:numId="22" w16cid:durableId="359478363">
    <w:abstractNumId w:val="2"/>
    <w:lvlOverride w:ilvl="0">
      <w:lvl w:ilvl="0">
        <w:start w:val="1"/>
        <w:numFmt w:val="lowerLetter"/>
        <w:lvlText w:val="%1)"/>
        <w:lvlJc w:val="left"/>
        <w:pPr>
          <w:tabs>
            <w:tab w:val="num" w:pos="357"/>
          </w:tabs>
          <w:ind w:left="644" w:hanging="287"/>
        </w:pPr>
        <w:rPr>
          <w:rFonts w:hint="default"/>
        </w:rPr>
      </w:lvl>
    </w:lvlOverride>
    <w:lvlOverride w:ilvl="1">
      <w:lvl w:ilvl="1">
        <w:start w:val="1"/>
        <w:numFmt w:val="lowerLetter"/>
        <w:lvlText w:val="%2)"/>
        <w:lvlJc w:val="left"/>
        <w:pPr>
          <w:tabs>
            <w:tab w:val="num" w:pos="0"/>
          </w:tabs>
          <w:ind w:left="643" w:hanging="360"/>
        </w:pPr>
        <w:rPr>
          <w:rFonts w:hint="default"/>
        </w:rPr>
      </w:lvl>
    </w:lvlOverride>
    <w:lvlOverride w:ilvl="2">
      <w:lvl w:ilvl="2">
        <w:start w:val="1"/>
        <w:numFmt w:val="decimal"/>
        <w:lvlText w:val="(%3)"/>
        <w:lvlJc w:val="left"/>
        <w:pPr>
          <w:tabs>
            <w:tab w:val="num" w:pos="0"/>
          </w:tabs>
          <w:ind w:left="360" w:hanging="360"/>
        </w:pPr>
        <w:rPr>
          <w:rFonts w:hint="default"/>
        </w:rPr>
      </w:lvl>
    </w:lvlOverride>
    <w:lvlOverride w:ilvl="3">
      <w:lvl w:ilvl="3">
        <w:start w:val="1"/>
        <w:numFmt w:val="decimal"/>
        <w:lvlText w:val="%4."/>
        <w:lvlJc w:val="left"/>
        <w:pPr>
          <w:tabs>
            <w:tab w:val="num" w:pos="0"/>
          </w:tabs>
          <w:ind w:left="2804" w:hanging="360"/>
        </w:pPr>
        <w:rPr>
          <w:rFonts w:hint="default"/>
        </w:rPr>
      </w:lvl>
    </w:lvlOverride>
    <w:lvlOverride w:ilvl="4">
      <w:lvl w:ilvl="4">
        <w:start w:val="1"/>
        <w:numFmt w:val="lowerLetter"/>
        <w:lvlText w:val="%5."/>
        <w:lvlJc w:val="left"/>
        <w:pPr>
          <w:tabs>
            <w:tab w:val="num" w:pos="0"/>
          </w:tabs>
          <w:ind w:left="3524" w:hanging="360"/>
        </w:pPr>
        <w:rPr>
          <w:rFonts w:hint="default"/>
        </w:rPr>
      </w:lvl>
    </w:lvlOverride>
    <w:lvlOverride w:ilvl="5">
      <w:lvl w:ilvl="5">
        <w:start w:val="1"/>
        <w:numFmt w:val="lowerRoman"/>
        <w:lvlText w:val="%6."/>
        <w:lvlJc w:val="right"/>
        <w:pPr>
          <w:tabs>
            <w:tab w:val="num" w:pos="0"/>
          </w:tabs>
          <w:ind w:left="4244" w:hanging="180"/>
        </w:pPr>
        <w:rPr>
          <w:rFonts w:hint="default"/>
        </w:rPr>
      </w:lvl>
    </w:lvlOverride>
    <w:lvlOverride w:ilvl="6">
      <w:lvl w:ilvl="6">
        <w:start w:val="1"/>
        <w:numFmt w:val="decimal"/>
        <w:lvlText w:val="%7."/>
        <w:lvlJc w:val="left"/>
        <w:pPr>
          <w:tabs>
            <w:tab w:val="num" w:pos="0"/>
          </w:tabs>
          <w:ind w:left="4964" w:hanging="360"/>
        </w:pPr>
        <w:rPr>
          <w:rFonts w:hint="default"/>
        </w:rPr>
      </w:lvl>
    </w:lvlOverride>
    <w:lvlOverride w:ilvl="7">
      <w:lvl w:ilvl="7">
        <w:start w:val="1"/>
        <w:numFmt w:val="lowerLetter"/>
        <w:lvlText w:val="%8."/>
        <w:lvlJc w:val="left"/>
        <w:pPr>
          <w:tabs>
            <w:tab w:val="num" w:pos="0"/>
          </w:tabs>
          <w:ind w:left="5684" w:hanging="360"/>
        </w:pPr>
        <w:rPr>
          <w:rFonts w:hint="default"/>
        </w:rPr>
      </w:lvl>
    </w:lvlOverride>
    <w:lvlOverride w:ilvl="8">
      <w:lvl w:ilvl="8">
        <w:start w:val="1"/>
        <w:numFmt w:val="lowerRoman"/>
        <w:lvlText w:val="%9."/>
        <w:lvlJc w:val="right"/>
        <w:pPr>
          <w:tabs>
            <w:tab w:val="num" w:pos="0"/>
          </w:tabs>
          <w:ind w:left="6404" w:hanging="180"/>
        </w:pPr>
        <w:rPr>
          <w:rFonts w:hint="default"/>
        </w:rPr>
      </w:lvl>
    </w:lvlOverride>
  </w:num>
  <w:num w:numId="23" w16cid:durableId="602492954">
    <w:abstractNumId w:val="2"/>
    <w:lvlOverride w:ilvl="0">
      <w:lvl w:ilvl="0">
        <w:start w:val="1"/>
        <w:numFmt w:val="lowerLetter"/>
        <w:lvlText w:val="%1)"/>
        <w:lvlJc w:val="left"/>
        <w:pPr>
          <w:tabs>
            <w:tab w:val="num" w:pos="357"/>
          </w:tabs>
          <w:ind w:left="644" w:hanging="287"/>
        </w:pPr>
        <w:rPr>
          <w:rFonts w:hint="default"/>
        </w:rPr>
      </w:lvl>
    </w:lvlOverride>
    <w:lvlOverride w:ilvl="1">
      <w:lvl w:ilvl="1">
        <w:start w:val="1"/>
        <w:numFmt w:val="lowerLetter"/>
        <w:lvlText w:val="%2)"/>
        <w:lvlJc w:val="left"/>
        <w:pPr>
          <w:tabs>
            <w:tab w:val="num" w:pos="0"/>
          </w:tabs>
          <w:ind w:left="643" w:hanging="360"/>
        </w:pPr>
        <w:rPr>
          <w:rFonts w:hint="default"/>
        </w:rPr>
      </w:lvl>
    </w:lvlOverride>
    <w:lvlOverride w:ilvl="2">
      <w:lvl w:ilvl="2">
        <w:start w:val="1"/>
        <w:numFmt w:val="decimal"/>
        <w:lvlText w:val="(%3)"/>
        <w:lvlJc w:val="left"/>
        <w:pPr>
          <w:tabs>
            <w:tab w:val="num" w:pos="0"/>
          </w:tabs>
          <w:ind w:left="360" w:hanging="360"/>
        </w:pPr>
        <w:rPr>
          <w:rFonts w:hint="default"/>
        </w:rPr>
      </w:lvl>
    </w:lvlOverride>
    <w:lvlOverride w:ilvl="3">
      <w:lvl w:ilvl="3">
        <w:start w:val="1"/>
        <w:numFmt w:val="decimal"/>
        <w:lvlText w:val="%4."/>
        <w:lvlJc w:val="left"/>
        <w:pPr>
          <w:tabs>
            <w:tab w:val="num" w:pos="0"/>
          </w:tabs>
          <w:ind w:left="2804" w:hanging="360"/>
        </w:pPr>
        <w:rPr>
          <w:rFonts w:hint="default"/>
        </w:rPr>
      </w:lvl>
    </w:lvlOverride>
    <w:lvlOverride w:ilvl="4">
      <w:lvl w:ilvl="4">
        <w:start w:val="1"/>
        <w:numFmt w:val="lowerLetter"/>
        <w:lvlText w:val="%5."/>
        <w:lvlJc w:val="left"/>
        <w:pPr>
          <w:tabs>
            <w:tab w:val="num" w:pos="0"/>
          </w:tabs>
          <w:ind w:left="3524" w:hanging="360"/>
        </w:pPr>
        <w:rPr>
          <w:rFonts w:hint="default"/>
        </w:rPr>
      </w:lvl>
    </w:lvlOverride>
    <w:lvlOverride w:ilvl="5">
      <w:lvl w:ilvl="5">
        <w:start w:val="1"/>
        <w:numFmt w:val="lowerRoman"/>
        <w:lvlText w:val="%6."/>
        <w:lvlJc w:val="right"/>
        <w:pPr>
          <w:tabs>
            <w:tab w:val="num" w:pos="0"/>
          </w:tabs>
          <w:ind w:left="4244" w:hanging="180"/>
        </w:pPr>
        <w:rPr>
          <w:rFonts w:hint="default"/>
        </w:rPr>
      </w:lvl>
    </w:lvlOverride>
    <w:lvlOverride w:ilvl="6">
      <w:lvl w:ilvl="6">
        <w:start w:val="1"/>
        <w:numFmt w:val="decimal"/>
        <w:lvlText w:val="%7."/>
        <w:lvlJc w:val="left"/>
        <w:pPr>
          <w:tabs>
            <w:tab w:val="num" w:pos="0"/>
          </w:tabs>
          <w:ind w:left="4964" w:hanging="360"/>
        </w:pPr>
        <w:rPr>
          <w:rFonts w:hint="default"/>
        </w:rPr>
      </w:lvl>
    </w:lvlOverride>
    <w:lvlOverride w:ilvl="7">
      <w:lvl w:ilvl="7">
        <w:start w:val="1"/>
        <w:numFmt w:val="lowerLetter"/>
        <w:lvlText w:val="%8."/>
        <w:lvlJc w:val="left"/>
        <w:pPr>
          <w:tabs>
            <w:tab w:val="num" w:pos="0"/>
          </w:tabs>
          <w:ind w:left="5684" w:hanging="360"/>
        </w:pPr>
        <w:rPr>
          <w:rFonts w:hint="default"/>
        </w:rPr>
      </w:lvl>
    </w:lvlOverride>
    <w:lvlOverride w:ilvl="8">
      <w:lvl w:ilvl="8">
        <w:start w:val="1"/>
        <w:numFmt w:val="lowerRoman"/>
        <w:lvlText w:val="%9."/>
        <w:lvlJc w:val="right"/>
        <w:pPr>
          <w:tabs>
            <w:tab w:val="num" w:pos="0"/>
          </w:tabs>
          <w:ind w:left="6404" w:hanging="180"/>
        </w:pPr>
        <w:rPr>
          <w:rFonts w:hint="default"/>
        </w:rPr>
      </w:lvl>
    </w:lvlOverride>
  </w:num>
  <w:num w:numId="24" w16cid:durableId="259409872">
    <w:abstractNumId w:val="2"/>
    <w:lvlOverride w:ilvl="0">
      <w:lvl w:ilvl="0">
        <w:start w:val="1"/>
        <w:numFmt w:val="lowerLetter"/>
        <w:lvlText w:val="%1)"/>
        <w:lvlJc w:val="left"/>
        <w:pPr>
          <w:tabs>
            <w:tab w:val="num" w:pos="357"/>
          </w:tabs>
          <w:ind w:left="644" w:hanging="287"/>
        </w:pPr>
        <w:rPr>
          <w:rFonts w:hint="default"/>
        </w:rPr>
      </w:lvl>
    </w:lvlOverride>
    <w:lvlOverride w:ilvl="1">
      <w:lvl w:ilvl="1">
        <w:start w:val="1"/>
        <w:numFmt w:val="lowerLetter"/>
        <w:lvlText w:val="%2)"/>
        <w:lvlJc w:val="left"/>
        <w:pPr>
          <w:tabs>
            <w:tab w:val="num" w:pos="0"/>
          </w:tabs>
          <w:ind w:left="643" w:hanging="360"/>
        </w:pPr>
        <w:rPr>
          <w:rFonts w:hint="default"/>
        </w:rPr>
      </w:lvl>
    </w:lvlOverride>
    <w:lvlOverride w:ilvl="2">
      <w:lvl w:ilvl="2">
        <w:start w:val="1"/>
        <w:numFmt w:val="decimal"/>
        <w:lvlText w:val="(%3)"/>
        <w:lvlJc w:val="left"/>
        <w:pPr>
          <w:tabs>
            <w:tab w:val="num" w:pos="0"/>
          </w:tabs>
          <w:ind w:left="360" w:hanging="360"/>
        </w:pPr>
        <w:rPr>
          <w:rFonts w:hint="default"/>
        </w:rPr>
      </w:lvl>
    </w:lvlOverride>
    <w:lvlOverride w:ilvl="3">
      <w:lvl w:ilvl="3">
        <w:start w:val="1"/>
        <w:numFmt w:val="decimal"/>
        <w:lvlText w:val="%4."/>
        <w:lvlJc w:val="left"/>
        <w:pPr>
          <w:tabs>
            <w:tab w:val="num" w:pos="0"/>
          </w:tabs>
          <w:ind w:left="2804" w:hanging="360"/>
        </w:pPr>
        <w:rPr>
          <w:rFonts w:hint="default"/>
        </w:rPr>
      </w:lvl>
    </w:lvlOverride>
    <w:lvlOverride w:ilvl="4">
      <w:lvl w:ilvl="4">
        <w:start w:val="1"/>
        <w:numFmt w:val="lowerLetter"/>
        <w:lvlText w:val="%5."/>
        <w:lvlJc w:val="left"/>
        <w:pPr>
          <w:tabs>
            <w:tab w:val="num" w:pos="0"/>
          </w:tabs>
          <w:ind w:left="3524" w:hanging="360"/>
        </w:pPr>
        <w:rPr>
          <w:rFonts w:hint="default"/>
        </w:rPr>
      </w:lvl>
    </w:lvlOverride>
    <w:lvlOverride w:ilvl="5">
      <w:lvl w:ilvl="5">
        <w:start w:val="1"/>
        <w:numFmt w:val="lowerRoman"/>
        <w:lvlText w:val="%6."/>
        <w:lvlJc w:val="right"/>
        <w:pPr>
          <w:tabs>
            <w:tab w:val="num" w:pos="0"/>
          </w:tabs>
          <w:ind w:left="4244" w:hanging="180"/>
        </w:pPr>
        <w:rPr>
          <w:rFonts w:hint="default"/>
        </w:rPr>
      </w:lvl>
    </w:lvlOverride>
    <w:lvlOverride w:ilvl="6">
      <w:lvl w:ilvl="6">
        <w:start w:val="1"/>
        <w:numFmt w:val="decimal"/>
        <w:lvlText w:val="%7."/>
        <w:lvlJc w:val="left"/>
        <w:pPr>
          <w:tabs>
            <w:tab w:val="num" w:pos="0"/>
          </w:tabs>
          <w:ind w:left="4964" w:hanging="360"/>
        </w:pPr>
        <w:rPr>
          <w:rFonts w:hint="default"/>
        </w:rPr>
      </w:lvl>
    </w:lvlOverride>
    <w:lvlOverride w:ilvl="7">
      <w:lvl w:ilvl="7">
        <w:start w:val="1"/>
        <w:numFmt w:val="lowerLetter"/>
        <w:lvlText w:val="%8."/>
        <w:lvlJc w:val="left"/>
        <w:pPr>
          <w:tabs>
            <w:tab w:val="num" w:pos="0"/>
          </w:tabs>
          <w:ind w:left="5684" w:hanging="360"/>
        </w:pPr>
        <w:rPr>
          <w:rFonts w:hint="default"/>
        </w:rPr>
      </w:lvl>
    </w:lvlOverride>
    <w:lvlOverride w:ilvl="8">
      <w:lvl w:ilvl="8">
        <w:start w:val="1"/>
        <w:numFmt w:val="lowerRoman"/>
        <w:lvlText w:val="%9."/>
        <w:lvlJc w:val="right"/>
        <w:pPr>
          <w:tabs>
            <w:tab w:val="num" w:pos="0"/>
          </w:tabs>
          <w:ind w:left="6404" w:hanging="180"/>
        </w:pPr>
        <w:rPr>
          <w:rFonts w:hint="default"/>
        </w:rPr>
      </w:lvl>
    </w:lvlOverride>
  </w:num>
  <w:num w:numId="25" w16cid:durableId="649362211">
    <w:abstractNumId w:val="2"/>
    <w:lvlOverride w:ilvl="0">
      <w:lvl w:ilvl="0">
        <w:start w:val="1"/>
        <w:numFmt w:val="lowerLetter"/>
        <w:lvlText w:val="%1)"/>
        <w:lvlJc w:val="left"/>
        <w:pPr>
          <w:tabs>
            <w:tab w:val="num" w:pos="357"/>
          </w:tabs>
          <w:ind w:left="644" w:hanging="287"/>
        </w:pPr>
        <w:rPr>
          <w:rFonts w:hint="default"/>
        </w:rPr>
      </w:lvl>
    </w:lvlOverride>
    <w:lvlOverride w:ilvl="1">
      <w:lvl w:ilvl="1">
        <w:start w:val="1"/>
        <w:numFmt w:val="lowerLetter"/>
        <w:lvlText w:val="%2)"/>
        <w:lvlJc w:val="left"/>
        <w:pPr>
          <w:tabs>
            <w:tab w:val="num" w:pos="357"/>
          </w:tabs>
          <w:ind w:left="643" w:hanging="286"/>
        </w:pPr>
        <w:rPr>
          <w:rFonts w:hint="default"/>
        </w:rPr>
      </w:lvl>
    </w:lvlOverride>
    <w:lvlOverride w:ilvl="2">
      <w:lvl w:ilvl="2">
        <w:start w:val="1"/>
        <w:numFmt w:val="decimal"/>
        <w:lvlText w:val="(%3)"/>
        <w:lvlJc w:val="left"/>
        <w:pPr>
          <w:tabs>
            <w:tab w:val="num" w:pos="0"/>
          </w:tabs>
          <w:ind w:left="360" w:hanging="360"/>
        </w:pPr>
        <w:rPr>
          <w:rFonts w:hint="default"/>
        </w:rPr>
      </w:lvl>
    </w:lvlOverride>
    <w:lvlOverride w:ilvl="3">
      <w:lvl w:ilvl="3">
        <w:start w:val="1"/>
        <w:numFmt w:val="decimal"/>
        <w:lvlText w:val="%4."/>
        <w:lvlJc w:val="left"/>
        <w:pPr>
          <w:tabs>
            <w:tab w:val="num" w:pos="0"/>
          </w:tabs>
          <w:ind w:left="2804" w:hanging="360"/>
        </w:pPr>
        <w:rPr>
          <w:rFonts w:hint="default"/>
        </w:rPr>
      </w:lvl>
    </w:lvlOverride>
    <w:lvlOverride w:ilvl="4">
      <w:lvl w:ilvl="4">
        <w:start w:val="1"/>
        <w:numFmt w:val="lowerLetter"/>
        <w:lvlText w:val="%5."/>
        <w:lvlJc w:val="left"/>
        <w:pPr>
          <w:tabs>
            <w:tab w:val="num" w:pos="0"/>
          </w:tabs>
          <w:ind w:left="3524" w:hanging="360"/>
        </w:pPr>
        <w:rPr>
          <w:rFonts w:hint="default"/>
        </w:rPr>
      </w:lvl>
    </w:lvlOverride>
    <w:lvlOverride w:ilvl="5">
      <w:lvl w:ilvl="5">
        <w:start w:val="1"/>
        <w:numFmt w:val="lowerRoman"/>
        <w:lvlText w:val="%6."/>
        <w:lvlJc w:val="right"/>
        <w:pPr>
          <w:tabs>
            <w:tab w:val="num" w:pos="0"/>
          </w:tabs>
          <w:ind w:left="4244" w:hanging="180"/>
        </w:pPr>
        <w:rPr>
          <w:rFonts w:hint="default"/>
        </w:rPr>
      </w:lvl>
    </w:lvlOverride>
    <w:lvlOverride w:ilvl="6">
      <w:lvl w:ilvl="6">
        <w:start w:val="1"/>
        <w:numFmt w:val="decimal"/>
        <w:lvlText w:val="%7."/>
        <w:lvlJc w:val="left"/>
        <w:pPr>
          <w:tabs>
            <w:tab w:val="num" w:pos="0"/>
          </w:tabs>
          <w:ind w:left="4964" w:hanging="360"/>
        </w:pPr>
        <w:rPr>
          <w:rFonts w:hint="default"/>
        </w:rPr>
      </w:lvl>
    </w:lvlOverride>
    <w:lvlOverride w:ilvl="7">
      <w:lvl w:ilvl="7">
        <w:start w:val="1"/>
        <w:numFmt w:val="lowerLetter"/>
        <w:lvlText w:val="%8."/>
        <w:lvlJc w:val="left"/>
        <w:pPr>
          <w:tabs>
            <w:tab w:val="num" w:pos="0"/>
          </w:tabs>
          <w:ind w:left="5684" w:hanging="360"/>
        </w:pPr>
        <w:rPr>
          <w:rFonts w:hint="default"/>
        </w:rPr>
      </w:lvl>
    </w:lvlOverride>
    <w:lvlOverride w:ilvl="8">
      <w:lvl w:ilvl="8">
        <w:start w:val="1"/>
        <w:numFmt w:val="lowerRoman"/>
        <w:lvlText w:val="%9."/>
        <w:lvlJc w:val="right"/>
        <w:pPr>
          <w:tabs>
            <w:tab w:val="num" w:pos="0"/>
          </w:tabs>
          <w:ind w:left="6404" w:hanging="180"/>
        </w:pPr>
        <w:rPr>
          <w:rFonts w:hint="default"/>
        </w:rPr>
      </w:lvl>
    </w:lvlOverride>
  </w:num>
  <w:num w:numId="26" w16cid:durableId="1586499210">
    <w:abstractNumId w:val="2"/>
    <w:lvlOverride w:ilvl="0">
      <w:lvl w:ilvl="0">
        <w:start w:val="1"/>
        <w:numFmt w:val="lowerLetter"/>
        <w:lvlText w:val="%1)"/>
        <w:lvlJc w:val="left"/>
        <w:pPr>
          <w:tabs>
            <w:tab w:val="num" w:pos="357"/>
          </w:tabs>
          <w:ind w:left="644" w:hanging="287"/>
        </w:pPr>
        <w:rPr>
          <w:rFonts w:hint="default"/>
        </w:rPr>
      </w:lvl>
    </w:lvlOverride>
    <w:lvlOverride w:ilvl="1">
      <w:lvl w:ilvl="1">
        <w:start w:val="1"/>
        <w:numFmt w:val="lowerLetter"/>
        <w:lvlText w:val="%2)"/>
        <w:lvlJc w:val="left"/>
        <w:pPr>
          <w:tabs>
            <w:tab w:val="num" w:pos="357"/>
          </w:tabs>
          <w:ind w:left="643" w:hanging="286"/>
        </w:pPr>
        <w:rPr>
          <w:rFonts w:hint="default"/>
        </w:rPr>
      </w:lvl>
    </w:lvlOverride>
    <w:lvlOverride w:ilvl="2">
      <w:lvl w:ilvl="2">
        <w:start w:val="1"/>
        <w:numFmt w:val="decimal"/>
        <w:lvlText w:val="(%3)"/>
        <w:lvlJc w:val="left"/>
        <w:pPr>
          <w:tabs>
            <w:tab w:val="num" w:pos="0"/>
          </w:tabs>
          <w:ind w:left="360" w:hanging="360"/>
        </w:pPr>
        <w:rPr>
          <w:rFonts w:hint="default"/>
        </w:rPr>
      </w:lvl>
    </w:lvlOverride>
    <w:lvlOverride w:ilvl="3">
      <w:lvl w:ilvl="3">
        <w:start w:val="1"/>
        <w:numFmt w:val="decimal"/>
        <w:lvlText w:val="%4."/>
        <w:lvlJc w:val="left"/>
        <w:pPr>
          <w:tabs>
            <w:tab w:val="num" w:pos="0"/>
          </w:tabs>
          <w:ind w:left="2804" w:hanging="360"/>
        </w:pPr>
        <w:rPr>
          <w:rFonts w:hint="default"/>
        </w:rPr>
      </w:lvl>
    </w:lvlOverride>
    <w:lvlOverride w:ilvl="4">
      <w:lvl w:ilvl="4">
        <w:start w:val="1"/>
        <w:numFmt w:val="lowerLetter"/>
        <w:lvlText w:val="%5."/>
        <w:lvlJc w:val="left"/>
        <w:pPr>
          <w:tabs>
            <w:tab w:val="num" w:pos="0"/>
          </w:tabs>
          <w:ind w:left="3524" w:hanging="360"/>
        </w:pPr>
        <w:rPr>
          <w:rFonts w:hint="default"/>
        </w:rPr>
      </w:lvl>
    </w:lvlOverride>
    <w:lvlOverride w:ilvl="5">
      <w:lvl w:ilvl="5">
        <w:start w:val="1"/>
        <w:numFmt w:val="lowerRoman"/>
        <w:lvlText w:val="%6."/>
        <w:lvlJc w:val="right"/>
        <w:pPr>
          <w:tabs>
            <w:tab w:val="num" w:pos="0"/>
          </w:tabs>
          <w:ind w:left="4244" w:hanging="180"/>
        </w:pPr>
        <w:rPr>
          <w:rFonts w:hint="default"/>
        </w:rPr>
      </w:lvl>
    </w:lvlOverride>
    <w:lvlOverride w:ilvl="6">
      <w:lvl w:ilvl="6">
        <w:start w:val="1"/>
        <w:numFmt w:val="decimal"/>
        <w:lvlText w:val="%7."/>
        <w:lvlJc w:val="left"/>
        <w:pPr>
          <w:tabs>
            <w:tab w:val="num" w:pos="0"/>
          </w:tabs>
          <w:ind w:left="4964" w:hanging="360"/>
        </w:pPr>
        <w:rPr>
          <w:rFonts w:hint="default"/>
        </w:rPr>
      </w:lvl>
    </w:lvlOverride>
    <w:lvlOverride w:ilvl="7">
      <w:lvl w:ilvl="7">
        <w:start w:val="1"/>
        <w:numFmt w:val="lowerLetter"/>
        <w:lvlText w:val="%8."/>
        <w:lvlJc w:val="left"/>
        <w:pPr>
          <w:tabs>
            <w:tab w:val="num" w:pos="0"/>
          </w:tabs>
          <w:ind w:left="5684" w:hanging="360"/>
        </w:pPr>
        <w:rPr>
          <w:rFonts w:hint="default"/>
        </w:rPr>
      </w:lvl>
    </w:lvlOverride>
    <w:lvlOverride w:ilvl="8">
      <w:lvl w:ilvl="8">
        <w:start w:val="1"/>
        <w:numFmt w:val="lowerRoman"/>
        <w:lvlText w:val="%9."/>
        <w:lvlJc w:val="right"/>
        <w:pPr>
          <w:tabs>
            <w:tab w:val="num" w:pos="0"/>
          </w:tabs>
          <w:ind w:left="6404" w:hanging="180"/>
        </w:pPr>
        <w:rPr>
          <w:rFonts w:hint="default"/>
        </w:rPr>
      </w:lvl>
    </w:lvlOverride>
  </w:num>
  <w:num w:numId="27" w16cid:durableId="1776050673">
    <w:abstractNumId w:val="2"/>
    <w:lvlOverride w:ilvl="0">
      <w:lvl w:ilvl="0">
        <w:start w:val="1"/>
        <w:numFmt w:val="lowerLetter"/>
        <w:lvlText w:val="%1)"/>
        <w:lvlJc w:val="left"/>
        <w:pPr>
          <w:tabs>
            <w:tab w:val="num" w:pos="357"/>
          </w:tabs>
          <w:ind w:left="644" w:hanging="287"/>
        </w:pPr>
        <w:rPr>
          <w:rFonts w:hint="default"/>
        </w:rPr>
      </w:lvl>
    </w:lvlOverride>
    <w:lvlOverride w:ilvl="1">
      <w:lvl w:ilvl="1">
        <w:start w:val="1"/>
        <w:numFmt w:val="lowerLetter"/>
        <w:lvlText w:val="%2)"/>
        <w:lvlJc w:val="left"/>
        <w:pPr>
          <w:tabs>
            <w:tab w:val="num" w:pos="357"/>
          </w:tabs>
          <w:ind w:left="643" w:hanging="286"/>
        </w:pPr>
        <w:rPr>
          <w:rFonts w:hint="default"/>
        </w:rPr>
      </w:lvl>
    </w:lvlOverride>
    <w:lvlOverride w:ilvl="2">
      <w:lvl w:ilvl="2">
        <w:start w:val="1"/>
        <w:numFmt w:val="decimal"/>
        <w:lvlText w:val="(%3)"/>
        <w:lvlJc w:val="left"/>
        <w:pPr>
          <w:tabs>
            <w:tab w:val="num" w:pos="0"/>
          </w:tabs>
          <w:ind w:left="360" w:hanging="360"/>
        </w:pPr>
        <w:rPr>
          <w:rFonts w:hint="default"/>
        </w:rPr>
      </w:lvl>
    </w:lvlOverride>
    <w:lvlOverride w:ilvl="3">
      <w:lvl w:ilvl="3">
        <w:start w:val="1"/>
        <w:numFmt w:val="decimal"/>
        <w:lvlText w:val="%4."/>
        <w:lvlJc w:val="left"/>
        <w:pPr>
          <w:tabs>
            <w:tab w:val="num" w:pos="0"/>
          </w:tabs>
          <w:ind w:left="2804" w:hanging="360"/>
        </w:pPr>
        <w:rPr>
          <w:rFonts w:hint="default"/>
        </w:rPr>
      </w:lvl>
    </w:lvlOverride>
    <w:lvlOverride w:ilvl="4">
      <w:lvl w:ilvl="4">
        <w:start w:val="1"/>
        <w:numFmt w:val="lowerLetter"/>
        <w:lvlText w:val="%5."/>
        <w:lvlJc w:val="left"/>
        <w:pPr>
          <w:tabs>
            <w:tab w:val="num" w:pos="0"/>
          </w:tabs>
          <w:ind w:left="3524" w:hanging="360"/>
        </w:pPr>
        <w:rPr>
          <w:rFonts w:hint="default"/>
        </w:rPr>
      </w:lvl>
    </w:lvlOverride>
    <w:lvlOverride w:ilvl="5">
      <w:lvl w:ilvl="5">
        <w:start w:val="1"/>
        <w:numFmt w:val="lowerRoman"/>
        <w:lvlText w:val="%6."/>
        <w:lvlJc w:val="right"/>
        <w:pPr>
          <w:tabs>
            <w:tab w:val="num" w:pos="0"/>
          </w:tabs>
          <w:ind w:left="4244" w:hanging="180"/>
        </w:pPr>
        <w:rPr>
          <w:rFonts w:hint="default"/>
        </w:rPr>
      </w:lvl>
    </w:lvlOverride>
    <w:lvlOverride w:ilvl="6">
      <w:lvl w:ilvl="6">
        <w:start w:val="1"/>
        <w:numFmt w:val="decimal"/>
        <w:lvlText w:val="%7."/>
        <w:lvlJc w:val="left"/>
        <w:pPr>
          <w:tabs>
            <w:tab w:val="num" w:pos="0"/>
          </w:tabs>
          <w:ind w:left="4964" w:hanging="360"/>
        </w:pPr>
        <w:rPr>
          <w:rFonts w:hint="default"/>
        </w:rPr>
      </w:lvl>
    </w:lvlOverride>
    <w:lvlOverride w:ilvl="7">
      <w:lvl w:ilvl="7">
        <w:start w:val="1"/>
        <w:numFmt w:val="lowerLetter"/>
        <w:lvlText w:val="%8."/>
        <w:lvlJc w:val="left"/>
        <w:pPr>
          <w:tabs>
            <w:tab w:val="num" w:pos="0"/>
          </w:tabs>
          <w:ind w:left="5684" w:hanging="360"/>
        </w:pPr>
        <w:rPr>
          <w:rFonts w:hint="default"/>
        </w:rPr>
      </w:lvl>
    </w:lvlOverride>
    <w:lvlOverride w:ilvl="8">
      <w:lvl w:ilvl="8">
        <w:start w:val="1"/>
        <w:numFmt w:val="lowerRoman"/>
        <w:lvlText w:val="%9."/>
        <w:lvlJc w:val="right"/>
        <w:pPr>
          <w:tabs>
            <w:tab w:val="num" w:pos="0"/>
          </w:tabs>
          <w:ind w:left="6404" w:hanging="180"/>
        </w:pPr>
        <w:rPr>
          <w:rFonts w:hint="default"/>
        </w:rPr>
      </w:lvl>
    </w:lvlOverride>
  </w:num>
  <w:num w:numId="28" w16cid:durableId="1011034166">
    <w:abstractNumId w:val="2"/>
    <w:lvlOverride w:ilvl="0">
      <w:lvl w:ilvl="0">
        <w:start w:val="1"/>
        <w:numFmt w:val="lowerLetter"/>
        <w:lvlText w:val="%1)"/>
        <w:lvlJc w:val="left"/>
        <w:pPr>
          <w:tabs>
            <w:tab w:val="num" w:pos="357"/>
          </w:tabs>
          <w:ind w:left="644" w:hanging="287"/>
        </w:pPr>
        <w:rPr>
          <w:rFonts w:hint="default"/>
        </w:rPr>
      </w:lvl>
    </w:lvlOverride>
    <w:lvlOverride w:ilvl="1">
      <w:lvl w:ilvl="1">
        <w:start w:val="1"/>
        <w:numFmt w:val="lowerLetter"/>
        <w:lvlText w:val="%2)"/>
        <w:lvlJc w:val="left"/>
        <w:pPr>
          <w:tabs>
            <w:tab w:val="num" w:pos="357"/>
          </w:tabs>
          <w:ind w:left="643" w:hanging="286"/>
        </w:pPr>
        <w:rPr>
          <w:rFonts w:hint="default"/>
        </w:rPr>
      </w:lvl>
    </w:lvlOverride>
    <w:lvlOverride w:ilvl="2">
      <w:lvl w:ilvl="2">
        <w:start w:val="1"/>
        <w:numFmt w:val="decimal"/>
        <w:lvlText w:val="(%3)"/>
        <w:lvlJc w:val="left"/>
        <w:pPr>
          <w:tabs>
            <w:tab w:val="num" w:pos="0"/>
          </w:tabs>
          <w:ind w:left="360" w:hanging="360"/>
        </w:pPr>
        <w:rPr>
          <w:rFonts w:hint="default"/>
        </w:rPr>
      </w:lvl>
    </w:lvlOverride>
    <w:lvlOverride w:ilvl="3">
      <w:lvl w:ilvl="3">
        <w:start w:val="1"/>
        <w:numFmt w:val="decimal"/>
        <w:lvlText w:val="%4."/>
        <w:lvlJc w:val="left"/>
        <w:pPr>
          <w:tabs>
            <w:tab w:val="num" w:pos="0"/>
          </w:tabs>
          <w:ind w:left="2804" w:hanging="360"/>
        </w:pPr>
        <w:rPr>
          <w:rFonts w:hint="default"/>
        </w:rPr>
      </w:lvl>
    </w:lvlOverride>
    <w:lvlOverride w:ilvl="4">
      <w:lvl w:ilvl="4">
        <w:start w:val="1"/>
        <w:numFmt w:val="lowerLetter"/>
        <w:lvlText w:val="%5."/>
        <w:lvlJc w:val="left"/>
        <w:pPr>
          <w:tabs>
            <w:tab w:val="num" w:pos="0"/>
          </w:tabs>
          <w:ind w:left="3524" w:hanging="360"/>
        </w:pPr>
        <w:rPr>
          <w:rFonts w:hint="default"/>
        </w:rPr>
      </w:lvl>
    </w:lvlOverride>
    <w:lvlOverride w:ilvl="5">
      <w:lvl w:ilvl="5">
        <w:start w:val="1"/>
        <w:numFmt w:val="lowerRoman"/>
        <w:lvlText w:val="%6."/>
        <w:lvlJc w:val="right"/>
        <w:pPr>
          <w:tabs>
            <w:tab w:val="num" w:pos="0"/>
          </w:tabs>
          <w:ind w:left="4244" w:hanging="180"/>
        </w:pPr>
        <w:rPr>
          <w:rFonts w:hint="default"/>
        </w:rPr>
      </w:lvl>
    </w:lvlOverride>
    <w:lvlOverride w:ilvl="6">
      <w:lvl w:ilvl="6">
        <w:start w:val="1"/>
        <w:numFmt w:val="decimal"/>
        <w:lvlText w:val="%7."/>
        <w:lvlJc w:val="left"/>
        <w:pPr>
          <w:tabs>
            <w:tab w:val="num" w:pos="0"/>
          </w:tabs>
          <w:ind w:left="4964" w:hanging="360"/>
        </w:pPr>
        <w:rPr>
          <w:rFonts w:hint="default"/>
        </w:rPr>
      </w:lvl>
    </w:lvlOverride>
    <w:lvlOverride w:ilvl="7">
      <w:lvl w:ilvl="7">
        <w:start w:val="1"/>
        <w:numFmt w:val="lowerLetter"/>
        <w:lvlText w:val="%8."/>
        <w:lvlJc w:val="left"/>
        <w:pPr>
          <w:tabs>
            <w:tab w:val="num" w:pos="0"/>
          </w:tabs>
          <w:ind w:left="5684" w:hanging="360"/>
        </w:pPr>
        <w:rPr>
          <w:rFonts w:hint="default"/>
        </w:rPr>
      </w:lvl>
    </w:lvlOverride>
    <w:lvlOverride w:ilvl="8">
      <w:lvl w:ilvl="8">
        <w:start w:val="1"/>
        <w:numFmt w:val="lowerRoman"/>
        <w:lvlText w:val="%9."/>
        <w:lvlJc w:val="right"/>
        <w:pPr>
          <w:tabs>
            <w:tab w:val="num" w:pos="0"/>
          </w:tabs>
          <w:ind w:left="6404" w:hanging="180"/>
        </w:pPr>
        <w:rPr>
          <w:rFonts w:hint="default"/>
        </w:rPr>
      </w:lvl>
    </w:lvlOverride>
  </w:num>
  <w:num w:numId="29" w16cid:durableId="241573907">
    <w:abstractNumId w:val="22"/>
  </w:num>
  <w:num w:numId="30" w16cid:durableId="296185694">
    <w:abstractNumId w:val="13"/>
    <w:lvlOverride w:ilvl="0">
      <w:lvl w:ilvl="0">
        <w:start w:val="1"/>
        <w:numFmt w:val="lowerLetter"/>
        <w:lvlText w:val="%1)"/>
        <w:lvlJc w:val="left"/>
        <w:pPr>
          <w:tabs>
            <w:tab w:val="num" w:pos="0"/>
          </w:tabs>
          <w:ind w:left="720" w:hanging="360"/>
        </w:pPr>
        <w:rPr>
          <w:rFonts w:hint="default"/>
        </w:rPr>
      </w:lvl>
    </w:lvlOverride>
  </w:num>
  <w:num w:numId="31" w16cid:durableId="602418036">
    <w:abstractNumId w:val="0"/>
  </w:num>
  <w:num w:numId="32" w16cid:durableId="1459567238">
    <w:abstractNumId w:val="19"/>
  </w:num>
  <w:num w:numId="33" w16cid:durableId="1148089631">
    <w:abstractNumId w:val="25"/>
  </w:num>
  <w:num w:numId="34" w16cid:durableId="1634285920">
    <w:abstractNumId w:val="18"/>
  </w:num>
  <w:num w:numId="35" w16cid:durableId="159388838">
    <w:abstractNumId w:val="20"/>
  </w:num>
  <w:num w:numId="36" w16cid:durableId="81680390">
    <w:abstractNumId w:val="24"/>
  </w:num>
  <w:num w:numId="37" w16cid:durableId="1706448115">
    <w:abstractNumId w:val="21"/>
  </w:num>
  <w:num w:numId="38" w16cid:durableId="242123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trackedChanges" w:enforcement="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9DC"/>
    <w:rsid w:val="00002899"/>
    <w:rsid w:val="000100A7"/>
    <w:rsid w:val="00016E4C"/>
    <w:rsid w:val="00017F06"/>
    <w:rsid w:val="00022FA4"/>
    <w:rsid w:val="000240A7"/>
    <w:rsid w:val="00030314"/>
    <w:rsid w:val="00033C7F"/>
    <w:rsid w:val="00044DCD"/>
    <w:rsid w:val="00046EE1"/>
    <w:rsid w:val="00052269"/>
    <w:rsid w:val="000527FF"/>
    <w:rsid w:val="0006622B"/>
    <w:rsid w:val="00084CFA"/>
    <w:rsid w:val="00091E18"/>
    <w:rsid w:val="000A0D95"/>
    <w:rsid w:val="000A10B7"/>
    <w:rsid w:val="000A27D5"/>
    <w:rsid w:val="000A43E9"/>
    <w:rsid w:val="000B2D9F"/>
    <w:rsid w:val="000C2AD8"/>
    <w:rsid w:val="000C2F47"/>
    <w:rsid w:val="000D7FF5"/>
    <w:rsid w:val="000E0813"/>
    <w:rsid w:val="000E12FC"/>
    <w:rsid w:val="000E1654"/>
    <w:rsid w:val="000E41C9"/>
    <w:rsid w:val="000E4286"/>
    <w:rsid w:val="000F18E7"/>
    <w:rsid w:val="000F4289"/>
    <w:rsid w:val="000F5766"/>
    <w:rsid w:val="000F6524"/>
    <w:rsid w:val="00113ECA"/>
    <w:rsid w:val="00124B42"/>
    <w:rsid w:val="00126041"/>
    <w:rsid w:val="00131B78"/>
    <w:rsid w:val="001372FC"/>
    <w:rsid w:val="00140BE7"/>
    <w:rsid w:val="001556AA"/>
    <w:rsid w:val="00167AB8"/>
    <w:rsid w:val="00167B9B"/>
    <w:rsid w:val="00170633"/>
    <w:rsid w:val="00171F49"/>
    <w:rsid w:val="001727F7"/>
    <w:rsid w:val="00173157"/>
    <w:rsid w:val="00173BED"/>
    <w:rsid w:val="00173DF4"/>
    <w:rsid w:val="00185ADD"/>
    <w:rsid w:val="001935EF"/>
    <w:rsid w:val="0019439E"/>
    <w:rsid w:val="00194A55"/>
    <w:rsid w:val="0019598E"/>
    <w:rsid w:val="001A491B"/>
    <w:rsid w:val="001A66EB"/>
    <w:rsid w:val="001A7A18"/>
    <w:rsid w:val="001B3CE3"/>
    <w:rsid w:val="001B52EC"/>
    <w:rsid w:val="001C49AC"/>
    <w:rsid w:val="001D011B"/>
    <w:rsid w:val="001D0921"/>
    <w:rsid w:val="001E500A"/>
    <w:rsid w:val="001E55BA"/>
    <w:rsid w:val="001F5557"/>
    <w:rsid w:val="001F68FD"/>
    <w:rsid w:val="001F77EA"/>
    <w:rsid w:val="00205793"/>
    <w:rsid w:val="00211653"/>
    <w:rsid w:val="002127AF"/>
    <w:rsid w:val="00213766"/>
    <w:rsid w:val="002229C4"/>
    <w:rsid w:val="00230F29"/>
    <w:rsid w:val="002407E9"/>
    <w:rsid w:val="002413B8"/>
    <w:rsid w:val="00241CD1"/>
    <w:rsid w:val="002429F3"/>
    <w:rsid w:val="00252C42"/>
    <w:rsid w:val="00253F96"/>
    <w:rsid w:val="002544CE"/>
    <w:rsid w:val="00256E0B"/>
    <w:rsid w:val="00287299"/>
    <w:rsid w:val="00290671"/>
    <w:rsid w:val="00290BEE"/>
    <w:rsid w:val="00296D12"/>
    <w:rsid w:val="00296F00"/>
    <w:rsid w:val="002A5954"/>
    <w:rsid w:val="002B3B86"/>
    <w:rsid w:val="002B54A2"/>
    <w:rsid w:val="002B79C4"/>
    <w:rsid w:val="002C55B6"/>
    <w:rsid w:val="002D3CB9"/>
    <w:rsid w:val="002D4415"/>
    <w:rsid w:val="002D69A2"/>
    <w:rsid w:val="002E2B79"/>
    <w:rsid w:val="002F5A33"/>
    <w:rsid w:val="002F6388"/>
    <w:rsid w:val="00302770"/>
    <w:rsid w:val="00303C0C"/>
    <w:rsid w:val="0032570F"/>
    <w:rsid w:val="00327BE0"/>
    <w:rsid w:val="00334EDD"/>
    <w:rsid w:val="0033548A"/>
    <w:rsid w:val="0034190E"/>
    <w:rsid w:val="00350E39"/>
    <w:rsid w:val="00357F0C"/>
    <w:rsid w:val="00362C12"/>
    <w:rsid w:val="00373646"/>
    <w:rsid w:val="00375778"/>
    <w:rsid w:val="00375CA3"/>
    <w:rsid w:val="00377198"/>
    <w:rsid w:val="00384B76"/>
    <w:rsid w:val="00387BFB"/>
    <w:rsid w:val="00392063"/>
    <w:rsid w:val="00395E83"/>
    <w:rsid w:val="003A29CC"/>
    <w:rsid w:val="003A47C5"/>
    <w:rsid w:val="003C0013"/>
    <w:rsid w:val="003C4943"/>
    <w:rsid w:val="003D0B1E"/>
    <w:rsid w:val="003D4939"/>
    <w:rsid w:val="003D4D58"/>
    <w:rsid w:val="003D6E46"/>
    <w:rsid w:val="003E0BB6"/>
    <w:rsid w:val="003E3BBD"/>
    <w:rsid w:val="003E4408"/>
    <w:rsid w:val="003F018B"/>
    <w:rsid w:val="003F1D27"/>
    <w:rsid w:val="003F759F"/>
    <w:rsid w:val="00403FA9"/>
    <w:rsid w:val="00406DA8"/>
    <w:rsid w:val="0042351D"/>
    <w:rsid w:val="00427A56"/>
    <w:rsid w:val="00452F7F"/>
    <w:rsid w:val="0045580E"/>
    <w:rsid w:val="0045645F"/>
    <w:rsid w:val="004832D0"/>
    <w:rsid w:val="004A1EC6"/>
    <w:rsid w:val="004A3056"/>
    <w:rsid w:val="004B1E56"/>
    <w:rsid w:val="004B474B"/>
    <w:rsid w:val="004B6F4E"/>
    <w:rsid w:val="004C0722"/>
    <w:rsid w:val="004C0D4F"/>
    <w:rsid w:val="004D0B48"/>
    <w:rsid w:val="004D578F"/>
    <w:rsid w:val="004E02A8"/>
    <w:rsid w:val="004E5553"/>
    <w:rsid w:val="004F5891"/>
    <w:rsid w:val="005336D2"/>
    <w:rsid w:val="00536D74"/>
    <w:rsid w:val="005403F9"/>
    <w:rsid w:val="00540B08"/>
    <w:rsid w:val="00541B8C"/>
    <w:rsid w:val="00542A5B"/>
    <w:rsid w:val="00547765"/>
    <w:rsid w:val="0056566D"/>
    <w:rsid w:val="005675C9"/>
    <w:rsid w:val="00567A11"/>
    <w:rsid w:val="00574B8C"/>
    <w:rsid w:val="00574FE9"/>
    <w:rsid w:val="00584FF1"/>
    <w:rsid w:val="005879DC"/>
    <w:rsid w:val="00592050"/>
    <w:rsid w:val="00594C16"/>
    <w:rsid w:val="005A0253"/>
    <w:rsid w:val="005A092B"/>
    <w:rsid w:val="005A1EEE"/>
    <w:rsid w:val="005A7D51"/>
    <w:rsid w:val="005B20B0"/>
    <w:rsid w:val="005B7762"/>
    <w:rsid w:val="005C11EB"/>
    <w:rsid w:val="005C4981"/>
    <w:rsid w:val="005D22B9"/>
    <w:rsid w:val="005E39E8"/>
    <w:rsid w:val="005E6D99"/>
    <w:rsid w:val="005F2137"/>
    <w:rsid w:val="005F4B36"/>
    <w:rsid w:val="005F58B7"/>
    <w:rsid w:val="00601260"/>
    <w:rsid w:val="00606B34"/>
    <w:rsid w:val="00610209"/>
    <w:rsid w:val="00626989"/>
    <w:rsid w:val="00635696"/>
    <w:rsid w:val="00643896"/>
    <w:rsid w:val="0064499B"/>
    <w:rsid w:val="006472C5"/>
    <w:rsid w:val="00650777"/>
    <w:rsid w:val="006627A7"/>
    <w:rsid w:val="00662F8B"/>
    <w:rsid w:val="00664F41"/>
    <w:rsid w:val="006726F4"/>
    <w:rsid w:val="00677489"/>
    <w:rsid w:val="00681866"/>
    <w:rsid w:val="00684310"/>
    <w:rsid w:val="00694004"/>
    <w:rsid w:val="00696874"/>
    <w:rsid w:val="006A02AE"/>
    <w:rsid w:val="006A26AC"/>
    <w:rsid w:val="006B05C6"/>
    <w:rsid w:val="006B1711"/>
    <w:rsid w:val="006B65BE"/>
    <w:rsid w:val="006B71EF"/>
    <w:rsid w:val="006C284C"/>
    <w:rsid w:val="006C2932"/>
    <w:rsid w:val="006D3480"/>
    <w:rsid w:val="006D7A1B"/>
    <w:rsid w:val="006F367E"/>
    <w:rsid w:val="00716A0C"/>
    <w:rsid w:val="007206E6"/>
    <w:rsid w:val="007251D0"/>
    <w:rsid w:val="00745E01"/>
    <w:rsid w:val="007534C3"/>
    <w:rsid w:val="00753E0D"/>
    <w:rsid w:val="00754A98"/>
    <w:rsid w:val="007611AE"/>
    <w:rsid w:val="00762240"/>
    <w:rsid w:val="0077128B"/>
    <w:rsid w:val="00784E11"/>
    <w:rsid w:val="00786741"/>
    <w:rsid w:val="007A7555"/>
    <w:rsid w:val="007B7A22"/>
    <w:rsid w:val="007C163A"/>
    <w:rsid w:val="007C2387"/>
    <w:rsid w:val="007C6EA0"/>
    <w:rsid w:val="007F1115"/>
    <w:rsid w:val="007F2D50"/>
    <w:rsid w:val="00803854"/>
    <w:rsid w:val="00806F1B"/>
    <w:rsid w:val="00833276"/>
    <w:rsid w:val="008332CD"/>
    <w:rsid w:val="00843AA3"/>
    <w:rsid w:val="00844134"/>
    <w:rsid w:val="0088785E"/>
    <w:rsid w:val="00890BEB"/>
    <w:rsid w:val="00892440"/>
    <w:rsid w:val="008A40CE"/>
    <w:rsid w:val="008B651B"/>
    <w:rsid w:val="008D2CEF"/>
    <w:rsid w:val="008D65CD"/>
    <w:rsid w:val="008E1D97"/>
    <w:rsid w:val="008F0C32"/>
    <w:rsid w:val="008F6FE9"/>
    <w:rsid w:val="008F7666"/>
    <w:rsid w:val="008F7D63"/>
    <w:rsid w:val="00903A3E"/>
    <w:rsid w:val="0090475F"/>
    <w:rsid w:val="0091128D"/>
    <w:rsid w:val="009142BC"/>
    <w:rsid w:val="00914E3B"/>
    <w:rsid w:val="009217DE"/>
    <w:rsid w:val="0093038B"/>
    <w:rsid w:val="00935B90"/>
    <w:rsid w:val="00936830"/>
    <w:rsid w:val="0093768E"/>
    <w:rsid w:val="009403D8"/>
    <w:rsid w:val="00941CF4"/>
    <w:rsid w:val="00953AA6"/>
    <w:rsid w:val="00962AAE"/>
    <w:rsid w:val="009659BB"/>
    <w:rsid w:val="0096756D"/>
    <w:rsid w:val="00973580"/>
    <w:rsid w:val="0097532C"/>
    <w:rsid w:val="00976362"/>
    <w:rsid w:val="009826E9"/>
    <w:rsid w:val="00985265"/>
    <w:rsid w:val="00985601"/>
    <w:rsid w:val="00995B59"/>
    <w:rsid w:val="009977FA"/>
    <w:rsid w:val="009A12B3"/>
    <w:rsid w:val="009A3E3A"/>
    <w:rsid w:val="009C0225"/>
    <w:rsid w:val="009C1B54"/>
    <w:rsid w:val="009C5D09"/>
    <w:rsid w:val="009D2022"/>
    <w:rsid w:val="009D28D7"/>
    <w:rsid w:val="009D2E5B"/>
    <w:rsid w:val="009D3C9C"/>
    <w:rsid w:val="009D3DF2"/>
    <w:rsid w:val="009D4198"/>
    <w:rsid w:val="009D4443"/>
    <w:rsid w:val="009E16F3"/>
    <w:rsid w:val="009F76F8"/>
    <w:rsid w:val="00A009C5"/>
    <w:rsid w:val="00A04BE9"/>
    <w:rsid w:val="00A20978"/>
    <w:rsid w:val="00A219B8"/>
    <w:rsid w:val="00A24A08"/>
    <w:rsid w:val="00A26DB8"/>
    <w:rsid w:val="00A3200C"/>
    <w:rsid w:val="00A32C62"/>
    <w:rsid w:val="00A4197C"/>
    <w:rsid w:val="00A44B42"/>
    <w:rsid w:val="00A55610"/>
    <w:rsid w:val="00A6386C"/>
    <w:rsid w:val="00A721C8"/>
    <w:rsid w:val="00AA7160"/>
    <w:rsid w:val="00AB2E34"/>
    <w:rsid w:val="00AD4DB6"/>
    <w:rsid w:val="00AE4751"/>
    <w:rsid w:val="00AE47DE"/>
    <w:rsid w:val="00AE4A5A"/>
    <w:rsid w:val="00AF2254"/>
    <w:rsid w:val="00AF3A37"/>
    <w:rsid w:val="00B14EBA"/>
    <w:rsid w:val="00B159B2"/>
    <w:rsid w:val="00B21D89"/>
    <w:rsid w:val="00B24DB6"/>
    <w:rsid w:val="00B27BE1"/>
    <w:rsid w:val="00B47127"/>
    <w:rsid w:val="00B55428"/>
    <w:rsid w:val="00B63B06"/>
    <w:rsid w:val="00B6760E"/>
    <w:rsid w:val="00B71497"/>
    <w:rsid w:val="00B72DE7"/>
    <w:rsid w:val="00B8454C"/>
    <w:rsid w:val="00B8707D"/>
    <w:rsid w:val="00B903B4"/>
    <w:rsid w:val="00B92D95"/>
    <w:rsid w:val="00BA08A3"/>
    <w:rsid w:val="00BA315A"/>
    <w:rsid w:val="00BA4A35"/>
    <w:rsid w:val="00BB5903"/>
    <w:rsid w:val="00BB5D3C"/>
    <w:rsid w:val="00BC6557"/>
    <w:rsid w:val="00BD4234"/>
    <w:rsid w:val="00BE02B3"/>
    <w:rsid w:val="00BE200B"/>
    <w:rsid w:val="00BE248C"/>
    <w:rsid w:val="00C012A4"/>
    <w:rsid w:val="00C16840"/>
    <w:rsid w:val="00C16FD9"/>
    <w:rsid w:val="00C217BC"/>
    <w:rsid w:val="00C271F4"/>
    <w:rsid w:val="00C30401"/>
    <w:rsid w:val="00C3554C"/>
    <w:rsid w:val="00C36DC6"/>
    <w:rsid w:val="00C43D10"/>
    <w:rsid w:val="00C51E7B"/>
    <w:rsid w:val="00C65AA5"/>
    <w:rsid w:val="00C65D13"/>
    <w:rsid w:val="00C6739B"/>
    <w:rsid w:val="00C73373"/>
    <w:rsid w:val="00C82440"/>
    <w:rsid w:val="00C82E2B"/>
    <w:rsid w:val="00CB2895"/>
    <w:rsid w:val="00CB2896"/>
    <w:rsid w:val="00CC07C6"/>
    <w:rsid w:val="00CC10C6"/>
    <w:rsid w:val="00CC6730"/>
    <w:rsid w:val="00CD3DF3"/>
    <w:rsid w:val="00CD4A54"/>
    <w:rsid w:val="00CE0897"/>
    <w:rsid w:val="00CE65E6"/>
    <w:rsid w:val="00CF26E3"/>
    <w:rsid w:val="00CF2D20"/>
    <w:rsid w:val="00D071E1"/>
    <w:rsid w:val="00D076BE"/>
    <w:rsid w:val="00D07893"/>
    <w:rsid w:val="00D135EB"/>
    <w:rsid w:val="00D333FC"/>
    <w:rsid w:val="00D374E7"/>
    <w:rsid w:val="00D46AC8"/>
    <w:rsid w:val="00D46F59"/>
    <w:rsid w:val="00D55D27"/>
    <w:rsid w:val="00D660D4"/>
    <w:rsid w:val="00D725D3"/>
    <w:rsid w:val="00D738C4"/>
    <w:rsid w:val="00D75597"/>
    <w:rsid w:val="00D757BD"/>
    <w:rsid w:val="00D858D2"/>
    <w:rsid w:val="00DA1E31"/>
    <w:rsid w:val="00DA3C43"/>
    <w:rsid w:val="00DA54DF"/>
    <w:rsid w:val="00DA5E81"/>
    <w:rsid w:val="00DB270D"/>
    <w:rsid w:val="00DB3D16"/>
    <w:rsid w:val="00DB50CB"/>
    <w:rsid w:val="00DC030C"/>
    <w:rsid w:val="00DC6C5D"/>
    <w:rsid w:val="00DE3AE3"/>
    <w:rsid w:val="00DE6DFA"/>
    <w:rsid w:val="00E04578"/>
    <w:rsid w:val="00E07213"/>
    <w:rsid w:val="00E121B9"/>
    <w:rsid w:val="00E208A6"/>
    <w:rsid w:val="00E225B0"/>
    <w:rsid w:val="00E22755"/>
    <w:rsid w:val="00E243C1"/>
    <w:rsid w:val="00E50D19"/>
    <w:rsid w:val="00E519F8"/>
    <w:rsid w:val="00E53666"/>
    <w:rsid w:val="00E567F7"/>
    <w:rsid w:val="00E605F2"/>
    <w:rsid w:val="00E6758B"/>
    <w:rsid w:val="00E706F5"/>
    <w:rsid w:val="00E70E8E"/>
    <w:rsid w:val="00E71453"/>
    <w:rsid w:val="00E730B8"/>
    <w:rsid w:val="00E76382"/>
    <w:rsid w:val="00E76BF9"/>
    <w:rsid w:val="00E80594"/>
    <w:rsid w:val="00E834C3"/>
    <w:rsid w:val="00E83E96"/>
    <w:rsid w:val="00E93312"/>
    <w:rsid w:val="00E971AA"/>
    <w:rsid w:val="00EB2C2D"/>
    <w:rsid w:val="00EC095D"/>
    <w:rsid w:val="00EC2186"/>
    <w:rsid w:val="00EC6DB2"/>
    <w:rsid w:val="00ED33FB"/>
    <w:rsid w:val="00ED5BA2"/>
    <w:rsid w:val="00EE447F"/>
    <w:rsid w:val="00F06176"/>
    <w:rsid w:val="00F146B8"/>
    <w:rsid w:val="00F14EF2"/>
    <w:rsid w:val="00F15592"/>
    <w:rsid w:val="00F211B0"/>
    <w:rsid w:val="00F31D65"/>
    <w:rsid w:val="00F34AC2"/>
    <w:rsid w:val="00F5211E"/>
    <w:rsid w:val="00F52D12"/>
    <w:rsid w:val="00F5472D"/>
    <w:rsid w:val="00F64543"/>
    <w:rsid w:val="00F64C10"/>
    <w:rsid w:val="00F66FE1"/>
    <w:rsid w:val="00F723CD"/>
    <w:rsid w:val="00F74843"/>
    <w:rsid w:val="00F7582E"/>
    <w:rsid w:val="00F912EA"/>
    <w:rsid w:val="00F91DF8"/>
    <w:rsid w:val="00F95A40"/>
    <w:rsid w:val="00FA32DF"/>
    <w:rsid w:val="00FA5E8E"/>
    <w:rsid w:val="00FA604E"/>
    <w:rsid w:val="00FB25C7"/>
    <w:rsid w:val="00FB5CBF"/>
    <w:rsid w:val="00FC11ED"/>
    <w:rsid w:val="00FC29B4"/>
    <w:rsid w:val="00FC4DDB"/>
    <w:rsid w:val="00FC5EB5"/>
    <w:rsid w:val="00FC691E"/>
    <w:rsid w:val="00FD31F7"/>
    <w:rsid w:val="00FD554A"/>
    <w:rsid w:val="00FF4D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3FE6"/>
  <w15:chartTrackingRefBased/>
  <w15:docId w15:val="{044B3F58-A01E-4547-A43A-D4967698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3E3A"/>
    <w:pPr>
      <w:suppressAutoHyphens/>
      <w:spacing w:after="0" w:line="240" w:lineRule="auto"/>
    </w:pPr>
    <w:rPr>
      <w:rFonts w:ascii="Calibri" w:eastAsia="Calibri" w:hAnsi="Calibri" w:cs="Arial"/>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79DC"/>
    <w:pPr>
      <w:ind w:left="708"/>
    </w:pPr>
  </w:style>
  <w:style w:type="paragraph" w:customStyle="1" w:styleId="Pa4">
    <w:name w:val="Pa4"/>
    <w:basedOn w:val="Normln"/>
    <w:next w:val="Normln"/>
    <w:rsid w:val="005879DC"/>
    <w:pPr>
      <w:autoSpaceDE w:val="0"/>
      <w:spacing w:line="181" w:lineRule="atLeast"/>
    </w:pPr>
    <w:rPr>
      <w:rFonts w:ascii="Georgia" w:hAnsi="Georgia" w:cs="Times New Roman"/>
      <w:sz w:val="24"/>
      <w:szCs w:val="24"/>
    </w:rPr>
  </w:style>
  <w:style w:type="paragraph" w:styleId="Zhlav">
    <w:name w:val="header"/>
    <w:basedOn w:val="Normln"/>
    <w:link w:val="ZhlavChar"/>
    <w:rsid w:val="005879DC"/>
    <w:pPr>
      <w:tabs>
        <w:tab w:val="center" w:pos="4536"/>
        <w:tab w:val="right" w:pos="9072"/>
      </w:tabs>
    </w:pPr>
  </w:style>
  <w:style w:type="character" w:customStyle="1" w:styleId="ZhlavChar">
    <w:name w:val="Záhlaví Char"/>
    <w:basedOn w:val="Standardnpsmoodstavce"/>
    <w:link w:val="Zhlav"/>
    <w:rsid w:val="005879DC"/>
    <w:rPr>
      <w:rFonts w:ascii="Calibri" w:eastAsia="Calibri" w:hAnsi="Calibri" w:cs="Arial"/>
      <w:sz w:val="20"/>
      <w:szCs w:val="20"/>
      <w:lang w:eastAsia="zh-CN"/>
    </w:rPr>
  </w:style>
  <w:style w:type="paragraph" w:styleId="Zpat">
    <w:name w:val="footer"/>
    <w:basedOn w:val="Normln"/>
    <w:link w:val="ZpatChar"/>
    <w:rsid w:val="005879DC"/>
    <w:pPr>
      <w:tabs>
        <w:tab w:val="center" w:pos="4536"/>
        <w:tab w:val="right" w:pos="9072"/>
      </w:tabs>
    </w:pPr>
  </w:style>
  <w:style w:type="character" w:customStyle="1" w:styleId="ZpatChar">
    <w:name w:val="Zápatí Char"/>
    <w:basedOn w:val="Standardnpsmoodstavce"/>
    <w:link w:val="Zpat"/>
    <w:rsid w:val="005879DC"/>
    <w:rPr>
      <w:rFonts w:ascii="Calibri" w:eastAsia="Calibri" w:hAnsi="Calibri" w:cs="Arial"/>
      <w:sz w:val="20"/>
      <w:szCs w:val="20"/>
      <w:lang w:eastAsia="zh-CN"/>
    </w:rPr>
  </w:style>
  <w:style w:type="paragraph" w:customStyle="1" w:styleId="Pa1">
    <w:name w:val="Pa1"/>
    <w:basedOn w:val="Normln"/>
    <w:next w:val="Normln"/>
    <w:rsid w:val="005879DC"/>
    <w:pPr>
      <w:autoSpaceDE w:val="0"/>
      <w:spacing w:line="181" w:lineRule="atLeast"/>
      <w:jc w:val="both"/>
    </w:pPr>
    <w:rPr>
      <w:rFonts w:ascii="Georgia" w:hAnsi="Georgia" w:cs="Times New Roman"/>
      <w:sz w:val="24"/>
      <w:szCs w:val="24"/>
    </w:rPr>
  </w:style>
  <w:style w:type="paragraph" w:customStyle="1" w:styleId="Pa6">
    <w:name w:val="Pa6"/>
    <w:basedOn w:val="Normln"/>
    <w:next w:val="Normln"/>
    <w:rsid w:val="005879DC"/>
    <w:pPr>
      <w:autoSpaceDE w:val="0"/>
      <w:spacing w:line="181" w:lineRule="atLeast"/>
      <w:jc w:val="both"/>
    </w:pPr>
    <w:rPr>
      <w:rFonts w:ascii="Georgia" w:hAnsi="Georgia" w:cs="Times New Roman"/>
      <w:sz w:val="24"/>
      <w:szCs w:val="24"/>
    </w:rPr>
  </w:style>
  <w:style w:type="paragraph" w:styleId="Bezmezer">
    <w:name w:val="No Spacing"/>
    <w:qFormat/>
    <w:rsid w:val="005879DC"/>
    <w:pPr>
      <w:suppressAutoHyphens/>
      <w:spacing w:after="0" w:line="240" w:lineRule="auto"/>
    </w:pPr>
    <w:rPr>
      <w:rFonts w:ascii="Calibri" w:eastAsia="Calibri" w:hAnsi="Calibri" w:cs="Arial"/>
      <w:sz w:val="20"/>
      <w:szCs w:val="20"/>
      <w:lang w:eastAsia="zh-CN"/>
    </w:rPr>
  </w:style>
  <w:style w:type="character" w:styleId="Odkaznakoment">
    <w:name w:val="annotation reference"/>
    <w:unhideWhenUsed/>
    <w:rsid w:val="005879DC"/>
    <w:rPr>
      <w:sz w:val="16"/>
      <w:szCs w:val="16"/>
    </w:rPr>
  </w:style>
  <w:style w:type="paragraph" w:styleId="Textkomente">
    <w:name w:val="annotation text"/>
    <w:basedOn w:val="Normln"/>
    <w:link w:val="TextkomenteChar1"/>
    <w:uiPriority w:val="99"/>
    <w:unhideWhenUsed/>
    <w:rsid w:val="005879DC"/>
  </w:style>
  <w:style w:type="character" w:customStyle="1" w:styleId="TextkomenteChar">
    <w:name w:val="Text komentáře Char"/>
    <w:basedOn w:val="Standardnpsmoodstavce"/>
    <w:uiPriority w:val="99"/>
    <w:semiHidden/>
    <w:rsid w:val="005879DC"/>
    <w:rPr>
      <w:rFonts w:ascii="Calibri" w:eastAsia="Calibri" w:hAnsi="Calibri" w:cs="Arial"/>
      <w:sz w:val="20"/>
      <w:szCs w:val="20"/>
      <w:lang w:eastAsia="zh-CN"/>
    </w:rPr>
  </w:style>
  <w:style w:type="character" w:customStyle="1" w:styleId="TextkomenteChar1">
    <w:name w:val="Text komentáře Char1"/>
    <w:link w:val="Textkomente"/>
    <w:uiPriority w:val="99"/>
    <w:rsid w:val="005879DC"/>
    <w:rPr>
      <w:rFonts w:ascii="Calibri" w:eastAsia="Calibri" w:hAnsi="Calibri" w:cs="Arial"/>
      <w:sz w:val="20"/>
      <w:szCs w:val="20"/>
      <w:lang w:eastAsia="zh-CN"/>
    </w:rPr>
  </w:style>
  <w:style w:type="paragraph" w:styleId="Textbubliny">
    <w:name w:val="Balloon Text"/>
    <w:basedOn w:val="Normln"/>
    <w:link w:val="TextbublinyChar"/>
    <w:uiPriority w:val="99"/>
    <w:semiHidden/>
    <w:unhideWhenUsed/>
    <w:rsid w:val="005879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79DC"/>
    <w:rPr>
      <w:rFonts w:ascii="Segoe UI" w:eastAsia="Calibri" w:hAnsi="Segoe UI" w:cs="Segoe UI"/>
      <w:sz w:val="18"/>
      <w:szCs w:val="18"/>
      <w:lang w:eastAsia="zh-CN"/>
    </w:rPr>
  </w:style>
  <w:style w:type="paragraph" w:styleId="Pedmtkomente">
    <w:name w:val="annotation subject"/>
    <w:basedOn w:val="Textkomente"/>
    <w:next w:val="Textkomente"/>
    <w:link w:val="PedmtkomenteChar"/>
    <w:uiPriority w:val="99"/>
    <w:semiHidden/>
    <w:unhideWhenUsed/>
    <w:rsid w:val="00AD4DB6"/>
    <w:rPr>
      <w:b/>
      <w:bCs/>
    </w:rPr>
  </w:style>
  <w:style w:type="character" w:customStyle="1" w:styleId="PedmtkomenteChar">
    <w:name w:val="Předmět komentáře Char"/>
    <w:basedOn w:val="TextkomenteChar1"/>
    <w:link w:val="Pedmtkomente"/>
    <w:uiPriority w:val="99"/>
    <w:semiHidden/>
    <w:rsid w:val="00AD4DB6"/>
    <w:rPr>
      <w:rFonts w:ascii="Calibri" w:eastAsia="Calibri" w:hAnsi="Calibri" w:cs="Arial"/>
      <w:b/>
      <w:bCs/>
      <w:sz w:val="20"/>
      <w:szCs w:val="20"/>
      <w:lang w:eastAsia="zh-CN"/>
    </w:rPr>
  </w:style>
  <w:style w:type="paragraph" w:styleId="Revize">
    <w:name w:val="Revision"/>
    <w:hidden/>
    <w:uiPriority w:val="99"/>
    <w:semiHidden/>
    <w:rsid w:val="00606B34"/>
    <w:pPr>
      <w:spacing w:after="0" w:line="240" w:lineRule="auto"/>
    </w:pPr>
    <w:rPr>
      <w:rFonts w:ascii="Calibri" w:eastAsia="Calibri" w:hAnsi="Calibri" w:cs="Arial"/>
      <w:sz w:val="20"/>
      <w:szCs w:val="20"/>
      <w:lang w:eastAsia="zh-CN"/>
    </w:rPr>
  </w:style>
  <w:style w:type="paragraph" w:styleId="Normlnweb">
    <w:name w:val="Normal (Web)"/>
    <w:basedOn w:val="Normln"/>
    <w:uiPriority w:val="99"/>
    <w:unhideWhenUsed/>
    <w:rsid w:val="002B3B86"/>
    <w:pPr>
      <w:suppressAutoHyphens w:val="0"/>
      <w:spacing w:before="100" w:beforeAutospacing="1" w:after="100"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47905">
      <w:bodyDiv w:val="1"/>
      <w:marLeft w:val="0"/>
      <w:marRight w:val="0"/>
      <w:marTop w:val="0"/>
      <w:marBottom w:val="0"/>
      <w:divBdr>
        <w:top w:val="none" w:sz="0" w:space="0" w:color="auto"/>
        <w:left w:val="none" w:sz="0" w:space="0" w:color="auto"/>
        <w:bottom w:val="none" w:sz="0" w:space="0" w:color="auto"/>
        <w:right w:val="none" w:sz="0" w:space="0" w:color="auto"/>
      </w:divBdr>
    </w:div>
    <w:div w:id="123666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04726b75c06ec1a00b4579fc9e75c481">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906e1146e3f5ca4045a5366f308b1c6"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32E68-FD37-4A6C-B16F-A076D34DE0F2}">
  <ds:schemaRefs>
    <ds:schemaRef ds:uri="http://schemas.openxmlformats.org/officeDocument/2006/bibliography"/>
  </ds:schemaRefs>
</ds:datastoreItem>
</file>

<file path=customXml/itemProps2.xml><?xml version="1.0" encoding="utf-8"?>
<ds:datastoreItem xmlns:ds="http://schemas.openxmlformats.org/officeDocument/2006/customXml" ds:itemID="{EFB3AB1B-3FE0-4110-9FD5-496B3ACBD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75908-E3F5-4A92-AABC-80E3CAC2E67C}">
  <ds:schemaRefs>
    <ds:schemaRef ds:uri="35489ecf-45c4-4e33-941b-8613dd830d08"/>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www.w3.org/XML/1998/namespace"/>
    <ds:schemaRef ds:uri="http://purl.org/dc/terms/"/>
    <ds:schemaRef ds:uri="7160664c-0bf5-48c8-9237-0687b41bf4af"/>
  </ds:schemaRefs>
</ds:datastoreItem>
</file>

<file path=customXml/itemProps4.xml><?xml version="1.0" encoding="utf-8"?>
<ds:datastoreItem xmlns:ds="http://schemas.openxmlformats.org/officeDocument/2006/customXml" ds:itemID="{D5810D4B-06A3-4BA7-828A-34CF774A46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2466</Words>
  <Characters>14552</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Řád CŽV</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Řád CŽV</dc:title>
  <dc:subject/>
  <dc:creator/>
  <cp:keywords/>
  <dc:description/>
  <cp:lastModifiedBy>Martin Sysel</cp:lastModifiedBy>
  <cp:revision>7</cp:revision>
  <cp:lastPrinted>2025-10-03T06:45:00Z</cp:lastPrinted>
  <dcterms:created xsi:type="dcterms:W3CDTF">2025-12-28T11:49:00Z</dcterms:created>
  <dcterms:modified xsi:type="dcterms:W3CDTF">2026-01-08T21:05:00Z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ies>
</file>