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95A7" w14:textId="77777777" w:rsidR="00EA0728" w:rsidRPr="002F2F6D" w:rsidRDefault="00F434A1" w:rsidP="002F2F6D">
      <w:pPr>
        <w:pStyle w:val="Nadpis1"/>
        <w:spacing w:after="60"/>
        <w:jc w:val="center"/>
        <w:rPr>
          <w:bCs/>
          <w:caps/>
          <w:sz w:val="32"/>
        </w:rPr>
      </w:pPr>
      <w:r>
        <w:rPr>
          <w:bCs/>
          <w:caps/>
          <w:sz w:val="32"/>
        </w:rPr>
        <w:t>I</w:t>
      </w:r>
      <w:r w:rsidR="00B67B25">
        <w:rPr>
          <w:bCs/>
          <w:caps/>
          <w:sz w:val="32"/>
        </w:rPr>
        <w:t>II</w:t>
      </w:r>
      <w:r w:rsidR="00EA0728" w:rsidRPr="002F2F6D">
        <w:rPr>
          <w:bCs/>
          <w:caps/>
          <w:sz w:val="32"/>
        </w:rPr>
        <w:t>.</w:t>
      </w:r>
    </w:p>
    <w:p w14:paraId="02E01478" w14:textId="77777777" w:rsidR="00B176CD" w:rsidRPr="002F2F6D" w:rsidRDefault="00B176CD" w:rsidP="002F2F6D">
      <w:pPr>
        <w:pStyle w:val="Nadpis1"/>
        <w:spacing w:after="60"/>
        <w:jc w:val="center"/>
        <w:rPr>
          <w:bCs/>
          <w:caps/>
          <w:sz w:val="32"/>
        </w:rPr>
      </w:pPr>
      <w:r w:rsidRPr="002F2F6D">
        <w:rPr>
          <w:bCs/>
          <w:caps/>
          <w:sz w:val="32"/>
        </w:rPr>
        <w:t>Změny</w:t>
      </w:r>
    </w:p>
    <w:p w14:paraId="697DE92D" w14:textId="77777777" w:rsidR="000A7295" w:rsidRPr="002F2F6D" w:rsidRDefault="00E45E7A" w:rsidP="002F2F6D">
      <w:pPr>
        <w:pStyle w:val="Nadpis1"/>
        <w:spacing w:after="60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JEDNACÍHO ŘÁDU VĚDECKÉ RADY</w:t>
      </w:r>
    </w:p>
    <w:p w14:paraId="1E675C49" w14:textId="77777777" w:rsidR="00B176CD" w:rsidRPr="002F2F6D" w:rsidRDefault="00B176CD" w:rsidP="002F2F6D">
      <w:pPr>
        <w:pStyle w:val="Nadpis1"/>
        <w:spacing w:after="60"/>
        <w:jc w:val="center"/>
        <w:rPr>
          <w:bCs/>
          <w:caps/>
          <w:sz w:val="32"/>
        </w:rPr>
      </w:pPr>
      <w:r w:rsidRPr="002F2F6D">
        <w:rPr>
          <w:bCs/>
          <w:caps/>
          <w:sz w:val="32"/>
        </w:rPr>
        <w:t>Univerzity Tomáše Bati ve Zlíně</w:t>
      </w:r>
    </w:p>
    <w:p w14:paraId="7E4C2D70" w14:textId="77777777" w:rsidR="00B176CD" w:rsidRPr="002F2F6D" w:rsidRDefault="00B176CD">
      <w:pPr>
        <w:rPr>
          <w:b/>
        </w:rPr>
      </w:pPr>
    </w:p>
    <w:p w14:paraId="4B78287C" w14:textId="77777777" w:rsidR="00B176CD" w:rsidRDefault="00B176CD">
      <w:pPr>
        <w:pStyle w:val="Normln2"/>
      </w:pPr>
      <w:r>
        <w:t>Článek 1</w:t>
      </w:r>
    </w:p>
    <w:p w14:paraId="5BB5EE31" w14:textId="77777777" w:rsidR="00F434A1" w:rsidRPr="007312CF" w:rsidRDefault="00F434A1" w:rsidP="007312CF">
      <w:pPr>
        <w:pStyle w:val="Normln3"/>
      </w:pPr>
      <w:r w:rsidRPr="007312CF">
        <w:t>Jednací řád Vědecké rady Univerzity Tomáše Bati ve Zlíně se mění takto:</w:t>
      </w:r>
    </w:p>
    <w:p w14:paraId="6D7FC323" w14:textId="6B013852" w:rsidR="003A5A76" w:rsidRPr="007312CF" w:rsidRDefault="007312CF" w:rsidP="00804FAB">
      <w:pPr>
        <w:pStyle w:val="Normln3"/>
      </w:pPr>
      <w:r w:rsidRPr="007312CF">
        <w:t xml:space="preserve">1. </w:t>
      </w:r>
      <w:r w:rsidR="00930384" w:rsidRPr="007312CF">
        <w:t xml:space="preserve">V čl. </w:t>
      </w:r>
      <w:r w:rsidR="00B67B25">
        <w:t>2</w:t>
      </w:r>
      <w:r w:rsidR="00930384" w:rsidRPr="007312CF">
        <w:t xml:space="preserve"> odst</w:t>
      </w:r>
      <w:r w:rsidR="00720C39">
        <w:t xml:space="preserve">. </w:t>
      </w:r>
      <w:r w:rsidR="00B67B25">
        <w:t>4</w:t>
      </w:r>
      <w:r w:rsidR="00720C39">
        <w:t xml:space="preserve"> se za </w:t>
      </w:r>
      <w:r w:rsidR="00804FAB">
        <w:t>větu druhou vkládá věta „Podkladové materiály</w:t>
      </w:r>
      <w:r w:rsidR="008058C8">
        <w:t xml:space="preserve"> </w:t>
      </w:r>
      <w:r w:rsidR="00804FAB">
        <w:t xml:space="preserve">k jednání budou členům Vědecké rady UTB zpřístupněny nejméně 7 dnů před zasedáním způsobem umožňujícím dálkový přístup.“. </w:t>
      </w:r>
    </w:p>
    <w:p w14:paraId="596E00C9" w14:textId="77777777" w:rsidR="0056287E" w:rsidRDefault="0036373E" w:rsidP="00804FAB">
      <w:pPr>
        <w:pStyle w:val="Normln3"/>
      </w:pPr>
      <w:r>
        <w:t>2. V čl. 3 odst.</w:t>
      </w:r>
      <w:r w:rsidR="00804FAB">
        <w:t xml:space="preserve"> 3 větě druhé se slova „se souhlasem přítomných“ zrušují.</w:t>
      </w:r>
    </w:p>
    <w:p w14:paraId="6C210E96" w14:textId="77777777" w:rsidR="00F557F7" w:rsidRDefault="0056287E" w:rsidP="00804FAB">
      <w:pPr>
        <w:pStyle w:val="Normln3"/>
      </w:pPr>
      <w:r>
        <w:t>3. V čl. 3 odstavec 9 zní:</w:t>
      </w:r>
    </w:p>
    <w:p w14:paraId="4B397C17" w14:textId="28DAA49E" w:rsidR="0056287E" w:rsidRDefault="0056287E" w:rsidP="00804FAB">
      <w:pPr>
        <w:pStyle w:val="Normln3"/>
      </w:pPr>
      <w:r>
        <w:t xml:space="preserve">„(9) Při projednávání řízení ke jmenování profesorem </w:t>
      </w:r>
      <w:r w:rsidRPr="00D308F7">
        <w:t>nebo řízení k ustanovení mimořádným profesorem UTB</w:t>
      </w:r>
      <w:r>
        <w:t xml:space="preserve"> </w:t>
      </w:r>
      <w:r w:rsidR="00EE1B73">
        <w:t>se Vědecká rada UTB usnáší vždy tajně</w:t>
      </w:r>
      <w:r>
        <w:t>.“.</w:t>
      </w:r>
    </w:p>
    <w:p w14:paraId="775A51E6" w14:textId="66EA05F5" w:rsidR="0036373E" w:rsidRDefault="0056287E" w:rsidP="00804FAB">
      <w:pPr>
        <w:pStyle w:val="Normln3"/>
      </w:pPr>
      <w:r>
        <w:t>4</w:t>
      </w:r>
      <w:r w:rsidR="00F557F7">
        <w:t>. V čl. 3 odst. 11 větě druhé se slovo „ze“ zrušuje.</w:t>
      </w:r>
    </w:p>
    <w:p w14:paraId="5F04D2B3" w14:textId="27257FD2" w:rsidR="003B0107" w:rsidRDefault="0056287E" w:rsidP="0036373E">
      <w:r>
        <w:t>5</w:t>
      </w:r>
      <w:r w:rsidR="003B0107">
        <w:t xml:space="preserve">. V čl. </w:t>
      </w:r>
      <w:r w:rsidR="00F557F7">
        <w:t>3</w:t>
      </w:r>
      <w:r w:rsidR="003B0107">
        <w:t xml:space="preserve"> odst. </w:t>
      </w:r>
      <w:r w:rsidR="00F557F7">
        <w:t xml:space="preserve">13 </w:t>
      </w:r>
      <w:r w:rsidR="001969C6">
        <w:t>věta první zní „</w:t>
      </w:r>
      <w:bookmarkStart w:id="0" w:name="_Hlk215053633"/>
      <w:r w:rsidR="001969C6">
        <w:t>Administrativní agendu Vědecké rady UTB</w:t>
      </w:r>
      <w:r w:rsidR="006C017E">
        <w:t xml:space="preserve"> </w:t>
      </w:r>
      <w:r w:rsidR="001969C6">
        <w:t>zabezpečuje příslušný útvar prorektora UTB.</w:t>
      </w:r>
      <w:bookmarkEnd w:id="0"/>
      <w:r w:rsidR="001969C6">
        <w:t>“.</w:t>
      </w:r>
      <w:r w:rsidR="003B0107">
        <w:t xml:space="preserve"> </w:t>
      </w:r>
    </w:p>
    <w:p w14:paraId="5713F777" w14:textId="55220272" w:rsidR="00A94063" w:rsidRDefault="0056287E" w:rsidP="008D0D19">
      <w:r>
        <w:t>6</w:t>
      </w:r>
      <w:r w:rsidR="003B0107">
        <w:t xml:space="preserve">. V čl. </w:t>
      </w:r>
      <w:r w:rsidR="001969C6">
        <w:t>4</w:t>
      </w:r>
      <w:r w:rsidR="003B0107">
        <w:t xml:space="preserve"> odst. </w:t>
      </w:r>
      <w:r w:rsidR="001969C6">
        <w:t xml:space="preserve">2 větě třetí se za slovo „členy“ vkládají slova „a stálé hosty“. </w:t>
      </w:r>
    </w:p>
    <w:p w14:paraId="34097349" w14:textId="77777777" w:rsidR="0056287E" w:rsidRDefault="0056287E" w:rsidP="008D0D19">
      <w:r>
        <w:t>7. V čl. 5 odstavec 1 zní:</w:t>
      </w:r>
    </w:p>
    <w:p w14:paraId="6998964D" w14:textId="77777777" w:rsidR="0056287E" w:rsidRDefault="0056287E" w:rsidP="008D0D19">
      <w:r>
        <w:t xml:space="preserve">„(1) Každý člen Vědecké rady UTB se může </w:t>
      </w:r>
      <w:r w:rsidRPr="0015379C">
        <w:t>vzdá</w:t>
      </w:r>
      <w:r>
        <w:t>t</w:t>
      </w:r>
      <w:r w:rsidRPr="0015379C">
        <w:t xml:space="preserve"> funkce </w:t>
      </w:r>
      <w:r>
        <w:t xml:space="preserve">písemným oznámením </w:t>
      </w:r>
      <w:r w:rsidRPr="0015379C">
        <w:t>rektorovi</w:t>
      </w:r>
      <w:r>
        <w:t xml:space="preserve">.   V takovém případě oznámí rektor tuto skutečnost nejpozději do 14 dnů předsedovi </w:t>
      </w:r>
      <w:r>
        <w:br/>
        <w:t>AS UTB.“.</w:t>
      </w:r>
    </w:p>
    <w:p w14:paraId="1DCAFF90" w14:textId="77777777" w:rsidR="00CE4582" w:rsidRDefault="00CE4582" w:rsidP="008D0D19"/>
    <w:p w14:paraId="0FBAE6E5" w14:textId="77777777" w:rsidR="00F434A1" w:rsidRDefault="00F434A1" w:rsidP="00F434A1">
      <w:pPr>
        <w:pStyle w:val="Prosttext"/>
        <w:jc w:val="center"/>
        <w:outlineLvl w:val="0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Článek 2</w:t>
      </w:r>
    </w:p>
    <w:p w14:paraId="10389FC8" w14:textId="23FCCA1D" w:rsidR="00F434A1" w:rsidRDefault="00F434A1" w:rsidP="00F434A1">
      <w:r w:rsidRPr="00C67DDC">
        <w:t>1.</w:t>
      </w:r>
      <w:r>
        <w:t xml:space="preserve"> Tyto změny Jednacího řádu Vědecké rady Univerzity Tomáše Bati ve Zlíně byly schváleny podle § 9 odst. 1 písm. b) zákona č. 111/1998 Sb., o vysokých školách a o změně a doplnění dalších zákonů (zákon o vysokých školách), ve znění pozdějších předpisů, Akademickým senátem Univerzity Tomáše Bati ve Zlíně dne</w:t>
      </w:r>
      <w:r w:rsidR="00634104">
        <w:t xml:space="preserve"> 13. ledna 2026</w:t>
      </w:r>
      <w:r>
        <w:t>.</w:t>
      </w:r>
    </w:p>
    <w:p w14:paraId="67568529" w14:textId="77777777" w:rsidR="00F434A1" w:rsidRDefault="00EC1775" w:rsidP="00F434A1">
      <w:r>
        <w:lastRenderedPageBreak/>
        <w:t xml:space="preserve">2. Tyto změny </w:t>
      </w:r>
      <w:r w:rsidR="00F434A1">
        <w:t xml:space="preserve">Jednacího řádu Vědecké rady Univerzity Tomáše Bati ve Zlíně nabývají platnosti podle § 36 odst. 4 zákona o vysokých školách dnem </w:t>
      </w:r>
      <w:r w:rsidR="00197809">
        <w:t xml:space="preserve">jejich </w:t>
      </w:r>
      <w:r w:rsidR="00F434A1">
        <w:t>registrace Ministerstvem školství, mládeže a tělovýchovy.</w:t>
      </w:r>
    </w:p>
    <w:p w14:paraId="7D3F5700" w14:textId="77777777" w:rsidR="00A94063" w:rsidRDefault="00A94063" w:rsidP="00F434A1">
      <w:r>
        <w:t xml:space="preserve">3. Tyto změny Jednacího řádu Vědecké rady Univerzity Tomáše Bati ve Zlíně nabývají účinnosti dnem </w:t>
      </w:r>
      <w:r w:rsidR="00197809">
        <w:t xml:space="preserve">jejich </w:t>
      </w:r>
      <w:r>
        <w:t>registrace.</w:t>
      </w:r>
    </w:p>
    <w:p w14:paraId="01F9846E" w14:textId="77777777" w:rsidR="00F434A1" w:rsidRDefault="00F434A1" w:rsidP="00F434A1"/>
    <w:p w14:paraId="5C5A12F3" w14:textId="77777777" w:rsidR="0056287E" w:rsidRDefault="0056287E" w:rsidP="00F434A1"/>
    <w:p w14:paraId="0695EDD1" w14:textId="77777777" w:rsidR="0056287E" w:rsidRDefault="0056287E" w:rsidP="00F434A1"/>
    <w:p w14:paraId="40D126DE" w14:textId="77777777" w:rsidR="008D0D19" w:rsidRDefault="00F434A1" w:rsidP="009F398D">
      <w:pPr>
        <w:pStyle w:val="Prosttext"/>
        <w:ind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  <w:r w:rsidR="008D0D19">
        <w:rPr>
          <w:rFonts w:ascii="Times New Roman" w:hAnsi="Times New Roman"/>
          <w:bCs/>
          <w:iCs/>
          <w:sz w:val="24"/>
        </w:rPr>
        <w:t xml:space="preserve"> doc. </w:t>
      </w:r>
      <w:r>
        <w:rPr>
          <w:rFonts w:ascii="Times New Roman" w:hAnsi="Times New Roman"/>
          <w:bCs/>
          <w:iCs/>
          <w:sz w:val="24"/>
        </w:rPr>
        <w:t>Ing.</w:t>
      </w:r>
      <w:r w:rsidR="008D0D19">
        <w:rPr>
          <w:rFonts w:ascii="Times New Roman" w:hAnsi="Times New Roman"/>
          <w:bCs/>
          <w:iCs/>
          <w:sz w:val="24"/>
        </w:rPr>
        <w:t xml:space="preserve"> Martin Sysel, Ph.D., v. r.</w:t>
      </w:r>
      <w:r w:rsidR="008D0D19">
        <w:rPr>
          <w:rFonts w:ascii="Times New Roman" w:hAnsi="Times New Roman"/>
          <w:bCs/>
          <w:iCs/>
          <w:sz w:val="24"/>
        </w:rPr>
        <w:tab/>
        <w:t xml:space="preserve">                         </w:t>
      </w:r>
      <w:r>
        <w:rPr>
          <w:rFonts w:ascii="Times New Roman" w:hAnsi="Times New Roman"/>
          <w:bCs/>
          <w:iCs/>
          <w:sz w:val="24"/>
        </w:rPr>
        <w:t xml:space="preserve">prof. </w:t>
      </w:r>
      <w:r w:rsidR="00D92831">
        <w:rPr>
          <w:rFonts w:ascii="Times New Roman" w:hAnsi="Times New Roman"/>
          <w:bCs/>
          <w:iCs/>
          <w:sz w:val="24"/>
        </w:rPr>
        <w:t>Mgr</w:t>
      </w:r>
      <w:r>
        <w:rPr>
          <w:rFonts w:ascii="Times New Roman" w:hAnsi="Times New Roman"/>
          <w:bCs/>
          <w:iCs/>
          <w:sz w:val="24"/>
        </w:rPr>
        <w:t>.</w:t>
      </w:r>
      <w:r w:rsidR="00D92831">
        <w:rPr>
          <w:rFonts w:ascii="Times New Roman" w:hAnsi="Times New Roman"/>
          <w:bCs/>
          <w:iCs/>
          <w:sz w:val="24"/>
        </w:rPr>
        <w:t xml:space="preserve"> Milan Adámek</w:t>
      </w:r>
      <w:r w:rsidR="008D0D19">
        <w:rPr>
          <w:rFonts w:ascii="Times New Roman" w:hAnsi="Times New Roman"/>
          <w:bCs/>
          <w:iCs/>
          <w:sz w:val="24"/>
        </w:rPr>
        <w:t>, Ph.D., v. r.</w:t>
      </w:r>
    </w:p>
    <w:p w14:paraId="32CCF87A" w14:textId="77777777" w:rsidR="00F434A1" w:rsidRDefault="008D0D19" w:rsidP="009F398D">
      <w:pPr>
        <w:pStyle w:val="Prosttext"/>
        <w:ind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předseda </w:t>
      </w:r>
      <w:r w:rsidR="00F434A1">
        <w:rPr>
          <w:rFonts w:ascii="Times New Roman" w:hAnsi="Times New Roman"/>
          <w:bCs/>
          <w:iCs/>
          <w:sz w:val="24"/>
        </w:rPr>
        <w:t>Akademického senátu UTB</w:t>
      </w:r>
      <w:r w:rsidR="00F434A1">
        <w:rPr>
          <w:rFonts w:ascii="Times New Roman" w:hAnsi="Times New Roman"/>
          <w:bCs/>
          <w:iCs/>
          <w:sz w:val="24"/>
        </w:rPr>
        <w:tab/>
      </w:r>
      <w:r w:rsidR="00F434A1">
        <w:rPr>
          <w:rFonts w:ascii="Times New Roman" w:hAnsi="Times New Roman"/>
          <w:bCs/>
          <w:iCs/>
          <w:sz w:val="24"/>
        </w:rPr>
        <w:tab/>
      </w:r>
      <w:r w:rsidR="00F434A1">
        <w:rPr>
          <w:rFonts w:ascii="Times New Roman" w:hAnsi="Times New Roman"/>
          <w:bCs/>
          <w:iCs/>
          <w:sz w:val="24"/>
        </w:rPr>
        <w:tab/>
      </w:r>
      <w:r w:rsidR="00F434A1">
        <w:rPr>
          <w:rFonts w:ascii="Times New Roman" w:hAnsi="Times New Roman"/>
          <w:bCs/>
          <w:iCs/>
          <w:sz w:val="24"/>
        </w:rPr>
        <w:tab/>
        <w:t>rektor UTB</w:t>
      </w:r>
    </w:p>
    <w:sectPr w:rsidR="00F434A1" w:rsidSect="00843832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30CB" w14:textId="77777777" w:rsidR="000B5C6E" w:rsidRDefault="000B5C6E">
      <w:r>
        <w:separator/>
      </w:r>
    </w:p>
  </w:endnote>
  <w:endnote w:type="continuationSeparator" w:id="0">
    <w:p w14:paraId="092B0BF7" w14:textId="77777777" w:rsidR="000B5C6E" w:rsidRDefault="000B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F6A8" w14:textId="77777777" w:rsidR="00BD1E3D" w:rsidRDefault="00BD1E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FA4A0C" w14:textId="77777777" w:rsidR="00BD1E3D" w:rsidRDefault="00BD1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4E1B" w14:textId="77777777" w:rsidR="00BD1E3D" w:rsidRDefault="00BD1E3D">
    <w:pPr>
      <w:pStyle w:val="Zpat"/>
      <w:framePr w:wrap="around" w:vAnchor="text" w:hAnchor="margin" w:xAlign="center" w:y="1"/>
      <w:rPr>
        <w:rStyle w:val="slostrnky"/>
        <w:i/>
        <w:sz w:val="20"/>
      </w:rPr>
    </w:pP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PAGE  </w:instrText>
    </w:r>
    <w:r>
      <w:rPr>
        <w:rStyle w:val="slostrnky"/>
        <w:i/>
        <w:sz w:val="20"/>
      </w:rPr>
      <w:fldChar w:fldCharType="separate"/>
    </w:r>
    <w:r w:rsidR="00E203E6">
      <w:rPr>
        <w:rStyle w:val="slostrnky"/>
        <w:i/>
        <w:noProof/>
        <w:sz w:val="20"/>
      </w:rPr>
      <w:t>2</w:t>
    </w:r>
    <w:r>
      <w:rPr>
        <w:rStyle w:val="slostrnky"/>
        <w:i/>
        <w:sz w:val="20"/>
      </w:rPr>
      <w:fldChar w:fldCharType="end"/>
    </w:r>
  </w:p>
  <w:p w14:paraId="75F4435D" w14:textId="77777777" w:rsidR="00BD1E3D" w:rsidRPr="002C5D24" w:rsidRDefault="00BD1E3D" w:rsidP="004D0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51B2" w14:textId="77777777" w:rsidR="000B5C6E" w:rsidRDefault="000B5C6E">
      <w:r>
        <w:separator/>
      </w:r>
    </w:p>
  </w:footnote>
  <w:footnote w:type="continuationSeparator" w:id="0">
    <w:p w14:paraId="7CDCB91D" w14:textId="77777777" w:rsidR="000B5C6E" w:rsidRDefault="000B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32C7" w14:textId="77777777" w:rsidR="00BD1E3D" w:rsidRDefault="00AD63BF">
    <w:pPr>
      <w:pStyle w:val="Zhlav"/>
      <w:jc w:val="center"/>
      <w:rPr>
        <w:i/>
        <w:sz w:val="20"/>
      </w:rPr>
    </w:pPr>
    <w:r>
      <w:rPr>
        <w:noProof/>
      </w:rPr>
      <w:pict w14:anchorId="0037F212">
        <v:line id="_x0000_s1031" style="position:absolute;left:0;text-align:left;z-index:251657728" from="1.2pt,14.9pt" to="454.85pt,14.95pt" o:allowincell="f" strokeweight=".25pt">
          <v:stroke startarrowwidth="narrow" startarrowlength="short" endarrowwidth="narrow" endarrowlength="short"/>
        </v:line>
      </w:pict>
    </w:r>
    <w:r w:rsidR="00BD1E3D">
      <w:rPr>
        <w:i/>
        <w:sz w:val="20"/>
      </w:rPr>
      <w:t>Vnitřní předpisy Univerzity Tomáše Bati ve 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8B05" w14:textId="77777777" w:rsidR="00BD1E3D" w:rsidRDefault="00AD63BF">
    <w:pPr>
      <w:pStyle w:val="Zhlav"/>
      <w:jc w:val="center"/>
      <w:rPr>
        <w:i/>
        <w:sz w:val="20"/>
      </w:rPr>
    </w:pPr>
    <w:r>
      <w:rPr>
        <w:noProof/>
      </w:rPr>
      <w:pict w14:anchorId="7D4E5F86">
        <v:line id="_x0000_s1030" style="position:absolute;left:0;text-align:left;z-index:251656704" from="1.2pt,14.9pt" to="454.85pt,14.95pt" o:allowincell="f" strokeweight=".25pt">
          <v:stroke startarrowwidth="narrow" startarrowlength="short" endarrowwidth="narrow" endarrowlength="short"/>
        </v:line>
      </w:pict>
    </w:r>
    <w:r w:rsidR="00BD1E3D">
      <w:rPr>
        <w:i/>
        <w:sz w:val="20"/>
      </w:rPr>
      <w:t>Vnitřní předpisy Univerzity Tomáše Bati ve Zlíně</w:t>
    </w:r>
  </w:p>
  <w:p w14:paraId="38153A99" w14:textId="77777777" w:rsidR="00BD1E3D" w:rsidRDefault="00BD1E3D">
    <w:pPr>
      <w:spacing w:after="0"/>
      <w:rPr>
        <w:i/>
      </w:rPr>
    </w:pPr>
  </w:p>
  <w:p w14:paraId="2175DC1F" w14:textId="77777777" w:rsidR="00BD1E3D" w:rsidRDefault="00BD1E3D" w:rsidP="00F85969">
    <w:pPr>
      <w:spacing w:before="120"/>
      <w:ind w:firstLine="708"/>
      <w:rPr>
        <w:i/>
      </w:rPr>
    </w:pPr>
    <w:r>
      <w:rPr>
        <w:i/>
      </w:rPr>
      <w:t>Ministerstvo školství, mládeže a tělovýchovy registrovalo podle § 36 odst. 2 a 5 zákona č.   111/1998 Sb., o vysokých školách a o změně a doplnění dalších záko</w:t>
    </w:r>
    <w:r w:rsidR="007312CF">
      <w:rPr>
        <w:i/>
      </w:rPr>
      <w:t>nů (zákon o vysokých školách), pod čj.</w:t>
    </w:r>
    <w:r w:rsidR="0061459E">
      <w:rPr>
        <w:i/>
      </w:rPr>
      <w:t xml:space="preserve"> MSMT</w:t>
    </w:r>
    <w:proofErr w:type="gramStart"/>
    <w:r w:rsidR="0061459E">
      <w:rPr>
        <w:i/>
      </w:rPr>
      <w:t>-</w:t>
    </w:r>
    <w:r w:rsidR="0083347C">
      <w:rPr>
        <w:i/>
      </w:rPr>
      <w:t xml:space="preserve"> </w:t>
    </w:r>
    <w:r w:rsidR="0061459E">
      <w:rPr>
        <w:i/>
      </w:rPr>
      <w:t xml:space="preserve"> </w:t>
    </w:r>
    <w:r>
      <w:rPr>
        <w:i/>
      </w:rPr>
      <w:t>změ</w:t>
    </w:r>
    <w:r w:rsidR="007312CF">
      <w:rPr>
        <w:i/>
      </w:rPr>
      <w:t>ny</w:t>
    </w:r>
    <w:proofErr w:type="gramEnd"/>
    <w:r w:rsidR="007312CF">
      <w:rPr>
        <w:i/>
      </w:rPr>
      <w:t xml:space="preserve"> Jednacího řádu Vědecké rady </w:t>
    </w:r>
    <w:r>
      <w:rPr>
        <w:i/>
      </w:rPr>
      <w:t>Univerzity Tomáše Bati ve Zlíně</w:t>
    </w:r>
    <w:r w:rsidR="0083347C">
      <w:rPr>
        <w:i/>
      </w:rPr>
      <w:t xml:space="preserve"> ke dni podpisu registrace</w:t>
    </w:r>
    <w:r>
      <w:rPr>
        <w:i/>
      </w:rPr>
      <w:t>.</w:t>
    </w:r>
    <w:r>
      <w:rPr>
        <w:i/>
        <w:vanish/>
      </w:rPr>
      <w:t xml:space="preserve"> </w:t>
    </w:r>
    <w:r>
      <w:rPr>
        <w:i/>
      </w:rPr>
      <w:t xml:space="preserve"> </w:t>
    </w:r>
  </w:p>
  <w:p w14:paraId="418A5140" w14:textId="77777777" w:rsidR="00BD1E3D" w:rsidRDefault="00BD1E3D" w:rsidP="00F85969">
    <w:pPr>
      <w:rPr>
        <w:i/>
      </w:rPr>
    </w:pPr>
  </w:p>
  <w:p w14:paraId="725BE2BB" w14:textId="77777777" w:rsidR="00BD1E3D" w:rsidRDefault="00BD1E3D" w:rsidP="005B4216">
    <w:pPr>
      <w:spacing w:after="0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>..........................................</w:t>
    </w:r>
  </w:p>
  <w:p w14:paraId="4A162202" w14:textId="77777777" w:rsidR="00BD1E3D" w:rsidRPr="00DB7EF8" w:rsidRDefault="00BD1E3D" w:rsidP="005B4216">
    <w:pPr>
      <w:spacing w:before="120" w:after="0"/>
      <w:ind w:left="2829"/>
      <w:rPr>
        <w:i/>
      </w:rPr>
    </w:pPr>
    <w:r w:rsidRPr="00DB7EF8">
      <w:rPr>
        <w:i/>
      </w:rPr>
      <w:t xml:space="preserve">            </w:t>
    </w:r>
    <w:r w:rsidR="00831672">
      <w:rPr>
        <w:i/>
      </w:rPr>
      <w:t xml:space="preserve">Mgr. </w:t>
    </w:r>
    <w:r w:rsidR="0083347C">
      <w:rPr>
        <w:i/>
      </w:rPr>
      <w:t>Vojtěch Tomášek</w:t>
    </w:r>
  </w:p>
  <w:p w14:paraId="4E238D27" w14:textId="77777777" w:rsidR="00BD1E3D" w:rsidRPr="00DB7EF8" w:rsidRDefault="00BD1E3D" w:rsidP="005B4216">
    <w:pPr>
      <w:ind w:left="2832"/>
      <w:rPr>
        <w:i/>
      </w:rPr>
    </w:pPr>
    <w:r w:rsidRPr="00DB7EF8">
      <w:rPr>
        <w:i/>
      </w:rPr>
      <w:t xml:space="preserve">     </w:t>
    </w:r>
    <w:r>
      <w:rPr>
        <w:i/>
      </w:rPr>
      <w:t xml:space="preserve">      </w:t>
    </w:r>
    <w:r w:rsidRPr="00DB7EF8">
      <w:rPr>
        <w:i/>
      </w:rPr>
      <w:t>ředitel odboru vysokých škol</w:t>
    </w:r>
  </w:p>
  <w:p w14:paraId="44EAF69F" w14:textId="77777777" w:rsidR="00BD1E3D" w:rsidRDefault="00AD63BF" w:rsidP="005B4216">
    <w:pPr>
      <w:pStyle w:val="Zhlav"/>
      <w:rPr>
        <w:i/>
      </w:rPr>
    </w:pPr>
    <w:r>
      <w:rPr>
        <w:noProof/>
      </w:rPr>
      <w:pict w14:anchorId="42B3805B">
        <v:line id="_x0000_s1037" style="position:absolute;left:0;text-align:left;z-index:251658752" from="1.2pt,5.3pt" to="454.85pt,5.35pt" o:allowincell="f" strokeweight="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4C0"/>
    <w:multiLevelType w:val="hybridMultilevel"/>
    <w:tmpl w:val="EAFC57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37FB8"/>
    <w:multiLevelType w:val="singleLevel"/>
    <w:tmpl w:val="CBB8F98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02261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6F120C"/>
    <w:multiLevelType w:val="hybridMultilevel"/>
    <w:tmpl w:val="2B5CE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22D71"/>
    <w:multiLevelType w:val="hybridMultilevel"/>
    <w:tmpl w:val="D2BAB5E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74FC9"/>
    <w:multiLevelType w:val="hybridMultilevel"/>
    <w:tmpl w:val="B5CA7F1C"/>
    <w:lvl w:ilvl="0" w:tplc="C9C29F8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055B1CD5"/>
    <w:multiLevelType w:val="multilevel"/>
    <w:tmpl w:val="077A40D0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531AA7"/>
    <w:multiLevelType w:val="singleLevel"/>
    <w:tmpl w:val="48FAED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0C3EFE"/>
    <w:multiLevelType w:val="hybridMultilevel"/>
    <w:tmpl w:val="3C004674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12A31F52"/>
    <w:multiLevelType w:val="singleLevel"/>
    <w:tmpl w:val="EA263DE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15AA4913"/>
    <w:multiLevelType w:val="singleLevel"/>
    <w:tmpl w:val="BB30AE1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1B791A68"/>
    <w:multiLevelType w:val="singleLevel"/>
    <w:tmpl w:val="CBB8F98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1E6AD052"/>
    <w:multiLevelType w:val="hybridMultilevel"/>
    <w:tmpl w:val="803334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166BF6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2B1F7D9E"/>
    <w:multiLevelType w:val="singleLevel"/>
    <w:tmpl w:val="CBB8F98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2C666F77"/>
    <w:multiLevelType w:val="hybridMultilevel"/>
    <w:tmpl w:val="B2562C2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93489D"/>
    <w:multiLevelType w:val="hybridMultilevel"/>
    <w:tmpl w:val="CBB8F982"/>
    <w:lvl w:ilvl="0" w:tplc="68E6B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66674"/>
    <w:multiLevelType w:val="hybridMultilevel"/>
    <w:tmpl w:val="2EB2E064"/>
    <w:lvl w:ilvl="0" w:tplc="6CA45B4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2EC31A38"/>
    <w:multiLevelType w:val="multilevel"/>
    <w:tmpl w:val="0A96609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32E006D6"/>
    <w:multiLevelType w:val="hybridMultilevel"/>
    <w:tmpl w:val="030675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633E1"/>
    <w:multiLevelType w:val="hybridMultilevel"/>
    <w:tmpl w:val="E3D031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7214B"/>
    <w:multiLevelType w:val="hybridMultilevel"/>
    <w:tmpl w:val="D03036BC"/>
    <w:lvl w:ilvl="0" w:tplc="E1948DAE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BA7159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EF33DD"/>
    <w:multiLevelType w:val="singleLevel"/>
    <w:tmpl w:val="A8EABA2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4" w15:restartNumberingAfterBreak="0">
    <w:nsid w:val="3D0F36C6"/>
    <w:multiLevelType w:val="hybridMultilevel"/>
    <w:tmpl w:val="D876C5AA"/>
    <w:lvl w:ilvl="0" w:tplc="36E2E74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83609D8A">
      <w:start w:val="1"/>
      <w:numFmt w:val="decimal"/>
      <w:lvlText w:val="(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F27F6"/>
    <w:multiLevelType w:val="hybridMultilevel"/>
    <w:tmpl w:val="EA263DE8"/>
    <w:lvl w:ilvl="0" w:tplc="FCB65D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39C73AC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464B7417"/>
    <w:multiLevelType w:val="singleLevel"/>
    <w:tmpl w:val="BB88009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8" w15:restartNumberingAfterBreak="0">
    <w:nsid w:val="4C6D449D"/>
    <w:multiLevelType w:val="hybridMultilevel"/>
    <w:tmpl w:val="D018C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50FA"/>
    <w:multiLevelType w:val="hybridMultilevel"/>
    <w:tmpl w:val="8E7E0510"/>
    <w:lvl w:ilvl="0" w:tplc="22FEC6AE">
      <w:start w:val="1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754C894A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0A17222"/>
    <w:multiLevelType w:val="singleLevel"/>
    <w:tmpl w:val="BB30AE1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545E5C93"/>
    <w:multiLevelType w:val="hybridMultilevel"/>
    <w:tmpl w:val="A82AD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4B8AA">
      <w:start w:val="4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BA2A40"/>
    <w:multiLevelType w:val="hybridMultilevel"/>
    <w:tmpl w:val="51DCC6CC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724D6B"/>
    <w:multiLevelType w:val="hybridMultilevel"/>
    <w:tmpl w:val="6D06EF02"/>
    <w:lvl w:ilvl="0" w:tplc="A04AC008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55F67630"/>
    <w:multiLevelType w:val="singleLevel"/>
    <w:tmpl w:val="BB88009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6B70242"/>
    <w:multiLevelType w:val="hybridMultilevel"/>
    <w:tmpl w:val="BB88009A"/>
    <w:lvl w:ilvl="0" w:tplc="B8761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E4970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BC2B83"/>
    <w:multiLevelType w:val="hybridMultilevel"/>
    <w:tmpl w:val="8B187FD0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9B0C80"/>
    <w:multiLevelType w:val="singleLevel"/>
    <w:tmpl w:val="52AE3F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BA45CA1"/>
    <w:multiLevelType w:val="hybridMultilevel"/>
    <w:tmpl w:val="B658EFC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08776E"/>
    <w:multiLevelType w:val="hybridMultilevel"/>
    <w:tmpl w:val="36E20DF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3320EB"/>
    <w:multiLevelType w:val="singleLevel"/>
    <w:tmpl w:val="38069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1B2164D"/>
    <w:multiLevelType w:val="hybridMultilevel"/>
    <w:tmpl w:val="57C20A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67053E"/>
    <w:multiLevelType w:val="hybridMultilevel"/>
    <w:tmpl w:val="D9EE0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2D5343"/>
    <w:multiLevelType w:val="singleLevel"/>
    <w:tmpl w:val="A6267898"/>
    <w:lvl w:ilvl="0">
      <w:start w:val="1"/>
      <w:numFmt w:val="bullet"/>
      <w:pStyle w:val="Puntek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A956D16"/>
    <w:multiLevelType w:val="singleLevel"/>
    <w:tmpl w:val="EA263DE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5" w15:restartNumberingAfterBreak="0">
    <w:nsid w:val="7ACE7E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CE23A65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7" w15:restartNumberingAfterBreak="0">
    <w:nsid w:val="7FDF61E3"/>
    <w:multiLevelType w:val="singleLevel"/>
    <w:tmpl w:val="1A80F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2864391">
    <w:abstractNumId w:val="40"/>
  </w:num>
  <w:num w:numId="2" w16cid:durableId="860977920">
    <w:abstractNumId w:val="30"/>
  </w:num>
  <w:num w:numId="3" w16cid:durableId="237522852">
    <w:abstractNumId w:val="10"/>
  </w:num>
  <w:num w:numId="4" w16cid:durableId="418715809">
    <w:abstractNumId w:val="47"/>
  </w:num>
  <w:num w:numId="5" w16cid:durableId="488861280">
    <w:abstractNumId w:val="37"/>
  </w:num>
  <w:num w:numId="6" w16cid:durableId="982389362">
    <w:abstractNumId w:val="22"/>
  </w:num>
  <w:num w:numId="7" w16cid:durableId="1094128223">
    <w:abstractNumId w:val="2"/>
  </w:num>
  <w:num w:numId="8" w16cid:durableId="96171862">
    <w:abstractNumId w:val="23"/>
  </w:num>
  <w:num w:numId="9" w16cid:durableId="1769764089">
    <w:abstractNumId w:val="18"/>
  </w:num>
  <w:num w:numId="10" w16cid:durableId="1032459641">
    <w:abstractNumId w:val="45"/>
  </w:num>
  <w:num w:numId="11" w16cid:durableId="87385411">
    <w:abstractNumId w:val="6"/>
  </w:num>
  <w:num w:numId="12" w16cid:durableId="278031957">
    <w:abstractNumId w:val="0"/>
  </w:num>
  <w:num w:numId="13" w16cid:durableId="107894792">
    <w:abstractNumId w:val="20"/>
  </w:num>
  <w:num w:numId="14" w16cid:durableId="1872768969">
    <w:abstractNumId w:val="41"/>
  </w:num>
  <w:num w:numId="15" w16cid:durableId="1823304208">
    <w:abstractNumId w:val="19"/>
  </w:num>
  <w:num w:numId="16" w16cid:durableId="767309511">
    <w:abstractNumId w:val="36"/>
  </w:num>
  <w:num w:numId="17" w16cid:durableId="708384039">
    <w:abstractNumId w:val="33"/>
  </w:num>
  <w:num w:numId="18" w16cid:durableId="549997545">
    <w:abstractNumId w:val="26"/>
  </w:num>
  <w:num w:numId="19" w16cid:durableId="1939483182">
    <w:abstractNumId w:val="46"/>
  </w:num>
  <w:num w:numId="20" w16cid:durableId="1594438826">
    <w:abstractNumId w:val="17"/>
  </w:num>
  <w:num w:numId="21" w16cid:durableId="679895145">
    <w:abstractNumId w:val="43"/>
  </w:num>
  <w:num w:numId="22" w16cid:durableId="1891182126">
    <w:abstractNumId w:val="7"/>
  </w:num>
  <w:num w:numId="23" w16cid:durableId="1853882780">
    <w:abstractNumId w:val="29"/>
  </w:num>
  <w:num w:numId="24" w16cid:durableId="1536187698">
    <w:abstractNumId w:val="25"/>
  </w:num>
  <w:num w:numId="25" w16cid:durableId="96877201">
    <w:abstractNumId w:val="9"/>
  </w:num>
  <w:num w:numId="26" w16cid:durableId="523591374">
    <w:abstractNumId w:val="44"/>
  </w:num>
  <w:num w:numId="27" w16cid:durableId="14867037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7845729">
    <w:abstractNumId w:val="31"/>
  </w:num>
  <w:num w:numId="29" w16cid:durableId="1190680315">
    <w:abstractNumId w:val="4"/>
  </w:num>
  <w:num w:numId="30" w16cid:durableId="467017199">
    <w:abstractNumId w:val="42"/>
  </w:num>
  <w:num w:numId="31" w16cid:durableId="148596827">
    <w:abstractNumId w:val="39"/>
  </w:num>
  <w:num w:numId="32" w16cid:durableId="670988819">
    <w:abstractNumId w:val="3"/>
  </w:num>
  <w:num w:numId="33" w16cid:durableId="1878925649">
    <w:abstractNumId w:val="16"/>
  </w:num>
  <w:num w:numId="34" w16cid:durableId="1642926722">
    <w:abstractNumId w:val="11"/>
  </w:num>
  <w:num w:numId="35" w16cid:durableId="988940157">
    <w:abstractNumId w:val="14"/>
  </w:num>
  <w:num w:numId="36" w16cid:durableId="1943610154">
    <w:abstractNumId w:val="1"/>
  </w:num>
  <w:num w:numId="37" w16cid:durableId="904099453">
    <w:abstractNumId w:val="24"/>
  </w:num>
  <w:num w:numId="38" w16cid:durableId="1627733654">
    <w:abstractNumId w:val="8"/>
  </w:num>
  <w:num w:numId="39" w16cid:durableId="907767586">
    <w:abstractNumId w:val="38"/>
  </w:num>
  <w:num w:numId="40" w16cid:durableId="955408852">
    <w:abstractNumId w:val="15"/>
  </w:num>
  <w:num w:numId="41" w16cid:durableId="1231890017">
    <w:abstractNumId w:val="12"/>
  </w:num>
  <w:num w:numId="42" w16cid:durableId="183518712">
    <w:abstractNumId w:val="21"/>
  </w:num>
  <w:num w:numId="43" w16cid:durableId="44068501">
    <w:abstractNumId w:val="32"/>
  </w:num>
  <w:num w:numId="44" w16cid:durableId="461383815">
    <w:abstractNumId w:val="13"/>
  </w:num>
  <w:num w:numId="45" w16cid:durableId="182984471">
    <w:abstractNumId w:val="5"/>
  </w:num>
  <w:num w:numId="46" w16cid:durableId="1851404192">
    <w:abstractNumId w:val="35"/>
  </w:num>
  <w:num w:numId="47" w16cid:durableId="985165502">
    <w:abstractNumId w:val="27"/>
  </w:num>
  <w:num w:numId="48" w16cid:durableId="1266422500">
    <w:abstractNumId w:val="34"/>
  </w:num>
  <w:num w:numId="49" w16cid:durableId="16369099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7AE"/>
    <w:rsid w:val="00003A39"/>
    <w:rsid w:val="00006F4F"/>
    <w:rsid w:val="00012892"/>
    <w:rsid w:val="00022D25"/>
    <w:rsid w:val="00022E74"/>
    <w:rsid w:val="000233A7"/>
    <w:rsid w:val="0002378A"/>
    <w:rsid w:val="00025149"/>
    <w:rsid w:val="00027072"/>
    <w:rsid w:val="00030E6D"/>
    <w:rsid w:val="0003440E"/>
    <w:rsid w:val="0003572E"/>
    <w:rsid w:val="00035C1D"/>
    <w:rsid w:val="00036B68"/>
    <w:rsid w:val="000419B6"/>
    <w:rsid w:val="000445AD"/>
    <w:rsid w:val="00045403"/>
    <w:rsid w:val="00055C28"/>
    <w:rsid w:val="00064FBA"/>
    <w:rsid w:val="0006651F"/>
    <w:rsid w:val="0007357B"/>
    <w:rsid w:val="00080AE2"/>
    <w:rsid w:val="000900AA"/>
    <w:rsid w:val="0009541F"/>
    <w:rsid w:val="000A13A3"/>
    <w:rsid w:val="000A390A"/>
    <w:rsid w:val="000A46DA"/>
    <w:rsid w:val="000A7295"/>
    <w:rsid w:val="000A7B63"/>
    <w:rsid w:val="000B228F"/>
    <w:rsid w:val="000B40D6"/>
    <w:rsid w:val="000B5C6E"/>
    <w:rsid w:val="000B5F94"/>
    <w:rsid w:val="000B7BC7"/>
    <w:rsid w:val="000C07AE"/>
    <w:rsid w:val="000C1283"/>
    <w:rsid w:val="000C2290"/>
    <w:rsid w:val="000C3A43"/>
    <w:rsid w:val="000C76A2"/>
    <w:rsid w:val="000E06B1"/>
    <w:rsid w:val="000E72BD"/>
    <w:rsid w:val="000F262B"/>
    <w:rsid w:val="000F2933"/>
    <w:rsid w:val="000F5E42"/>
    <w:rsid w:val="000F678D"/>
    <w:rsid w:val="000F6D16"/>
    <w:rsid w:val="00100711"/>
    <w:rsid w:val="00104200"/>
    <w:rsid w:val="0010535F"/>
    <w:rsid w:val="00117559"/>
    <w:rsid w:val="0012125B"/>
    <w:rsid w:val="00123133"/>
    <w:rsid w:val="001263C9"/>
    <w:rsid w:val="001335FE"/>
    <w:rsid w:val="001359EC"/>
    <w:rsid w:val="00135F2C"/>
    <w:rsid w:val="0013630C"/>
    <w:rsid w:val="0014053E"/>
    <w:rsid w:val="001441D7"/>
    <w:rsid w:val="00145B1C"/>
    <w:rsid w:val="00150913"/>
    <w:rsid w:val="001520F9"/>
    <w:rsid w:val="00154E55"/>
    <w:rsid w:val="00163F44"/>
    <w:rsid w:val="001640DA"/>
    <w:rsid w:val="00165FCB"/>
    <w:rsid w:val="00171CC3"/>
    <w:rsid w:val="00176C8D"/>
    <w:rsid w:val="00187A72"/>
    <w:rsid w:val="0019620F"/>
    <w:rsid w:val="001969C6"/>
    <w:rsid w:val="00197809"/>
    <w:rsid w:val="001A0FBB"/>
    <w:rsid w:val="001A21E0"/>
    <w:rsid w:val="001A21EC"/>
    <w:rsid w:val="001A77EC"/>
    <w:rsid w:val="001B04C7"/>
    <w:rsid w:val="001B2FCF"/>
    <w:rsid w:val="001C030D"/>
    <w:rsid w:val="001C157A"/>
    <w:rsid w:val="001C6566"/>
    <w:rsid w:val="001D477F"/>
    <w:rsid w:val="001D5448"/>
    <w:rsid w:val="001D71B6"/>
    <w:rsid w:val="001D73E4"/>
    <w:rsid w:val="001E6C33"/>
    <w:rsid w:val="001E7177"/>
    <w:rsid w:val="001E7235"/>
    <w:rsid w:val="001F0427"/>
    <w:rsid w:val="001F6D31"/>
    <w:rsid w:val="0020189E"/>
    <w:rsid w:val="00204FB8"/>
    <w:rsid w:val="0020715D"/>
    <w:rsid w:val="00217396"/>
    <w:rsid w:val="00227F2E"/>
    <w:rsid w:val="00230BF2"/>
    <w:rsid w:val="0023116B"/>
    <w:rsid w:val="00236E0C"/>
    <w:rsid w:val="002424B2"/>
    <w:rsid w:val="002528C4"/>
    <w:rsid w:val="00264935"/>
    <w:rsid w:val="00265BE9"/>
    <w:rsid w:val="0027096B"/>
    <w:rsid w:val="00271F00"/>
    <w:rsid w:val="0028056A"/>
    <w:rsid w:val="0028545E"/>
    <w:rsid w:val="0029396D"/>
    <w:rsid w:val="002A1B6B"/>
    <w:rsid w:val="002A7539"/>
    <w:rsid w:val="002B13A6"/>
    <w:rsid w:val="002B38B1"/>
    <w:rsid w:val="002B5AE5"/>
    <w:rsid w:val="002B5D71"/>
    <w:rsid w:val="002C202B"/>
    <w:rsid w:val="002C4AF7"/>
    <w:rsid w:val="002C5D24"/>
    <w:rsid w:val="002C7B48"/>
    <w:rsid w:val="002D4C79"/>
    <w:rsid w:val="002E46BB"/>
    <w:rsid w:val="002F05D4"/>
    <w:rsid w:val="002F0EC6"/>
    <w:rsid w:val="002F2F6D"/>
    <w:rsid w:val="002F3865"/>
    <w:rsid w:val="002F7129"/>
    <w:rsid w:val="00301A30"/>
    <w:rsid w:val="00312DBA"/>
    <w:rsid w:val="00325ACC"/>
    <w:rsid w:val="00335529"/>
    <w:rsid w:val="00344A2F"/>
    <w:rsid w:val="003458D3"/>
    <w:rsid w:val="00347F02"/>
    <w:rsid w:val="003508C5"/>
    <w:rsid w:val="00351131"/>
    <w:rsid w:val="00355171"/>
    <w:rsid w:val="0036373E"/>
    <w:rsid w:val="00375810"/>
    <w:rsid w:val="003933FA"/>
    <w:rsid w:val="003A5A76"/>
    <w:rsid w:val="003A68C5"/>
    <w:rsid w:val="003B0107"/>
    <w:rsid w:val="003B049E"/>
    <w:rsid w:val="003B109E"/>
    <w:rsid w:val="003B4E33"/>
    <w:rsid w:val="003B583A"/>
    <w:rsid w:val="003C1A7F"/>
    <w:rsid w:val="003C2B7D"/>
    <w:rsid w:val="003C5FC7"/>
    <w:rsid w:val="003D7B57"/>
    <w:rsid w:val="003E2AA4"/>
    <w:rsid w:val="003E3ABE"/>
    <w:rsid w:val="003F2D43"/>
    <w:rsid w:val="00401FA7"/>
    <w:rsid w:val="00413DF2"/>
    <w:rsid w:val="00423997"/>
    <w:rsid w:val="00424CFD"/>
    <w:rsid w:val="0042581C"/>
    <w:rsid w:val="004266E6"/>
    <w:rsid w:val="0042670C"/>
    <w:rsid w:val="00426FFB"/>
    <w:rsid w:val="00432304"/>
    <w:rsid w:val="004326B7"/>
    <w:rsid w:val="004336DE"/>
    <w:rsid w:val="004339F3"/>
    <w:rsid w:val="004341D5"/>
    <w:rsid w:val="00435041"/>
    <w:rsid w:val="00442ED4"/>
    <w:rsid w:val="00457511"/>
    <w:rsid w:val="00483204"/>
    <w:rsid w:val="00491BD8"/>
    <w:rsid w:val="004A2C8B"/>
    <w:rsid w:val="004A42D9"/>
    <w:rsid w:val="004A4906"/>
    <w:rsid w:val="004B0B3C"/>
    <w:rsid w:val="004B3414"/>
    <w:rsid w:val="004B489E"/>
    <w:rsid w:val="004B6744"/>
    <w:rsid w:val="004C1A25"/>
    <w:rsid w:val="004D0F44"/>
    <w:rsid w:val="004D1528"/>
    <w:rsid w:val="004D304A"/>
    <w:rsid w:val="004D724D"/>
    <w:rsid w:val="004E2498"/>
    <w:rsid w:val="004E3F5D"/>
    <w:rsid w:val="004F20BE"/>
    <w:rsid w:val="004F31F6"/>
    <w:rsid w:val="004F4828"/>
    <w:rsid w:val="004F7FC1"/>
    <w:rsid w:val="00505E81"/>
    <w:rsid w:val="00510E97"/>
    <w:rsid w:val="00514CE0"/>
    <w:rsid w:val="00524346"/>
    <w:rsid w:val="00524D38"/>
    <w:rsid w:val="0052646A"/>
    <w:rsid w:val="005379A7"/>
    <w:rsid w:val="005543FF"/>
    <w:rsid w:val="00555983"/>
    <w:rsid w:val="0055614F"/>
    <w:rsid w:val="005561C9"/>
    <w:rsid w:val="00560F57"/>
    <w:rsid w:val="0056287E"/>
    <w:rsid w:val="0057341B"/>
    <w:rsid w:val="00573B4B"/>
    <w:rsid w:val="00577F7A"/>
    <w:rsid w:val="005879D0"/>
    <w:rsid w:val="005A5B76"/>
    <w:rsid w:val="005B369D"/>
    <w:rsid w:val="005B4216"/>
    <w:rsid w:val="005C4853"/>
    <w:rsid w:val="005D3234"/>
    <w:rsid w:val="005D4F46"/>
    <w:rsid w:val="005D597E"/>
    <w:rsid w:val="005F39C2"/>
    <w:rsid w:val="005F3DC8"/>
    <w:rsid w:val="00605099"/>
    <w:rsid w:val="006123DA"/>
    <w:rsid w:val="0061459E"/>
    <w:rsid w:val="006168F5"/>
    <w:rsid w:val="006171BA"/>
    <w:rsid w:val="00622832"/>
    <w:rsid w:val="00623586"/>
    <w:rsid w:val="00624329"/>
    <w:rsid w:val="00634104"/>
    <w:rsid w:val="00640D71"/>
    <w:rsid w:val="00642DD8"/>
    <w:rsid w:val="00647904"/>
    <w:rsid w:val="00650F30"/>
    <w:rsid w:val="00652AB3"/>
    <w:rsid w:val="00653504"/>
    <w:rsid w:val="006543EE"/>
    <w:rsid w:val="0065759E"/>
    <w:rsid w:val="00665997"/>
    <w:rsid w:val="006771F6"/>
    <w:rsid w:val="00681382"/>
    <w:rsid w:val="0068432B"/>
    <w:rsid w:val="00694CB8"/>
    <w:rsid w:val="0069503B"/>
    <w:rsid w:val="006A06F8"/>
    <w:rsid w:val="006A5208"/>
    <w:rsid w:val="006A527A"/>
    <w:rsid w:val="006B1877"/>
    <w:rsid w:val="006B3D92"/>
    <w:rsid w:val="006B7A98"/>
    <w:rsid w:val="006C017E"/>
    <w:rsid w:val="006C245F"/>
    <w:rsid w:val="006C735E"/>
    <w:rsid w:val="006C78D2"/>
    <w:rsid w:val="006D1388"/>
    <w:rsid w:val="006D1884"/>
    <w:rsid w:val="006E0478"/>
    <w:rsid w:val="006F0DD7"/>
    <w:rsid w:val="006F113D"/>
    <w:rsid w:val="007005AC"/>
    <w:rsid w:val="0070151B"/>
    <w:rsid w:val="007046BB"/>
    <w:rsid w:val="00705239"/>
    <w:rsid w:val="007101D0"/>
    <w:rsid w:val="0071226A"/>
    <w:rsid w:val="00713AC7"/>
    <w:rsid w:val="00713D93"/>
    <w:rsid w:val="00716700"/>
    <w:rsid w:val="00720C39"/>
    <w:rsid w:val="007264FA"/>
    <w:rsid w:val="007312CF"/>
    <w:rsid w:val="00736DBE"/>
    <w:rsid w:val="00736E48"/>
    <w:rsid w:val="00742E26"/>
    <w:rsid w:val="00746C6C"/>
    <w:rsid w:val="00750C8D"/>
    <w:rsid w:val="00751AD6"/>
    <w:rsid w:val="00760981"/>
    <w:rsid w:val="00767BC5"/>
    <w:rsid w:val="007755A6"/>
    <w:rsid w:val="007952E6"/>
    <w:rsid w:val="0079720B"/>
    <w:rsid w:val="007A4A69"/>
    <w:rsid w:val="007A53AF"/>
    <w:rsid w:val="007B1245"/>
    <w:rsid w:val="007B3D11"/>
    <w:rsid w:val="007B7465"/>
    <w:rsid w:val="007C2FB7"/>
    <w:rsid w:val="007C53D7"/>
    <w:rsid w:val="007D0D1B"/>
    <w:rsid w:val="007D2747"/>
    <w:rsid w:val="007D56B9"/>
    <w:rsid w:val="007E19FC"/>
    <w:rsid w:val="007F365C"/>
    <w:rsid w:val="00801C72"/>
    <w:rsid w:val="0080477F"/>
    <w:rsid w:val="00804FAB"/>
    <w:rsid w:val="008058C8"/>
    <w:rsid w:val="00807501"/>
    <w:rsid w:val="0081402F"/>
    <w:rsid w:val="00831672"/>
    <w:rsid w:val="00833195"/>
    <w:rsid w:val="0083347C"/>
    <w:rsid w:val="00834347"/>
    <w:rsid w:val="00840088"/>
    <w:rsid w:val="00842E1D"/>
    <w:rsid w:val="00843832"/>
    <w:rsid w:val="008508E9"/>
    <w:rsid w:val="008539FA"/>
    <w:rsid w:val="00860882"/>
    <w:rsid w:val="00865CC7"/>
    <w:rsid w:val="008675D4"/>
    <w:rsid w:val="00870D2E"/>
    <w:rsid w:val="008774B5"/>
    <w:rsid w:val="008958C8"/>
    <w:rsid w:val="00897296"/>
    <w:rsid w:val="008A3DE3"/>
    <w:rsid w:val="008B254F"/>
    <w:rsid w:val="008B256E"/>
    <w:rsid w:val="008B28A9"/>
    <w:rsid w:val="008C1935"/>
    <w:rsid w:val="008C19A1"/>
    <w:rsid w:val="008C3960"/>
    <w:rsid w:val="008C612B"/>
    <w:rsid w:val="008D0C5A"/>
    <w:rsid w:val="008D0D19"/>
    <w:rsid w:val="008D206C"/>
    <w:rsid w:val="008D3983"/>
    <w:rsid w:val="008D5C91"/>
    <w:rsid w:val="008D7452"/>
    <w:rsid w:val="008D7495"/>
    <w:rsid w:val="008E5EC8"/>
    <w:rsid w:val="008E6A13"/>
    <w:rsid w:val="008F4F98"/>
    <w:rsid w:val="008F5311"/>
    <w:rsid w:val="009011DF"/>
    <w:rsid w:val="00902D6F"/>
    <w:rsid w:val="0090568B"/>
    <w:rsid w:val="00905D58"/>
    <w:rsid w:val="0091021F"/>
    <w:rsid w:val="00911915"/>
    <w:rsid w:val="00922949"/>
    <w:rsid w:val="00922955"/>
    <w:rsid w:val="00923A13"/>
    <w:rsid w:val="00923ACE"/>
    <w:rsid w:val="00926F00"/>
    <w:rsid w:val="00930384"/>
    <w:rsid w:val="009400D1"/>
    <w:rsid w:val="00943CB8"/>
    <w:rsid w:val="009440C8"/>
    <w:rsid w:val="00967600"/>
    <w:rsid w:val="00976341"/>
    <w:rsid w:val="00981D7E"/>
    <w:rsid w:val="00984AAE"/>
    <w:rsid w:val="00986534"/>
    <w:rsid w:val="009871B3"/>
    <w:rsid w:val="00994CA3"/>
    <w:rsid w:val="009A318D"/>
    <w:rsid w:val="009A5601"/>
    <w:rsid w:val="009A5AA8"/>
    <w:rsid w:val="009B5FF3"/>
    <w:rsid w:val="009B7252"/>
    <w:rsid w:val="009C6C25"/>
    <w:rsid w:val="009D0D64"/>
    <w:rsid w:val="009D3005"/>
    <w:rsid w:val="009D4C3D"/>
    <w:rsid w:val="009D4D37"/>
    <w:rsid w:val="009D6815"/>
    <w:rsid w:val="009E0230"/>
    <w:rsid w:val="009E22BB"/>
    <w:rsid w:val="009E67A2"/>
    <w:rsid w:val="009F398D"/>
    <w:rsid w:val="009F3A63"/>
    <w:rsid w:val="00A07DCC"/>
    <w:rsid w:val="00A125D1"/>
    <w:rsid w:val="00A22FF4"/>
    <w:rsid w:val="00A2325C"/>
    <w:rsid w:val="00A248DA"/>
    <w:rsid w:val="00A257CE"/>
    <w:rsid w:val="00A26911"/>
    <w:rsid w:val="00A37D46"/>
    <w:rsid w:val="00A43AF9"/>
    <w:rsid w:val="00A51778"/>
    <w:rsid w:val="00A52186"/>
    <w:rsid w:val="00A5304F"/>
    <w:rsid w:val="00A53A1F"/>
    <w:rsid w:val="00A55F5A"/>
    <w:rsid w:val="00A64BBA"/>
    <w:rsid w:val="00A70B88"/>
    <w:rsid w:val="00A70EA4"/>
    <w:rsid w:val="00A72FE6"/>
    <w:rsid w:val="00A732BD"/>
    <w:rsid w:val="00A738F1"/>
    <w:rsid w:val="00A7486E"/>
    <w:rsid w:val="00A91A3F"/>
    <w:rsid w:val="00A91D18"/>
    <w:rsid w:val="00A94063"/>
    <w:rsid w:val="00A95B58"/>
    <w:rsid w:val="00A96947"/>
    <w:rsid w:val="00A970B6"/>
    <w:rsid w:val="00AA2009"/>
    <w:rsid w:val="00AA5D4B"/>
    <w:rsid w:val="00AB1368"/>
    <w:rsid w:val="00AB740D"/>
    <w:rsid w:val="00AC1B27"/>
    <w:rsid w:val="00AC30CA"/>
    <w:rsid w:val="00AC3173"/>
    <w:rsid w:val="00AD0AD8"/>
    <w:rsid w:val="00AD63BF"/>
    <w:rsid w:val="00AD72EF"/>
    <w:rsid w:val="00AE109E"/>
    <w:rsid w:val="00AF051F"/>
    <w:rsid w:val="00AF248D"/>
    <w:rsid w:val="00AF2DBC"/>
    <w:rsid w:val="00AF74A5"/>
    <w:rsid w:val="00B00FC7"/>
    <w:rsid w:val="00B07ACA"/>
    <w:rsid w:val="00B10D97"/>
    <w:rsid w:val="00B176CD"/>
    <w:rsid w:val="00B21733"/>
    <w:rsid w:val="00B2565C"/>
    <w:rsid w:val="00B27D37"/>
    <w:rsid w:val="00B31FA4"/>
    <w:rsid w:val="00B330EE"/>
    <w:rsid w:val="00B33134"/>
    <w:rsid w:val="00B67B25"/>
    <w:rsid w:val="00B855EB"/>
    <w:rsid w:val="00B85D07"/>
    <w:rsid w:val="00B9603F"/>
    <w:rsid w:val="00B97EE1"/>
    <w:rsid w:val="00BB37FD"/>
    <w:rsid w:val="00BB3ABF"/>
    <w:rsid w:val="00BC5A4C"/>
    <w:rsid w:val="00BD10FE"/>
    <w:rsid w:val="00BD1E3D"/>
    <w:rsid w:val="00BE6CC1"/>
    <w:rsid w:val="00BF0F5F"/>
    <w:rsid w:val="00BF2B43"/>
    <w:rsid w:val="00C00931"/>
    <w:rsid w:val="00C03E4F"/>
    <w:rsid w:val="00C07766"/>
    <w:rsid w:val="00C10E2D"/>
    <w:rsid w:val="00C1203D"/>
    <w:rsid w:val="00C21FC2"/>
    <w:rsid w:val="00C25F67"/>
    <w:rsid w:val="00C4523B"/>
    <w:rsid w:val="00C47581"/>
    <w:rsid w:val="00C5075B"/>
    <w:rsid w:val="00C50A3A"/>
    <w:rsid w:val="00C60D5A"/>
    <w:rsid w:val="00C629D4"/>
    <w:rsid w:val="00C64845"/>
    <w:rsid w:val="00C64E74"/>
    <w:rsid w:val="00C72F1D"/>
    <w:rsid w:val="00C771F0"/>
    <w:rsid w:val="00C81FAB"/>
    <w:rsid w:val="00C8402B"/>
    <w:rsid w:val="00C85A3A"/>
    <w:rsid w:val="00C87F05"/>
    <w:rsid w:val="00C95259"/>
    <w:rsid w:val="00CA0B68"/>
    <w:rsid w:val="00CA37EA"/>
    <w:rsid w:val="00CA3BAE"/>
    <w:rsid w:val="00CA601E"/>
    <w:rsid w:val="00CB175C"/>
    <w:rsid w:val="00CB3266"/>
    <w:rsid w:val="00CC1B90"/>
    <w:rsid w:val="00CC5AD2"/>
    <w:rsid w:val="00CC69F5"/>
    <w:rsid w:val="00CD61F0"/>
    <w:rsid w:val="00CD6E15"/>
    <w:rsid w:val="00CE1576"/>
    <w:rsid w:val="00CE4582"/>
    <w:rsid w:val="00CE5D45"/>
    <w:rsid w:val="00CF12B4"/>
    <w:rsid w:val="00CF3DE5"/>
    <w:rsid w:val="00CF7BB9"/>
    <w:rsid w:val="00D050CC"/>
    <w:rsid w:val="00D07A9C"/>
    <w:rsid w:val="00D12389"/>
    <w:rsid w:val="00D21274"/>
    <w:rsid w:val="00D21F64"/>
    <w:rsid w:val="00D263E7"/>
    <w:rsid w:val="00D32486"/>
    <w:rsid w:val="00D5300C"/>
    <w:rsid w:val="00D60CFD"/>
    <w:rsid w:val="00D621F3"/>
    <w:rsid w:val="00D66CA1"/>
    <w:rsid w:val="00D76D10"/>
    <w:rsid w:val="00D80082"/>
    <w:rsid w:val="00D82534"/>
    <w:rsid w:val="00D86DA8"/>
    <w:rsid w:val="00D92831"/>
    <w:rsid w:val="00D94B7F"/>
    <w:rsid w:val="00D97E69"/>
    <w:rsid w:val="00DA1E5A"/>
    <w:rsid w:val="00DB3EB1"/>
    <w:rsid w:val="00DB502E"/>
    <w:rsid w:val="00DD0555"/>
    <w:rsid w:val="00DD0B77"/>
    <w:rsid w:val="00DD3038"/>
    <w:rsid w:val="00DD6095"/>
    <w:rsid w:val="00DD7D4A"/>
    <w:rsid w:val="00DF088A"/>
    <w:rsid w:val="00DF33D5"/>
    <w:rsid w:val="00E0385E"/>
    <w:rsid w:val="00E051F3"/>
    <w:rsid w:val="00E06DC7"/>
    <w:rsid w:val="00E132F9"/>
    <w:rsid w:val="00E13D27"/>
    <w:rsid w:val="00E14737"/>
    <w:rsid w:val="00E201FB"/>
    <w:rsid w:val="00E203E6"/>
    <w:rsid w:val="00E22A2F"/>
    <w:rsid w:val="00E25D9F"/>
    <w:rsid w:val="00E3399D"/>
    <w:rsid w:val="00E344C1"/>
    <w:rsid w:val="00E4036D"/>
    <w:rsid w:val="00E45E7A"/>
    <w:rsid w:val="00E51FAE"/>
    <w:rsid w:val="00E53604"/>
    <w:rsid w:val="00E56EAF"/>
    <w:rsid w:val="00E646E9"/>
    <w:rsid w:val="00E76220"/>
    <w:rsid w:val="00E80B54"/>
    <w:rsid w:val="00E8152F"/>
    <w:rsid w:val="00E815AA"/>
    <w:rsid w:val="00E83944"/>
    <w:rsid w:val="00E84690"/>
    <w:rsid w:val="00E857C7"/>
    <w:rsid w:val="00E95B70"/>
    <w:rsid w:val="00E95FB5"/>
    <w:rsid w:val="00E963B2"/>
    <w:rsid w:val="00EA0728"/>
    <w:rsid w:val="00EA51B8"/>
    <w:rsid w:val="00EC1423"/>
    <w:rsid w:val="00EC1775"/>
    <w:rsid w:val="00EC32B5"/>
    <w:rsid w:val="00EC7AA4"/>
    <w:rsid w:val="00EE1B73"/>
    <w:rsid w:val="00EE2B00"/>
    <w:rsid w:val="00EE530C"/>
    <w:rsid w:val="00EE6FBC"/>
    <w:rsid w:val="00EF4F5A"/>
    <w:rsid w:val="00F101CD"/>
    <w:rsid w:val="00F12CC2"/>
    <w:rsid w:val="00F224B2"/>
    <w:rsid w:val="00F26B02"/>
    <w:rsid w:val="00F31692"/>
    <w:rsid w:val="00F32638"/>
    <w:rsid w:val="00F434A1"/>
    <w:rsid w:val="00F43E48"/>
    <w:rsid w:val="00F44C23"/>
    <w:rsid w:val="00F557F7"/>
    <w:rsid w:val="00F60CAB"/>
    <w:rsid w:val="00F6546B"/>
    <w:rsid w:val="00F70ED6"/>
    <w:rsid w:val="00F80A67"/>
    <w:rsid w:val="00F85969"/>
    <w:rsid w:val="00F96565"/>
    <w:rsid w:val="00FA10D9"/>
    <w:rsid w:val="00FA19DB"/>
    <w:rsid w:val="00FA274C"/>
    <w:rsid w:val="00FA2C32"/>
    <w:rsid w:val="00FA5E81"/>
    <w:rsid w:val="00FA7822"/>
    <w:rsid w:val="00FB077C"/>
    <w:rsid w:val="00FB09AB"/>
    <w:rsid w:val="00FB2E19"/>
    <w:rsid w:val="00FB5A62"/>
    <w:rsid w:val="00FC611C"/>
    <w:rsid w:val="00FD526C"/>
    <w:rsid w:val="00FE1C16"/>
    <w:rsid w:val="00FE1CFF"/>
    <w:rsid w:val="00FF0631"/>
    <w:rsid w:val="00FF3FD0"/>
    <w:rsid w:val="00FF491A"/>
    <w:rsid w:val="00FF7BD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8F8979"/>
  <w15:chartTrackingRefBased/>
  <w15:docId w15:val="{DCD0F2B4-2684-48C4-8A08-03BF7F6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0"/>
      <w:jc w:val="righ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AB1368"/>
    <w:pPr>
      <w:keepNext/>
      <w:spacing w:before="120" w:after="0"/>
      <w:jc w:val="left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ind w:firstLine="284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ind w:firstLine="567"/>
      <w:outlineLvl w:val="4"/>
    </w:pPr>
    <w:rPr>
      <w:i/>
      <w:sz w:val="20"/>
    </w:rPr>
  </w:style>
  <w:style w:type="paragraph" w:styleId="Nadpis6">
    <w:name w:val="heading 6"/>
    <w:basedOn w:val="Normln"/>
    <w:next w:val="Normln"/>
    <w:qFormat/>
    <w:rsid w:val="00A55F5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A21EC"/>
    <w:pPr>
      <w:spacing w:before="240" w:after="60"/>
      <w:ind w:firstLine="284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sel">
    <w:name w:val="Nadpis čísel"/>
    <w:basedOn w:val="Nadpis2"/>
    <w:pPr>
      <w:tabs>
        <w:tab w:val="left" w:pos="426"/>
      </w:tabs>
      <w:spacing w:after="240"/>
      <w:outlineLvl w:val="9"/>
    </w:pPr>
    <w:rPr>
      <w:rFonts w:ascii="Times New Roman" w:hAnsi="Times New Roman"/>
      <w:sz w:val="28"/>
      <w:u w:val="single"/>
      <w:lang w:val="en-US"/>
    </w:rPr>
  </w:style>
  <w:style w:type="paragraph" w:customStyle="1" w:styleId="rkovan">
    <w:name w:val="Čárkovaný"/>
    <w:pPr>
      <w:widowControl w:val="0"/>
      <w:spacing w:after="120"/>
      <w:ind w:left="850" w:hanging="283"/>
      <w:jc w:val="both"/>
    </w:pPr>
    <w:rPr>
      <w:color w:val="000000"/>
      <w:sz w:val="24"/>
    </w:rPr>
  </w:style>
  <w:style w:type="paragraph" w:customStyle="1" w:styleId="Normln1">
    <w:name w:val="Normální 1"/>
    <w:basedOn w:val="Normln"/>
    <w:rsid w:val="005B4216"/>
    <w:pPr>
      <w:tabs>
        <w:tab w:val="left" w:pos="284"/>
      </w:tabs>
      <w:spacing w:before="240" w:after="0"/>
      <w:jc w:val="center"/>
    </w:pPr>
    <w:rPr>
      <w:b/>
    </w:rPr>
  </w:style>
  <w:style w:type="paragraph" w:customStyle="1" w:styleId="Normln2">
    <w:name w:val="Normální 2"/>
    <w:basedOn w:val="Normln"/>
    <w:pPr>
      <w:jc w:val="center"/>
    </w:pPr>
    <w:rPr>
      <w:b/>
    </w:rPr>
  </w:style>
  <w:style w:type="paragraph" w:customStyle="1" w:styleId="Psmenkov">
    <w:name w:val="Písmenkový"/>
    <w:link w:val="PsmenkovChar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customStyle="1" w:styleId="MujStyl1">
    <w:name w:val="MujStyl1"/>
    <w:basedOn w:val="Normln"/>
    <w:pPr>
      <w:widowControl w:val="0"/>
    </w:pPr>
  </w:style>
  <w:style w:type="character" w:styleId="slostrnky">
    <w:name w:val="page number"/>
    <w:basedOn w:val="Standardnpsmoodstavce"/>
  </w:style>
  <w:style w:type="paragraph" w:customStyle="1" w:styleId="Standardntext">
    <w:name w:val="Standardní text"/>
    <w:basedOn w:val="Normln"/>
    <w:pPr>
      <w:ind w:firstLine="284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Poznmka">
    <w:name w:val="Poznámka"/>
    <w:pPr>
      <w:ind w:left="454" w:hanging="170"/>
      <w:jc w:val="both"/>
    </w:pPr>
    <w:rPr>
      <w:color w:val="000000"/>
      <w:sz w:val="22"/>
    </w:rPr>
  </w:style>
  <w:style w:type="paragraph" w:styleId="Zkladntextodsazen">
    <w:name w:val="Body Text Indent"/>
    <w:basedOn w:val="Normln"/>
    <w:pPr>
      <w:spacing w:before="120" w:after="0"/>
      <w:ind w:left="1416"/>
    </w:pPr>
  </w:style>
  <w:style w:type="paragraph" w:styleId="Zkladntextodsazen2">
    <w:name w:val="Body Text Indent 2"/>
    <w:basedOn w:val="Normln"/>
    <w:pPr>
      <w:spacing w:after="0"/>
      <w:ind w:left="360"/>
    </w:pPr>
    <w:rPr>
      <w:i/>
      <w:sz w:val="28"/>
    </w:rPr>
  </w:style>
  <w:style w:type="paragraph" w:styleId="Zkladntextodsazen3">
    <w:name w:val="Body Text Indent 3"/>
    <w:basedOn w:val="Normln"/>
    <w:pPr>
      <w:spacing w:after="0"/>
      <w:ind w:left="360"/>
      <w:jc w:val="left"/>
    </w:pPr>
    <w:rPr>
      <w:sz w:val="28"/>
    </w:rPr>
  </w:style>
  <w:style w:type="paragraph" w:customStyle="1" w:styleId="Normln3Char">
    <w:name w:val="Normální 3 Char"/>
    <w:basedOn w:val="Normln"/>
    <w:link w:val="Normln3CharChar"/>
    <w:rsid w:val="00AB1368"/>
    <w:pPr>
      <w:spacing w:before="120"/>
    </w:pPr>
  </w:style>
  <w:style w:type="paragraph" w:styleId="Zkladntext">
    <w:name w:val="Body Text"/>
    <w:basedOn w:val="Normln"/>
    <w:pPr>
      <w:tabs>
        <w:tab w:val="left" w:pos="6804"/>
      </w:tabs>
      <w:spacing w:after="0"/>
    </w:pPr>
  </w:style>
  <w:style w:type="paragraph" w:customStyle="1" w:styleId="Normln4Char">
    <w:name w:val="Normální 4 Char"/>
    <w:basedOn w:val="Normln"/>
    <w:link w:val="Normln4CharChar"/>
    <w:pPr>
      <w:spacing w:after="0"/>
      <w:jc w:val="left"/>
    </w:pPr>
    <w:rPr>
      <w:rFonts w:ascii="Garamond" w:hAnsi="Garamond"/>
      <w:i/>
      <w:sz w:val="20"/>
    </w:rPr>
  </w:style>
  <w:style w:type="paragraph" w:customStyle="1" w:styleId="Nadpissti">
    <w:name w:val="Nadpis části"/>
    <w:basedOn w:val="Nadpis1"/>
    <w:pPr>
      <w:tabs>
        <w:tab w:val="left" w:pos="426"/>
      </w:tabs>
      <w:spacing w:after="120"/>
      <w:jc w:val="center"/>
      <w:outlineLvl w:val="9"/>
    </w:pPr>
    <w:rPr>
      <w:spacing w:val="40"/>
      <w:kern w:val="28"/>
    </w:rPr>
  </w:style>
  <w:style w:type="paragraph" w:customStyle="1" w:styleId="Prosttext1">
    <w:name w:val="Prostý text1"/>
    <w:basedOn w:val="Normln"/>
    <w:pPr>
      <w:spacing w:after="0"/>
      <w:jc w:val="left"/>
    </w:pPr>
    <w:rPr>
      <w:rFonts w:ascii="Courier New" w:hAnsi="Courier New"/>
      <w:sz w:val="20"/>
    </w:rPr>
  </w:style>
  <w:style w:type="paragraph" w:customStyle="1" w:styleId="Nzevlnku">
    <w:name w:val="Název článku"/>
    <w:basedOn w:val="Normln"/>
    <w:next w:val="Seznam1"/>
    <w:rsid w:val="003C1A7F"/>
    <w:pPr>
      <w:spacing w:after="240"/>
      <w:jc w:val="center"/>
    </w:pPr>
    <w:rPr>
      <w:b/>
      <w:szCs w:val="24"/>
    </w:rPr>
  </w:style>
  <w:style w:type="paragraph" w:customStyle="1" w:styleId="Seznam1">
    <w:name w:val="Seznam (1)"/>
    <w:basedOn w:val="Normln"/>
    <w:rsid w:val="003C1A7F"/>
    <w:pPr>
      <w:numPr>
        <w:numId w:val="11"/>
      </w:numPr>
      <w:tabs>
        <w:tab w:val="left" w:pos="567"/>
      </w:tabs>
      <w:spacing w:before="120" w:after="0"/>
    </w:pPr>
    <w:rPr>
      <w:szCs w:val="24"/>
    </w:rPr>
  </w:style>
  <w:style w:type="paragraph" w:customStyle="1" w:styleId="Plohapedpisu">
    <w:name w:val="Příloha předpisu"/>
    <w:basedOn w:val="Normln"/>
    <w:rsid w:val="003C1A7F"/>
    <w:pPr>
      <w:spacing w:after="0"/>
      <w:jc w:val="right"/>
    </w:pPr>
    <w:rPr>
      <w:b/>
      <w:bCs/>
      <w:i/>
      <w:iCs/>
      <w:color w:val="C0C0C0"/>
      <w:szCs w:val="24"/>
    </w:rPr>
  </w:style>
  <w:style w:type="paragraph" w:styleId="Prosttext">
    <w:name w:val="Plain Text"/>
    <w:basedOn w:val="Normln"/>
    <w:rsid w:val="003C1A7F"/>
    <w:pPr>
      <w:ind w:firstLine="284"/>
    </w:pPr>
    <w:rPr>
      <w:rFonts w:ascii="Courier New" w:hAnsi="Courier New"/>
      <w:sz w:val="20"/>
    </w:rPr>
  </w:style>
  <w:style w:type="paragraph" w:styleId="Textbubliny">
    <w:name w:val="Balloon Text"/>
    <w:basedOn w:val="Normln"/>
    <w:semiHidden/>
    <w:rsid w:val="00036B68"/>
    <w:rPr>
      <w:rFonts w:ascii="Tahoma" w:hAnsi="Tahoma" w:cs="Tahoma"/>
      <w:sz w:val="16"/>
      <w:szCs w:val="16"/>
    </w:rPr>
  </w:style>
  <w:style w:type="paragraph" w:customStyle="1" w:styleId="Puntek">
    <w:name w:val="Puntíček"/>
    <w:basedOn w:val="Normln"/>
    <w:rsid w:val="001A21EC"/>
    <w:pPr>
      <w:numPr>
        <w:numId w:val="21"/>
      </w:numPr>
    </w:pPr>
    <w:rPr>
      <w:color w:val="000000"/>
      <w:sz w:val="20"/>
    </w:rPr>
  </w:style>
  <w:style w:type="paragraph" w:customStyle="1" w:styleId="slovanodstavcov">
    <w:name w:val="Číslovaný odstavcový"/>
    <w:basedOn w:val="Normln"/>
    <w:rsid w:val="001A21EC"/>
    <w:pPr>
      <w:tabs>
        <w:tab w:val="num" w:pos="644"/>
      </w:tabs>
      <w:ind w:firstLine="284"/>
    </w:pPr>
    <w:rPr>
      <w:color w:val="000000"/>
      <w:sz w:val="20"/>
    </w:rPr>
  </w:style>
  <w:style w:type="paragraph" w:styleId="Zkladntext3">
    <w:name w:val="Body Text 3"/>
    <w:basedOn w:val="Normln"/>
    <w:rsid w:val="001A21EC"/>
    <w:pPr>
      <w:ind w:firstLine="284"/>
    </w:pPr>
    <w:rPr>
      <w:sz w:val="16"/>
      <w:szCs w:val="16"/>
    </w:rPr>
  </w:style>
  <w:style w:type="paragraph" w:customStyle="1" w:styleId="Normln5">
    <w:name w:val="Normální 5"/>
    <w:basedOn w:val="Normln4Char"/>
    <w:rsid w:val="00A22FF4"/>
    <w:pPr>
      <w:jc w:val="center"/>
    </w:pPr>
  </w:style>
  <w:style w:type="paragraph" w:customStyle="1" w:styleId="Normln6">
    <w:name w:val="Normální 6"/>
    <w:basedOn w:val="Normln"/>
    <w:rsid w:val="001A21EC"/>
    <w:pPr>
      <w:spacing w:after="0"/>
      <w:jc w:val="center"/>
    </w:pPr>
    <w:rPr>
      <w:rFonts w:ascii="Garamond" w:hAnsi="Garamond"/>
      <w:b/>
      <w:i/>
      <w:sz w:val="20"/>
    </w:rPr>
  </w:style>
  <w:style w:type="character" w:customStyle="1" w:styleId="Normln3CharChar">
    <w:name w:val="Normální 3 Char Char"/>
    <w:link w:val="Normln3Char"/>
    <w:rsid w:val="001A21EC"/>
    <w:rPr>
      <w:sz w:val="24"/>
      <w:lang w:val="cs-CZ" w:eastAsia="cs-CZ" w:bidi="ar-SA"/>
    </w:rPr>
  </w:style>
  <w:style w:type="character" w:customStyle="1" w:styleId="Normln4CharChar">
    <w:name w:val="Normální 4 Char Char"/>
    <w:link w:val="Normln4Char"/>
    <w:rsid w:val="007A4A69"/>
    <w:rPr>
      <w:rFonts w:ascii="Garamond" w:hAnsi="Garamond"/>
      <w:i/>
      <w:lang w:val="cs-CZ" w:eastAsia="cs-CZ" w:bidi="ar-SA"/>
    </w:rPr>
  </w:style>
  <w:style w:type="paragraph" w:styleId="Rozloendokumentu">
    <w:name w:val="Document Map"/>
    <w:basedOn w:val="Normln"/>
    <w:semiHidden/>
    <w:rsid w:val="00760981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3">
    <w:name w:val="Normální 3"/>
    <w:basedOn w:val="Normln"/>
    <w:link w:val="Normln3Char1"/>
    <w:rsid w:val="00EA0728"/>
    <w:pPr>
      <w:spacing w:before="60"/>
    </w:pPr>
  </w:style>
  <w:style w:type="character" w:styleId="Odkaznakoment">
    <w:name w:val="annotation reference"/>
    <w:uiPriority w:val="99"/>
    <w:semiHidden/>
    <w:rsid w:val="002939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396D"/>
    <w:rPr>
      <w:sz w:val="20"/>
    </w:rPr>
  </w:style>
  <w:style w:type="paragraph" w:styleId="Pedmtkomente">
    <w:name w:val="annotation subject"/>
    <w:basedOn w:val="Textkomente"/>
    <w:next w:val="Textkomente"/>
    <w:semiHidden/>
    <w:rsid w:val="0029396D"/>
    <w:rPr>
      <w:b/>
      <w:bCs/>
    </w:rPr>
  </w:style>
  <w:style w:type="character" w:customStyle="1" w:styleId="PsmenkovChar">
    <w:name w:val="Písmenkový Char"/>
    <w:link w:val="Psmenkov"/>
    <w:rsid w:val="00524346"/>
    <w:rPr>
      <w:color w:val="000000"/>
      <w:sz w:val="24"/>
      <w:lang w:val="cs-CZ" w:eastAsia="cs-CZ" w:bidi="ar-SA"/>
    </w:rPr>
  </w:style>
  <w:style w:type="character" w:customStyle="1" w:styleId="Normln3Char1">
    <w:name w:val="Normální 3 Char1"/>
    <w:link w:val="Normln3"/>
    <w:rsid w:val="005B4216"/>
    <w:rPr>
      <w:sz w:val="24"/>
      <w:lang w:val="cs-CZ" w:eastAsia="cs-CZ" w:bidi="ar-SA"/>
    </w:rPr>
  </w:style>
  <w:style w:type="paragraph" w:styleId="Revize">
    <w:name w:val="Revision"/>
    <w:hidden/>
    <w:uiPriority w:val="99"/>
    <w:semiHidden/>
    <w:rsid w:val="000A46DA"/>
    <w:rPr>
      <w:sz w:val="24"/>
    </w:rPr>
  </w:style>
  <w:style w:type="character" w:customStyle="1" w:styleId="TextkomenteChar">
    <w:name w:val="Text komentáře Char"/>
    <w:link w:val="Textkomente"/>
    <w:uiPriority w:val="99"/>
    <w:semiHidden/>
    <w:rsid w:val="0056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862F1-7CF9-4EF6-AE8C-F915E0CC516C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2.xml><?xml version="1.0" encoding="utf-8"?>
<ds:datastoreItem xmlns:ds="http://schemas.openxmlformats.org/officeDocument/2006/customXml" ds:itemID="{BEDB856D-68B3-4C1E-ABD0-2C3C6376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3167B-9BCF-4D26-9F84-B61429480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1558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Změny a doplnění</vt:lpstr>
    </vt:vector>
  </TitlesOfParts>
  <Company>UJEP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Změny a doplnění</dc:title>
  <dc:subject/>
  <dc:creator>UJEP</dc:creator>
  <cp:keywords/>
  <cp:lastModifiedBy>Martin Sysel</cp:lastModifiedBy>
  <cp:revision>5</cp:revision>
  <cp:lastPrinted>2019-06-18T07:30:00Z</cp:lastPrinted>
  <dcterms:created xsi:type="dcterms:W3CDTF">2026-01-04T19:33:00Z</dcterms:created>
  <dcterms:modified xsi:type="dcterms:W3CDTF">2026-01-08T20:56:00Z</dcterms:modified>
</cp:coreProperties>
</file>